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2E" w:rsidRDefault="0050152E" w:rsidP="009837E6">
      <w:pPr>
        <w:pStyle w:val="Heading1"/>
        <w:spacing w:before="0" w:line="240" w:lineRule="auto"/>
        <w:rPr>
          <w:rFonts w:cstheme="minorHAnsi"/>
        </w:rPr>
      </w:pPr>
      <w:r>
        <w:rPr>
          <w:rFonts w:cstheme="minorHAnsi"/>
          <w:noProof/>
        </w:rPr>
        <w:drawing>
          <wp:inline distT="0" distB="0" distL="0" distR="0">
            <wp:extent cx="3048425" cy="1714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mhole-739872_640.png"/>
                    <pic:cNvPicPr/>
                  </pic:nvPicPr>
                  <pic:blipFill>
                    <a:blip r:embed="rId8">
                      <a:extLst>
                        <a:ext uri="{28A0092B-C50C-407E-A947-70E740481C1C}">
                          <a14:useLocalDpi xmlns:a14="http://schemas.microsoft.com/office/drawing/2010/main" val="0"/>
                        </a:ext>
                      </a:extLst>
                    </a:blip>
                    <a:stretch>
                      <a:fillRect/>
                    </a:stretch>
                  </pic:blipFill>
                  <pic:spPr>
                    <a:xfrm>
                      <a:off x="0" y="0"/>
                      <a:ext cx="3048425" cy="1714739"/>
                    </a:xfrm>
                    <a:prstGeom prst="rect">
                      <a:avLst/>
                    </a:prstGeom>
                  </pic:spPr>
                </pic:pic>
              </a:graphicData>
            </a:graphic>
          </wp:inline>
        </w:drawing>
      </w:r>
    </w:p>
    <w:p w:rsidR="00C01D67" w:rsidRPr="006B6118" w:rsidRDefault="009837E6" w:rsidP="009837E6">
      <w:pPr>
        <w:pStyle w:val="Heading1"/>
        <w:spacing w:before="0" w:line="240" w:lineRule="auto"/>
        <w:rPr>
          <w:rFonts w:cstheme="minorHAnsi"/>
        </w:rPr>
      </w:pPr>
      <w:r w:rsidRPr="006B6118">
        <w:rPr>
          <w:rFonts w:cstheme="minorHAnsi"/>
        </w:rPr>
        <w:t xml:space="preserve">Space </w:t>
      </w:r>
      <w:r w:rsidR="00430E8C">
        <w:rPr>
          <w:rFonts w:cstheme="minorHAnsi"/>
        </w:rPr>
        <w:t>verses</w:t>
      </w:r>
      <w:r w:rsidRPr="006B6118">
        <w:rPr>
          <w:rFonts w:cstheme="minorHAnsi"/>
        </w:rPr>
        <w:t xml:space="preserve"> Time Trade</w:t>
      </w:r>
      <w:r w:rsidR="00245A56">
        <w:rPr>
          <w:rFonts w:cstheme="minorHAnsi"/>
        </w:rPr>
        <w:t>-</w:t>
      </w:r>
      <w:r w:rsidRPr="006B6118">
        <w:rPr>
          <w:rFonts w:cstheme="minorHAnsi"/>
        </w:rPr>
        <w:t>offs</w:t>
      </w:r>
      <w:r w:rsidR="00225815">
        <w:rPr>
          <w:rFonts w:cstheme="minorHAnsi"/>
        </w:rPr>
        <w:t xml:space="preserve"> and Algorithm Analysis</w:t>
      </w:r>
    </w:p>
    <w:p w:rsidR="009837E6" w:rsidRPr="006B6118" w:rsidRDefault="009837E6" w:rsidP="009837E6">
      <w:pPr>
        <w:spacing w:after="0" w:line="240" w:lineRule="auto"/>
        <w:rPr>
          <w:rFonts w:cstheme="minorHAnsi"/>
        </w:rPr>
      </w:pPr>
    </w:p>
    <w:p w:rsidR="009837E6" w:rsidRPr="006B6118" w:rsidRDefault="009837E6" w:rsidP="009837E6">
      <w:pPr>
        <w:spacing w:after="0" w:line="240" w:lineRule="auto"/>
        <w:rPr>
          <w:rFonts w:cstheme="minorHAnsi"/>
        </w:rPr>
      </w:pPr>
      <w:r w:rsidRPr="006B6118">
        <w:rPr>
          <w:rFonts w:cstheme="minorHAnsi"/>
        </w:rPr>
        <w:t>I was</w:t>
      </w:r>
      <w:r w:rsidR="003939D0">
        <w:rPr>
          <w:rFonts w:cstheme="minorHAnsi"/>
        </w:rPr>
        <w:t xml:space="preserve"> recently</w:t>
      </w:r>
      <w:r w:rsidRPr="006B6118">
        <w:rPr>
          <w:rFonts w:cstheme="minorHAnsi"/>
        </w:rPr>
        <w:t xml:space="preserve"> asked to create and compare two solutions to a telephone call analysis problem. As often happens between engineers, a preference develops for a particular solution. We often select the “fastest” solution, based on </w:t>
      </w:r>
      <w:r w:rsidR="003939D0">
        <w:rPr>
          <w:rFonts w:cstheme="minorHAnsi"/>
        </w:rPr>
        <w:t>“Bi</w:t>
      </w:r>
      <w:r w:rsidRPr="006B6118">
        <w:rPr>
          <w:rFonts w:cstheme="minorHAnsi"/>
        </w:rPr>
        <w:t xml:space="preserve">g Oh” analysis. However, as discussed in a previous article on the vagaries of such an analysis, we should consider the actual performance in the expected area of application (please see </w:t>
      </w:r>
      <w:hyperlink r:id="rId9" w:history="1">
        <w:r w:rsidRPr="006B6118">
          <w:rPr>
            <w:rStyle w:val="Hyperlink"/>
            <w:rFonts w:cstheme="minorHAnsi"/>
          </w:rPr>
          <w:t>https://www.linkedin.com/pulse/lies-damn-algorithm-analysis-donald-trummell/</w:t>
        </w:r>
      </w:hyperlink>
      <w:r w:rsidR="0050152E">
        <w:rPr>
          <w:rFonts w:cstheme="minorHAnsi"/>
        </w:rPr>
        <w:t>.) Additionally</w:t>
      </w:r>
      <w:r w:rsidRPr="006B6118">
        <w:rPr>
          <w:rFonts w:cstheme="minorHAnsi"/>
        </w:rPr>
        <w:t xml:space="preserve">, algorithms often trade off space </w:t>
      </w:r>
      <w:r w:rsidR="009C4CFD">
        <w:rPr>
          <w:rFonts w:cstheme="minorHAnsi"/>
        </w:rPr>
        <w:t xml:space="preserve">for </w:t>
      </w:r>
      <w:r w:rsidR="0050152E">
        <w:rPr>
          <w:rFonts w:cstheme="minorHAnsi"/>
        </w:rPr>
        <w:t>time (</w:t>
      </w:r>
      <w:r w:rsidRPr="006B6118">
        <w:rPr>
          <w:rFonts w:cstheme="minorHAnsi"/>
        </w:rPr>
        <w:t>performance.</w:t>
      </w:r>
      <w:r w:rsidR="0050152E">
        <w:rPr>
          <w:rFonts w:cstheme="minorHAnsi"/>
        </w:rPr>
        <w:t>)</w:t>
      </w:r>
      <w:r w:rsidR="003939D0">
        <w:rPr>
          <w:rFonts w:cstheme="minorHAnsi"/>
        </w:rPr>
        <w:t xml:space="preserve"> These </w:t>
      </w:r>
      <w:r w:rsidR="00245A56">
        <w:rPr>
          <w:rFonts w:cstheme="minorHAnsi"/>
        </w:rPr>
        <w:t>trade-off</w:t>
      </w:r>
      <w:r w:rsidR="003939D0">
        <w:rPr>
          <w:rFonts w:cstheme="minorHAnsi"/>
        </w:rPr>
        <w:t>s need to be considered as well.</w:t>
      </w:r>
      <w:r w:rsidRPr="006B6118">
        <w:rPr>
          <w:rFonts w:cstheme="minorHAnsi"/>
        </w:rPr>
        <w:t xml:space="preserve"> Let’s explore one interesting example</w:t>
      </w:r>
      <w:r w:rsidR="00850B71">
        <w:rPr>
          <w:rFonts w:cstheme="minorHAnsi"/>
        </w:rPr>
        <w:t xml:space="preserve"> of space-time </w:t>
      </w:r>
      <w:r w:rsidR="00245A56">
        <w:rPr>
          <w:rFonts w:cstheme="minorHAnsi"/>
        </w:rPr>
        <w:t>trade-off</w:t>
      </w:r>
      <w:r w:rsidR="00A047DE">
        <w:rPr>
          <w:rFonts w:cstheme="minorHAnsi"/>
        </w:rPr>
        <w:t xml:space="preserve">, and some guidelines in making the </w:t>
      </w:r>
      <w:r w:rsidR="00245A56">
        <w:rPr>
          <w:rFonts w:cstheme="minorHAnsi"/>
        </w:rPr>
        <w:t>trade-off</w:t>
      </w:r>
      <w:r w:rsidR="00A047DE">
        <w:rPr>
          <w:rFonts w:cstheme="minorHAnsi"/>
        </w:rPr>
        <w:t>s.</w:t>
      </w:r>
    </w:p>
    <w:p w:rsidR="009837E6" w:rsidRDefault="007C5874" w:rsidP="009837E6">
      <w:pPr>
        <w:pStyle w:val="Heading2"/>
      </w:pPr>
      <w:r>
        <w:t xml:space="preserve">The </w:t>
      </w:r>
      <w:r w:rsidR="009837E6">
        <w:t>Interviewer</w:t>
      </w:r>
      <w:r w:rsidR="00F048DB">
        <w:t>’</w:t>
      </w:r>
      <w:r w:rsidR="009837E6">
        <w:t>s Problem</w:t>
      </w:r>
    </w:p>
    <w:p w:rsidR="009837E6" w:rsidRDefault="009837E6" w:rsidP="009837E6">
      <w:pPr>
        <w:spacing w:after="0" w:line="240" w:lineRule="auto"/>
      </w:pPr>
    </w:p>
    <w:p w:rsidR="006B6118" w:rsidRDefault="009837E6" w:rsidP="006B6118">
      <w:pPr>
        <w:spacing w:after="0" w:line="240" w:lineRule="auto"/>
      </w:pPr>
      <w:r w:rsidRPr="009837E6">
        <w:t xml:space="preserve">We have a log </w:t>
      </w:r>
      <w:r>
        <w:t xml:space="preserve">file of telephone calls. The log has </w:t>
      </w:r>
      <w:r w:rsidRPr="009837E6">
        <w:t xml:space="preserve">a sequence of unordered call times, </w:t>
      </w:r>
      <w:r w:rsidR="002B25FF">
        <w:t>each call having a start and end time</w:t>
      </w:r>
      <w:r w:rsidRPr="009837E6">
        <w:t xml:space="preserve"> recorded to the nearest minute. </w:t>
      </w:r>
      <w:r>
        <w:t xml:space="preserve">The </w:t>
      </w:r>
      <w:r w:rsidR="002B25FF">
        <w:t xml:space="preserve">log </w:t>
      </w:r>
      <w:r>
        <w:t>sequence</w:t>
      </w:r>
      <w:r w:rsidR="000375EA">
        <w:t xml:space="preserve"> </w:t>
      </w:r>
      <w:r>
        <w:t>initially</w:t>
      </w:r>
      <w:r w:rsidRPr="009837E6">
        <w:t xml:space="preserve"> spans a day of calls. We need to find the maximum number of operators required to answer those calls</w:t>
      </w:r>
      <w:r>
        <w:t xml:space="preserve"> during the peak portion of a day</w:t>
      </w:r>
      <w:r w:rsidR="003F2A81">
        <w:t xml:space="preserve">. Assuming one operator per active call, </w:t>
      </w:r>
      <w:r w:rsidR="002B25FF">
        <w:t>then the</w:t>
      </w:r>
      <w:r w:rsidRPr="009837E6">
        <w:t xml:space="preserve"> </w:t>
      </w:r>
      <w:r w:rsidR="003F2A81">
        <w:t xml:space="preserve">number </w:t>
      </w:r>
      <w:r w:rsidR="002B25FF">
        <w:t xml:space="preserve">of required operators </w:t>
      </w:r>
      <w:r w:rsidRPr="009837E6">
        <w:t>corresponds to the maximum number of simultaneously active calls.</w:t>
      </w:r>
    </w:p>
    <w:p w:rsidR="006B6118" w:rsidRDefault="006B6118" w:rsidP="006B6118">
      <w:pPr>
        <w:spacing w:after="0" w:line="240" w:lineRule="auto"/>
      </w:pPr>
    </w:p>
    <w:p w:rsidR="006B6118" w:rsidRDefault="006B6118" w:rsidP="006B6118">
      <w:pPr>
        <w:pStyle w:val="Heading2"/>
        <w:spacing w:before="0" w:line="240" w:lineRule="auto"/>
      </w:pPr>
      <w:r>
        <w:t>Solution Exercise</w:t>
      </w:r>
    </w:p>
    <w:p w:rsidR="006B6118" w:rsidRDefault="006B6118" w:rsidP="006B6118">
      <w:pPr>
        <w:spacing w:after="0" w:line="240" w:lineRule="auto"/>
      </w:pPr>
    </w:p>
    <w:p w:rsidR="00045401" w:rsidRDefault="006B6118" w:rsidP="006B6118">
      <w:pPr>
        <w:spacing w:after="0" w:line="240" w:lineRule="auto"/>
      </w:pPr>
      <w:r>
        <w:t xml:space="preserve">We explored two </w:t>
      </w:r>
      <w:r w:rsidR="002B25FF">
        <w:t xml:space="preserve">general </w:t>
      </w:r>
      <w:r>
        <w:t xml:space="preserve">algorithms: “Binning” and “Event monitoring”. Binning uses the time interval of interest, a day in this case, </w:t>
      </w:r>
      <w:r w:rsidR="002B25FF">
        <w:t xml:space="preserve">divided into one minute intervals, </w:t>
      </w:r>
      <w:r>
        <w:t xml:space="preserve">to create counters (bins) </w:t>
      </w:r>
      <w:r w:rsidR="00045401">
        <w:t xml:space="preserve">that span the interval </w:t>
      </w:r>
      <w:r w:rsidR="002B25FF">
        <w:t>at</w:t>
      </w:r>
      <w:r w:rsidR="00045401">
        <w:t xml:space="preserve"> the desired granularity. Binning </w:t>
      </w:r>
      <w:r>
        <w:t>records the count of active calls during each minute</w:t>
      </w:r>
      <w:r w:rsidR="00850B71">
        <w:t xml:space="preserve"> of the day </w:t>
      </w:r>
      <w:r w:rsidR="00045401">
        <w:t>in the 1,440 bins</w:t>
      </w:r>
      <w:r>
        <w:t xml:space="preserve">. The maximum call count of this bin collection is the desired </w:t>
      </w:r>
      <w:r w:rsidR="00045401">
        <w:t>maximum active call value.</w:t>
      </w:r>
      <w:r w:rsidR="002B25FF">
        <w:t xml:space="preserve"> There are two variants of Binning: dense (an array structure for the bins) and sparse (a Map/Dictionary for bins.)</w:t>
      </w:r>
    </w:p>
    <w:p w:rsidR="00045401" w:rsidRDefault="00045401" w:rsidP="006B6118">
      <w:pPr>
        <w:spacing w:after="0" w:line="240" w:lineRule="auto"/>
      </w:pPr>
    </w:p>
    <w:p w:rsidR="006B6118" w:rsidRDefault="006B6118" w:rsidP="006B6118">
      <w:pPr>
        <w:spacing w:after="0" w:line="240" w:lineRule="auto"/>
      </w:pPr>
      <w:r>
        <w:t xml:space="preserve">Event monitoring tracks the active calls for the entire data set and records the maximum </w:t>
      </w:r>
      <w:r w:rsidR="00850B71">
        <w:t xml:space="preserve">call </w:t>
      </w:r>
      <w:r>
        <w:t>count during processing.</w:t>
      </w:r>
      <w:r w:rsidR="00850B71">
        <w:t xml:space="preserve"> Even monitoring assumes a new call starts an “event” and records all the in-progress calls. Any call that ended prior to the start time of the new call is evicted from the active call list, and the new call is added to the list. Tracking the maximum size of the adjusted active call list will yield the maximum number of calls during the day.</w:t>
      </w:r>
    </w:p>
    <w:p w:rsidR="006B6118" w:rsidRDefault="006B6118" w:rsidP="006B6118">
      <w:pPr>
        <w:spacing w:after="0" w:line="240" w:lineRule="auto"/>
      </w:pPr>
    </w:p>
    <w:p w:rsidR="006B6118" w:rsidRDefault="00850B71" w:rsidP="006B6118">
      <w:pPr>
        <w:spacing w:after="0" w:line="240" w:lineRule="auto"/>
      </w:pPr>
      <w:r>
        <w:t xml:space="preserve">Naive </w:t>
      </w:r>
      <w:r w:rsidR="006B6118">
        <w:t>Event monitoring using an array list to record active calls</w:t>
      </w:r>
      <w:r w:rsidR="002B25FF" w:rsidRPr="002B25FF">
        <w:t xml:space="preserve"> </w:t>
      </w:r>
      <w:r w:rsidR="002B25FF">
        <w:t xml:space="preserve">has severe performance issues. This is </w:t>
      </w:r>
      <w:r w:rsidR="006B6118">
        <w:t xml:space="preserve">because the entire list has to be examined with each call, and the list entries must be reshuffled after </w:t>
      </w:r>
      <w:r w:rsidR="006B6118">
        <w:lastRenderedPageBreak/>
        <w:t xml:space="preserve">each removal. This performance problem is addressed by using a Java priority queue. </w:t>
      </w:r>
      <w:r w:rsidR="006B6118" w:rsidRPr="00850B71">
        <w:rPr>
          <w:i/>
        </w:rPr>
        <w:t>Note that event monitoring requires ordered input (ascending)!</w:t>
      </w:r>
    </w:p>
    <w:p w:rsidR="006B6118" w:rsidRDefault="006B6118" w:rsidP="006B6118">
      <w:pPr>
        <w:spacing w:after="0" w:line="240" w:lineRule="auto"/>
      </w:pPr>
    </w:p>
    <w:p w:rsidR="006B6118" w:rsidRDefault="00850B71" w:rsidP="006B6118">
      <w:pPr>
        <w:spacing w:after="0" w:line="240" w:lineRule="auto"/>
      </w:pPr>
      <w:r>
        <w:t>You may view e</w:t>
      </w:r>
      <w:r w:rsidR="006B6118">
        <w:t xml:space="preserve">xamples of all </w:t>
      </w:r>
      <w:r w:rsidR="002B25FF">
        <w:t>four</w:t>
      </w:r>
      <w:r w:rsidR="006B6118">
        <w:t xml:space="preserve"> coding approaches </w:t>
      </w:r>
      <w:r>
        <w:t xml:space="preserve">in the </w:t>
      </w:r>
      <w:r w:rsidRPr="0075279F">
        <w:rPr>
          <w:b/>
          <w:i/>
        </w:rPr>
        <w:t>DemoDev</w:t>
      </w:r>
      <w:r>
        <w:t xml:space="preserve"> repository (see references below)</w:t>
      </w:r>
      <w:r w:rsidR="006B6118">
        <w:t>:</w:t>
      </w:r>
    </w:p>
    <w:p w:rsidR="006B6118" w:rsidRDefault="006B6118" w:rsidP="006B6118">
      <w:pPr>
        <w:spacing w:after="0" w:line="240" w:lineRule="auto"/>
      </w:pPr>
    </w:p>
    <w:p w:rsidR="006B6118" w:rsidRDefault="002B25FF" w:rsidP="00850B71">
      <w:pPr>
        <w:pStyle w:val="ListParagraph"/>
        <w:numPr>
          <w:ilvl w:val="0"/>
          <w:numId w:val="1"/>
        </w:numPr>
        <w:spacing w:after="0" w:line="240" w:lineRule="auto"/>
      </w:pPr>
      <w:r>
        <w:t xml:space="preserve">Sparse </w:t>
      </w:r>
      <w:r w:rsidR="006B6118">
        <w:t xml:space="preserve">Binning: </w:t>
      </w:r>
      <w:r w:rsidR="006B6118" w:rsidRPr="00850B71">
        <w:rPr>
          <w:b/>
          <w:i/>
        </w:rPr>
        <w:t>SolutionBins.java</w:t>
      </w:r>
    </w:p>
    <w:p w:rsidR="002B25FF" w:rsidRDefault="002B25FF" w:rsidP="002B25FF">
      <w:pPr>
        <w:pStyle w:val="ListParagraph"/>
        <w:numPr>
          <w:ilvl w:val="0"/>
          <w:numId w:val="1"/>
        </w:numPr>
        <w:spacing w:after="0" w:line="240" w:lineRule="auto"/>
      </w:pPr>
      <w:r>
        <w:t xml:space="preserve">Dense Binning: </w:t>
      </w:r>
      <w:r w:rsidRPr="002B25FF">
        <w:rPr>
          <w:b/>
          <w:i/>
        </w:rPr>
        <w:t>SolutionBinsLinear.java</w:t>
      </w:r>
    </w:p>
    <w:p w:rsidR="006B6118" w:rsidRDefault="006B6118" w:rsidP="00850B71">
      <w:pPr>
        <w:pStyle w:val="ListParagraph"/>
        <w:numPr>
          <w:ilvl w:val="0"/>
          <w:numId w:val="1"/>
        </w:numPr>
        <w:spacing w:after="0" w:line="240" w:lineRule="auto"/>
      </w:pPr>
      <w:r>
        <w:t xml:space="preserve">Event Monitoring: </w:t>
      </w:r>
      <w:r w:rsidRPr="00850B71">
        <w:rPr>
          <w:b/>
          <w:i/>
        </w:rPr>
        <w:t>SolutionEvents.java</w:t>
      </w:r>
    </w:p>
    <w:p w:rsidR="006B6118" w:rsidRDefault="006B6118" w:rsidP="00850B71">
      <w:pPr>
        <w:pStyle w:val="ListParagraph"/>
        <w:numPr>
          <w:ilvl w:val="0"/>
          <w:numId w:val="1"/>
        </w:numPr>
        <w:spacing w:after="0" w:line="240" w:lineRule="auto"/>
      </w:pPr>
      <w:r>
        <w:t xml:space="preserve">Queue-based Event Monitoring: </w:t>
      </w:r>
      <w:r w:rsidRPr="00850B71">
        <w:rPr>
          <w:b/>
          <w:i/>
        </w:rPr>
        <w:t>SolutionEventsQueue.java</w:t>
      </w:r>
    </w:p>
    <w:p w:rsidR="006B6118" w:rsidRDefault="006B6118" w:rsidP="006B6118">
      <w:pPr>
        <w:spacing w:after="0" w:line="240" w:lineRule="auto"/>
      </w:pPr>
    </w:p>
    <w:p w:rsidR="006B6118" w:rsidRDefault="006B6118" w:rsidP="006B6118">
      <w:pPr>
        <w:spacing w:after="0" w:line="240" w:lineRule="auto"/>
      </w:pPr>
      <w:r>
        <w:t xml:space="preserve">For the initial problem conditions, all </w:t>
      </w:r>
      <w:r w:rsidR="002B25FF">
        <w:t>four</w:t>
      </w:r>
      <w:r>
        <w:t xml:space="preserve"> approaches are nominally of time complexity </w:t>
      </w:r>
      <w:r w:rsidRPr="00850B71">
        <w:rPr>
          <w:b/>
          <w:i/>
        </w:rPr>
        <w:t>O(n),</w:t>
      </w:r>
      <w:r>
        <w:t xml:space="preserve"> where n is the number of calls in the log. After examining the Binning approach, which has a dependency on a small, fixed number of bins, </w:t>
      </w:r>
      <w:r w:rsidR="00850B71">
        <w:t>the interviewer</w:t>
      </w:r>
      <w:r>
        <w:t xml:space="preserve"> altered the problem. He proposed a much </w:t>
      </w:r>
      <w:r w:rsidR="00D05024">
        <w:t>longer</w:t>
      </w:r>
      <w:r>
        <w:t xml:space="preserve"> time interval, significantly exceeding a day</w:t>
      </w:r>
      <w:r w:rsidR="00850B71">
        <w:t>,</w:t>
      </w:r>
      <w:r w:rsidR="002B25FF">
        <w:t xml:space="preserve"> and therefore greatly increasing</w:t>
      </w:r>
      <w:r w:rsidR="00850B71">
        <w:t xml:space="preserve"> the number of bins</w:t>
      </w:r>
      <w:r>
        <w:t xml:space="preserve">. He wanted an algorithm not </w:t>
      </w:r>
      <w:r w:rsidR="002B25FF">
        <w:t>impacted</w:t>
      </w:r>
      <w:r>
        <w:t xml:space="preserve"> by the time interval of interest. This prompted </w:t>
      </w:r>
      <w:r w:rsidR="00D05024">
        <w:t xml:space="preserve">examining </w:t>
      </w:r>
      <w:r>
        <w:t>the Event Monitoring approach.</w:t>
      </w:r>
      <w:r w:rsidR="002B25FF">
        <w:t xml:space="preserve"> These conditions offered an interesting opportunity to illustrate a space-time </w:t>
      </w:r>
      <w:r w:rsidR="00245A56">
        <w:t>trade-off</w:t>
      </w:r>
      <w:r w:rsidR="002B25FF">
        <w:t>.</w:t>
      </w:r>
    </w:p>
    <w:p w:rsidR="00D05024" w:rsidRDefault="00D05024" w:rsidP="006B6118">
      <w:pPr>
        <w:spacing w:after="0" w:line="240" w:lineRule="auto"/>
      </w:pPr>
    </w:p>
    <w:p w:rsidR="00201AA4" w:rsidRDefault="00201AA4" w:rsidP="00201AA4">
      <w:pPr>
        <w:pStyle w:val="Heading2"/>
        <w:spacing w:before="0" w:line="240" w:lineRule="auto"/>
      </w:pPr>
      <w:r>
        <w:t>Testing Data</w:t>
      </w:r>
    </w:p>
    <w:p w:rsidR="00201AA4" w:rsidRDefault="00201AA4" w:rsidP="006B6118">
      <w:pPr>
        <w:spacing w:after="0" w:line="240" w:lineRule="auto"/>
      </w:pPr>
    </w:p>
    <w:p w:rsidR="00D05024" w:rsidRDefault="00201AA4" w:rsidP="006B6118">
      <w:pPr>
        <w:spacing w:after="0" w:line="240" w:lineRule="auto"/>
      </w:pPr>
      <w:r>
        <w:t xml:space="preserve">Analytical </w:t>
      </w:r>
      <w:r w:rsidR="006B6118">
        <w:t>Performance analysis is a very useful tool, and a great exercise</w:t>
      </w:r>
      <w:r w:rsidR="00D05024">
        <w:t xml:space="preserve"> to understand the algorithm</w:t>
      </w:r>
      <w:r w:rsidR="006B6118">
        <w:t>, but should be backed by actual performance evaluation in the context of expected production usage.</w:t>
      </w:r>
    </w:p>
    <w:p w:rsidR="00D05024" w:rsidRDefault="00D05024" w:rsidP="006B6118">
      <w:pPr>
        <w:spacing w:after="0" w:line="240" w:lineRule="auto"/>
      </w:pPr>
    </w:p>
    <w:p w:rsidR="00201AA4" w:rsidRDefault="006B6118" w:rsidP="006B6118">
      <w:pPr>
        <w:spacing w:after="0" w:line="240" w:lineRule="auto"/>
      </w:pPr>
      <w:r>
        <w:t xml:space="preserve">Unfortunately, </w:t>
      </w:r>
      <w:r w:rsidR="00201AA4">
        <w:t xml:space="preserve">testing of </w:t>
      </w:r>
      <w:r>
        <w:t>JVM based applications often run into complexities of garbage collection, threading, and operating system load variation. This means that the predicted and actual</w:t>
      </w:r>
      <w:r w:rsidR="00D05024">
        <w:t xml:space="preserve"> performance</w:t>
      </w:r>
      <w:r>
        <w:t xml:space="preserve"> results may vary for different inputs of the same scale.</w:t>
      </w:r>
      <w:r w:rsidR="00D05024">
        <w:t xml:space="preserve"> For example, running performance tests in the Eclipse IDE will be influenced by the memory consumed by Eclipse, as well as background threads performing Eclipse actions.</w:t>
      </w:r>
      <w:r>
        <w:t xml:space="preserve"> </w:t>
      </w:r>
    </w:p>
    <w:p w:rsidR="00201AA4" w:rsidRDefault="00201AA4" w:rsidP="006B6118">
      <w:pPr>
        <w:spacing w:after="0" w:line="240" w:lineRule="auto"/>
      </w:pPr>
    </w:p>
    <w:p w:rsidR="006B6118" w:rsidRDefault="00201AA4" w:rsidP="006B6118">
      <w:pPr>
        <w:spacing w:after="0" w:line="240" w:lineRule="auto"/>
      </w:pPr>
      <w:r>
        <w:t xml:space="preserve">The first </w:t>
      </w:r>
      <w:r w:rsidR="003C0E6E">
        <w:t xml:space="preserve">performance </w:t>
      </w:r>
      <w:r>
        <w:t>challenge</w:t>
      </w:r>
      <w:r w:rsidR="003C0E6E">
        <w:t xml:space="preserve"> was</w:t>
      </w:r>
      <w:r>
        <w:t xml:space="preserve"> to generate representative data for testing (see </w:t>
      </w:r>
      <w:r w:rsidRPr="00201AA4">
        <w:rPr>
          <w:b/>
          <w:i/>
        </w:rPr>
        <w:t>CallGenerator.java</w:t>
      </w:r>
      <w:r>
        <w:t xml:space="preserve"> in</w:t>
      </w:r>
      <w:r w:rsidR="00A047DE">
        <w:t xml:space="preserve"> the</w:t>
      </w:r>
      <w:r>
        <w:t xml:space="preserve"> </w:t>
      </w:r>
      <w:r w:rsidRPr="00A047DE">
        <w:rPr>
          <w:i/>
        </w:rPr>
        <w:t>DemoDev</w:t>
      </w:r>
      <w:r w:rsidR="00A047DE">
        <w:t xml:space="preserve"> repository.</w:t>
      </w:r>
      <w:r>
        <w:t>)</w:t>
      </w:r>
      <w:r w:rsidR="003C0E6E">
        <w:t xml:space="preserve"> </w:t>
      </w:r>
      <w:r w:rsidR="006B6118">
        <w:t xml:space="preserve">The </w:t>
      </w:r>
      <w:r>
        <w:t xml:space="preserve">generated telephone </w:t>
      </w:r>
      <w:r w:rsidR="006B6118">
        <w:t>calls where between one and twenty-five minutes in duration, spread over</w:t>
      </w:r>
      <w:r>
        <w:t xml:space="preserve"> </w:t>
      </w:r>
      <w:r w:rsidR="00C77804">
        <w:t>many</w:t>
      </w:r>
      <w:r w:rsidR="006B6118">
        <w:t xml:space="preserve"> days, </w:t>
      </w:r>
      <w:r w:rsidR="00C77804">
        <w:t>with each day having three peak call periods</w:t>
      </w:r>
      <w:r w:rsidR="006B6118">
        <w:t>. This mock test data was created to study the behavior of the code under expected production conditions</w:t>
      </w:r>
      <w:r>
        <w:t>. A sample of call count distribution for a single day</w:t>
      </w:r>
      <w:r w:rsidR="00877086">
        <w:t xml:space="preserve"> of mock</w:t>
      </w:r>
      <w:r>
        <w:t xml:space="preserve"> is:</w:t>
      </w:r>
    </w:p>
    <w:p w:rsidR="00201AA4" w:rsidRDefault="00201AA4" w:rsidP="006B6118">
      <w:pPr>
        <w:spacing w:after="0" w:line="240" w:lineRule="auto"/>
      </w:pPr>
    </w:p>
    <w:p w:rsidR="00877086" w:rsidRDefault="00877086" w:rsidP="006B6118">
      <w:pPr>
        <w:spacing w:after="0" w:line="240" w:lineRule="auto"/>
      </w:pPr>
      <w:r>
        <w:rPr>
          <w:noProof/>
        </w:rPr>
        <w:lastRenderedPageBreak/>
        <w:drawing>
          <wp:inline distT="0" distB="0" distL="0" distR="0" wp14:anchorId="2E50DEAB" wp14:editId="6F7B1A6A">
            <wp:extent cx="5943600" cy="3303905"/>
            <wp:effectExtent l="0" t="0" r="1905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7086" w:rsidRDefault="00877086" w:rsidP="006B6118">
      <w:pPr>
        <w:spacing w:after="0" w:line="240" w:lineRule="auto"/>
      </w:pPr>
    </w:p>
    <w:p w:rsidR="00C77804" w:rsidRDefault="00C77804" w:rsidP="006B6118">
      <w:pPr>
        <w:spacing w:after="0" w:line="240" w:lineRule="auto"/>
      </w:pPr>
      <w:r>
        <w:t xml:space="preserve">This </w:t>
      </w:r>
      <w:r w:rsidR="0029152E">
        <w:t xml:space="preserve">mock telephone </w:t>
      </w:r>
      <w:r>
        <w:t>call distribution was replicated over the required multi-day</w:t>
      </w:r>
      <w:r w:rsidR="0029152E">
        <w:t xml:space="preserve"> test intervals by advancing the start-end times as needed.</w:t>
      </w:r>
    </w:p>
    <w:p w:rsidR="00B90154" w:rsidRDefault="00B90154" w:rsidP="006B6118">
      <w:pPr>
        <w:spacing w:after="0" w:line="240" w:lineRule="auto"/>
      </w:pPr>
    </w:p>
    <w:p w:rsidR="00201AA4" w:rsidRDefault="00201AA4" w:rsidP="00201AA4">
      <w:pPr>
        <w:pStyle w:val="Heading2"/>
        <w:spacing w:before="0" w:line="240" w:lineRule="auto"/>
      </w:pPr>
      <w:r>
        <w:t xml:space="preserve">Testing </w:t>
      </w:r>
      <w:r w:rsidR="00A139EC">
        <w:t>Protocol</w:t>
      </w:r>
    </w:p>
    <w:p w:rsidR="00201AA4" w:rsidRDefault="00201AA4" w:rsidP="006B6118">
      <w:pPr>
        <w:spacing w:after="0" w:line="240" w:lineRule="auto"/>
      </w:pPr>
    </w:p>
    <w:p w:rsidR="00C77804" w:rsidRDefault="00201AA4" w:rsidP="006B6118">
      <w:pPr>
        <w:spacing w:after="0" w:line="240" w:lineRule="auto"/>
      </w:pPr>
      <w:r>
        <w:t>Timed r</w:t>
      </w:r>
      <w:r w:rsidR="006B6118">
        <w:t xml:space="preserve">uns were </w:t>
      </w:r>
      <w:r>
        <w:t>recorded</w:t>
      </w:r>
      <w:r w:rsidR="006B6118">
        <w:t xml:space="preserve"> for </w:t>
      </w:r>
      <w:r w:rsidR="00C77804" w:rsidRPr="00C77804">
        <w:t xml:space="preserve">1, 10, 20, 40, 50, 60, 70, 80, 90, 100, 110, </w:t>
      </w:r>
      <w:r w:rsidR="00C77804">
        <w:t xml:space="preserve">and </w:t>
      </w:r>
      <w:r w:rsidR="00C77804" w:rsidRPr="00C77804">
        <w:t>120</w:t>
      </w:r>
      <w:r w:rsidR="006B6118">
        <w:t xml:space="preserve"> days with a call volume of 250,000 calls a day. </w:t>
      </w:r>
      <w:r w:rsidR="00C77804">
        <w:t xml:space="preserve">Both </w:t>
      </w:r>
      <w:r w:rsidR="006B6118">
        <w:t xml:space="preserve">Binning and Event Queue </w:t>
      </w:r>
      <w:r w:rsidR="00C77804">
        <w:t xml:space="preserve">were timed in random order. </w:t>
      </w:r>
      <w:r w:rsidR="0049087C">
        <w:t>Timing</w:t>
      </w:r>
      <w:r w:rsidR="00C77804">
        <w:t xml:space="preserve"> was run outside the Eclipse IDE </w:t>
      </w:r>
      <w:r w:rsidR="0049087C">
        <w:t>as suggested above to minimize uncontrolled variation in results.</w:t>
      </w:r>
    </w:p>
    <w:p w:rsidR="00C77804" w:rsidRDefault="00C77804" w:rsidP="006B6118">
      <w:pPr>
        <w:spacing w:after="0" w:line="240" w:lineRule="auto"/>
      </w:pPr>
    </w:p>
    <w:p w:rsidR="0049087C" w:rsidRDefault="0049087C" w:rsidP="0049087C">
      <w:pPr>
        <w:pStyle w:val="Heading2"/>
        <w:spacing w:before="0" w:line="240" w:lineRule="auto"/>
      </w:pPr>
      <w:r>
        <w:t>Testing Results Summary</w:t>
      </w:r>
    </w:p>
    <w:p w:rsidR="0049087C" w:rsidRDefault="0049087C" w:rsidP="006B6118">
      <w:pPr>
        <w:spacing w:after="0" w:line="240" w:lineRule="auto"/>
      </w:pPr>
    </w:p>
    <w:p w:rsidR="00532C5A" w:rsidRDefault="00532C5A" w:rsidP="006B6118">
      <w:pPr>
        <w:spacing w:after="0" w:line="240" w:lineRule="auto"/>
      </w:pPr>
      <w:r>
        <w:t>For unsorted input:</w:t>
      </w:r>
    </w:p>
    <w:p w:rsidR="00B82D95" w:rsidRDefault="00B82D95" w:rsidP="006B6118">
      <w:pPr>
        <w:spacing w:after="0" w:line="240" w:lineRule="auto"/>
      </w:pPr>
    </w:p>
    <w:p w:rsidR="00532C5A" w:rsidRDefault="0063553C" w:rsidP="00532C5A">
      <w:pPr>
        <w:pStyle w:val="ListParagraph"/>
        <w:numPr>
          <w:ilvl w:val="0"/>
          <w:numId w:val="3"/>
        </w:numPr>
        <w:spacing w:after="0" w:line="240" w:lineRule="auto"/>
      </w:pPr>
      <w:r>
        <w:t xml:space="preserve">Sparse </w:t>
      </w:r>
      <w:r w:rsidR="00C77804">
        <w:t xml:space="preserve">Binning and Event Monitoring </w:t>
      </w:r>
      <w:r w:rsidR="006B6118">
        <w:t>had similar perf</w:t>
      </w:r>
      <w:r w:rsidR="00877086">
        <w:t>ormance characteristics up to 12</w:t>
      </w:r>
      <w:r w:rsidR="00532C5A">
        <w:t>0 days.</w:t>
      </w:r>
    </w:p>
    <w:p w:rsidR="007F5883" w:rsidRDefault="006B6118" w:rsidP="00532C5A">
      <w:pPr>
        <w:pStyle w:val="ListParagraph"/>
        <w:numPr>
          <w:ilvl w:val="0"/>
          <w:numId w:val="3"/>
        </w:numPr>
        <w:spacing w:after="0" w:line="240" w:lineRule="auto"/>
      </w:pPr>
      <w:r>
        <w:t xml:space="preserve">The </w:t>
      </w:r>
      <w:r w:rsidR="0063553C">
        <w:t xml:space="preserve">Sparse </w:t>
      </w:r>
      <w:r>
        <w:t xml:space="preserve">Binning algorithm </w:t>
      </w:r>
      <w:r w:rsidR="0063553C">
        <w:t xml:space="preserve">often </w:t>
      </w:r>
      <w:r>
        <w:t>outperformed Event Monitoring over that interval of interest</w:t>
      </w:r>
      <w:r w:rsidR="007F5883">
        <w:t>.</w:t>
      </w:r>
    </w:p>
    <w:p w:rsidR="007F5883" w:rsidRDefault="007F5883" w:rsidP="006B6118">
      <w:pPr>
        <w:spacing w:after="0" w:line="240" w:lineRule="auto"/>
      </w:pPr>
    </w:p>
    <w:p w:rsidR="007F5883" w:rsidRDefault="0063553C" w:rsidP="006B6118">
      <w:pPr>
        <w:spacing w:after="0" w:line="240" w:lineRule="auto"/>
      </w:pPr>
      <w:r>
        <w:t>For sorted input</w:t>
      </w:r>
      <w:r w:rsidR="00FA538A">
        <w:t xml:space="preserve"> however</w:t>
      </w:r>
      <w:r>
        <w:t>, the Event Monitoring</w:t>
      </w:r>
      <w:r w:rsidR="00FA538A">
        <w:t xml:space="preserve"> </w:t>
      </w:r>
      <w:r w:rsidR="007F5883">
        <w:t xml:space="preserve">algorithm outperformed </w:t>
      </w:r>
      <w:r w:rsidR="00436423">
        <w:t xml:space="preserve">the </w:t>
      </w:r>
      <w:bookmarkStart w:id="0" w:name="_GoBack"/>
      <w:bookmarkEnd w:id="0"/>
      <w:r w:rsidR="007F5883">
        <w:t>Sparse Binning algorithm (</w:t>
      </w:r>
      <w:r w:rsidR="007F5883" w:rsidRPr="00FA538A">
        <w:rPr>
          <w:b/>
          <w:i/>
        </w:rPr>
        <w:t>findTm</w:t>
      </w:r>
      <w:r w:rsidR="007F5883">
        <w:t xml:space="preserve"> refers to Event search time after sort.)</w:t>
      </w:r>
    </w:p>
    <w:p w:rsidR="007F5883" w:rsidRDefault="007F5883" w:rsidP="006B6118">
      <w:pPr>
        <w:spacing w:after="0" w:line="240" w:lineRule="auto"/>
      </w:pPr>
    </w:p>
    <w:p w:rsidR="00FA538A" w:rsidRDefault="0063553C" w:rsidP="006B6118">
      <w:pPr>
        <w:spacing w:after="0" w:line="240" w:lineRule="auto"/>
      </w:pPr>
      <w:r>
        <w:t>The fastest approach overall was Linear Binning, and it was faster</w:t>
      </w:r>
      <w:r w:rsidR="00FA538A">
        <w:t xml:space="preserve"> for both</w:t>
      </w:r>
      <w:r w:rsidR="007F5883">
        <w:t xml:space="preserve"> sorted and unsorted input data. </w:t>
      </w:r>
      <w:r w:rsidR="00FA538A">
        <w:t xml:space="preserve">The space complexity </w:t>
      </w:r>
      <w:r w:rsidR="00245A56">
        <w:t>trade-off</w:t>
      </w:r>
      <w:r w:rsidR="00FA538A">
        <w:t xml:space="preserve"> is:</w:t>
      </w:r>
    </w:p>
    <w:p w:rsidR="00FA538A" w:rsidRDefault="00FA538A" w:rsidP="006B6118">
      <w:pPr>
        <w:spacing w:after="0" w:line="240" w:lineRule="auto"/>
      </w:pPr>
    </w:p>
    <w:p w:rsidR="00FA538A" w:rsidRDefault="00A047DE" w:rsidP="00FA538A">
      <w:pPr>
        <w:pStyle w:val="ListParagraph"/>
        <w:numPr>
          <w:ilvl w:val="0"/>
          <w:numId w:val="2"/>
        </w:numPr>
        <w:spacing w:after="0" w:line="240" w:lineRule="auto"/>
      </w:pPr>
      <w:r>
        <w:t>Binning</w:t>
      </w:r>
      <w:r w:rsidR="00FA538A">
        <w:t xml:space="preserve">: </w:t>
      </w:r>
      <w:r w:rsidR="00FA538A" w:rsidRPr="00FA538A">
        <w:rPr>
          <w:b/>
          <w:i/>
        </w:rPr>
        <w:t>O(m)</w:t>
      </w:r>
      <w:r w:rsidR="00FA538A">
        <w:t>, where m = number of time intervals spanning the input date range.</w:t>
      </w:r>
    </w:p>
    <w:p w:rsidR="00FA538A" w:rsidRDefault="00FA538A" w:rsidP="00FA538A">
      <w:pPr>
        <w:pStyle w:val="ListParagraph"/>
        <w:numPr>
          <w:ilvl w:val="0"/>
          <w:numId w:val="2"/>
        </w:numPr>
        <w:spacing w:after="0" w:line="240" w:lineRule="auto"/>
      </w:pPr>
      <w:r>
        <w:t>E</w:t>
      </w:r>
      <w:r w:rsidR="00A047DE">
        <w:t>vent Monitoring</w:t>
      </w:r>
      <w:r>
        <w:t xml:space="preserve">: </w:t>
      </w:r>
      <w:r w:rsidRPr="00FA538A">
        <w:rPr>
          <w:b/>
          <w:i/>
        </w:rPr>
        <w:t>O(</w:t>
      </w:r>
      <w:r>
        <w:rPr>
          <w:b/>
          <w:i/>
        </w:rPr>
        <w:t>a</w:t>
      </w:r>
      <w:r w:rsidRPr="00FA538A">
        <w:rPr>
          <w:b/>
          <w:i/>
        </w:rPr>
        <w:t>)</w:t>
      </w:r>
      <w:r w:rsidRPr="00FA538A">
        <w:t>,</w:t>
      </w:r>
      <w:r>
        <w:t xml:space="preserve"> where a = maximum number of active calls.</w:t>
      </w:r>
    </w:p>
    <w:p w:rsidR="006B6118" w:rsidRDefault="006B6118" w:rsidP="006B6118">
      <w:pPr>
        <w:spacing w:after="0" w:line="240" w:lineRule="auto"/>
      </w:pPr>
    </w:p>
    <w:p w:rsidR="00F048DB" w:rsidRDefault="00A047DE">
      <w:r>
        <w:lastRenderedPageBreak/>
        <w:t>The algorithms offer similar space requirements over the range of interest. The graph below summ</w:t>
      </w:r>
      <w:r w:rsidR="00B82D95">
        <w:t>arizes the performance findings. Note the variations in MAP_BIN due to object creation and garbage collection.</w:t>
      </w:r>
    </w:p>
    <w:p w:rsidR="00A047DE" w:rsidRDefault="00A047DE" w:rsidP="00A047DE">
      <w:pPr>
        <w:pStyle w:val="Heading3"/>
        <w:spacing w:before="0" w:line="240" w:lineRule="auto"/>
      </w:pPr>
      <w:r>
        <w:t xml:space="preserve">Legend: </w:t>
      </w:r>
      <w:r w:rsidRPr="00A047DE">
        <w:rPr>
          <w:rFonts w:asciiTheme="minorHAnsi" w:eastAsiaTheme="minorHAnsi" w:hAnsiTheme="minorHAnsi" w:cstheme="minorBidi"/>
          <w:bCs w:val="0"/>
          <w:i/>
          <w:color w:val="auto"/>
        </w:rPr>
        <w:t>findTm</w:t>
      </w:r>
      <w:r w:rsidRPr="00A047DE">
        <w:rPr>
          <w:rFonts w:asciiTheme="minorHAnsi" w:eastAsiaTheme="minorHAnsi" w:hAnsiTheme="minorHAnsi" w:cstheme="minorBidi"/>
          <w:b w:val="0"/>
          <w:bCs w:val="0"/>
          <w:color w:val="auto"/>
        </w:rPr>
        <w:t xml:space="preserve"> refers</w:t>
      </w:r>
      <w:r>
        <w:rPr>
          <w:rFonts w:asciiTheme="minorHAnsi" w:eastAsiaTheme="minorHAnsi" w:hAnsiTheme="minorHAnsi" w:cstheme="minorBidi"/>
          <w:b w:val="0"/>
          <w:bCs w:val="0"/>
          <w:color w:val="auto"/>
        </w:rPr>
        <w:t xml:space="preserve"> to the time required by Event Monitoring after the sort, and </w:t>
      </w:r>
      <w:r w:rsidRPr="00A047DE">
        <w:rPr>
          <w:rFonts w:asciiTheme="minorHAnsi" w:eastAsiaTheme="minorHAnsi" w:hAnsiTheme="minorHAnsi" w:cstheme="minorBidi"/>
          <w:bCs w:val="0"/>
          <w:i/>
          <w:color w:val="auto"/>
        </w:rPr>
        <w:t>sortTm</w:t>
      </w:r>
      <w:r>
        <w:rPr>
          <w:rFonts w:asciiTheme="minorHAnsi" w:eastAsiaTheme="minorHAnsi" w:hAnsiTheme="minorHAnsi" w:cstheme="minorBidi"/>
          <w:b w:val="0"/>
          <w:bCs w:val="0"/>
          <w:color w:val="auto"/>
        </w:rPr>
        <w:t xml:space="preserve"> refers to the time required to sort the unordered input.</w:t>
      </w:r>
    </w:p>
    <w:p w:rsidR="00A047DE" w:rsidRDefault="00A047DE"/>
    <w:p w:rsidR="00F048DB" w:rsidRDefault="00877086" w:rsidP="00877086">
      <w:pPr>
        <w:spacing w:after="0" w:line="240" w:lineRule="auto"/>
      </w:pPr>
      <w:r>
        <w:rPr>
          <w:noProof/>
        </w:rPr>
        <w:drawing>
          <wp:inline distT="0" distB="0" distL="0" distR="0" wp14:anchorId="70F61F51" wp14:editId="2D1C4EF4">
            <wp:extent cx="5943600" cy="4980940"/>
            <wp:effectExtent l="0" t="0" r="1905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048DB" w:rsidRDefault="00F048DB" w:rsidP="00FA538A">
      <w:pPr>
        <w:spacing w:after="0" w:line="240" w:lineRule="auto"/>
      </w:pPr>
    </w:p>
    <w:p w:rsidR="00A047DE" w:rsidRDefault="00A047DE" w:rsidP="00B16CA8">
      <w:pPr>
        <w:pStyle w:val="Heading2"/>
        <w:spacing w:before="0" w:line="240" w:lineRule="auto"/>
      </w:pPr>
      <w:r>
        <w:t>Algorithm Selection</w:t>
      </w:r>
    </w:p>
    <w:p w:rsidR="00A047DE" w:rsidRDefault="00A047DE" w:rsidP="00B16CA8">
      <w:pPr>
        <w:spacing w:after="0" w:line="240" w:lineRule="auto"/>
      </w:pPr>
    </w:p>
    <w:p w:rsidR="00AD484A" w:rsidRDefault="00B16CA8" w:rsidP="00B16CA8">
      <w:pPr>
        <w:spacing w:after="0" w:line="240" w:lineRule="auto"/>
      </w:pPr>
      <w:r>
        <w:t xml:space="preserve">If real-time performance is required, then using sufficient memory to implement </w:t>
      </w:r>
      <w:r w:rsidR="00AD484A">
        <w:t>dense (</w:t>
      </w:r>
      <w:r>
        <w:t>Linear</w:t>
      </w:r>
      <w:r w:rsidR="00AD484A">
        <w:t>)</w:t>
      </w:r>
      <w:r>
        <w:t xml:space="preserve"> Binning would be justified. If calls are sparsely placed over a large interval, then </w:t>
      </w:r>
      <w:r w:rsidR="00AD484A">
        <w:t>the Map-based sparse Binning would be a good choice, as it offers better average performance then Event Monitoring.</w:t>
      </w:r>
      <w:r w:rsidR="0045687F" w:rsidRPr="0045687F">
        <w:t xml:space="preserve"> Note the influence of object creation and garbage collection on performance for the map-based approach.</w:t>
      </w:r>
    </w:p>
    <w:p w:rsidR="00AD484A" w:rsidRDefault="00AD484A" w:rsidP="00B16CA8">
      <w:pPr>
        <w:spacing w:after="0" w:line="240" w:lineRule="auto"/>
      </w:pPr>
    </w:p>
    <w:p w:rsidR="00B16CA8" w:rsidRDefault="00AD484A" w:rsidP="00B16CA8">
      <w:pPr>
        <w:spacing w:after="0" w:line="240" w:lineRule="auto"/>
      </w:pPr>
      <w:r>
        <w:lastRenderedPageBreak/>
        <w:t>If one can ensure ordered data, or afford the time to sort the input, and space is at a premium, then Even Monitoring may be the best choice. In particular, if the maximum number of active calls is much less than the number of bins required to store call counts, then space is conserved</w:t>
      </w:r>
      <w:r w:rsidR="00536161">
        <w:t xml:space="preserve"> by Event Monitoring</w:t>
      </w:r>
      <w:r>
        <w:t>.</w:t>
      </w:r>
    </w:p>
    <w:p w:rsidR="00B16CA8" w:rsidRDefault="00B16CA8" w:rsidP="00B16CA8">
      <w:pPr>
        <w:spacing w:after="0" w:line="240" w:lineRule="auto"/>
      </w:pPr>
    </w:p>
    <w:p w:rsidR="00AD484A" w:rsidRDefault="00AD484A" w:rsidP="00AD484A">
      <w:pPr>
        <w:pStyle w:val="Heading2"/>
        <w:spacing w:before="0" w:line="240" w:lineRule="auto"/>
      </w:pPr>
      <w:r>
        <w:t>Final Observation</w:t>
      </w:r>
    </w:p>
    <w:p w:rsidR="00AD484A" w:rsidRDefault="00AD484A" w:rsidP="00FA538A">
      <w:pPr>
        <w:spacing w:after="0" w:line="240" w:lineRule="auto"/>
      </w:pPr>
    </w:p>
    <w:p w:rsidR="00877086" w:rsidRDefault="00FA538A" w:rsidP="00FA538A">
      <w:pPr>
        <w:spacing w:after="0" w:line="240" w:lineRule="auto"/>
      </w:pPr>
      <w:r>
        <w:t xml:space="preserve">Binning is a popular technique that can return much more information than just the maximum number of calls. A study of this nature would try an answer the question: “what is the probability of a missed call given N operators”, and binning would return that information. Also, rarely can log data be relied on for </w:t>
      </w:r>
      <w:r w:rsidR="00AD484A">
        <w:t xml:space="preserve">correct </w:t>
      </w:r>
      <w:r>
        <w:t xml:space="preserve">ordering. </w:t>
      </w:r>
      <w:r w:rsidR="00AD484A">
        <w:t xml:space="preserve">This is particularly true in a distributed environment where logs from multiple servers are merged. </w:t>
      </w:r>
      <w:r>
        <w:t>Usually a sort is required, so the binni</w:t>
      </w:r>
      <w:r w:rsidR="00AD484A">
        <w:t>ng approach is less complicated, performs wel</w:t>
      </w:r>
      <w:r w:rsidR="00D95816">
        <w:t>l, and returns more information from a pass over the data.</w:t>
      </w:r>
    </w:p>
    <w:p w:rsidR="00A70446" w:rsidRDefault="00A70446" w:rsidP="00FA538A">
      <w:pPr>
        <w:spacing w:after="0" w:line="240" w:lineRule="auto"/>
      </w:pPr>
    </w:p>
    <w:p w:rsidR="00A70446" w:rsidRDefault="00A70446" w:rsidP="00772FBD">
      <w:pPr>
        <w:pStyle w:val="Heading2"/>
        <w:spacing w:before="0" w:line="240" w:lineRule="auto"/>
      </w:pPr>
      <w:r>
        <w:t>Reference Information</w:t>
      </w:r>
    </w:p>
    <w:p w:rsidR="00A70446" w:rsidRDefault="00A70446" w:rsidP="00FA538A">
      <w:pPr>
        <w:spacing w:after="0" w:line="240" w:lineRule="auto"/>
      </w:pPr>
    </w:p>
    <w:p w:rsidR="00A70446" w:rsidRDefault="00D157BE" w:rsidP="00FA538A">
      <w:pPr>
        <w:spacing w:after="0" w:line="240" w:lineRule="auto"/>
      </w:pPr>
      <w:r>
        <w:t>T</w:t>
      </w:r>
      <w:r w:rsidR="009862E0">
        <w:t>his exercise is located in</w:t>
      </w:r>
      <w:r w:rsidR="00772FBD">
        <w:t xml:space="preserve"> my</w:t>
      </w:r>
      <w:r w:rsidR="009862E0">
        <w:t xml:space="preserve"> GitHub</w:t>
      </w:r>
      <w:r w:rsidR="00772FBD">
        <w:t xml:space="preserve"> repository</w:t>
      </w:r>
      <w:r>
        <w:t xml:space="preserve"> </w:t>
      </w:r>
      <w:r w:rsidRPr="00D157BE">
        <w:rPr>
          <w:b/>
          <w:i/>
        </w:rPr>
        <w:t>DemoDev</w:t>
      </w:r>
      <w:r w:rsidR="009862E0">
        <w:t xml:space="preserve"> at</w:t>
      </w:r>
      <w:r w:rsidR="00772FBD">
        <w:t xml:space="preserve"> </w:t>
      </w:r>
      <w:hyperlink r:id="rId12" w:history="1">
        <w:r w:rsidR="00772FBD" w:rsidRPr="00B15FAA">
          <w:rPr>
            <w:rStyle w:val="Hyperlink"/>
          </w:rPr>
          <w:t>https://github.com/DonaldET/DemoDev</w:t>
        </w:r>
      </w:hyperlink>
      <w:r w:rsidR="00772FBD">
        <w:t>.</w:t>
      </w:r>
      <w:r>
        <w:t xml:space="preserve"> The interview coding exercise for this example is in </w:t>
      </w:r>
      <w:r w:rsidRPr="00D157BE">
        <w:rPr>
          <w:b/>
          <w:i/>
        </w:rPr>
        <w:t>DemoDev</w:t>
      </w:r>
      <w:r>
        <w:t xml:space="preserve"> at </w:t>
      </w:r>
      <w:hyperlink r:id="rId13" w:history="1">
        <w:r w:rsidRPr="00B15FAA">
          <w:rPr>
            <w:rStyle w:val="Hyperlink"/>
          </w:rPr>
          <w:t>https://github.com/DonaldET/DemoDev/tree/master/dev-topics-codingexams/dev-topics-evernote-max-operators</w:t>
        </w:r>
      </w:hyperlink>
      <w:r>
        <w:t xml:space="preserve">.  The </w:t>
      </w:r>
      <w:r w:rsidRPr="00D157BE">
        <w:rPr>
          <w:i/>
        </w:rPr>
        <w:t>analysis</w:t>
      </w:r>
      <w:r>
        <w:t xml:space="preserve"> directory has testing output and the code is located in the </w:t>
      </w:r>
      <w:r w:rsidRPr="00D157BE">
        <w:rPr>
          <w:i/>
        </w:rPr>
        <w:t>src</w:t>
      </w:r>
      <w:r>
        <w:t xml:space="preserve"> directory.</w:t>
      </w:r>
    </w:p>
    <w:sectPr w:rsidR="00A70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6B" w:rsidRDefault="00912C6B" w:rsidP="00877086">
      <w:pPr>
        <w:spacing w:after="0" w:line="240" w:lineRule="auto"/>
      </w:pPr>
      <w:r>
        <w:separator/>
      </w:r>
    </w:p>
  </w:endnote>
  <w:endnote w:type="continuationSeparator" w:id="0">
    <w:p w:rsidR="00912C6B" w:rsidRDefault="00912C6B" w:rsidP="0087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6B" w:rsidRDefault="00912C6B" w:rsidP="00877086">
      <w:pPr>
        <w:spacing w:after="0" w:line="240" w:lineRule="auto"/>
      </w:pPr>
      <w:r>
        <w:separator/>
      </w:r>
    </w:p>
  </w:footnote>
  <w:footnote w:type="continuationSeparator" w:id="0">
    <w:p w:rsidR="00912C6B" w:rsidRDefault="00912C6B" w:rsidP="00877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D31CE"/>
    <w:multiLevelType w:val="hybridMultilevel"/>
    <w:tmpl w:val="CDF6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F1410"/>
    <w:multiLevelType w:val="hybridMultilevel"/>
    <w:tmpl w:val="E06C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E6FE0"/>
    <w:multiLevelType w:val="hybridMultilevel"/>
    <w:tmpl w:val="84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77D"/>
    <w:rsid w:val="000375EA"/>
    <w:rsid w:val="00045401"/>
    <w:rsid w:val="00053FB7"/>
    <w:rsid w:val="00201AA4"/>
    <w:rsid w:val="00225815"/>
    <w:rsid w:val="00245A56"/>
    <w:rsid w:val="0029152E"/>
    <w:rsid w:val="002B25FF"/>
    <w:rsid w:val="003174E8"/>
    <w:rsid w:val="0033354A"/>
    <w:rsid w:val="003939D0"/>
    <w:rsid w:val="003C0E6E"/>
    <w:rsid w:val="003F2A81"/>
    <w:rsid w:val="00411080"/>
    <w:rsid w:val="00430E8C"/>
    <w:rsid w:val="00436423"/>
    <w:rsid w:val="0045687F"/>
    <w:rsid w:val="0049087C"/>
    <w:rsid w:val="0050152E"/>
    <w:rsid w:val="00532C5A"/>
    <w:rsid w:val="00536161"/>
    <w:rsid w:val="005A2B1F"/>
    <w:rsid w:val="0063553C"/>
    <w:rsid w:val="006B6118"/>
    <w:rsid w:val="0075279F"/>
    <w:rsid w:val="00772FBD"/>
    <w:rsid w:val="007C5874"/>
    <w:rsid w:val="007F5883"/>
    <w:rsid w:val="0084296A"/>
    <w:rsid w:val="00850B71"/>
    <w:rsid w:val="00877086"/>
    <w:rsid w:val="00912C6B"/>
    <w:rsid w:val="009837E6"/>
    <w:rsid w:val="009862E0"/>
    <w:rsid w:val="009C4CFD"/>
    <w:rsid w:val="00A047DE"/>
    <w:rsid w:val="00A139EC"/>
    <w:rsid w:val="00A70446"/>
    <w:rsid w:val="00AD484A"/>
    <w:rsid w:val="00B0177D"/>
    <w:rsid w:val="00B16CA8"/>
    <w:rsid w:val="00B82D95"/>
    <w:rsid w:val="00B90154"/>
    <w:rsid w:val="00C01D67"/>
    <w:rsid w:val="00C220B3"/>
    <w:rsid w:val="00C77804"/>
    <w:rsid w:val="00D05024"/>
    <w:rsid w:val="00D157BE"/>
    <w:rsid w:val="00D95816"/>
    <w:rsid w:val="00F048DB"/>
    <w:rsid w:val="00FA538A"/>
    <w:rsid w:val="00FD5C32"/>
    <w:rsid w:val="00FF01DB"/>
    <w:rsid w:val="00FF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4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 w:type="paragraph" w:styleId="BalloonText">
    <w:name w:val="Balloon Text"/>
    <w:basedOn w:val="Normal"/>
    <w:link w:val="BalloonTextChar"/>
    <w:uiPriority w:val="99"/>
    <w:semiHidden/>
    <w:unhideWhenUsed/>
    <w:rsid w:val="0087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6"/>
    <w:rPr>
      <w:rFonts w:ascii="Tahoma" w:hAnsi="Tahoma" w:cs="Tahoma"/>
      <w:sz w:val="16"/>
      <w:szCs w:val="16"/>
    </w:rPr>
  </w:style>
  <w:style w:type="paragraph" w:styleId="Header">
    <w:name w:val="header"/>
    <w:basedOn w:val="Normal"/>
    <w:link w:val="HeaderChar"/>
    <w:uiPriority w:val="99"/>
    <w:unhideWhenUsed/>
    <w:rsid w:val="0087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86"/>
  </w:style>
  <w:style w:type="paragraph" w:styleId="Footer">
    <w:name w:val="footer"/>
    <w:basedOn w:val="Normal"/>
    <w:link w:val="FooterChar"/>
    <w:uiPriority w:val="99"/>
    <w:unhideWhenUsed/>
    <w:rsid w:val="0087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86"/>
  </w:style>
  <w:style w:type="character" w:customStyle="1" w:styleId="Heading3Char">
    <w:name w:val="Heading 3 Char"/>
    <w:basedOn w:val="DefaultParagraphFont"/>
    <w:link w:val="Heading3"/>
    <w:uiPriority w:val="9"/>
    <w:rsid w:val="00A047D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7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47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7E6"/>
    <w:rPr>
      <w:color w:val="0000FF" w:themeColor="hyperlink"/>
      <w:u w:val="single"/>
    </w:rPr>
  </w:style>
  <w:style w:type="character" w:customStyle="1" w:styleId="Heading1Char">
    <w:name w:val="Heading 1 Char"/>
    <w:basedOn w:val="DefaultParagraphFont"/>
    <w:link w:val="Heading1"/>
    <w:uiPriority w:val="9"/>
    <w:rsid w:val="009837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7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50B71"/>
    <w:pPr>
      <w:ind w:left="720"/>
      <w:contextualSpacing/>
    </w:pPr>
  </w:style>
  <w:style w:type="paragraph" w:styleId="BalloonText">
    <w:name w:val="Balloon Text"/>
    <w:basedOn w:val="Normal"/>
    <w:link w:val="BalloonTextChar"/>
    <w:uiPriority w:val="99"/>
    <w:semiHidden/>
    <w:unhideWhenUsed/>
    <w:rsid w:val="0087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086"/>
    <w:rPr>
      <w:rFonts w:ascii="Tahoma" w:hAnsi="Tahoma" w:cs="Tahoma"/>
      <w:sz w:val="16"/>
      <w:szCs w:val="16"/>
    </w:rPr>
  </w:style>
  <w:style w:type="paragraph" w:styleId="Header">
    <w:name w:val="header"/>
    <w:basedOn w:val="Normal"/>
    <w:link w:val="HeaderChar"/>
    <w:uiPriority w:val="99"/>
    <w:unhideWhenUsed/>
    <w:rsid w:val="00877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86"/>
  </w:style>
  <w:style w:type="paragraph" w:styleId="Footer">
    <w:name w:val="footer"/>
    <w:basedOn w:val="Normal"/>
    <w:link w:val="FooterChar"/>
    <w:uiPriority w:val="99"/>
    <w:unhideWhenUsed/>
    <w:rsid w:val="00877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86"/>
  </w:style>
  <w:style w:type="character" w:customStyle="1" w:styleId="Heading3Char">
    <w:name w:val="Heading 3 Char"/>
    <w:basedOn w:val="DefaultParagraphFont"/>
    <w:link w:val="Heading3"/>
    <w:uiPriority w:val="9"/>
    <w:rsid w:val="00A047D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onaldET/DemoDev/tree/master/dev-topics-codingexams/dev-topics-evernote-max-operat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DonaldET/Demo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linkedin.com/pulse/lies-damn-algorithm-analysis-donald-trummel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GitHub\DemoDev\dev-topics-codingexams\dev-topics-evernote-max-operators\analysis\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GitHub\DemoDev\dev-topics-codingexams\dev-topics-evernote-max-operators\analysis\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Active Call</a:t>
            </a:r>
            <a:r>
              <a:rPr lang="en-US" baseline="0"/>
              <a:t> </a:t>
            </a:r>
            <a:r>
              <a:rPr lang="en-US"/>
              <a:t>Count vs Hour of</a:t>
            </a:r>
            <a:r>
              <a:rPr lang="en-US" baseline="0"/>
              <a:t> Day</a:t>
            </a:r>
            <a:endParaRPr lang="en-US"/>
          </a:p>
        </c:rich>
      </c:tx>
      <c:layout>
        <c:manualLayout>
          <c:xMode val="edge"/>
          <c:yMode val="edge"/>
          <c:x val="0.50980640118884546"/>
          <c:y val="2.8811520978593519E-2"/>
        </c:manualLayout>
      </c:layout>
      <c:overlay val="0"/>
    </c:title>
    <c:autoTitleDeleted val="0"/>
    <c:plotArea>
      <c:layout>
        <c:manualLayout>
          <c:layoutTarget val="inner"/>
          <c:xMode val="edge"/>
          <c:yMode val="edge"/>
          <c:x val="6.2972486006683648E-2"/>
          <c:y val="3.866364956519306E-2"/>
          <c:w val="0.88926598687142033"/>
          <c:h val="0.89714539079942024"/>
        </c:manualLayout>
      </c:layout>
      <c:scatterChart>
        <c:scatterStyle val="lineMarker"/>
        <c:varyColors val="0"/>
        <c:ser>
          <c:idx val="0"/>
          <c:order val="0"/>
          <c:tx>
            <c:strRef>
              <c:f>Distribution!$B$1</c:f>
              <c:strCache>
                <c:ptCount val="1"/>
                <c:pt idx="0">
                  <c:v> Count</c:v>
                </c:pt>
              </c:strCache>
            </c:strRef>
          </c:tx>
          <c:xVal>
            <c:numRef>
              <c:f>Distribution!$A$2:$A$25</c:f>
              <c:numCache>
                <c:formatCode>0</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xVal>
          <c:yVal>
            <c:numRef>
              <c:f>Distribution!$B$2:$B$25</c:f>
              <c:numCache>
                <c:formatCode>#,##0</c:formatCode>
                <c:ptCount val="24"/>
                <c:pt idx="0">
                  <c:v>1601</c:v>
                </c:pt>
                <c:pt idx="1">
                  <c:v>530</c:v>
                </c:pt>
                <c:pt idx="2">
                  <c:v>637</c:v>
                </c:pt>
                <c:pt idx="3">
                  <c:v>616</c:v>
                </c:pt>
                <c:pt idx="4">
                  <c:v>618</c:v>
                </c:pt>
                <c:pt idx="5">
                  <c:v>1625</c:v>
                </c:pt>
                <c:pt idx="6">
                  <c:v>3591</c:v>
                </c:pt>
                <c:pt idx="7">
                  <c:v>3599</c:v>
                </c:pt>
                <c:pt idx="8">
                  <c:v>3814</c:v>
                </c:pt>
                <c:pt idx="9">
                  <c:v>3640</c:v>
                </c:pt>
                <c:pt idx="10">
                  <c:v>6489</c:v>
                </c:pt>
                <c:pt idx="11">
                  <c:v>3759</c:v>
                </c:pt>
                <c:pt idx="12">
                  <c:v>3772</c:v>
                </c:pt>
                <c:pt idx="13">
                  <c:v>3599</c:v>
                </c:pt>
                <c:pt idx="14">
                  <c:v>3571</c:v>
                </c:pt>
                <c:pt idx="15">
                  <c:v>2767</c:v>
                </c:pt>
                <c:pt idx="16">
                  <c:v>3615</c:v>
                </c:pt>
                <c:pt idx="17">
                  <c:v>3603</c:v>
                </c:pt>
                <c:pt idx="18">
                  <c:v>3930</c:v>
                </c:pt>
                <c:pt idx="19">
                  <c:v>3663</c:v>
                </c:pt>
                <c:pt idx="20">
                  <c:v>3509</c:v>
                </c:pt>
                <c:pt idx="21">
                  <c:v>3508</c:v>
                </c:pt>
                <c:pt idx="22">
                  <c:v>543</c:v>
                </c:pt>
                <c:pt idx="23">
                  <c:v>1833</c:v>
                </c:pt>
              </c:numCache>
            </c:numRef>
          </c:yVal>
          <c:smooth val="0"/>
        </c:ser>
        <c:dLbls>
          <c:showLegendKey val="0"/>
          <c:showVal val="0"/>
          <c:showCatName val="0"/>
          <c:showSerName val="0"/>
          <c:showPercent val="0"/>
          <c:showBubbleSize val="0"/>
        </c:dLbls>
        <c:axId val="131047808"/>
        <c:axId val="131049344"/>
      </c:scatterChart>
      <c:valAx>
        <c:axId val="131047808"/>
        <c:scaling>
          <c:orientation val="minMax"/>
          <c:max val="23"/>
        </c:scaling>
        <c:delete val="0"/>
        <c:axPos val="b"/>
        <c:numFmt formatCode="0" sourceLinked="1"/>
        <c:majorTickMark val="out"/>
        <c:minorTickMark val="none"/>
        <c:tickLblPos val="nextTo"/>
        <c:crossAx val="131049344"/>
        <c:crossesAt val="0"/>
        <c:crossBetween val="midCat"/>
        <c:majorUnit val="1"/>
      </c:valAx>
      <c:valAx>
        <c:axId val="131049344"/>
        <c:scaling>
          <c:orientation val="minMax"/>
          <c:max val="6500"/>
          <c:min val="0"/>
        </c:scaling>
        <c:delete val="0"/>
        <c:axPos val="l"/>
        <c:numFmt formatCode="#,##0" sourceLinked="1"/>
        <c:majorTickMark val="out"/>
        <c:minorTickMark val="none"/>
        <c:tickLblPos val="nextTo"/>
        <c:crossAx val="131047808"/>
        <c:crossesAt val="0"/>
        <c:crossBetween val="midCat"/>
        <c:majorUnit val="500"/>
        <c:minorUnit val="100"/>
      </c:valAx>
    </c:plotArea>
    <c:legend>
      <c:legendPos val="r"/>
      <c:layout>
        <c:manualLayout>
          <c:xMode val="edge"/>
          <c:yMode val="edge"/>
          <c:x val="0.7236620111542319"/>
          <c:y val="0.75112769503042853"/>
          <c:w val="0.10094557526488775"/>
          <c:h val="5.7888470929981957E-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Search</a:t>
            </a:r>
            <a:r>
              <a:rPr lang="en-US" baseline="0"/>
              <a:t> Time vs Days of Input @ 250,000 Calls Daily      </a:t>
            </a:r>
            <a:endParaRPr lang="en-US"/>
          </a:p>
        </c:rich>
      </c:tx>
      <c:layout>
        <c:manualLayout>
          <c:xMode val="edge"/>
          <c:yMode val="edge"/>
          <c:x val="7.6706204993606572E-2"/>
          <c:y val="1.2219982573570451E-2"/>
        </c:manualLayout>
      </c:layout>
      <c:overlay val="1"/>
    </c:title>
    <c:autoTitleDeleted val="0"/>
    <c:plotArea>
      <c:layout>
        <c:manualLayout>
          <c:layoutTarget val="inner"/>
          <c:xMode val="edge"/>
          <c:yMode val="edge"/>
          <c:x val="7.0332963187293901E-2"/>
          <c:y val="1.556368193073035E-2"/>
          <c:w val="0.90059660811629316"/>
          <c:h val="0.9050989322585633"/>
        </c:manualLayout>
      </c:layout>
      <c:scatterChart>
        <c:scatterStyle val="lineMarker"/>
        <c:varyColors val="0"/>
        <c:ser>
          <c:idx val="0"/>
          <c:order val="0"/>
          <c:tx>
            <c:strRef>
              <c:f>Prepared!$A$2</c:f>
              <c:strCache>
                <c:ptCount val="1"/>
                <c:pt idx="0">
                  <c:v>EVENT_QUEUE</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Prepared!$E$2:$E$13</c:f>
              <c:numCache>
                <c:formatCode>0.000</c:formatCode>
                <c:ptCount val="12"/>
                <c:pt idx="0">
                  <c:v>0.13600000000000001</c:v>
                </c:pt>
                <c:pt idx="1">
                  <c:v>0.89200000000000002</c:v>
                </c:pt>
                <c:pt idx="2">
                  <c:v>1.6439999999999999</c:v>
                </c:pt>
                <c:pt idx="3">
                  <c:v>3.2749999999999999</c:v>
                </c:pt>
                <c:pt idx="4">
                  <c:v>4.1100000000000003</c:v>
                </c:pt>
                <c:pt idx="5">
                  <c:v>4.9870000000000001</c:v>
                </c:pt>
                <c:pt idx="6">
                  <c:v>5.7910000000000004</c:v>
                </c:pt>
                <c:pt idx="7">
                  <c:v>6.6180000000000003</c:v>
                </c:pt>
                <c:pt idx="8">
                  <c:v>7.8029999999999999</c:v>
                </c:pt>
                <c:pt idx="9">
                  <c:v>8.5220000000000002</c:v>
                </c:pt>
                <c:pt idx="10">
                  <c:v>9.407</c:v>
                </c:pt>
                <c:pt idx="11">
                  <c:v>10.127000000000001</c:v>
                </c:pt>
              </c:numCache>
            </c:numRef>
          </c:yVal>
          <c:smooth val="0"/>
        </c:ser>
        <c:ser>
          <c:idx val="1"/>
          <c:order val="1"/>
          <c:tx>
            <c:strRef>
              <c:f>Prepared!$D$1</c:f>
              <c:strCache>
                <c:ptCount val="1"/>
                <c:pt idx="0">
                  <c:v> sortTm</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Prepared!$D$2:$D$13</c:f>
              <c:numCache>
                <c:formatCode>0.000</c:formatCode>
                <c:ptCount val="12"/>
                <c:pt idx="0">
                  <c:v>8.4000000000000005E-2</c:v>
                </c:pt>
                <c:pt idx="1">
                  <c:v>0.54700000000000004</c:v>
                </c:pt>
                <c:pt idx="2">
                  <c:v>1.0009999999999999</c:v>
                </c:pt>
                <c:pt idx="3">
                  <c:v>1.9990000000000001</c:v>
                </c:pt>
                <c:pt idx="4">
                  <c:v>2.516</c:v>
                </c:pt>
                <c:pt idx="5">
                  <c:v>3.0720000000000001</c:v>
                </c:pt>
                <c:pt idx="6">
                  <c:v>3.5609999999999999</c:v>
                </c:pt>
                <c:pt idx="7">
                  <c:v>4.0549999999999997</c:v>
                </c:pt>
                <c:pt idx="8">
                  <c:v>4.601</c:v>
                </c:pt>
                <c:pt idx="9">
                  <c:v>5.0739999999999998</c:v>
                </c:pt>
                <c:pt idx="10">
                  <c:v>5.5869999999999997</c:v>
                </c:pt>
                <c:pt idx="11">
                  <c:v>6.133</c:v>
                </c:pt>
              </c:numCache>
            </c:numRef>
          </c:yVal>
          <c:smooth val="0"/>
        </c:ser>
        <c:ser>
          <c:idx val="2"/>
          <c:order val="2"/>
          <c:tx>
            <c:strRef>
              <c:f>Prepared!$C$1</c:f>
              <c:strCache>
                <c:ptCount val="1"/>
                <c:pt idx="0">
                  <c:v> findTm</c:v>
                </c:pt>
              </c:strCache>
            </c:strRef>
          </c:tx>
          <c:xVal>
            <c:numRef>
              <c:f>Prepared!$B$2:$B$13</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Prepared!$C$2:$C$13</c:f>
              <c:numCache>
                <c:formatCode>0.000</c:formatCode>
                <c:ptCount val="12"/>
                <c:pt idx="0">
                  <c:v>5.1999999999999998E-2</c:v>
                </c:pt>
                <c:pt idx="1">
                  <c:v>0.34599999999999997</c:v>
                </c:pt>
                <c:pt idx="2">
                  <c:v>0.64300000000000002</c:v>
                </c:pt>
                <c:pt idx="3">
                  <c:v>1.276</c:v>
                </c:pt>
                <c:pt idx="4">
                  <c:v>1.593</c:v>
                </c:pt>
                <c:pt idx="5">
                  <c:v>1.915</c:v>
                </c:pt>
                <c:pt idx="6">
                  <c:v>2.23</c:v>
                </c:pt>
                <c:pt idx="7">
                  <c:v>2.5630000000000002</c:v>
                </c:pt>
                <c:pt idx="8">
                  <c:v>3.202</c:v>
                </c:pt>
                <c:pt idx="9">
                  <c:v>3.448</c:v>
                </c:pt>
                <c:pt idx="10">
                  <c:v>3.82</c:v>
                </c:pt>
                <c:pt idx="11">
                  <c:v>3.9940000000000002</c:v>
                </c:pt>
              </c:numCache>
            </c:numRef>
          </c:yVal>
          <c:smooth val="0"/>
        </c:ser>
        <c:ser>
          <c:idx val="3"/>
          <c:order val="3"/>
          <c:tx>
            <c:strRef>
              <c:f>Prepared!$A$26</c:f>
              <c:strCache>
                <c:ptCount val="1"/>
                <c:pt idx="0">
                  <c:v>MAP_BIN</c:v>
                </c:pt>
              </c:strCache>
            </c:strRef>
          </c:tx>
          <c:xVal>
            <c:numRef>
              <c:f>Prepared!$B$26:$B$37</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Prepared!$E$26:$E$37</c:f>
              <c:numCache>
                <c:formatCode>0.000</c:formatCode>
                <c:ptCount val="12"/>
                <c:pt idx="0">
                  <c:v>0.128</c:v>
                </c:pt>
                <c:pt idx="1">
                  <c:v>0.68</c:v>
                </c:pt>
                <c:pt idx="2">
                  <c:v>2.6619999999999999</c:v>
                </c:pt>
                <c:pt idx="3">
                  <c:v>5.1539999999999999</c:v>
                </c:pt>
                <c:pt idx="4">
                  <c:v>3.0750000000000002</c:v>
                </c:pt>
                <c:pt idx="5">
                  <c:v>4.056</c:v>
                </c:pt>
                <c:pt idx="6">
                  <c:v>10.552</c:v>
                </c:pt>
                <c:pt idx="7">
                  <c:v>4.7309999999999999</c:v>
                </c:pt>
                <c:pt idx="8">
                  <c:v>6.3559999999999999</c:v>
                </c:pt>
                <c:pt idx="9">
                  <c:v>14.879</c:v>
                </c:pt>
                <c:pt idx="10">
                  <c:v>7.1189999999999998</c:v>
                </c:pt>
                <c:pt idx="11">
                  <c:v>6.2709999999999999</c:v>
                </c:pt>
              </c:numCache>
            </c:numRef>
          </c:yVal>
          <c:smooth val="0"/>
        </c:ser>
        <c:ser>
          <c:idx val="4"/>
          <c:order val="4"/>
          <c:tx>
            <c:strRef>
              <c:f>Prepared!$A$14</c:f>
              <c:strCache>
                <c:ptCount val="1"/>
                <c:pt idx="0">
                  <c:v>LINEAR_BIN</c:v>
                </c:pt>
              </c:strCache>
            </c:strRef>
          </c:tx>
          <c:xVal>
            <c:numRef>
              <c:f>Prepared!$B$14:$B$25</c:f>
              <c:numCache>
                <c:formatCode>0</c:formatCode>
                <c:ptCount val="12"/>
                <c:pt idx="0">
                  <c:v>1</c:v>
                </c:pt>
                <c:pt idx="1">
                  <c:v>10</c:v>
                </c:pt>
                <c:pt idx="2">
                  <c:v>20</c:v>
                </c:pt>
                <c:pt idx="3">
                  <c:v>40</c:v>
                </c:pt>
                <c:pt idx="4">
                  <c:v>50</c:v>
                </c:pt>
                <c:pt idx="5">
                  <c:v>60</c:v>
                </c:pt>
                <c:pt idx="6">
                  <c:v>70</c:v>
                </c:pt>
                <c:pt idx="7">
                  <c:v>80</c:v>
                </c:pt>
                <c:pt idx="8">
                  <c:v>90</c:v>
                </c:pt>
                <c:pt idx="9">
                  <c:v>100</c:v>
                </c:pt>
                <c:pt idx="10">
                  <c:v>110</c:v>
                </c:pt>
                <c:pt idx="11">
                  <c:v>120</c:v>
                </c:pt>
              </c:numCache>
            </c:numRef>
          </c:xVal>
          <c:yVal>
            <c:numRef>
              <c:f>Prepared!$E$14:$E$25</c:f>
              <c:numCache>
                <c:formatCode>0.000</c:formatCode>
                <c:ptCount val="12"/>
                <c:pt idx="0">
                  <c:v>1.6E-2</c:v>
                </c:pt>
                <c:pt idx="1">
                  <c:v>5.5E-2</c:v>
                </c:pt>
                <c:pt idx="2">
                  <c:v>0.107</c:v>
                </c:pt>
                <c:pt idx="3">
                  <c:v>0.215</c:v>
                </c:pt>
                <c:pt idx="4">
                  <c:v>0.26900000000000002</c:v>
                </c:pt>
                <c:pt idx="5">
                  <c:v>0.32</c:v>
                </c:pt>
                <c:pt idx="6">
                  <c:v>0.372</c:v>
                </c:pt>
                <c:pt idx="7">
                  <c:v>0.44800000000000001</c:v>
                </c:pt>
                <c:pt idx="8">
                  <c:v>0.495</c:v>
                </c:pt>
                <c:pt idx="9">
                  <c:v>0.56000000000000005</c:v>
                </c:pt>
                <c:pt idx="10">
                  <c:v>0.60699999999999998</c:v>
                </c:pt>
                <c:pt idx="11">
                  <c:v>0.65500000000000003</c:v>
                </c:pt>
              </c:numCache>
            </c:numRef>
          </c:yVal>
          <c:smooth val="0"/>
        </c:ser>
        <c:dLbls>
          <c:showLegendKey val="0"/>
          <c:showVal val="0"/>
          <c:showCatName val="0"/>
          <c:showSerName val="0"/>
          <c:showPercent val="0"/>
          <c:showBubbleSize val="0"/>
        </c:dLbls>
        <c:axId val="117518720"/>
        <c:axId val="117520640"/>
      </c:scatterChart>
      <c:valAx>
        <c:axId val="117518720"/>
        <c:scaling>
          <c:orientation val="minMax"/>
          <c:max val="120"/>
        </c:scaling>
        <c:delete val="0"/>
        <c:axPos val="b"/>
        <c:title>
          <c:tx>
            <c:rich>
              <a:bodyPr/>
              <a:lstStyle/>
              <a:p>
                <a:pPr>
                  <a:defRPr/>
                </a:pPr>
                <a:r>
                  <a:rPr lang="en-US" sz="1050"/>
                  <a:t>Days</a:t>
                </a:r>
                <a:r>
                  <a:rPr lang="en-US" sz="1050" baseline="0"/>
                  <a:t> Examined</a:t>
                </a:r>
                <a:endParaRPr lang="en-US" sz="1050"/>
              </a:p>
            </c:rich>
          </c:tx>
          <c:layout>
            <c:manualLayout>
              <c:xMode val="edge"/>
              <c:yMode val="edge"/>
              <c:x val="0.36021451645467395"/>
              <c:y val="0.95891940075568061"/>
            </c:manualLayout>
          </c:layout>
          <c:overlay val="0"/>
        </c:title>
        <c:numFmt formatCode="0" sourceLinked="1"/>
        <c:majorTickMark val="out"/>
        <c:minorTickMark val="none"/>
        <c:tickLblPos val="nextTo"/>
        <c:crossAx val="117520640"/>
        <c:crossesAt val="0"/>
        <c:crossBetween val="midCat"/>
      </c:valAx>
      <c:valAx>
        <c:axId val="117520640"/>
        <c:scaling>
          <c:orientation val="minMax"/>
          <c:max val="15"/>
          <c:min val="0"/>
        </c:scaling>
        <c:delete val="0"/>
        <c:axPos val="l"/>
        <c:title>
          <c:tx>
            <c:rich>
              <a:bodyPr rot="0" vert="wordArtVert"/>
              <a:lstStyle/>
              <a:p>
                <a:pPr>
                  <a:defRPr/>
                </a:pPr>
                <a:r>
                  <a:rPr lang="en-US" sz="1050" b="1"/>
                  <a:t>Seconds</a:t>
                </a:r>
              </a:p>
            </c:rich>
          </c:tx>
          <c:overlay val="0"/>
        </c:title>
        <c:numFmt formatCode="0" sourceLinked="0"/>
        <c:majorTickMark val="out"/>
        <c:minorTickMark val="none"/>
        <c:tickLblPos val="nextTo"/>
        <c:crossAx val="117518720"/>
        <c:crosses val="autoZero"/>
        <c:crossBetween val="midCat"/>
        <c:majorUnit val="1"/>
        <c:minorUnit val="0.5"/>
      </c:valAx>
    </c:plotArea>
    <c:legend>
      <c:legendPos val="r"/>
      <c:layout>
        <c:manualLayout>
          <c:xMode val="edge"/>
          <c:yMode val="edge"/>
          <c:x val="9.5553902387968417E-2"/>
          <c:y val="0.48538676442897055"/>
          <c:w val="0.21311747089306143"/>
          <c:h val="0.1765047670651710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39</cp:revision>
  <dcterms:created xsi:type="dcterms:W3CDTF">2019-08-19T23:20:00Z</dcterms:created>
  <dcterms:modified xsi:type="dcterms:W3CDTF">2019-08-22T19:00:00Z</dcterms:modified>
</cp:coreProperties>
</file>