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pPr>
      <w:r w:rsidDel="00000000" w:rsidR="00000000" w:rsidRPr="00000000">
        <w:rPr>
          <w:rtl w:val="0"/>
        </w:rPr>
        <w:t xml:space="preserve">Apache Ant and DevOps Practices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The practice of DevOps frequently requires assembling collections of </w:t>
      </w:r>
      <w:commentRangeStart w:id="0"/>
      <w:commentRangeStart w:id="1"/>
      <w:r w:rsidDel="00000000" w:rsidR="00000000" w:rsidRPr="00000000">
        <w:rPr>
          <w:rtl w:val="0"/>
        </w:rPr>
        <w:t xml:space="preserve">modified files to be deployed to remote servers, such as configuration files or payloads for Cloud APIs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There are many tools to handle these “push” operation to remote servers, and to maintain the concordance between the repository of source documents and the transformed representations on remote servers. </w:t>
      </w:r>
      <w:commentRangeStart w:id="2"/>
      <w:commentRangeStart w:id="3"/>
      <w:r w:rsidDel="00000000" w:rsidR="00000000" w:rsidRPr="00000000">
        <w:rPr>
          <w:rtl w:val="0"/>
        </w:rPr>
        <w:t xml:space="preserve">Configuration Management tools such as Chef and Puppet are classic examples of configuration files.  More recently, Infrastructure-as-Code tools like Terraform, Packer, and Ansible are examples of payloads for Cloud APIs.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commentRangeStart w:id="4"/>
      <w:commentRangeStart w:id="5"/>
      <w:r w:rsidDel="00000000" w:rsidR="00000000" w:rsidRPr="00000000">
        <w:rPr>
          <w:rtl w:val="0"/>
        </w:rPr>
        <w:t xml:space="preserve">These tools are designed following the philosophy off building one tool that does a specific job well and loosely coupling many tools together.</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commentRangeStart w:id="6"/>
      <w:commentRangeStart w:id="7"/>
      <w:r w:rsidDel="00000000" w:rsidR="00000000" w:rsidRPr="00000000">
        <w:rPr>
          <w:rtl w:val="0"/>
        </w:rPr>
        <w:t xml:space="preserve">What is </w:t>
      </w:r>
      <w:r w:rsidDel="00000000" w:rsidR="00000000" w:rsidRPr="00000000">
        <w:rPr>
          <w:i w:val="1"/>
          <w:rtl w:val="0"/>
        </w:rPr>
        <w:t xml:space="preserve">not</w:t>
      </w:r>
      <w:r w:rsidDel="00000000" w:rsidR="00000000" w:rsidRPr="00000000">
        <w:rPr>
          <w:rtl w:val="0"/>
        </w:rPr>
        <w:t xml:space="preserve"> handled well is matrix of tool couplings and variant targets (i.e. environments).  In other words, the “glue code” between these tools that performs the </w:t>
      </w:r>
      <w:commentRangeEnd w:id="6"/>
      <w:r w:rsidDel="00000000" w:rsidR="00000000" w:rsidRPr="00000000">
        <w:commentReference w:id="6"/>
      </w:r>
      <w:commentRangeEnd w:id="7"/>
      <w:r w:rsidDel="00000000" w:rsidR="00000000" w:rsidRPr="00000000">
        <w:commentReference w:id="7"/>
      </w:r>
      <w:r w:rsidDel="00000000" w:rsidR="00000000" w:rsidRPr="00000000">
        <w:rPr>
          <w:i w:val="1"/>
          <w:rtl w:val="0"/>
        </w:rPr>
        <w:t xml:space="preserve">actual assembly</w:t>
      </w:r>
      <w:r w:rsidDel="00000000" w:rsidR="00000000" w:rsidRPr="00000000">
        <w:rPr>
          <w:rtl w:val="0"/>
        </w:rPr>
        <w:t xml:space="preserve"> and </w:t>
      </w:r>
      <w:r w:rsidDel="00000000" w:rsidR="00000000" w:rsidRPr="00000000">
        <w:rPr>
          <w:i w:val="1"/>
          <w:rtl w:val="0"/>
        </w:rPr>
        <w:t xml:space="preserve">disassembly</w:t>
      </w:r>
      <w:r w:rsidDel="00000000" w:rsidR="00000000" w:rsidRPr="00000000">
        <w:rPr>
          <w:rtl w:val="0"/>
        </w:rPr>
        <w:t xml:space="preserve"> of the deployable files at each end of the deployment. The deployed files are often text files that are very similar across targets. Maintenance of the target-specific variants becomes difficult. We must deploy the correct variant to each target while keeping the common parts identical.</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bookmarkStart w:colFirst="0" w:colLast="0" w:name="_gjdgxs" w:id="0"/>
      <w:bookmarkEnd w:id="0"/>
      <w:r w:rsidDel="00000000" w:rsidR="00000000" w:rsidRPr="00000000">
        <w:rPr>
          <w:rtl w:val="0"/>
        </w:rPr>
        <w:t xml:space="preserve">There are tools that can help accomplish creating the correct deployment file sets. Software application development is a mature practice with similar requirements and a long history of tools to “build” software components. This parallels DevOps practice of building deployable components. We are going to examine using one such tool, ANT, in a DevOps scenario. ANT is one such tool well suited to DevOps.</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We first begin with a little background on build tools and why ANT is a good choice. If you wish to skip ahead to the example details, just look below for the title “</w:t>
      </w:r>
      <w:r w:rsidDel="00000000" w:rsidR="00000000" w:rsidRPr="00000000">
        <w:rPr>
          <w:b w:val="1"/>
          <w:rtl w:val="0"/>
        </w:rPr>
        <w:t xml:space="preserve">ANT DevOps Example</w:t>
      </w:r>
      <w:r w:rsidDel="00000000" w:rsidR="00000000" w:rsidRPr="00000000">
        <w:rPr>
          <w:rtl w:val="0"/>
        </w:rPr>
        <w:t xml:space="preserve">”. The files needed for the example are located in the DemoDev repository (see </w:t>
      </w:r>
      <w:r w:rsidDel="00000000" w:rsidR="00000000" w:rsidRPr="00000000">
        <w:rPr>
          <w:i w:val="1"/>
          <w:rtl w:val="0"/>
        </w:rPr>
        <w:t xml:space="preserve">DemoDev Repository References</w:t>
      </w:r>
      <w:r w:rsidDel="00000000" w:rsidR="00000000" w:rsidRPr="00000000">
        <w:rPr>
          <w:rtl w:val="0"/>
        </w:rPr>
        <w:t xml:space="preserve"> below for the URL.) The example files are system independent and do not require an IDE. Install Java, ANT, download the example files, rename the Jar file, and you are ready to run (or, as Al Bundy would say: “</w:t>
      </w:r>
      <w:r w:rsidDel="00000000" w:rsidR="00000000" w:rsidRPr="00000000">
        <w:rPr>
          <w:i w:val="1"/>
          <w:rtl w:val="0"/>
        </w:rPr>
        <w:t xml:space="preserve">Let’s Rock!</w:t>
      </w:r>
      <w:r w:rsidDel="00000000" w:rsidR="00000000" w:rsidRPr="00000000">
        <w:rPr>
          <w:rtl w:val="0"/>
        </w:rPr>
        <w:t xml:space="preserve">”)</w:t>
      </w:r>
    </w:p>
    <w:p w:rsidR="00000000" w:rsidDel="00000000" w:rsidP="00000000" w:rsidRDefault="00000000" w:rsidRPr="00000000" w14:paraId="0000000A">
      <w:pPr>
        <w:pStyle w:val="Heading2"/>
        <w:spacing w:line="240" w:lineRule="auto"/>
        <w:rPr/>
      </w:pPr>
      <w:r w:rsidDel="00000000" w:rsidR="00000000" w:rsidRPr="00000000">
        <w:rPr>
          <w:rtl w:val="0"/>
        </w:rPr>
        <w:t xml:space="preserve">Build Tool History</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 xml:space="preserve">In the beginning, there was command-line scripting combined with custom programs created for unique build situations (I was there and I remember.) Then MAKE came along. Unfortunately, MAKE was optimized to compile C code and did a poor job of dealing with the slow Javac compiler (see </w:t>
      </w:r>
      <w:commentRangeStart w:id="8"/>
      <w:commentRangeStart w:id="9"/>
      <w:hyperlink r:id="rId7">
        <w:r w:rsidDel="00000000" w:rsidR="00000000" w:rsidRPr="00000000">
          <w:rPr>
            <w:color w:val="1155cc"/>
            <w:u w:val="single"/>
            <w:rtl w:val="0"/>
          </w:rPr>
          <w:t xml:space="preserve">Why No One is Using Make for Java at StackOverflow</w:t>
        </w:r>
      </w:hyperlink>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In addition, MAKE represented actions to resolve dependencies as parameterized native executable invocations, and are thus not OS independent. IDE products sometimes use MAKE, but they hide that use from users. Many developers relied on IDE driven builds that were difficult to automate.</w:t>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Apache ANT was created for Java builds and used the Javac compiler to handle incremental builds of Java files. ANT is basically an OS independent scripting language expressed using XML. ANT runs on all systems with Java, and </w:t>
      </w:r>
      <w:r w:rsidDel="00000000" w:rsidR="00000000" w:rsidRPr="00000000">
        <w:rPr>
          <w:i w:val="1"/>
          <w:rtl w:val="0"/>
        </w:rPr>
        <w:t xml:space="preserve">it runs the same way!</w:t>
      </w:r>
      <w:r w:rsidDel="00000000" w:rsidR="00000000" w:rsidRPr="00000000">
        <w:rPr>
          <w:rtl w:val="0"/>
        </w:rPr>
        <w:t xml:space="preserve"> ANT is extensible using “tasks”, which are similar to MAKE dependencies. Ivy was later added to ANT to provide Java library dependency management. Widespread ANT use resulted in complex build scripts and made poor build engineers having to re-learn each build as a special case.</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There was a movement for </w:t>
      </w:r>
      <w:r w:rsidDel="00000000" w:rsidR="00000000" w:rsidRPr="00000000">
        <w:rPr>
          <w:b w:val="1"/>
          <w:i w:val="1"/>
          <w:rtl w:val="0"/>
        </w:rPr>
        <w:t xml:space="preserve">Convention over Configuration</w:t>
      </w:r>
      <w:r w:rsidDel="00000000" w:rsidR="00000000" w:rsidRPr="00000000">
        <w:rPr>
          <w:rtl w:val="0"/>
        </w:rPr>
        <w:t xml:space="preserve">, first introduced with Rails, to simplify complex software creation (see </w:t>
      </w:r>
      <w:hyperlink r:id="rId8">
        <w:r w:rsidDel="00000000" w:rsidR="00000000" w:rsidRPr="00000000">
          <w:rPr>
            <w:color w:val="1155cc"/>
            <w:u w:val="single"/>
            <w:rtl w:val="0"/>
          </w:rPr>
          <w:t xml:space="preserve">Convention over Configuration at Wikipedia</w:t>
        </w:r>
      </w:hyperlink>
      <w:r w:rsidDel="00000000" w:rsidR="00000000" w:rsidRPr="00000000">
        <w:rPr>
          <w:rtl w:val="0"/>
        </w:rPr>
        <w:t xml:space="preserve">.) As part of this movement, Apache Maven was created to take advantage of a strict convention approach. Everything in Maven is a convention. Directory layouts, the build cycle, and nested project structure are all proscribed. In summary, Maven extends ANT capabilities by providing good Java library dependency management, standard project layout and project management (Phases and Goals.) Maven worked well and is widespread, but Maven makes deviation from the “convention” difficult. Complex non-conforming Maven builds are difficult to create and understand.</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Many felt Maven went too far in strict convention, and so Gradle was created to allow “convention over configuration” but make it easier to express complex builds. Gradle expresses build steps as “tasks” using a DSL (Domain Specific Language) based on the JVM language Groovy, and recently added Kotlin. Plugins provide the functionality for tasks. Like Maven, there are standard project layouts, but these can easily be altered as needed. Gradle offers greater flexibility over other build tools when resolving version conflicts and managing transitive dependencies. In addition, Gradle accelerates builds through sophisticated incremental compilation and build caching.</w:t>
      </w:r>
    </w:p>
    <w:p w:rsidR="00000000" w:rsidDel="00000000" w:rsidP="00000000" w:rsidRDefault="00000000" w:rsidRPr="00000000" w14:paraId="00000013">
      <w:pPr>
        <w:pStyle w:val="Heading2"/>
        <w:rPr/>
      </w:pPr>
      <w:r w:rsidDel="00000000" w:rsidR="00000000" w:rsidRPr="00000000">
        <w:rPr>
          <w:rtl w:val="0"/>
        </w:rPr>
        <w:t xml:space="preserve">Why ANT</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Most DevOps tasks do not require a compilation step, where the target file (object code) is older than the source file (Java) and time-consuming parsing is needed to transform source code to object byte code. DevOps tasks have simple dependency resolution compared to complex application building. In DevOps we transform source collections of files into target collections of files for deployment. The transformation step usually involves reading text files, modifying those files, and compressing them into Archives.</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commentRangeStart w:id="10"/>
      <w:commentRangeStart w:id="11"/>
      <w:r w:rsidDel="00000000" w:rsidR="00000000" w:rsidRPr="00000000">
        <w:rPr>
          <w:rtl w:val="0"/>
        </w:rPr>
        <w:t xml:space="preserve">In the early years of software development, Build Engineers quickly discovered problems with Bash as a build orchestration tool.</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There are no standard versions of any shell scripting language . . . not even Bash. Bash scripts have very limited IDE support, offer no runtime error protection, make modularization difficult, and typically invoke native executables that vary of OS. Sadly, they offer no built-in target-dependency specification to ease construction specification.</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As a concrete example of Bash verbosity, the ANT Bash startup file for Nix systems has 375 lines; the equivalent Windows batch startup has 93 lines. Bash modularization practices are poor, in spite of the fact that, while awkward, Bash can be modularized. Even with the “source” command, Bash coders tend to write monoliths. Google “Bashing BASH” and you will find several blogs covering Bash coding problems. To restate some bumper-sticker wisdom: </w:t>
      </w:r>
      <w:r w:rsidDel="00000000" w:rsidR="00000000" w:rsidRPr="00000000">
        <w:rPr>
          <w:i w:val="1"/>
          <w:rtl w:val="0"/>
        </w:rPr>
        <w:t xml:space="preserve">friends don’t let friends use BASH!</w:t>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MAKE can perform many of these DevOps tasks, but MAKE is not system independent. There are many versions of MAKE, and the MAKE dependency actions are specific to the operating system running MAKE and the version of MAKE. For example, a Linux MAKE invoking a C compiler will not work on a Windows system with a different C compiler.</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ANT offers all of the features of MAKE, but is system-independent. ANT includes many capabilities extending the basic MAKE targets-and-dependencies, and many task definitions. ANT is:</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suited for modularization.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extensible by multiple mechanisms.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documented, well supported in the community.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excellent IDE support.</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Finally, ANT is easily installed in many environments, has a small footprint, and only requires a version of Java to be accessible. ANT is so </w:t>
      </w:r>
      <w:r w:rsidDel="00000000" w:rsidR="00000000" w:rsidRPr="00000000">
        <w:rPr>
          <w:i w:val="1"/>
          <w:rtl w:val="0"/>
        </w:rPr>
        <w:t xml:space="preserve">historic</w:t>
      </w:r>
      <w:r w:rsidDel="00000000" w:rsidR="00000000" w:rsidRPr="00000000">
        <w:rPr>
          <w:rtl w:val="0"/>
        </w:rPr>
        <w:t xml:space="preserve"> that there is a version of ANT for </w:t>
      </w:r>
      <w:r w:rsidDel="00000000" w:rsidR="00000000" w:rsidRPr="00000000">
        <w:rPr>
          <w:i w:val="1"/>
          <w:rtl w:val="0"/>
        </w:rPr>
        <w:t xml:space="preserve">any</w:t>
      </w:r>
      <w:r w:rsidDel="00000000" w:rsidR="00000000" w:rsidRPr="00000000">
        <w:rPr>
          <w:rtl w:val="0"/>
        </w:rPr>
        <w:t xml:space="preserve"> version of Java.</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Maven and Gradle are more capable than ANT for complex build tasks, but they are also more complex than needed for most DevOps tasks. Both Maven and Gradle involve significant learning curves, and ANT is much simpler to deploy. There are several posted guides discussing DevOps ANT use (Google “DevOps” and “Apache ANT”.) These criteria lead us to consider ANT in a DevOps use case.</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pStyle w:val="Heading2"/>
        <w:spacing w:before="0" w:line="240" w:lineRule="auto"/>
        <w:rPr/>
      </w:pPr>
      <w:r w:rsidDel="00000000" w:rsidR="00000000" w:rsidRPr="00000000">
        <w:rPr>
          <w:rtl w:val="0"/>
        </w:rPr>
        <w:t xml:space="preserve">ANT DevOps Example</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commentRangeStart w:id="12"/>
      <w:r w:rsidDel="00000000" w:rsidR="00000000" w:rsidRPr="00000000">
        <w:rPr>
          <w:rtl w:val="0"/>
        </w:rPr>
        <w:t xml:space="preserve">In our DevOps example, the Sales department has asked us to design a Sales Query development pipeline to speed up their insights into vehicle sales.  The process to make queries available to the Sales department in their UI involves generating a collection of processed files for deployment to multiple target environments.  In this example, we</w:t>
      </w:r>
      <w:commentRangeEnd w:id="12"/>
      <w:r w:rsidDel="00000000" w:rsidR="00000000" w:rsidRPr="00000000">
        <w:commentReference w:id="12"/>
      </w:r>
      <w:r w:rsidDel="00000000" w:rsidR="00000000" w:rsidRPr="00000000">
        <w:rPr>
          <w:rtl w:val="0"/>
        </w:rPr>
        <w:t xml:space="preserve"> will deploy to production, staging, and test. We need to adjust the deliverables based on the deployment target. We have four kinds of file processing needed to create our target:</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copy of files (immutable.)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interpolation of embedded expansions.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Generation based on embedded directives.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 some of the steps (1-3) depending on the target environment</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Direct file copy will take files from an “immutable” source and copy them to the target directory. </w:t>
      </w:r>
      <w:r w:rsidDel="00000000" w:rsidR="00000000" w:rsidRPr="00000000">
        <w:rPr>
          <w:i w:val="1"/>
          <w:rtl w:val="0"/>
        </w:rPr>
        <w:t xml:space="preserve">Interpolation</w:t>
      </w:r>
      <w:r w:rsidDel="00000000" w:rsidR="00000000" w:rsidRPr="00000000">
        <w:rPr>
          <w:rtl w:val="0"/>
        </w:rPr>
        <w:t xml:space="preserve"> will use template files, with embedded directives, combined with property files, and process them with ANT components, placing the result into the target directory. Generation is a more complex use case explained in detail below. We will create different deployment targets for production versus test or staging.</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pStyle w:val="Heading2"/>
        <w:spacing w:before="0" w:line="240" w:lineRule="auto"/>
        <w:rPr/>
      </w:pPr>
      <w:r w:rsidDel="00000000" w:rsidR="00000000" w:rsidRPr="00000000">
        <w:rPr>
          <w:rtl w:val="0"/>
        </w:rPr>
        <w:t xml:space="preserve">Interpolation</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Interpolation is the process of replacing string-based expansion requests in a template. The replacement string is supplied by a dictionary listing the keyword and the replacement string. We illustrate this process with an example:</w:t>
      </w:r>
    </w:p>
    <w:p w:rsidR="00000000" w:rsidDel="00000000" w:rsidP="00000000" w:rsidRDefault="00000000" w:rsidRPr="00000000" w14:paraId="00000036">
      <w:pPr>
        <w:spacing w:after="0" w:line="240" w:lineRule="auto"/>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7381"/>
        <w:tblGridChange w:id="0">
          <w:tblGrid>
            <w:gridCol w:w="2195"/>
            <w:gridCol w:w="7381"/>
          </w:tblGrid>
        </w:tblGridChange>
      </w:tblGrid>
      <w:tr>
        <w:tc>
          <w:tcPr>
            <w:shd w:fill="eeece1" w:val="clear"/>
            <w:vAlign w:val="center"/>
          </w:tcPr>
          <w:p w:rsidR="00000000" w:rsidDel="00000000" w:rsidP="00000000" w:rsidRDefault="00000000" w:rsidRPr="00000000" w14:paraId="00000037">
            <w:pPr>
              <w:rPr>
                <w:b w:val="1"/>
              </w:rPr>
            </w:pPr>
            <w:r w:rsidDel="00000000" w:rsidR="00000000" w:rsidRPr="00000000">
              <w:rPr>
                <w:b w:val="1"/>
                <w:rtl w:val="0"/>
              </w:rPr>
              <w:t xml:space="preserve">Collaborators</w:t>
            </w:r>
          </w:p>
        </w:tc>
        <w:tc>
          <w:tcPr>
            <w:shd w:fill="eeece1" w:val="clear"/>
            <w:vAlign w:val="center"/>
          </w:tcPr>
          <w:p w:rsidR="00000000" w:rsidDel="00000000" w:rsidP="00000000" w:rsidRDefault="00000000" w:rsidRPr="00000000" w14:paraId="00000038">
            <w:pPr>
              <w:rPr>
                <w:b w:val="1"/>
              </w:rPr>
            </w:pPr>
            <w:r w:rsidDel="00000000" w:rsidR="00000000" w:rsidRPr="00000000">
              <w:rPr>
                <w:b w:val="1"/>
                <w:rtl w:val="0"/>
              </w:rPr>
              <w:t xml:space="preserve">Content</w:t>
            </w:r>
          </w:p>
        </w:tc>
      </w:tr>
      <w:tr>
        <w:tc>
          <w:tcPr>
            <w:vAlign w:val="center"/>
          </w:tcPr>
          <w:p w:rsidR="00000000" w:rsidDel="00000000" w:rsidP="00000000" w:rsidRDefault="00000000" w:rsidRPr="00000000" w14:paraId="00000039">
            <w:pPr>
              <w:rPr>
                <w:b w:val="1"/>
              </w:rPr>
            </w:pPr>
            <w:r w:rsidDel="00000000" w:rsidR="00000000" w:rsidRPr="00000000">
              <w:rPr>
                <w:b w:val="1"/>
                <w:rtl w:val="0"/>
              </w:rPr>
              <w:t xml:space="preserve">Dictionary</w:t>
            </w:r>
          </w:p>
        </w:tc>
        <w:tc>
          <w:tcPr>
            <w:vAlign w:val="center"/>
          </w:tcPr>
          <w:p w:rsidR="00000000" w:rsidDel="00000000" w:rsidP="00000000" w:rsidRDefault="00000000" w:rsidRPr="00000000" w14:paraId="0000003A">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shared_defs.properties</w:t>
            </w:r>
          </w:p>
          <w:p w:rsidR="00000000" w:rsidDel="00000000" w:rsidP="00000000" w:rsidRDefault="00000000" w:rsidRPr="00000000" w14:paraId="0000003B">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GEN_service=Sales Query</w:t>
            </w:r>
          </w:p>
          <w:p w:rsidR="00000000" w:rsidDel="00000000" w:rsidP="00000000" w:rsidRDefault="00000000" w:rsidRPr="00000000" w14:paraId="0000003C">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GEN_source=Thor</w:t>
            </w:r>
          </w:p>
          <w:p w:rsidR="00000000" w:rsidDel="00000000" w:rsidP="00000000" w:rsidRDefault="00000000" w:rsidRPr="00000000" w14:paraId="0000003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GEN_target=No_Target</w:t>
            </w:r>
          </w:p>
          <w:p w:rsidR="00000000" w:rsidDel="00000000" w:rsidP="00000000" w:rsidRDefault="00000000" w:rsidRPr="00000000" w14:paraId="0000003E">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GEN_memory=128M</w:t>
            </w:r>
          </w:p>
          <w:p w:rsidR="00000000" w:rsidDel="00000000" w:rsidP="00000000" w:rsidRDefault="00000000" w:rsidRPr="00000000" w14:paraId="0000003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GEN_tasks=5</w:t>
            </w:r>
          </w:p>
          <w:p w:rsidR="00000000" w:rsidDel="00000000" w:rsidP="00000000" w:rsidRDefault="00000000" w:rsidRPr="00000000" w14:paraId="00000040">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41">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Hive properties</w:t>
            </w:r>
          </w:p>
          <w:p w:rsidR="00000000" w:rsidDel="00000000" w:rsidP="00000000" w:rsidRDefault="00000000" w:rsidRPr="00000000" w14:paraId="00000042">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GEN_env_prefix=None</w:t>
            </w:r>
          </w:p>
          <w:p w:rsidR="00000000" w:rsidDel="00000000" w:rsidP="00000000" w:rsidRDefault="00000000" w:rsidRPr="00000000" w14:paraId="00000043">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GEN_src_tbl=VehicleSales</w:t>
            </w:r>
          </w:p>
          <w:p w:rsidR="00000000" w:rsidDel="00000000" w:rsidP="00000000" w:rsidRDefault="00000000" w:rsidRPr="00000000" w14:paraId="00000044">
            <w:pPr>
              <w:rPr/>
            </w:pPr>
            <w:r w:rsidDel="00000000" w:rsidR="00000000" w:rsidRPr="00000000">
              <w:rPr>
                <w:rFonts w:ascii="Droid Sans Mono" w:cs="Droid Sans Mono" w:eastAsia="Droid Sans Mono" w:hAnsi="Droid Sans Mono"/>
                <w:b w:val="1"/>
                <w:color w:val="002060"/>
                <w:sz w:val="18"/>
                <w:szCs w:val="18"/>
                <w:rtl w:val="0"/>
              </w:rPr>
              <w:t xml:space="preserve">GEN_tgt_tbl=SalesSummary</w:t>
            </w:r>
            <w:r w:rsidDel="00000000" w:rsidR="00000000" w:rsidRPr="00000000">
              <w:rPr>
                <w:rtl w:val="0"/>
              </w:rPr>
            </w:r>
          </w:p>
        </w:tc>
      </w:tr>
      <w:tr>
        <w:tc>
          <w:tcPr>
            <w:vAlign w:val="center"/>
          </w:tcPr>
          <w:p w:rsidR="00000000" w:rsidDel="00000000" w:rsidP="00000000" w:rsidRDefault="00000000" w:rsidRPr="00000000" w14:paraId="00000045">
            <w:pPr>
              <w:rPr/>
            </w:pPr>
            <w:r w:rsidDel="00000000" w:rsidR="00000000" w:rsidRPr="00000000">
              <w:rPr>
                <w:rtl w:val="0"/>
              </w:rPr>
              <w:t xml:space="preserve">+</w:t>
            </w:r>
          </w:p>
        </w:tc>
        <w:tc>
          <w:tcPr>
            <w:vAlign w:val="center"/>
          </w:tcPr>
          <w:p w:rsidR="00000000" w:rsidDel="00000000" w:rsidP="00000000" w:rsidRDefault="00000000" w:rsidRPr="00000000" w14:paraId="00000046">
            <w:pPr>
              <w:rPr/>
            </w:pPr>
            <w:r w:rsidDel="00000000" w:rsidR="00000000" w:rsidRPr="00000000">
              <w:rPr>
                <w:rtl w:val="0"/>
              </w:rPr>
            </w:r>
          </w:p>
        </w:tc>
      </w:tr>
      <w:tr>
        <w:tc>
          <w:tcPr>
            <w:vAlign w:val="center"/>
          </w:tcPr>
          <w:p w:rsidR="00000000" w:rsidDel="00000000" w:rsidP="00000000" w:rsidRDefault="00000000" w:rsidRPr="00000000" w14:paraId="00000047">
            <w:pPr>
              <w:rPr>
                <w:b w:val="1"/>
              </w:rPr>
            </w:pPr>
            <w:r w:rsidDel="00000000" w:rsidR="00000000" w:rsidRPr="00000000">
              <w:rPr>
                <w:b w:val="1"/>
                <w:rtl w:val="0"/>
              </w:rPr>
              <w:t xml:space="preserve">Template</w:t>
            </w:r>
          </w:p>
        </w:tc>
        <w:tc>
          <w:tcPr>
            <w:vAlign w:val="center"/>
          </w:tcPr>
          <w:p w:rsidR="00000000" w:rsidDel="00000000" w:rsidP="00000000" w:rsidRDefault="00000000" w:rsidRPr="00000000" w14:paraId="00000048">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Generated System Provenance for ${GEN_service}</w:t>
            </w:r>
          </w:p>
          <w:p w:rsidR="00000000" w:rsidDel="00000000" w:rsidP="00000000" w:rsidRDefault="00000000" w:rsidRPr="00000000" w14:paraId="00000049">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4A">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Source  : ${GEN_source}</w:t>
            </w:r>
          </w:p>
          <w:p w:rsidR="00000000" w:rsidDel="00000000" w:rsidP="00000000" w:rsidRDefault="00000000" w:rsidRPr="00000000" w14:paraId="0000004B">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Target  : ${GEN_target}</w:t>
            </w:r>
          </w:p>
          <w:p w:rsidR="00000000" w:rsidDel="00000000" w:rsidP="00000000" w:rsidRDefault="00000000" w:rsidRPr="00000000" w14:paraId="0000004C">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Memory  : ${GEN_memory}</w:t>
            </w:r>
          </w:p>
          <w:p w:rsidR="00000000" w:rsidDel="00000000" w:rsidP="00000000" w:rsidRDefault="00000000" w:rsidRPr="00000000" w14:paraId="0000004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Tasks   : ${GEN_tasks}</w:t>
            </w:r>
          </w:p>
          <w:p w:rsidR="00000000" w:rsidDel="00000000" w:rsidP="00000000" w:rsidRDefault="00000000" w:rsidRPr="00000000" w14:paraId="0000004E">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4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Generation Details for ${GEN_service}</w:t>
            </w:r>
          </w:p>
          <w:p w:rsidR="00000000" w:rsidDel="00000000" w:rsidP="00000000" w:rsidRDefault="00000000" w:rsidRPr="00000000" w14:paraId="00000050">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Master Properties  : ${GEN_master}</w:t>
            </w:r>
          </w:p>
          <w:p w:rsidR="00000000" w:rsidDel="00000000" w:rsidP="00000000" w:rsidRDefault="00000000" w:rsidRPr="00000000" w14:paraId="00000051">
            <w:pPr>
              <w:rPr/>
            </w:pPr>
            <w:r w:rsidDel="00000000" w:rsidR="00000000" w:rsidRPr="00000000">
              <w:rPr>
                <w:rFonts w:ascii="Droid Sans Mono" w:cs="Droid Sans Mono" w:eastAsia="Droid Sans Mono" w:hAnsi="Droid Sans Mono"/>
                <w:b w:val="1"/>
                <w:color w:val="002060"/>
                <w:sz w:val="18"/>
                <w:szCs w:val="18"/>
                <w:rtl w:val="0"/>
              </w:rPr>
              <w:t xml:space="preserve">Override Properties: ${GEN_override}</w:t>
            </w:r>
            <w:r w:rsidDel="00000000" w:rsidR="00000000" w:rsidRPr="00000000">
              <w:rPr>
                <w:rtl w:val="0"/>
              </w:rPr>
            </w:r>
          </w:p>
        </w:tc>
      </w:tr>
      <w:tr>
        <w:tc>
          <w:tcPr>
            <w:vAlign w:val="center"/>
          </w:tcPr>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41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Generator =</w:t>
            </w:r>
          </w:p>
        </w:tc>
        <w:tc>
          <w:tcPr>
            <w:vAlign w:val="center"/>
          </w:tcPr>
          <w:p w:rsidR="00000000" w:rsidDel="00000000" w:rsidP="00000000" w:rsidRDefault="00000000" w:rsidRPr="00000000" w14:paraId="00000053">
            <w:pPr>
              <w:rPr/>
            </w:pPr>
            <w:r w:rsidDel="00000000" w:rsidR="00000000" w:rsidRPr="00000000">
              <w:rPr>
                <w:rtl w:val="0"/>
              </w:rPr>
            </w:r>
          </w:p>
        </w:tc>
      </w:tr>
      <w:tr>
        <w:tc>
          <w:tcPr>
            <w:vAlign w:val="center"/>
          </w:tcPr>
          <w:p w:rsidR="00000000" w:rsidDel="00000000" w:rsidP="00000000" w:rsidRDefault="00000000" w:rsidRPr="00000000" w14:paraId="00000054">
            <w:pPr>
              <w:rPr>
                <w:b w:val="1"/>
              </w:rPr>
            </w:pPr>
            <w:r w:rsidDel="00000000" w:rsidR="00000000" w:rsidRPr="00000000">
              <w:rPr>
                <w:b w:val="1"/>
                <w:rtl w:val="0"/>
              </w:rPr>
              <w:t xml:space="preserve">Interpolated</w:t>
            </w:r>
          </w:p>
        </w:tc>
        <w:tc>
          <w:tcPr>
            <w:vAlign w:val="center"/>
          </w:tcPr>
          <w:p w:rsidR="00000000" w:rsidDel="00000000" w:rsidP="00000000" w:rsidRDefault="00000000" w:rsidRPr="00000000" w14:paraId="00000055">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Generated System Provenance for Sales Query</w:t>
            </w:r>
          </w:p>
          <w:p w:rsidR="00000000" w:rsidDel="00000000" w:rsidP="00000000" w:rsidRDefault="00000000" w:rsidRPr="00000000" w14:paraId="00000056">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57">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Source  : PROD_REPO_URL</w:t>
            </w:r>
          </w:p>
          <w:p w:rsidR="00000000" w:rsidDel="00000000" w:rsidP="00000000" w:rsidRDefault="00000000" w:rsidRPr="00000000" w14:paraId="00000058">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Target  : PRODUCTION</w:t>
            </w:r>
          </w:p>
          <w:p w:rsidR="00000000" w:rsidDel="00000000" w:rsidP="00000000" w:rsidRDefault="00000000" w:rsidRPr="00000000" w14:paraId="00000059">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Memory  : 512M</w:t>
            </w:r>
          </w:p>
          <w:p w:rsidR="00000000" w:rsidDel="00000000" w:rsidP="00000000" w:rsidRDefault="00000000" w:rsidRPr="00000000" w14:paraId="0000005A">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Tasks   : 12</w:t>
            </w:r>
          </w:p>
          <w:p w:rsidR="00000000" w:rsidDel="00000000" w:rsidP="00000000" w:rsidRDefault="00000000" w:rsidRPr="00000000" w14:paraId="0000005B">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5C">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Generation Details for Sales Query</w:t>
            </w:r>
          </w:p>
          <w:p w:rsidR="00000000" w:rsidDel="00000000" w:rsidP="00000000" w:rsidRDefault="00000000" w:rsidRPr="00000000" w14:paraId="0000005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Master Properties  : shared_defs.properties</w:t>
            </w:r>
          </w:p>
          <w:p w:rsidR="00000000" w:rsidDel="00000000" w:rsidP="00000000" w:rsidRDefault="00000000" w:rsidRPr="00000000" w14:paraId="0000005E">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Override Properties: target_defs.properties</w:t>
            </w:r>
          </w:p>
          <w:p w:rsidR="00000000" w:rsidDel="00000000" w:rsidP="00000000" w:rsidRDefault="00000000" w:rsidRPr="00000000" w14:paraId="0000005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Master Properties  : shared_defs.properties</w:t>
            </w:r>
          </w:p>
          <w:p w:rsidR="00000000" w:rsidDel="00000000" w:rsidP="00000000" w:rsidRDefault="00000000" w:rsidRPr="00000000" w14:paraId="00000060">
            <w:pPr>
              <w:rPr/>
            </w:pPr>
            <w:r w:rsidDel="00000000" w:rsidR="00000000" w:rsidRPr="00000000">
              <w:rPr>
                <w:rFonts w:ascii="Droid Sans Mono" w:cs="Droid Sans Mono" w:eastAsia="Droid Sans Mono" w:hAnsi="Droid Sans Mono"/>
                <w:b w:val="1"/>
                <w:color w:val="002060"/>
                <w:sz w:val="18"/>
                <w:szCs w:val="18"/>
                <w:rtl w:val="0"/>
              </w:rPr>
              <w:t xml:space="preserve">Override Properties: target_defs.properties</w:t>
            </w:r>
            <w:r w:rsidDel="00000000" w:rsidR="00000000" w:rsidRPr="00000000">
              <w:rPr>
                <w:rtl w:val="0"/>
              </w:rPr>
            </w:r>
          </w:p>
        </w:tc>
      </w:tr>
    </w:tbl>
    <w:p w:rsidR="00000000" w:rsidDel="00000000" w:rsidP="00000000" w:rsidRDefault="00000000" w:rsidRPr="00000000" w14:paraId="00000061">
      <w:pPr>
        <w:spacing w:after="0" w:line="240" w:lineRule="auto"/>
        <w:rPr/>
      </w:pPr>
      <w:r w:rsidDel="00000000" w:rsidR="00000000" w:rsidRPr="00000000">
        <w:rPr>
          <w:rtl w:val="0"/>
        </w:rPr>
        <w:t xml:space="preserve"> </w:t>
      </w:r>
    </w:p>
    <w:p w:rsidR="00000000" w:rsidDel="00000000" w:rsidP="00000000" w:rsidRDefault="00000000" w:rsidRPr="00000000" w14:paraId="00000062">
      <w:pPr>
        <w:pStyle w:val="Heading2"/>
        <w:spacing w:before="0" w:line="240" w:lineRule="auto"/>
        <w:rPr/>
      </w:pPr>
      <w:r w:rsidDel="00000000" w:rsidR="00000000" w:rsidRPr="00000000">
        <w:rPr>
          <w:rtl w:val="0"/>
        </w:rPr>
        <w:t xml:space="preserve">Generation</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The first problem with simple interpolation, as implemented by ANT and may other tools, is a collision between template processing tools. For example, Chef can use interpolation requests similar to ANT (i.e., “</w:t>
      </w:r>
      <w:r w:rsidDel="00000000" w:rsidR="00000000" w:rsidRPr="00000000">
        <w:rPr>
          <w:b w:val="1"/>
          <w:i w:val="1"/>
          <w:rtl w:val="0"/>
        </w:rPr>
        <w:t xml:space="preserve">${varname}</w:t>
      </w:r>
      <w:r w:rsidDel="00000000" w:rsidR="00000000" w:rsidRPr="00000000">
        <w:rPr>
          <w:rtl w:val="0"/>
        </w:rPr>
        <w:t xml:space="preserve">”.) Hive uses interpolated variables for runtime parameterization as well. Table names, database names, and where clause constants are command entries.</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Suppose a template needs to be preprocessed by our ANT tool and then reprocessed by Hive at runtime. There could be a collision between variable expansion requests; they all look like “</w:t>
      </w:r>
      <w:r w:rsidDel="00000000" w:rsidR="00000000" w:rsidRPr="00000000">
        <w:rPr>
          <w:b w:val="1"/>
          <w:i w:val="1"/>
          <w:rtl w:val="0"/>
        </w:rPr>
        <w:t xml:space="preserve">${varname}</w:t>
      </w:r>
      <w:r w:rsidDel="00000000" w:rsidR="00000000" w:rsidRPr="00000000">
        <w:rPr>
          <w:rtl w:val="0"/>
        </w:rPr>
        <w:t xml:space="preserve">”. Our generator solves that problem. Here is a simple example of this collision avoidance for Hive in action:</w:t>
      </w:r>
    </w:p>
    <w:p w:rsidR="00000000" w:rsidDel="00000000" w:rsidP="00000000" w:rsidRDefault="00000000" w:rsidRPr="00000000" w14:paraId="00000067">
      <w:pPr>
        <w:spacing w:after="0" w:line="240" w:lineRule="auto"/>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7"/>
        <w:gridCol w:w="8119"/>
        <w:tblGridChange w:id="0">
          <w:tblGrid>
            <w:gridCol w:w="1457"/>
            <w:gridCol w:w="8119"/>
          </w:tblGrid>
        </w:tblGridChange>
      </w:tblGrid>
      <w:tr>
        <w:tc>
          <w:tcPr>
            <w:shd w:fill="eeece1" w:val="clear"/>
            <w:vAlign w:val="center"/>
          </w:tcPr>
          <w:p w:rsidR="00000000" w:rsidDel="00000000" w:rsidP="00000000" w:rsidRDefault="00000000" w:rsidRPr="00000000" w14:paraId="00000068">
            <w:pPr>
              <w:rPr>
                <w:b w:val="1"/>
              </w:rPr>
            </w:pPr>
            <w:r w:rsidDel="00000000" w:rsidR="00000000" w:rsidRPr="00000000">
              <w:rPr>
                <w:b w:val="1"/>
                <w:rtl w:val="0"/>
              </w:rPr>
              <w:t xml:space="preserve">Collaborators</w:t>
            </w:r>
          </w:p>
        </w:tc>
        <w:tc>
          <w:tcPr>
            <w:shd w:fill="eeece1" w:val="clear"/>
            <w:vAlign w:val="center"/>
          </w:tcPr>
          <w:p w:rsidR="00000000" w:rsidDel="00000000" w:rsidP="00000000" w:rsidRDefault="00000000" w:rsidRPr="00000000" w14:paraId="00000069">
            <w:pPr>
              <w:rPr>
                <w:b w:val="1"/>
              </w:rPr>
            </w:pPr>
            <w:r w:rsidDel="00000000" w:rsidR="00000000" w:rsidRPr="00000000">
              <w:rPr>
                <w:b w:val="1"/>
                <w:rtl w:val="0"/>
              </w:rPr>
              <w:t xml:space="preserve">Content</w:t>
            </w:r>
          </w:p>
        </w:tc>
      </w:tr>
      <w:tr>
        <w:tc>
          <w:tcPr>
            <w:vAlign w:val="center"/>
          </w:tcPr>
          <w:p w:rsidR="00000000" w:rsidDel="00000000" w:rsidP="00000000" w:rsidRDefault="00000000" w:rsidRPr="00000000" w14:paraId="0000006A">
            <w:pPr>
              <w:rPr>
                <w:b w:val="1"/>
              </w:rPr>
            </w:pPr>
            <w:r w:rsidDel="00000000" w:rsidR="00000000" w:rsidRPr="00000000">
              <w:rPr>
                <w:b w:val="1"/>
                <w:rtl w:val="0"/>
              </w:rPr>
              <w:t xml:space="preserve">Dictionary</w:t>
            </w:r>
          </w:p>
        </w:tc>
        <w:tc>
          <w:tcPr>
            <w:vAlign w:val="center"/>
          </w:tcPr>
          <w:p w:rsidR="00000000" w:rsidDel="00000000" w:rsidP="00000000" w:rsidRDefault="00000000" w:rsidRPr="00000000" w14:paraId="0000006B">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Hive properties</w:t>
            </w:r>
          </w:p>
          <w:p w:rsidR="00000000" w:rsidDel="00000000" w:rsidP="00000000" w:rsidRDefault="00000000" w:rsidRPr="00000000" w14:paraId="0000006C">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GEN_env_prefix=None</w:t>
            </w:r>
          </w:p>
          <w:p w:rsidR="00000000" w:rsidDel="00000000" w:rsidP="00000000" w:rsidRDefault="00000000" w:rsidRPr="00000000" w14:paraId="0000006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GEN_src_tbl=VehicleSales</w:t>
            </w:r>
          </w:p>
          <w:p w:rsidR="00000000" w:rsidDel="00000000" w:rsidP="00000000" w:rsidRDefault="00000000" w:rsidRPr="00000000" w14:paraId="0000006E">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GEN_tgt_tbl=SalesSummary</w:t>
            </w:r>
          </w:p>
          <w:p w:rsidR="00000000" w:rsidDel="00000000" w:rsidP="00000000" w:rsidRDefault="00000000" w:rsidRPr="00000000" w14:paraId="0000006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 .</w:t>
            </w:r>
          </w:p>
          <w:p w:rsidR="00000000" w:rsidDel="00000000" w:rsidP="00000000" w:rsidRDefault="00000000" w:rsidRPr="00000000" w14:paraId="00000070">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Hive overrides</w:t>
            </w:r>
          </w:p>
          <w:p w:rsidR="00000000" w:rsidDel="00000000" w:rsidP="00000000" w:rsidRDefault="00000000" w:rsidRPr="00000000" w14:paraId="00000071">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GEN_env_prefix=PRODUCTION</w:t>
            </w:r>
          </w:p>
        </w:tc>
      </w:tr>
      <w:tr>
        <w:tc>
          <w:tcPr>
            <w:vAlign w:val="center"/>
          </w:tcPr>
          <w:p w:rsidR="00000000" w:rsidDel="00000000" w:rsidP="00000000" w:rsidRDefault="00000000" w:rsidRPr="00000000" w14:paraId="00000072">
            <w:pPr>
              <w:rPr/>
            </w:pPr>
            <w:r w:rsidDel="00000000" w:rsidR="00000000" w:rsidRPr="00000000">
              <w:rPr>
                <w:rtl w:val="0"/>
              </w:rPr>
              <w:t xml:space="preserve">+</w:t>
            </w:r>
          </w:p>
        </w:tc>
        <w:tc>
          <w:tcPr>
            <w:vAlign w:val="center"/>
          </w:tcPr>
          <w:p w:rsidR="00000000" w:rsidDel="00000000" w:rsidP="00000000" w:rsidRDefault="00000000" w:rsidRPr="00000000" w14:paraId="00000073">
            <w:pPr>
              <w:rPr/>
            </w:pPr>
            <w:r w:rsidDel="00000000" w:rsidR="00000000" w:rsidRPr="00000000">
              <w:rPr>
                <w:rtl w:val="0"/>
              </w:rPr>
            </w:r>
          </w:p>
        </w:tc>
      </w:tr>
      <w:tr>
        <w:tc>
          <w:tcPr>
            <w:vAlign w:val="center"/>
          </w:tcPr>
          <w:p w:rsidR="00000000" w:rsidDel="00000000" w:rsidP="00000000" w:rsidRDefault="00000000" w:rsidRPr="00000000" w14:paraId="00000074">
            <w:pPr>
              <w:rPr>
                <w:b w:val="1"/>
              </w:rPr>
            </w:pPr>
            <w:r w:rsidDel="00000000" w:rsidR="00000000" w:rsidRPr="00000000">
              <w:rPr>
                <w:b w:val="1"/>
                <w:rtl w:val="0"/>
              </w:rPr>
              <w:t xml:space="preserve">Template</w:t>
            </w:r>
          </w:p>
        </w:tc>
        <w:tc>
          <w:tcPr>
            <w:vAlign w:val="center"/>
          </w:tcPr>
          <w:p w:rsidR="00000000" w:rsidDel="00000000" w:rsidP="00000000" w:rsidRDefault="00000000" w:rsidRPr="00000000" w14:paraId="00000075">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hive_vars.hql</w:t>
            </w:r>
          </w:p>
          <w:p w:rsidR="00000000" w:rsidDel="00000000" w:rsidP="00000000" w:rsidRDefault="00000000" w:rsidRPr="00000000" w14:paraId="00000076">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w:t>
            </w:r>
          </w:p>
          <w:p w:rsidR="00000000" w:rsidDel="00000000" w:rsidP="00000000" w:rsidRDefault="00000000" w:rsidRPr="00000000" w14:paraId="00000077">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Defines Hive variables used by the Hive query. An overview of Hive variables is found at</w:t>
            </w:r>
          </w:p>
          <w:p w:rsidR="00000000" w:rsidDel="00000000" w:rsidP="00000000" w:rsidRDefault="00000000" w:rsidRPr="00000000" w14:paraId="00000078">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https://cwiki.apache.org/confluence/display/Hive/LanguageManual+VariableSubstitution.</w:t>
            </w:r>
          </w:p>
          <w:p w:rsidR="00000000" w:rsidDel="00000000" w:rsidP="00000000" w:rsidRDefault="00000000" w:rsidRPr="00000000" w14:paraId="00000079">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w:t>
            </w:r>
          </w:p>
          <w:p w:rsidR="00000000" w:rsidDel="00000000" w:rsidP="00000000" w:rsidRDefault="00000000" w:rsidRPr="00000000" w14:paraId="0000007A">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&lt;#-- Hive variable definition generated by Freemarker --&gt;</w:t>
            </w:r>
          </w:p>
          <w:p w:rsidR="00000000" w:rsidDel="00000000" w:rsidP="00000000" w:rsidRDefault="00000000" w:rsidRPr="00000000" w14:paraId="0000007B">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--Generation date: Run date: @@{.now}</w:t>
            </w:r>
          </w:p>
          <w:p w:rsidR="00000000" w:rsidDel="00000000" w:rsidP="00000000" w:rsidRDefault="00000000" w:rsidRPr="00000000" w14:paraId="0000007C">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7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tbl_prefix=@@{GEN_env_prefix};</w:t>
            </w:r>
          </w:p>
          <w:p w:rsidR="00000000" w:rsidDel="00000000" w:rsidP="00000000" w:rsidRDefault="00000000" w:rsidRPr="00000000" w14:paraId="0000007E">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dbname=&lt;#if GEN_target == "PRODUCTION"&gt;RAW_SALES&lt;#else&gt;RAW_SALES_SAMPLE&lt;/#if&gt;;</w:t>
            </w:r>
          </w:p>
          <w:p w:rsidR="00000000" w:rsidDel="00000000" w:rsidP="00000000" w:rsidRDefault="00000000" w:rsidRPr="00000000" w14:paraId="0000007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base_source_table_name=@@{GEN_src_tbl};</w:t>
            </w:r>
          </w:p>
          <w:p w:rsidR="00000000" w:rsidDel="00000000" w:rsidP="00000000" w:rsidRDefault="00000000" w:rsidRPr="00000000" w14:paraId="00000080">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source_table=${tbl_prefix}_${base_source_table_name};</w:t>
            </w:r>
          </w:p>
          <w:p w:rsidR="00000000" w:rsidDel="00000000" w:rsidP="00000000" w:rsidRDefault="00000000" w:rsidRPr="00000000" w14:paraId="00000081">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base_target_table_name=@@{GEN_tgt_tbl};</w:t>
            </w:r>
          </w:p>
          <w:p w:rsidR="00000000" w:rsidDel="00000000" w:rsidP="00000000" w:rsidRDefault="00000000" w:rsidRPr="00000000" w14:paraId="00000082">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target_table=${tbl_prefix}_${base_source_table_name};</w:t>
            </w:r>
          </w:p>
          <w:p w:rsidR="00000000" w:rsidDel="00000000" w:rsidP="00000000" w:rsidRDefault="00000000" w:rsidRPr="00000000" w14:paraId="00000083">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84">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prod_brands="CHEVY", "FORD", "TOYOTA", "LEXUS", "HONDA","BMW", "VW";</w:t>
            </w:r>
          </w:p>
          <w:p w:rsidR="00000000" w:rsidDel="00000000" w:rsidP="00000000" w:rsidRDefault="00000000" w:rsidRPr="00000000" w14:paraId="00000085">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nonprod_brands="CHEVY", "TOYOTA";</w:t>
            </w:r>
          </w:p>
          <w:p w:rsidR="00000000" w:rsidDel="00000000" w:rsidP="00000000" w:rsidRDefault="00000000" w:rsidRPr="00000000" w14:paraId="00000086">
            <w:pPr>
              <w:rPr/>
            </w:pPr>
            <w:r w:rsidDel="00000000" w:rsidR="00000000" w:rsidRPr="00000000">
              <w:rPr>
                <w:rFonts w:ascii="Droid Sans Mono" w:cs="Droid Sans Mono" w:eastAsia="Droid Sans Mono" w:hAnsi="Droid Sans Mono"/>
                <w:b w:val="1"/>
                <w:color w:val="002060"/>
                <w:sz w:val="18"/>
                <w:szCs w:val="18"/>
                <w:rtl w:val="0"/>
              </w:rPr>
              <w:t xml:space="preserve">set brand_list=&lt;#if GEN_target == "PRODUCTION"&gt;${prod_brands}&lt;#else&gt;${nonprod_brands}&lt;/#if&gt;;</w:t>
            </w:r>
            <w:r w:rsidDel="00000000" w:rsidR="00000000" w:rsidRPr="00000000">
              <w:rPr>
                <w:rtl w:val="0"/>
              </w:rPr>
            </w:r>
          </w:p>
        </w:tc>
      </w:tr>
      <w:tr>
        <w:tc>
          <w:tcPr>
            <w:vAlign w:val="center"/>
          </w:tcPr>
          <w:p w:rsidR="00000000" w:rsidDel="00000000" w:rsidP="00000000" w:rsidRDefault="00000000" w:rsidRPr="00000000" w14:paraId="00000087">
            <w:pPr>
              <w:rPr/>
            </w:pPr>
            <w:r w:rsidDel="00000000" w:rsidR="00000000" w:rsidRPr="00000000">
              <w:rPr>
                <w:rtl w:val="0"/>
              </w:rPr>
              <w:t xml:space="preserve">Generator =</w:t>
            </w:r>
          </w:p>
        </w:tc>
        <w:tc>
          <w:tcPr>
            <w:vAlign w:val="center"/>
          </w:tcPr>
          <w:p w:rsidR="00000000" w:rsidDel="00000000" w:rsidP="00000000" w:rsidRDefault="00000000" w:rsidRPr="00000000" w14:paraId="00000088">
            <w:pPr>
              <w:rPr/>
            </w:pPr>
            <w:r w:rsidDel="00000000" w:rsidR="00000000" w:rsidRPr="00000000">
              <w:rPr>
                <w:rtl w:val="0"/>
              </w:rPr>
            </w:r>
          </w:p>
        </w:tc>
      </w:tr>
      <w:tr>
        <w:tc>
          <w:tcPr>
            <w:vAlign w:val="center"/>
          </w:tcPr>
          <w:p w:rsidR="00000000" w:rsidDel="00000000" w:rsidP="00000000" w:rsidRDefault="00000000" w:rsidRPr="00000000" w14:paraId="00000089">
            <w:pPr>
              <w:rPr>
                <w:b w:val="1"/>
              </w:rPr>
            </w:pPr>
            <w:r w:rsidDel="00000000" w:rsidR="00000000" w:rsidRPr="00000000">
              <w:rPr>
                <w:b w:val="1"/>
                <w:rtl w:val="0"/>
              </w:rPr>
              <w:t xml:space="preserve">Interpolated</w:t>
            </w:r>
          </w:p>
        </w:tc>
        <w:tc>
          <w:tcPr>
            <w:vAlign w:val="center"/>
          </w:tcPr>
          <w:p w:rsidR="00000000" w:rsidDel="00000000" w:rsidP="00000000" w:rsidRDefault="00000000" w:rsidRPr="00000000" w14:paraId="0000008A">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hive_vars.hql</w:t>
            </w:r>
          </w:p>
          <w:p w:rsidR="00000000" w:rsidDel="00000000" w:rsidP="00000000" w:rsidRDefault="00000000" w:rsidRPr="00000000" w14:paraId="0000008B">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w:t>
            </w:r>
          </w:p>
          <w:p w:rsidR="00000000" w:rsidDel="00000000" w:rsidP="00000000" w:rsidRDefault="00000000" w:rsidRPr="00000000" w14:paraId="0000008C">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Defines Hive variables used by the Hive query. An overview of Hive variables is found at</w:t>
            </w:r>
          </w:p>
          <w:p w:rsidR="00000000" w:rsidDel="00000000" w:rsidP="00000000" w:rsidRDefault="00000000" w:rsidRPr="00000000" w14:paraId="0000008D">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https://cwiki.apache.org/confluence/display/Hive/LanguageManual+VariableSubstitution.</w:t>
            </w:r>
          </w:p>
          <w:p w:rsidR="00000000" w:rsidDel="00000000" w:rsidP="00000000" w:rsidRDefault="00000000" w:rsidRPr="00000000" w14:paraId="0000008E">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w:t>
            </w:r>
          </w:p>
          <w:p w:rsidR="00000000" w:rsidDel="00000000" w:rsidP="00000000" w:rsidRDefault="00000000" w:rsidRPr="00000000" w14:paraId="0000008F">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--Generation date: Run date: Jul 18, 2019 9:42:47 PM</w:t>
            </w:r>
          </w:p>
          <w:p w:rsidR="00000000" w:rsidDel="00000000" w:rsidP="00000000" w:rsidRDefault="00000000" w:rsidRPr="00000000" w14:paraId="00000090">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91">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tbl_prefix=PRODUCTION;</w:t>
            </w:r>
          </w:p>
          <w:p w:rsidR="00000000" w:rsidDel="00000000" w:rsidP="00000000" w:rsidRDefault="00000000" w:rsidRPr="00000000" w14:paraId="00000092">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dbname=RAW_SALES;</w:t>
            </w:r>
          </w:p>
          <w:p w:rsidR="00000000" w:rsidDel="00000000" w:rsidP="00000000" w:rsidRDefault="00000000" w:rsidRPr="00000000" w14:paraId="00000093">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base_source_table_name=VehicleSales;</w:t>
            </w:r>
          </w:p>
          <w:p w:rsidR="00000000" w:rsidDel="00000000" w:rsidP="00000000" w:rsidRDefault="00000000" w:rsidRPr="00000000" w14:paraId="00000094">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source_table=${tbl_prefix}_${base_source_table_name};</w:t>
            </w:r>
          </w:p>
          <w:p w:rsidR="00000000" w:rsidDel="00000000" w:rsidP="00000000" w:rsidRDefault="00000000" w:rsidRPr="00000000" w14:paraId="00000095">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base_target_table_name=SalesSummary;</w:t>
            </w:r>
          </w:p>
          <w:p w:rsidR="00000000" w:rsidDel="00000000" w:rsidP="00000000" w:rsidRDefault="00000000" w:rsidRPr="00000000" w14:paraId="00000096">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target_table=${tbl_prefix}_${base_source_table_name};</w:t>
            </w:r>
          </w:p>
          <w:p w:rsidR="00000000" w:rsidDel="00000000" w:rsidP="00000000" w:rsidRDefault="00000000" w:rsidRPr="00000000" w14:paraId="00000097">
            <w:pPr>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98">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prod_brands="CHEVY", "FORD", "TOYOTA", "LEXUS", "HONDA", "BMW", "VW";</w:t>
            </w:r>
          </w:p>
          <w:p w:rsidR="00000000" w:rsidDel="00000000" w:rsidP="00000000" w:rsidRDefault="00000000" w:rsidRPr="00000000" w14:paraId="00000099">
            <w:pPr>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set nonprod_brands="CHEVY", "TOYOTA";</w:t>
            </w:r>
          </w:p>
          <w:p w:rsidR="00000000" w:rsidDel="00000000" w:rsidP="00000000" w:rsidRDefault="00000000" w:rsidRPr="00000000" w14:paraId="0000009A">
            <w:pPr>
              <w:rPr/>
            </w:pPr>
            <w:r w:rsidDel="00000000" w:rsidR="00000000" w:rsidRPr="00000000">
              <w:rPr>
                <w:rFonts w:ascii="Droid Sans Mono" w:cs="Droid Sans Mono" w:eastAsia="Droid Sans Mono" w:hAnsi="Droid Sans Mono"/>
                <w:b w:val="1"/>
                <w:color w:val="002060"/>
                <w:sz w:val="18"/>
                <w:szCs w:val="18"/>
                <w:rtl w:val="0"/>
              </w:rPr>
              <w:t xml:space="preserve">set brand_list=${prod_brands};</w:t>
            </w:r>
            <w:r w:rsidDel="00000000" w:rsidR="00000000" w:rsidRPr="00000000">
              <w:rPr>
                <w:rtl w:val="0"/>
              </w:rPr>
            </w:r>
          </w:p>
        </w:tc>
      </w:tr>
    </w:tbl>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t xml:space="preserve">The generator in this example uses an alternate form of interpolation request to avoid collision (i.e., “</w:t>
      </w:r>
      <w:r w:rsidDel="00000000" w:rsidR="00000000" w:rsidRPr="00000000">
        <w:rPr>
          <w:b w:val="1"/>
          <w:i w:val="1"/>
          <w:rtl w:val="0"/>
        </w:rPr>
        <w:t xml:space="preserve">@@{varname}</w:t>
      </w:r>
      <w:r w:rsidDel="00000000" w:rsidR="00000000" w:rsidRPr="00000000">
        <w:rPr>
          <w:rtl w:val="0"/>
        </w:rPr>
        <w:t xml:space="preserve">”.). Notice that the template also injects the run date into the generated output. Sometimes our generation use case is more complicated than simple string substitution in the template.</w:t>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We use a Freemarker based templating engine from the J2EE applications world. Freemarker generates a view from a template and a data model (think a dynamic versions of JSP). Freemarker is a popular, mature, and well documented Java templating engine we have used to extend ANT capabilities. The references offer material on understanding Freemarker’s capabilities.</w:t>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pStyle w:val="Heading2"/>
        <w:spacing w:before="0" w:line="240" w:lineRule="auto"/>
        <w:rPr/>
      </w:pPr>
      <w:r w:rsidDel="00000000" w:rsidR="00000000" w:rsidRPr="00000000">
        <w:rPr>
          <w:rtl w:val="0"/>
        </w:rPr>
        <w:t xml:space="preserve">The ANT Build Script</w:t>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t xml:space="preserve">Our ANT deployment example dynamically creates deployable artifacts from templates and properties files. See </w:t>
      </w:r>
      <w:r w:rsidDel="00000000" w:rsidR="00000000" w:rsidRPr="00000000">
        <w:rPr>
          <w:i w:val="1"/>
          <w:rtl w:val="0"/>
        </w:rPr>
        <w:t xml:space="preserve">DemoDev Repository References</w:t>
      </w:r>
      <w:r w:rsidDel="00000000" w:rsidR="00000000" w:rsidRPr="00000000">
        <w:rPr>
          <w:rtl w:val="0"/>
        </w:rPr>
        <w:t xml:space="preserve"> below to obtain the files to run this example.</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t xml:space="preserve">As discussed earlier, ANT provides modularization tools that allow build scripts to be divided into “components” that are reusable.  You then INCLUDE or IMPORT the component scripts into the main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script to use them. ANT </w:t>
      </w:r>
      <w:r w:rsidDel="00000000" w:rsidR="00000000" w:rsidRPr="00000000">
        <w:rPr>
          <w:i w:val="1"/>
          <w:rtl w:val="0"/>
        </w:rPr>
        <w:t xml:space="preserve">targets</w:t>
      </w:r>
      <w:r w:rsidDel="00000000" w:rsidR="00000000" w:rsidRPr="00000000">
        <w:rPr>
          <w:rtl w:val="0"/>
        </w:rPr>
        <w:t xml:space="preserve"> are the unit of work similar to the MAKE utility dependencies, and targets may be invoked with ANTCALL task when parameterization is necessary.</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Let’s review the reported documentation of our ANT build script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using the –p option:</w:t>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D:\GitHub\DemoDev\dev-topics-generationutils\example\builder&gt;ant -p</w:t>
      </w:r>
    </w:p>
    <w:p w:rsidR="00000000" w:rsidDel="00000000" w:rsidP="00000000" w:rsidRDefault="00000000" w:rsidRPr="00000000" w14:paraId="000000A9">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Buildfile: D:\GitHub\DemoDev\dev-topics-generationutils\example\builder\build.xml</w:t>
      </w:r>
    </w:p>
    <w:p w:rsidR="00000000" w:rsidDel="00000000" w:rsidP="00000000" w:rsidRDefault="00000000" w:rsidRPr="00000000" w14:paraId="000000AA">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[echo] ........</w:t>
      </w:r>
    </w:p>
    <w:p w:rsidR="00000000" w:rsidDel="00000000" w:rsidP="00000000" w:rsidRDefault="00000000" w:rsidRPr="00000000" w14:paraId="000000AB">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[echo] ANT DevOps example, includes Generation</w:t>
      </w:r>
    </w:p>
    <w:p w:rsidR="00000000" w:rsidDel="00000000" w:rsidP="00000000" w:rsidRDefault="00000000" w:rsidRPr="00000000" w14:paraId="000000AC">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[echo] ........</w:t>
      </w:r>
    </w:p>
    <w:p w:rsidR="00000000" w:rsidDel="00000000" w:rsidP="00000000" w:rsidRDefault="00000000" w:rsidRPr="00000000" w14:paraId="000000AD">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Build Deployment Artifacts for multiple targets</w:t>
      </w:r>
    </w:p>
    <w:p w:rsidR="00000000" w:rsidDel="00000000" w:rsidP="00000000" w:rsidRDefault="00000000" w:rsidRPr="00000000" w14:paraId="000000AE">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Main targets:</w:t>
      </w:r>
    </w:p>
    <w:p w:rsidR="00000000" w:rsidDel="00000000" w:rsidP="00000000" w:rsidRDefault="00000000" w:rsidRPr="00000000" w14:paraId="000000AF">
      <w:pPr>
        <w:spacing w:after="0" w:line="240" w:lineRule="auto"/>
        <w:rPr>
          <w:rFonts w:ascii="Droid Sans Mono" w:cs="Droid Sans Mono" w:eastAsia="Droid Sans Mono" w:hAnsi="Droid Sans Mono"/>
          <w:b w:val="1"/>
          <w:color w:val="002060"/>
          <w:sz w:val="18"/>
          <w:szCs w:val="18"/>
        </w:rPr>
      </w:pPr>
      <w:r w:rsidDel="00000000" w:rsidR="00000000" w:rsidRPr="00000000">
        <w:rPr>
          <w:rtl w:val="0"/>
        </w:rPr>
      </w:r>
    </w:p>
    <w:p w:rsidR="00000000" w:rsidDel="00000000" w:rsidP="00000000" w:rsidRDefault="00000000" w:rsidRPr="00000000" w14:paraId="000000B0">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build                 orchestrate target requests</w:t>
      </w:r>
    </w:p>
    <w:p w:rsidR="00000000" w:rsidDel="00000000" w:rsidP="00000000" w:rsidRDefault="00000000" w:rsidRPr="00000000" w14:paraId="000000B1">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check_env             test if production target</w:t>
      </w:r>
    </w:p>
    <w:p w:rsidR="00000000" w:rsidDel="00000000" w:rsidP="00000000" w:rsidRDefault="00000000" w:rsidRPr="00000000" w14:paraId="000000B2">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clean                 Remove previously generated files</w:t>
      </w:r>
    </w:p>
    <w:p w:rsidR="00000000" w:rsidDel="00000000" w:rsidP="00000000" w:rsidRDefault="00000000" w:rsidRPr="00000000" w14:paraId="000000B3">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expandTokens          Use ANT to replace tokens</w:t>
      </w:r>
    </w:p>
    <w:p w:rsidR="00000000" w:rsidDel="00000000" w:rsidP="00000000" w:rsidRDefault="00000000" w:rsidRPr="00000000" w14:paraId="000000B4">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gen_init              Set default properties for caller</w:t>
      </w:r>
    </w:p>
    <w:p w:rsidR="00000000" w:rsidDel="00000000" w:rsidP="00000000" w:rsidRDefault="00000000" w:rsidRPr="00000000" w14:paraId="000000B5">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generateCommon        Generate common files</w:t>
      </w:r>
    </w:p>
    <w:p w:rsidR="00000000" w:rsidDel="00000000" w:rsidP="00000000" w:rsidRDefault="00000000" w:rsidRPr="00000000" w14:paraId="000000B6">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generateFromTemplate  Use Freemarker template to generate values</w:t>
      </w:r>
    </w:p>
    <w:p w:rsidR="00000000" w:rsidDel="00000000" w:rsidP="00000000" w:rsidRDefault="00000000" w:rsidRPr="00000000" w14:paraId="000000B7">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generateProdOnly      Generate production only files</w:t>
      </w:r>
    </w:p>
    <w:p w:rsidR="00000000" w:rsidDel="00000000" w:rsidP="00000000" w:rsidRDefault="00000000" w:rsidRPr="00000000" w14:paraId="000000B8">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immutable             initialize target directories adding immutable files</w:t>
      </w:r>
    </w:p>
    <w:p w:rsidR="00000000" w:rsidDel="00000000" w:rsidP="00000000" w:rsidRDefault="00000000" w:rsidRPr="00000000" w14:paraId="000000B9">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inter_init            Set default properties for caller</w:t>
      </w:r>
    </w:p>
    <w:p w:rsidR="00000000" w:rsidDel="00000000" w:rsidP="00000000" w:rsidRDefault="00000000" w:rsidRPr="00000000" w14:paraId="000000BA">
      <w:pPr>
        <w:spacing w:after="0" w:line="240" w:lineRule="auto"/>
        <w:rPr>
          <w:rFonts w:ascii="Droid Sans Mono" w:cs="Droid Sans Mono" w:eastAsia="Droid Sans Mono" w:hAnsi="Droid Sans Mono"/>
          <w:b w:val="1"/>
          <w:color w:val="002060"/>
          <w:sz w:val="18"/>
          <w:szCs w:val="18"/>
        </w:rPr>
      </w:pPr>
      <w:r w:rsidDel="00000000" w:rsidR="00000000" w:rsidRPr="00000000">
        <w:rPr>
          <w:rFonts w:ascii="Droid Sans Mono" w:cs="Droid Sans Mono" w:eastAsia="Droid Sans Mono" w:hAnsi="Droid Sans Mono"/>
          <w:b w:val="1"/>
          <w:color w:val="002060"/>
          <w:sz w:val="18"/>
          <w:szCs w:val="18"/>
          <w:rtl w:val="0"/>
        </w:rPr>
        <w:t xml:space="preserve"> interpolateTemplate   Use ANT to replace tokens</w:t>
      </w:r>
    </w:p>
    <w:p w:rsidR="00000000" w:rsidDel="00000000" w:rsidP="00000000" w:rsidRDefault="00000000" w:rsidRPr="00000000" w14:paraId="000000BB">
      <w:pPr>
        <w:spacing w:after="0" w:line="240" w:lineRule="auto"/>
        <w:rPr/>
      </w:pPr>
      <w:r w:rsidDel="00000000" w:rsidR="00000000" w:rsidRPr="00000000">
        <w:rPr>
          <w:rFonts w:ascii="Droid Sans Mono" w:cs="Droid Sans Mono" w:eastAsia="Droid Sans Mono" w:hAnsi="Droid Sans Mono"/>
          <w:b w:val="1"/>
          <w:color w:val="002060"/>
          <w:sz w:val="18"/>
          <w:szCs w:val="18"/>
          <w:rtl w:val="0"/>
        </w:rPr>
        <w:t xml:space="preserve">Default target: build</w:t>
      </w: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t xml:space="preserve">The targets perform the work outlined in the descriptions given in the listing above. Our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file in the Eclipse IDE looks like this:</w:t>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drawing>
          <wp:inline distB="0" distT="0" distL="0" distR="0">
            <wp:extent cx="5943600" cy="283464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Our Eclipse project structure is displayed in the left panel, the top center has the XML code for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the right-hand panel displays the ANT target structure, and the bottom center panel shows the console output for an ANT run executed within the IDE.</w:t>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t xml:space="preserve">Reviewing the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file and its execution logs reveals these attributes:</w:t>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Targets are orchestrated by mentioning dependencies, ANT works out the execution order.</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target’s dependencies are executed before a target is executed (recursively.)</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target required my multiple targets is only executed ONCE.</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Targets are conditionally executed using the “if=” attribute.</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Targets are multiply executed with parameters using ANTCALL.</w:t>
      </w:r>
    </w:p>
    <w:p w:rsidR="00000000" w:rsidDel="00000000" w:rsidP="00000000" w:rsidRDefault="00000000" w:rsidRPr="00000000" w14:paraId="000000CA">
      <w:pPr>
        <w:spacing w:after="0" w:line="240" w:lineRule="auto"/>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t xml:space="preserve">We have created separate parameterized “modules” for the interpolation and generation tasks that are imported into the main build script (</w:t>
      </w:r>
      <w:r w:rsidDel="00000000" w:rsidR="00000000" w:rsidRPr="00000000">
        <w:rPr>
          <w:rFonts w:ascii="Droid Sans Mono" w:cs="Droid Sans Mono" w:eastAsia="Droid Sans Mono" w:hAnsi="Droid Sans Mono"/>
          <w:b w:val="1"/>
          <w:color w:val="002060"/>
          <w:sz w:val="18"/>
          <w:szCs w:val="18"/>
          <w:rtl w:val="0"/>
        </w:rPr>
        <w:t xml:space="preserve">build.xml</w:t>
      </w:r>
      <w:r w:rsidDel="00000000" w:rsidR="00000000" w:rsidRPr="00000000">
        <w:rPr>
          <w:rtl w:val="0"/>
        </w:rPr>
        <w:t xml:space="preserve">). The project Eclipse structure shown in the left panel has our build scripts in folder </w:t>
      </w:r>
      <w:r w:rsidDel="00000000" w:rsidR="00000000" w:rsidRPr="00000000">
        <w:rPr>
          <w:rFonts w:ascii="Droid Sans Mono" w:cs="Droid Sans Mono" w:eastAsia="Droid Sans Mono" w:hAnsi="Droid Sans Mono"/>
          <w:b w:val="1"/>
          <w:i w:val="1"/>
          <w:color w:val="002060"/>
          <w:sz w:val="18"/>
          <w:szCs w:val="18"/>
          <w:rtl w:val="0"/>
        </w:rPr>
        <w:t xml:space="preserve">builder</w:t>
      </w:r>
      <w:r w:rsidDel="00000000" w:rsidR="00000000" w:rsidRPr="00000000">
        <w:rPr>
          <w:rtl w:val="0"/>
        </w:rPr>
        <w:t xml:space="preserve">, our source template files in </w:t>
      </w:r>
      <w:r w:rsidDel="00000000" w:rsidR="00000000" w:rsidRPr="00000000">
        <w:rPr>
          <w:rFonts w:ascii="Droid Sans Mono" w:cs="Droid Sans Mono" w:eastAsia="Droid Sans Mono" w:hAnsi="Droid Sans Mono"/>
          <w:b w:val="1"/>
          <w:i w:val="1"/>
          <w:color w:val="002060"/>
          <w:sz w:val="18"/>
          <w:szCs w:val="18"/>
          <w:rtl w:val="0"/>
        </w:rPr>
        <w:t xml:space="preserve">gen_source</w:t>
      </w:r>
      <w:r w:rsidDel="00000000" w:rsidR="00000000" w:rsidRPr="00000000">
        <w:rPr>
          <w:rtl w:val="0"/>
        </w:rPr>
        <w:t xml:space="preserve">, our immutable files in </w:t>
      </w:r>
      <w:r w:rsidDel="00000000" w:rsidR="00000000" w:rsidRPr="00000000">
        <w:rPr>
          <w:rFonts w:ascii="Droid Sans Mono" w:cs="Droid Sans Mono" w:eastAsia="Droid Sans Mono" w:hAnsi="Droid Sans Mono"/>
          <w:b w:val="1"/>
          <w:i w:val="1"/>
          <w:color w:val="002060"/>
          <w:sz w:val="18"/>
          <w:szCs w:val="18"/>
          <w:rtl w:val="0"/>
        </w:rPr>
        <w:t xml:space="preserve">gen_immutable</w:t>
      </w:r>
      <w:r w:rsidDel="00000000" w:rsidR="00000000" w:rsidRPr="00000000">
        <w:rPr>
          <w:rtl w:val="0"/>
        </w:rPr>
        <w:t xml:space="preserve">, and the resulting processed files are placed in </w:t>
      </w:r>
      <w:r w:rsidDel="00000000" w:rsidR="00000000" w:rsidRPr="00000000">
        <w:rPr>
          <w:rFonts w:ascii="Droid Sans Mono" w:cs="Droid Sans Mono" w:eastAsia="Droid Sans Mono" w:hAnsi="Droid Sans Mono"/>
          <w:b w:val="1"/>
          <w:i w:val="1"/>
          <w:color w:val="002060"/>
          <w:sz w:val="18"/>
          <w:szCs w:val="18"/>
          <w:rtl w:val="0"/>
        </w:rPr>
        <w:t xml:space="preserve">gen_target</w:t>
      </w:r>
      <w:r w:rsidDel="00000000" w:rsidR="00000000" w:rsidRPr="00000000">
        <w:rPr>
          <w:rtl w:val="0"/>
        </w:rPr>
        <w:t xml:space="preserve">. We use two kinds of template files: ANT interpolation with extension </w:t>
      </w:r>
      <w:r w:rsidDel="00000000" w:rsidR="00000000" w:rsidRPr="00000000">
        <w:rPr>
          <w:i w:val="1"/>
          <w:rtl w:val="0"/>
        </w:rPr>
        <w:t xml:space="preserve">“.apl</w:t>
      </w:r>
      <w:r w:rsidDel="00000000" w:rsidR="00000000" w:rsidRPr="00000000">
        <w:rPr>
          <w:rtl w:val="0"/>
        </w:rPr>
        <w:t xml:space="preserve">” and Freemarker generation with extension </w:t>
      </w:r>
      <w:r w:rsidDel="00000000" w:rsidR="00000000" w:rsidRPr="00000000">
        <w:rPr>
          <w:i w:val="1"/>
          <w:rtl w:val="0"/>
        </w:rPr>
        <w:t xml:space="preserve">“.tpl</w:t>
      </w:r>
      <w:r w:rsidDel="00000000" w:rsidR="00000000" w:rsidRPr="00000000">
        <w:rPr>
          <w:rtl w:val="0"/>
        </w:rPr>
        <w:t xml:space="preserve">”.</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t xml:space="preserve">The build script is parameterized by three Java properties files (dictionaries with key-value pairs.) The property definition hierarchy for a build execution is:</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build.properties,</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target_defs.properties</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shared_defs.properties</w:t>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t xml:space="preserve">Shared properties are the most common, and they are overridden or augmented by the target properties. Target properties are usually deployment target specific. Finally, the build properties focus on build-specific issues and override all other properties.</w:t>
      </w:r>
    </w:p>
    <w:p w:rsidR="00000000" w:rsidDel="00000000" w:rsidP="00000000" w:rsidRDefault="00000000" w:rsidRPr="00000000" w14:paraId="000000D4">
      <w:pPr>
        <w:spacing w:after="0" w:line="240" w:lineRule="auto"/>
        <w:rPr/>
      </w:pPr>
      <w:r w:rsidDel="00000000" w:rsidR="00000000" w:rsidRPr="00000000">
        <w:rPr>
          <w:rtl w:val="0"/>
        </w:rPr>
      </w:r>
    </w:p>
    <w:p w:rsidR="00000000" w:rsidDel="00000000" w:rsidP="00000000" w:rsidRDefault="00000000" w:rsidRPr="00000000" w14:paraId="000000D5">
      <w:pPr>
        <w:pStyle w:val="Heading2"/>
        <w:spacing w:before="0" w:line="240" w:lineRule="auto"/>
        <w:rPr/>
      </w:pPr>
      <w:r w:rsidDel="00000000" w:rsidR="00000000" w:rsidRPr="00000000">
        <w:rPr>
          <w:rtl w:val="0"/>
        </w:rPr>
        <w:t xml:space="preserve">Target Environment Differences</w:t>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spacing w:after="0" w:line="240" w:lineRule="auto"/>
        <w:rPr/>
      </w:pPr>
      <w:r w:rsidDel="00000000" w:rsidR="00000000" w:rsidRPr="00000000">
        <w:rPr>
          <w:rtl w:val="0"/>
        </w:rPr>
        <w:t xml:space="preserve">The file differences between target environments is shown in this file comparison application:</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drawing>
          <wp:inline distB="0" distT="0" distL="0" distR="0">
            <wp:extent cx="5943600" cy="105283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5283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r>
    </w:p>
    <w:p w:rsidR="00000000" w:rsidDel="00000000" w:rsidP="00000000" w:rsidRDefault="00000000" w:rsidRPr="00000000" w14:paraId="000000DB">
      <w:pPr>
        <w:spacing w:after="0" w:line="240" w:lineRule="auto"/>
        <w:rPr/>
      </w:pPr>
      <w:r w:rsidDel="00000000" w:rsidR="00000000" w:rsidRPr="00000000">
        <w:rPr>
          <w:rtl w:val="0"/>
        </w:rPr>
        <w:t xml:space="preserve">The files in red have different content. Note that the file </w:t>
      </w:r>
      <w:r w:rsidDel="00000000" w:rsidR="00000000" w:rsidRPr="00000000">
        <w:rPr>
          <w:rFonts w:ascii="Droid Sans Mono" w:cs="Droid Sans Mono" w:eastAsia="Droid Sans Mono" w:hAnsi="Droid Sans Mono"/>
          <w:b w:val="1"/>
          <w:color w:val="002060"/>
          <w:sz w:val="18"/>
          <w:szCs w:val="18"/>
          <w:rtl w:val="0"/>
        </w:rPr>
        <w:t xml:space="preserve">prod_token.json</w:t>
      </w:r>
      <w:r w:rsidDel="00000000" w:rsidR="00000000" w:rsidRPr="00000000">
        <w:rPr>
          <w:rtl w:val="0"/>
        </w:rPr>
        <w:t xml:space="preserve"> is only generated for the production target.</w:t>
      </w:r>
    </w:p>
    <w:p w:rsidR="00000000" w:rsidDel="00000000" w:rsidP="00000000" w:rsidRDefault="00000000" w:rsidRPr="00000000" w14:paraId="000000DC">
      <w:pPr>
        <w:spacing w:after="0" w:line="240" w:lineRule="auto"/>
        <w:rPr/>
      </w:pPr>
      <w:r w:rsidDel="00000000" w:rsidR="00000000" w:rsidRPr="00000000">
        <w:rPr>
          <w:rtl w:val="0"/>
        </w:rPr>
      </w:r>
    </w:p>
    <w:p w:rsidR="00000000" w:rsidDel="00000000" w:rsidP="00000000" w:rsidRDefault="00000000" w:rsidRPr="00000000" w14:paraId="000000DD">
      <w:pPr>
        <w:pStyle w:val="Heading2"/>
        <w:spacing w:before="0" w:line="240" w:lineRule="auto"/>
        <w:rPr/>
      </w:pPr>
      <w:r w:rsidDel="00000000" w:rsidR="00000000" w:rsidRPr="00000000">
        <w:rPr>
          <w:rtl w:val="0"/>
        </w:rPr>
        <w:t xml:space="preserve">Sample Hive Generation Differences</w:t>
      </w:r>
    </w:p>
    <w:p w:rsidR="00000000" w:rsidDel="00000000" w:rsidP="00000000" w:rsidRDefault="00000000" w:rsidRPr="00000000" w14:paraId="000000DE">
      <w:pPr>
        <w:spacing w:after="0" w:line="240" w:lineRule="auto"/>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Hive uses </w:t>
      </w:r>
      <w:r w:rsidDel="00000000" w:rsidR="00000000" w:rsidRPr="00000000">
        <w:rPr>
          <w:i w:val="1"/>
          <w:rtl w:val="0"/>
        </w:rPr>
        <w:t xml:space="preserve">hive variables</w:t>
      </w:r>
      <w:r w:rsidDel="00000000" w:rsidR="00000000" w:rsidRPr="00000000">
        <w:rPr>
          <w:rtl w:val="0"/>
        </w:rPr>
        <w:t xml:space="preserve"> supporting interpolation in the input template. We are able to use our generator, with a unique interpolation request format, to process the template interpolation requests.</w:t>
      </w:r>
    </w:p>
    <w:p w:rsidR="00000000" w:rsidDel="00000000" w:rsidP="00000000" w:rsidRDefault="00000000" w:rsidRPr="00000000" w14:paraId="000000E0">
      <w:pPr>
        <w:spacing w:after="0" w:line="240" w:lineRule="auto"/>
        <w:rPr/>
      </w:pPr>
      <w:r w:rsidDel="00000000" w:rsidR="00000000" w:rsidRPr="00000000">
        <w:rPr/>
        <w:drawing>
          <wp:inline distB="0" distT="0" distL="0" distR="0">
            <wp:extent cx="5943600" cy="1473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t xml:space="preserve">As shown above, we can also inject values like the current date and time, and we can perform selective interpolation based on conditions.</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pStyle w:val="Heading2"/>
        <w:spacing w:before="0" w:line="240" w:lineRule="auto"/>
        <w:rPr/>
      </w:pPr>
      <w:r w:rsidDel="00000000" w:rsidR="00000000" w:rsidRPr="00000000">
        <w:rPr>
          <w:rtl w:val="0"/>
        </w:rPr>
        <w:t xml:space="preserve">Complex Template Generation</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spacing w:after="0" w:line="240" w:lineRule="auto"/>
        <w:rPr/>
      </w:pPr>
      <w:r w:rsidDel="00000000" w:rsidR="00000000" w:rsidRPr="00000000">
        <w:rPr>
          <w:rtl w:val="0"/>
        </w:rPr>
        <w:t xml:space="preserve">Freemarker allows us to generate complex output simply. Here is the generated hive query file </w:t>
      </w:r>
      <w:r w:rsidDel="00000000" w:rsidR="00000000" w:rsidRPr="00000000">
        <w:rPr>
          <w:rFonts w:ascii="Droid Sans Mono" w:cs="Droid Sans Mono" w:eastAsia="Droid Sans Mono" w:hAnsi="Droid Sans Mono"/>
          <w:b w:val="1"/>
          <w:color w:val="002060"/>
          <w:sz w:val="18"/>
          <w:szCs w:val="18"/>
          <w:rtl w:val="0"/>
        </w:rPr>
        <w:t xml:space="preserve">hive_query.hql</w:t>
      </w:r>
      <w:r w:rsidDel="00000000" w:rsidR="00000000" w:rsidRPr="00000000">
        <w:rPr>
          <w:rtl w:val="0"/>
        </w:rPr>
        <w:t xml:space="preserve"> (note the import of </w:t>
      </w:r>
      <w:r w:rsidDel="00000000" w:rsidR="00000000" w:rsidRPr="00000000">
        <w:rPr>
          <w:rFonts w:ascii="Droid Sans Mono" w:cs="Droid Sans Mono" w:eastAsia="Droid Sans Mono" w:hAnsi="Droid Sans Mono"/>
          <w:b w:val="1"/>
          <w:color w:val="002060"/>
          <w:sz w:val="18"/>
          <w:szCs w:val="18"/>
          <w:rtl w:val="0"/>
        </w:rPr>
        <w:t xml:space="preserve">hive_vars.hql</w:t>
      </w:r>
      <w:r w:rsidDel="00000000" w:rsidR="00000000" w:rsidRPr="00000000">
        <w:rPr>
          <w:rtl w:val="0"/>
        </w:rPr>
        <w:t xml:space="preserve">.):</w:t>
      </w:r>
    </w:p>
    <w:p w:rsidR="00000000" w:rsidDel="00000000" w:rsidP="00000000" w:rsidRDefault="00000000" w:rsidRPr="00000000" w14:paraId="000000E7">
      <w:pPr>
        <w:spacing w:after="0" w:line="240" w:lineRule="auto"/>
        <w:rPr/>
      </w:pPr>
      <w:r w:rsidDel="00000000" w:rsidR="00000000" w:rsidRPr="00000000">
        <w:rPr/>
        <w:drawing>
          <wp:inline distB="0" distT="0" distL="0" distR="0">
            <wp:extent cx="5943600" cy="28225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225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line="240" w:lineRule="auto"/>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t xml:space="preserve">We see that the production environment includes additional columns in the query, and the non-production environment has a limit on retrieved rows, as well as a different documentation line.</w:t>
      </w:r>
    </w:p>
    <w:p w:rsidR="00000000" w:rsidDel="00000000" w:rsidP="00000000" w:rsidRDefault="00000000" w:rsidRPr="00000000" w14:paraId="000000EA">
      <w:pPr>
        <w:spacing w:after="0" w:line="240" w:lineRule="auto"/>
        <w:rPr/>
      </w:pPr>
      <w:r w:rsidDel="00000000" w:rsidR="00000000" w:rsidRPr="00000000">
        <w:rPr>
          <w:rtl w:val="0"/>
        </w:rPr>
      </w:r>
    </w:p>
    <w:p w:rsidR="00000000" w:rsidDel="00000000" w:rsidP="00000000" w:rsidRDefault="00000000" w:rsidRPr="00000000" w14:paraId="000000EB">
      <w:pPr>
        <w:pStyle w:val="Heading2"/>
        <w:spacing w:before="0" w:line="240" w:lineRule="auto"/>
        <w:rPr/>
      </w:pPr>
      <w:r w:rsidDel="00000000" w:rsidR="00000000" w:rsidRPr="00000000">
        <w:rPr>
          <w:rtl w:val="0"/>
        </w:rPr>
        <w:t xml:space="preserve">Summary</w:t>
      </w:r>
    </w:p>
    <w:p w:rsidR="00000000" w:rsidDel="00000000" w:rsidP="00000000" w:rsidRDefault="00000000" w:rsidRPr="00000000" w14:paraId="000000EC">
      <w:pPr>
        <w:spacing w:after="0" w:line="240" w:lineRule="auto"/>
        <w:rPr/>
      </w:pPr>
      <w:r w:rsidDel="00000000" w:rsidR="00000000" w:rsidRPr="00000000">
        <w:rPr>
          <w:rtl w:val="0"/>
        </w:rPr>
      </w:r>
    </w:p>
    <w:p w:rsidR="00000000" w:rsidDel="00000000" w:rsidP="00000000" w:rsidRDefault="00000000" w:rsidRPr="00000000" w14:paraId="000000ED">
      <w:pPr>
        <w:spacing w:after="0" w:line="240" w:lineRule="auto"/>
        <w:rPr/>
      </w:pPr>
      <w:r w:rsidDel="00000000" w:rsidR="00000000" w:rsidRPr="00000000">
        <w:rPr>
          <w:rtl w:val="0"/>
        </w:rPr>
        <w:t xml:space="preserve">We have seen these capabilities with our ANT deployment generation example:</w:t>
      </w:r>
    </w:p>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provides dependency based target generation.</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can test conditions and make the test result available for sequencing, so that</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has conditional target execution (allowing variable outputs for each target.)</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processing is incorporated into the ANT run (no status code checking.)</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standard template interpolation.</w:t>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is extensible, offering Generation with Freemarker.</w:t>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The Freemarker generator used to extend ANT offers powerful templating capabilities that are mature, well documented, and easier to use than custom Bash code to achieve dynamic generation.</w:t>
      </w:r>
    </w:p>
    <w:p w:rsidR="00000000" w:rsidDel="00000000" w:rsidP="00000000" w:rsidRDefault="00000000" w:rsidRPr="00000000" w14:paraId="000000F7">
      <w:pPr>
        <w:spacing w:after="0" w:line="240" w:lineRule="auto"/>
        <w:rPr>
          <w:sz w:val="28"/>
          <w:szCs w:val="28"/>
        </w:rPr>
      </w:pPr>
      <w:r w:rsidDel="00000000" w:rsidR="00000000" w:rsidRPr="00000000">
        <w:rPr>
          <w:sz w:val="28"/>
          <w:szCs w:val="28"/>
          <w:rtl w:val="0"/>
        </w:rPr>
        <w:t xml:space="preserve">Ω</w:t>
      </w:r>
    </w:p>
    <w:p w:rsidR="00000000" w:rsidDel="00000000" w:rsidP="00000000" w:rsidRDefault="00000000" w:rsidRPr="00000000" w14:paraId="000000F8">
      <w:pPr>
        <w:spacing w:after="0" w:line="240" w:lineRule="auto"/>
        <w:rPr>
          <w:sz w:val="28"/>
          <w:szCs w:val="28"/>
        </w:rPr>
      </w:pPr>
      <w:r w:rsidDel="00000000" w:rsidR="00000000" w:rsidRPr="00000000">
        <w:rPr>
          <w:rtl w:val="0"/>
        </w:rPr>
      </w:r>
    </w:p>
    <w:p w:rsidR="00000000" w:rsidDel="00000000" w:rsidP="00000000" w:rsidRDefault="00000000" w:rsidRPr="00000000" w14:paraId="000000F9">
      <w:pPr>
        <w:pStyle w:val="Heading2"/>
        <w:spacing w:before="0" w:line="240" w:lineRule="auto"/>
        <w:rPr/>
      </w:pPr>
      <w:r w:rsidDel="00000000" w:rsidR="00000000" w:rsidRPr="00000000">
        <w:rPr>
          <w:rtl w:val="0"/>
        </w:rPr>
        <w:t xml:space="preserve">References</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i w:val="1"/>
          <w:rtl w:val="0"/>
        </w:rPr>
        <w:t xml:space="preserve">Supporting material to understand the ANT example</w:t>
      </w: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Project: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https://ant.apache.org/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On-line user manual: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https://ant.apache.org/manual/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ANT DevOps interview questions: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http://www.scmgalaxy.com/tutorials/apache-ant-interview-questions/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Ant integration example: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https://community.synopsys.com/s/article/Setting-up-ant-build-for-Java-Workspace-in-Eclipse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tutorial: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https://www.vogella.com/tutorials/ApacheAnt/article.html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spacing w:after="0" w:line="240" w:lineRule="auto"/>
        <w:rPr/>
      </w:pP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i w:val="1"/>
          <w:rtl w:val="0"/>
        </w:rPr>
        <w:t xml:space="preserve">ANT and Freemarker Templating Engine Support</w:t>
      </w:r>
      <w:r w:rsidDel="00000000" w:rsidR="00000000" w:rsidRPr="00000000">
        <w:rPr>
          <w:rtl w:val="0"/>
        </w:rPr>
      </w:r>
    </w:p>
    <w:p w:rsidR="00000000" w:rsidDel="00000000" w:rsidP="00000000" w:rsidRDefault="00000000" w:rsidRPr="00000000" w14:paraId="00000104">
      <w:pPr>
        <w:spacing w:after="0" w:line="240" w:lineRule="auto"/>
        <w:rPr/>
      </w:pPr>
      <w:r w:rsidDel="00000000" w:rsidR="00000000" w:rsidRPr="00000000">
        <w:rPr>
          <w:rtl w:val="0"/>
        </w:rPr>
        <w:t xml:space="preserve"> </w:t>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Book: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Ant in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http://testa.roberta.free.fr/My%20Books/Computer%20programming/Java/Manning%20-%20Ant%20in%20Action%202nd%20Edition%20(2007).pdf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Freemarker site: </w:t>
      </w: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https://freemarker.apache.org/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Freemarker manual: </w:t>
      </w: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https://freemarker.apache.org/docs/index.html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Authors Guide: </w:t>
      </w: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https://freemarker.apache.org/docs/dgui.html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tutorial: </w:t>
      </w: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https://www.concretepage.com/freemarker/java-freemarker-templates-ftl-tutorial-with-html-example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Freemarker templates as used by RedHat: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https://access.redhat.com/documentation/en-us/jboss_enterprise_soa_platform/5/html/smooks_user_guide/chap-templates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spacing w:after="0" w:line="240" w:lineRule="auto"/>
        <w:rPr/>
      </w:pPr>
      <w:r w:rsidDel="00000000" w:rsidR="00000000" w:rsidRPr="00000000">
        <w:rPr>
          <w:rtl w:val="0"/>
        </w:rPr>
      </w:r>
    </w:p>
    <w:p w:rsidR="00000000" w:rsidDel="00000000" w:rsidP="00000000" w:rsidRDefault="00000000" w:rsidRPr="00000000" w14:paraId="0000010C">
      <w:pPr>
        <w:spacing w:after="0" w:line="240" w:lineRule="auto"/>
        <w:rPr>
          <w:i w:val="1"/>
        </w:rPr>
      </w:pPr>
      <w:r w:rsidDel="00000000" w:rsidR="00000000" w:rsidRPr="00000000">
        <w:rPr>
          <w:i w:val="1"/>
          <w:rtl w:val="0"/>
        </w:rPr>
        <w:t xml:space="preserve">Write your own Java Generator</w:t>
      </w:r>
    </w:p>
    <w:p w:rsidR="00000000" w:rsidDel="00000000" w:rsidP="00000000" w:rsidRDefault="00000000" w:rsidRPr="00000000" w14:paraId="0000010D">
      <w:pPr>
        <w:spacing w:after="0" w:line="240" w:lineRule="auto"/>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Freemarker Java development tutorial-1: </w:t>
      </w: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http://zetcode.com/java/freemarker/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Freemarker Java usage tutorial: </w:t>
      </w: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https://www.vogella.com/tutorials/FreeMarker/article.html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Collected Freemarker tutorials: </w:t>
      </w: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https://www.concretepage.com/freemarker/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spacing w:after="0" w:line="240" w:lineRule="auto"/>
        <w:rPr/>
      </w:pPr>
      <w:r w:rsidDel="00000000" w:rsidR="00000000" w:rsidRPr="00000000">
        <w:rPr>
          <w:rtl w:val="0"/>
        </w:rPr>
      </w:r>
    </w:p>
    <w:p w:rsidR="00000000" w:rsidDel="00000000" w:rsidP="00000000" w:rsidRDefault="00000000" w:rsidRPr="00000000" w14:paraId="00000112">
      <w:pPr>
        <w:spacing w:after="0" w:line="240" w:lineRule="auto"/>
        <w:rPr>
          <w:i w:val="1"/>
        </w:rPr>
      </w:pPr>
      <w:r w:rsidDel="00000000" w:rsidR="00000000" w:rsidRPr="00000000">
        <w:rPr>
          <w:i w:val="1"/>
          <w:rtl w:val="0"/>
        </w:rPr>
        <w:t xml:space="preserve">DemoDev Repository References</w:t>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DemoDev repository: </w:t>
      </w: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https://github.com/DonaldET/DemoDev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template generation utility: </w:t>
      </w: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https://github.com/DonaldET/DemoDev/tree/master/dev-topics-generationutils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ANT example: </w:t>
      </w: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https://github.com/DonaldET/DemoDev/tree/master/dev-topics-generationutils/example/builder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tabs>
          <w:tab w:val="left" w:pos="1124"/>
        </w:tabs>
        <w:spacing w:after="0" w:line="240" w:lineRule="auto"/>
        <w:rPr/>
      </w:pPr>
      <w:r w:rsidDel="00000000" w:rsidR="00000000" w:rsidRPr="00000000">
        <w:rPr>
          <w:rtl w:val="0"/>
        </w:rPr>
      </w:r>
    </w:p>
    <w:p w:rsidR="00000000" w:rsidDel="00000000" w:rsidP="00000000" w:rsidRDefault="00000000" w:rsidRPr="00000000" w14:paraId="00000118">
      <w:pPr>
        <w:pStyle w:val="Heading2"/>
        <w:spacing w:before="0" w:line="240" w:lineRule="auto"/>
        <w:rPr/>
      </w:pPr>
      <w:r w:rsidDel="00000000" w:rsidR="00000000" w:rsidRPr="00000000">
        <w:rPr>
          <w:rtl w:val="0"/>
        </w:rPr>
        <w:t xml:space="preserve">Appendix A – TextSourceGeneratorRunner command line interface</w:t>
      </w:r>
    </w:p>
    <w:p w:rsidR="00000000" w:rsidDel="00000000" w:rsidP="00000000" w:rsidRDefault="00000000" w:rsidRPr="00000000" w14:paraId="00000119">
      <w:pPr>
        <w:spacing w:after="0" w:line="240" w:lineRule="auto"/>
        <w:rPr/>
      </w:pP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-defaultContext VAL      : A file with properties definitions to use as the</w:t>
      </w:r>
    </w:p>
    <w:p w:rsidR="00000000" w:rsidDel="00000000" w:rsidP="00000000" w:rsidRDefault="00000000" w:rsidRPr="00000000" w14:paraId="0000011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[REQUIRED]                 primary context</w:t>
      </w:r>
    </w:p>
    <w:p w:rsidR="00000000" w:rsidDel="00000000" w:rsidP="00000000" w:rsidRDefault="00000000" w:rsidRPr="00000000" w14:paraId="0000011C">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D">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-overrideContextList VAL : A comma separated list file names of properties</w:t>
      </w:r>
    </w:p>
    <w:p w:rsidR="00000000" w:rsidDel="00000000" w:rsidP="00000000" w:rsidRDefault="00000000" w:rsidRPr="00000000" w14:paraId="0000011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definitions to augment the primary context</w:t>
      </w:r>
    </w:p>
    <w:p w:rsidR="00000000" w:rsidDel="00000000" w:rsidP="00000000" w:rsidRDefault="00000000" w:rsidRPr="00000000" w14:paraId="0000011F">
      <w:pP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-srcDir VAL              : Defines base directory for all text templates</w:t>
      </w:r>
    </w:p>
    <w:p w:rsidR="00000000" w:rsidDel="00000000" w:rsidP="00000000" w:rsidRDefault="00000000" w:rsidRPr="00000000" w14:paraId="00000121">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(source) files</w:t>
      </w:r>
    </w:p>
    <w:p w:rsidR="00000000" w:rsidDel="00000000" w:rsidP="00000000" w:rsidRDefault="00000000" w:rsidRPr="00000000" w14:paraId="00000122">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3">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-templateList VAL        : A comma separated list source file names, found</w:t>
      </w:r>
    </w:p>
    <w:p w:rsidR="00000000" w:rsidDel="00000000" w:rsidP="00000000" w:rsidRDefault="00000000" w:rsidRPr="00000000" w14:paraId="00000124">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[REQUIRED]                 under srcDir, of templates to process</w:t>
      </w:r>
    </w:p>
    <w:p w:rsidR="00000000" w:rsidDel="00000000" w:rsidP="00000000" w:rsidRDefault="00000000" w:rsidRPr="00000000" w14:paraId="00000125">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6">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-dstDir VAL              : Defines base target directory for all generated</w:t>
      </w:r>
    </w:p>
    <w:p w:rsidR="00000000" w:rsidDel="00000000" w:rsidP="00000000" w:rsidRDefault="00000000" w:rsidRPr="00000000" w14:paraId="00000127">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[REQUIRED]                 text files</w:t>
      </w:r>
    </w:p>
    <w:p w:rsidR="00000000" w:rsidDel="00000000" w:rsidP="00000000" w:rsidRDefault="00000000" w:rsidRPr="00000000" w14:paraId="00000128">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9">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-generatedFileList VAL   : A comma separated list file names, found under</w:t>
      </w:r>
    </w:p>
    <w:p w:rsidR="00000000" w:rsidDel="00000000" w:rsidP="00000000" w:rsidRDefault="00000000" w:rsidRPr="00000000" w14:paraId="0000012A">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[REQUIRED]                 dstDir, of generated files from processing</w:t>
      </w:r>
    </w:p>
    <w:p w:rsidR="00000000" w:rsidDel="00000000" w:rsidP="00000000" w:rsidRDefault="00000000" w:rsidRPr="00000000" w14:paraId="0000012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templates and contexts</w:t>
      </w:r>
    </w:p>
    <w:p w:rsidR="00000000" w:rsidDel="00000000" w:rsidP="00000000" w:rsidRDefault="00000000" w:rsidRPr="00000000" w14:paraId="0000012C">
      <w:pP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D">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Usage:  -defaultContext VAL -dstDir VAL -generatedFileList VAL -overrideContextList VAL \</w:t>
      </w:r>
    </w:p>
    <w:p w:rsidR="00000000" w:rsidDel="00000000" w:rsidP="00000000" w:rsidRDefault="00000000" w:rsidRPr="00000000" w14:paraId="0000012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18"/>
          <w:szCs w:val="18"/>
          <w:rtl w:val="0"/>
        </w:rPr>
        <w:t xml:space="preserve">          -srcDir VAL -templateList VAL</w:t>
      </w:r>
      <w:r w:rsidDel="00000000" w:rsidR="00000000" w:rsidRPr="00000000">
        <w:rPr>
          <w:rtl w:val="0"/>
        </w:rPr>
      </w:r>
    </w:p>
    <w:p w:rsidR="00000000" w:rsidDel="00000000" w:rsidP="00000000" w:rsidRDefault="00000000" w:rsidRPr="00000000" w14:paraId="0000012F">
      <w:pPr>
        <w:spacing w:after="0" w:line="240" w:lineRule="auto"/>
        <w:rPr>
          <w:sz w:val="28"/>
          <w:szCs w:val="28"/>
        </w:rPr>
      </w:pPr>
      <w:r w:rsidDel="00000000" w:rsidR="00000000" w:rsidRPr="00000000">
        <w:rPr>
          <w:sz w:val="28"/>
          <w:szCs w:val="28"/>
          <w:rtl w:val="0"/>
        </w:rPr>
        <w:t xml:space="preserve">Ω</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aham Trummell" w:id="6" w:date="2019-07-31T07:37:29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suggesting this sentence to present the problem to DevOps/SRE people in terms that still fit your style, but hit closer to home for them.</w:t>
      </w:r>
    </w:p>
  </w:comment>
  <w:comment w:author="Donald Trummell" w:id="7" w:date="2019-07-31T17:30:42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And I will expand the idea of templating here as well.</w:t>
      </w:r>
    </w:p>
  </w:comment>
  <w:comment w:author="Graham Trummell" w:id="10" w:date="2019-07-31T07:43:55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"Lord of the Rings" and more "The Right Stuff" when in writing.  It comes off a little less pedantic.  "Lord of the Rings" works great in person because I know you deliver it as humor.  :)</w:t>
      </w:r>
    </w:p>
  </w:comment>
  <w:comment w:author="Donald Trummell" w:id="11" w:date="2019-07-31T17:35:47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 . I will have to check back with the original to see what your are referencing (LOL.) However, this problem was not the early years of software development (and yes, I was there.,) Early development involved manual building, or batch-like scripts that were unique to OS and application. Later ,IDE's automated builds to some extent. The notion of actual "build engineering" did not become main-stream until the middle 90s . . . about 30 yrs into my career.</w:t>
      </w:r>
    </w:p>
  </w:comment>
  <w:comment w:author="Graham Trummell" w:id="12" w:date="2019-07-31T08:15:4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any good DevOps person asks when someone walks up to their desk: "What are you trying to accomplish?"  After reading your examples, I am suggesting this "setting the state" sentence.</w:t>
      </w:r>
    </w:p>
  </w:comment>
  <w:comment w:author="Graham Trummell" w:id="0" w:date="2019-07-31T07:12:4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where you are going by observing the nature of DevOps... the statement is correct!  I've added examples to help make the connection, because I had to think about it.</w:t>
      </w:r>
    </w:p>
  </w:comment>
  <w:comment w:author="Donald Trummell" w:id="1" w:date="2019-07-31T17:25:53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w:t>
      </w:r>
    </w:p>
  </w:comment>
  <w:comment w:author="Graham Trummell" w:id="4" w:date="2019-07-31T07:32:3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suggesting this concluding sentence to set up for the next paragraph.  This is an important aspect of DevOps.</w:t>
      </w:r>
    </w:p>
  </w:comment>
  <w:comment w:author="Donald Trummell" w:id="5" w:date="2019-07-31T17:29:3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about setting up the next paragraph, but I like it as a concrete closure of this paragraph with an additional point about the conglomeration of tools. Why that was not the focus of my article, it is a very odd observation and rounds out the view that a lot of stuff is already covered in DevOps already, but the next topic is not . . . but you will not know that until the next sentence is encountered. I like it.</w:t>
      </w:r>
    </w:p>
  </w:comment>
  <w:comment w:author="Graham Trummell" w:id="8" w:date="2019-07-31T08:44:55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readable clickable links using a sensible reference format helps a lot with overall readability.  If you're worried about printability, you can footnote the link as you've done below.</w:t>
      </w:r>
    </w:p>
  </w:comment>
  <w:comment w:author="Donald Trummell" w:id="9" w:date="2019-07-31T17:31:35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right . . .</w:t>
      </w:r>
    </w:p>
  </w:comment>
  <w:comment w:author="Graham Trummell" w:id="2" w:date="2019-07-31T07:18:2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Sprinkled some buzzwords in here.</w:t>
      </w:r>
    </w:p>
  </w:comment>
  <w:comment w:author="Donald Trummell" w:id="3" w:date="2019-07-31T17:26:13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 . . I would not have had a clue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Arial"/>
  <w:font w:name="Courier New"/>
  <w:font w:name="Noto Sans Symbol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67" w:hanging="360"/>
      </w:pPr>
      <w:rPr/>
    </w:lvl>
    <w:lvl w:ilvl="1">
      <w:start w:val="1"/>
      <w:numFmt w:val="lowerLetter"/>
      <w:lvlText w:val="%2."/>
      <w:lvlJc w:val="left"/>
      <w:pPr>
        <w:ind w:left="1487" w:hanging="360"/>
      </w:pPr>
      <w:rPr/>
    </w:lvl>
    <w:lvl w:ilvl="2">
      <w:start w:val="1"/>
      <w:numFmt w:val="lowerRoman"/>
      <w:lvlText w:val="%3."/>
      <w:lvlJc w:val="right"/>
      <w:pPr>
        <w:ind w:left="2207" w:hanging="180"/>
      </w:pPr>
      <w:rPr/>
    </w:lvl>
    <w:lvl w:ilvl="3">
      <w:start w:val="1"/>
      <w:numFmt w:val="decimal"/>
      <w:lvlText w:val="%4."/>
      <w:lvlJc w:val="left"/>
      <w:pPr>
        <w:ind w:left="2927" w:hanging="360"/>
      </w:pPr>
      <w:rPr/>
    </w:lvl>
    <w:lvl w:ilvl="4">
      <w:start w:val="1"/>
      <w:numFmt w:val="lowerLetter"/>
      <w:lvlText w:val="%5."/>
      <w:lvlJc w:val="left"/>
      <w:pPr>
        <w:ind w:left="3647" w:hanging="360"/>
      </w:pPr>
      <w:rPr/>
    </w:lvl>
    <w:lvl w:ilvl="5">
      <w:start w:val="1"/>
      <w:numFmt w:val="lowerRoman"/>
      <w:lvlText w:val="%6."/>
      <w:lvlJc w:val="right"/>
      <w:pPr>
        <w:ind w:left="4367" w:hanging="180"/>
      </w:pPr>
      <w:rPr/>
    </w:lvl>
    <w:lvl w:ilvl="6">
      <w:start w:val="1"/>
      <w:numFmt w:val="decimal"/>
      <w:lvlText w:val="%7."/>
      <w:lvlJc w:val="left"/>
      <w:pPr>
        <w:ind w:left="5087" w:hanging="360"/>
      </w:pPr>
      <w:rPr/>
    </w:lvl>
    <w:lvl w:ilvl="7">
      <w:start w:val="1"/>
      <w:numFmt w:val="lowerLetter"/>
      <w:lvlText w:val="%8."/>
      <w:lvlJc w:val="left"/>
      <w:pPr>
        <w:ind w:left="5807" w:hanging="360"/>
      </w:pPr>
      <w:rPr/>
    </w:lvl>
    <w:lvl w:ilvl="8">
      <w:start w:val="1"/>
      <w:numFmt w:val="lowerRoman"/>
      <w:lvlText w:val="%9."/>
      <w:lvlJc w:val="right"/>
      <w:pPr>
        <w:ind w:left="6527"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413" w:hanging="360"/>
      </w:pPr>
      <w:rPr>
        <w:rFonts w:ascii="Noto Sans Symbols" w:cs="Noto Sans Symbols" w:eastAsia="Noto Sans Symbols" w:hAnsi="Noto Sans Symbols"/>
      </w:rPr>
    </w:lvl>
    <w:lvl w:ilvl="1">
      <w:start w:val="1"/>
      <w:numFmt w:val="bullet"/>
      <w:lvlText w:val="o"/>
      <w:lvlJc w:val="left"/>
      <w:pPr>
        <w:ind w:left="1133" w:hanging="360"/>
      </w:pPr>
      <w:rPr>
        <w:rFonts w:ascii="Courier New" w:cs="Courier New" w:eastAsia="Courier New" w:hAnsi="Courier New"/>
      </w:rPr>
    </w:lvl>
    <w:lvl w:ilvl="2">
      <w:start w:val="1"/>
      <w:numFmt w:val="bullet"/>
      <w:lvlText w:val="▪"/>
      <w:lvlJc w:val="left"/>
      <w:pPr>
        <w:ind w:left="1853" w:hanging="360"/>
      </w:pPr>
      <w:rPr>
        <w:rFonts w:ascii="Noto Sans Symbols" w:cs="Noto Sans Symbols" w:eastAsia="Noto Sans Symbols" w:hAnsi="Noto Sans Symbols"/>
      </w:rPr>
    </w:lvl>
    <w:lvl w:ilvl="3">
      <w:start w:val="1"/>
      <w:numFmt w:val="bullet"/>
      <w:lvlText w:val="●"/>
      <w:lvlJc w:val="left"/>
      <w:pPr>
        <w:ind w:left="2573" w:hanging="360"/>
      </w:pPr>
      <w:rPr>
        <w:rFonts w:ascii="Noto Sans Symbols" w:cs="Noto Sans Symbols" w:eastAsia="Noto Sans Symbols" w:hAnsi="Noto Sans Symbols"/>
      </w:rPr>
    </w:lvl>
    <w:lvl w:ilvl="4">
      <w:start w:val="1"/>
      <w:numFmt w:val="bullet"/>
      <w:lvlText w:val="o"/>
      <w:lvlJc w:val="left"/>
      <w:pPr>
        <w:ind w:left="3293" w:hanging="360"/>
      </w:pPr>
      <w:rPr>
        <w:rFonts w:ascii="Courier New" w:cs="Courier New" w:eastAsia="Courier New" w:hAnsi="Courier New"/>
      </w:rPr>
    </w:lvl>
    <w:lvl w:ilvl="5">
      <w:start w:val="1"/>
      <w:numFmt w:val="bullet"/>
      <w:lvlText w:val="▪"/>
      <w:lvlJc w:val="left"/>
      <w:pPr>
        <w:ind w:left="4013" w:hanging="360"/>
      </w:pPr>
      <w:rPr>
        <w:rFonts w:ascii="Noto Sans Symbols" w:cs="Noto Sans Symbols" w:eastAsia="Noto Sans Symbols" w:hAnsi="Noto Sans Symbols"/>
      </w:rPr>
    </w:lvl>
    <w:lvl w:ilvl="6">
      <w:start w:val="1"/>
      <w:numFmt w:val="bullet"/>
      <w:lvlText w:val="●"/>
      <w:lvlJc w:val="left"/>
      <w:pPr>
        <w:ind w:left="4733" w:hanging="360"/>
      </w:pPr>
      <w:rPr>
        <w:rFonts w:ascii="Noto Sans Symbols" w:cs="Noto Sans Symbols" w:eastAsia="Noto Sans Symbols" w:hAnsi="Noto Sans Symbols"/>
      </w:rPr>
    </w:lvl>
    <w:lvl w:ilvl="7">
      <w:start w:val="1"/>
      <w:numFmt w:val="bullet"/>
      <w:lvlText w:val="o"/>
      <w:lvlJc w:val="left"/>
      <w:pPr>
        <w:ind w:left="5453" w:hanging="360"/>
      </w:pPr>
      <w:rPr>
        <w:rFonts w:ascii="Courier New" w:cs="Courier New" w:eastAsia="Courier New" w:hAnsi="Courier New"/>
      </w:rPr>
    </w:lvl>
    <w:lvl w:ilvl="8">
      <w:start w:val="1"/>
      <w:numFmt w:val="bullet"/>
      <w:lvlText w:val="▪"/>
      <w:lvlJc w:val="left"/>
      <w:pPr>
        <w:ind w:left="6173"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eemarker.apache.org/docs/index.html" TargetMode="External"/><Relationship Id="rId22" Type="http://schemas.openxmlformats.org/officeDocument/2006/relationships/hyperlink" Target="https://www.concretepage.com/freemarker/java-freemarker-templates-ftl-tutorial-with-html-example" TargetMode="External"/><Relationship Id="rId21" Type="http://schemas.openxmlformats.org/officeDocument/2006/relationships/hyperlink" Target="https://freemarker.apache.org/docs/dgui.html" TargetMode="External"/><Relationship Id="rId24" Type="http://schemas.openxmlformats.org/officeDocument/2006/relationships/hyperlink" Target="http://zetcode.com/java/freemarker/" TargetMode="External"/><Relationship Id="rId23" Type="http://schemas.openxmlformats.org/officeDocument/2006/relationships/hyperlink" Target="https://access.redhat.com/documentation/en-us/jboss_enterprise_soa_platform/5/html/smooks_user_guide/chap-templat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concretepage.com/freemarker/" TargetMode="External"/><Relationship Id="rId25" Type="http://schemas.openxmlformats.org/officeDocument/2006/relationships/hyperlink" Target="https://www.vogella.com/tutorials/FreeMarker/article.html" TargetMode="External"/><Relationship Id="rId28" Type="http://schemas.openxmlformats.org/officeDocument/2006/relationships/hyperlink" Target="https://github.com/DonaldET/DemoDev/tree/master/dev-topics-generationutils" TargetMode="External"/><Relationship Id="rId27" Type="http://schemas.openxmlformats.org/officeDocument/2006/relationships/hyperlink" Target="https://github.com/DonaldET/DemoDev"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DonaldET/DemoDev/tree/master/dev-topics-generationutils/example/builder" TargetMode="External"/><Relationship Id="rId7" Type="http://schemas.openxmlformats.org/officeDocument/2006/relationships/hyperlink" Target="https://stackoverflow.com/questions/2209827/why-is-no-one-using-make-for-java" TargetMode="External"/><Relationship Id="rId8" Type="http://schemas.openxmlformats.org/officeDocument/2006/relationships/hyperlink" Target="https://en.wikipedia.org/wiki/Convention_over_configuration"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ant.apache.org/" TargetMode="External"/><Relationship Id="rId12" Type="http://schemas.openxmlformats.org/officeDocument/2006/relationships/image" Target="media/image4.png"/><Relationship Id="rId15" Type="http://schemas.openxmlformats.org/officeDocument/2006/relationships/hyperlink" Target="http://www.scmgalaxy.com/tutorials/apache-ant-interview-questions/" TargetMode="External"/><Relationship Id="rId14" Type="http://schemas.openxmlformats.org/officeDocument/2006/relationships/hyperlink" Target="https://ant.apache.org/manual/" TargetMode="External"/><Relationship Id="rId17" Type="http://schemas.openxmlformats.org/officeDocument/2006/relationships/hyperlink" Target="https://www.vogella.com/tutorials/ApacheAnt/article.html" TargetMode="External"/><Relationship Id="rId16" Type="http://schemas.openxmlformats.org/officeDocument/2006/relationships/hyperlink" Target="https://community.synopsys.com/s/article/Setting-up-ant-build-for-Java-Workspace-in-Eclipse" TargetMode="External"/><Relationship Id="rId19" Type="http://schemas.openxmlformats.org/officeDocument/2006/relationships/hyperlink" Target="https://freemarker.apache.org/" TargetMode="External"/><Relationship Id="rId18" Type="http://schemas.openxmlformats.org/officeDocument/2006/relationships/hyperlink" Target="http://testa.roberta.free.fr/My%20Books/Computer%20programming/Java/Manning%20-%20Ant%20in%20Action%202nd%20Edition%20(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