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6E11" w14:textId="53EF0DB6" w:rsidR="00405747" w:rsidRPr="00405747" w:rsidRDefault="00405747" w:rsidP="00405747">
      <w:pPr>
        <w:rPr>
          <w:b/>
          <w:bCs/>
        </w:rPr>
      </w:pPr>
      <w:r w:rsidRPr="00405747">
        <w:rPr>
          <w:b/>
          <w:bCs/>
        </w:rPr>
        <w:t>FTA ADAS Training Web Application - Architecture Plan</w:t>
      </w:r>
    </w:p>
    <w:p w14:paraId="368E4FCD" w14:textId="77777777" w:rsidR="00405747" w:rsidRPr="00405747" w:rsidRDefault="00405747" w:rsidP="00405747">
      <w:pPr>
        <w:rPr>
          <w:b/>
          <w:bCs/>
        </w:rPr>
      </w:pPr>
      <w:r w:rsidRPr="00405747">
        <w:rPr>
          <w:b/>
          <w:bCs/>
        </w:rPr>
        <w:t>Executive Summary</w:t>
      </w:r>
    </w:p>
    <w:p w14:paraId="0C984C35" w14:textId="77777777" w:rsidR="00405747" w:rsidRPr="00405747" w:rsidRDefault="00405747" w:rsidP="00405747">
      <w:r w:rsidRPr="00405747">
        <w:t xml:space="preserve">This document outlines the architecture and implementation plan for a web-based application that enables FTA (Federal Transit Administration) personnel to upload vehicle ADAS (Advanced Driver Assistance Systems) user manuals in PDF format. The application leverages LLM technology via </w:t>
      </w:r>
      <w:proofErr w:type="spellStart"/>
      <w:r w:rsidRPr="00405747">
        <w:t>LiteLLM</w:t>
      </w:r>
      <w:proofErr w:type="spellEnd"/>
      <w:r w:rsidRPr="00405747">
        <w:t xml:space="preserve"> to extract key information and automatically generate post-test style training assessments for transit operators.</w:t>
      </w:r>
    </w:p>
    <w:p w14:paraId="49B053D6" w14:textId="77777777" w:rsidR="00405747" w:rsidRPr="00405747" w:rsidRDefault="009426E9" w:rsidP="00405747">
      <w:r>
        <w:pict w14:anchorId="33C2E62B">
          <v:rect id="_x0000_i1026" style="width:0;height:3pt" o:hralign="center" o:hrstd="t" o:hr="t" fillcolor="#a0a0a0" stroked="f"/>
        </w:pict>
      </w:r>
    </w:p>
    <w:p w14:paraId="0C8D16A1" w14:textId="77777777" w:rsidR="00405747" w:rsidRPr="00405747" w:rsidRDefault="00405747" w:rsidP="00EB4FDF">
      <w:pPr>
        <w:pStyle w:val="Heading1"/>
      </w:pPr>
      <w:r w:rsidRPr="00405747">
        <w:t xml:space="preserve">1. </w:t>
      </w:r>
      <w:r w:rsidRPr="00EB4FDF">
        <w:t>Project</w:t>
      </w:r>
      <w:r w:rsidRPr="00405747">
        <w:t xml:space="preserve"> Overview</w:t>
      </w:r>
    </w:p>
    <w:p w14:paraId="1BA9E8D2" w14:textId="77777777" w:rsidR="00405747" w:rsidRPr="00405747" w:rsidRDefault="00405747" w:rsidP="00EB4FDF">
      <w:pPr>
        <w:pStyle w:val="Heading2"/>
      </w:pPr>
      <w:r w:rsidRPr="00405747">
        <w:t xml:space="preserve">1.1 </w:t>
      </w:r>
      <w:r w:rsidRPr="00EB4FDF">
        <w:t>Purpose</w:t>
      </w:r>
    </w:p>
    <w:p w14:paraId="60557AF5" w14:textId="77777777" w:rsidR="00405747" w:rsidRPr="00405747" w:rsidRDefault="00405747" w:rsidP="00405747">
      <w:r w:rsidRPr="00405747">
        <w:t>Enable transit agencies to:</w:t>
      </w:r>
    </w:p>
    <w:p w14:paraId="4A5AEB76" w14:textId="77777777" w:rsidR="00405747" w:rsidRPr="00405747" w:rsidRDefault="00405747" w:rsidP="00405747">
      <w:pPr>
        <w:numPr>
          <w:ilvl w:val="0"/>
          <w:numId w:val="1"/>
        </w:numPr>
      </w:pPr>
      <w:r w:rsidRPr="00405747">
        <w:t>Upload vehicle ADAS user manuals (PDF)</w:t>
      </w:r>
    </w:p>
    <w:p w14:paraId="1D07DB45" w14:textId="77777777" w:rsidR="00405747" w:rsidRPr="00405747" w:rsidRDefault="00405747" w:rsidP="00405747">
      <w:pPr>
        <w:numPr>
          <w:ilvl w:val="0"/>
          <w:numId w:val="1"/>
        </w:numPr>
      </w:pPr>
      <w:r w:rsidRPr="00405747">
        <w:t>Automatically extract ADAS functionality, Operational Design Domain (ODD), and Human-Machine Interface (HMI) interactions using AI</w:t>
      </w:r>
    </w:p>
    <w:p w14:paraId="5173B1E5" w14:textId="189604E3" w:rsidR="00405747" w:rsidRPr="00405747" w:rsidRDefault="00405747" w:rsidP="00405747">
      <w:pPr>
        <w:numPr>
          <w:ilvl w:val="0"/>
          <w:numId w:val="1"/>
        </w:numPr>
      </w:pPr>
      <w:r w:rsidRPr="00405747">
        <w:t>Generate training modules and</w:t>
      </w:r>
      <w:r w:rsidR="00452921">
        <w:t xml:space="preserve"> pre-test and</w:t>
      </w:r>
      <w:r w:rsidRPr="00405747">
        <w:t xml:space="preserve"> post-test assessments to validate operator knowledge</w:t>
      </w:r>
    </w:p>
    <w:p w14:paraId="5E7C7123" w14:textId="77777777" w:rsidR="00405747" w:rsidRPr="00405747" w:rsidRDefault="00405747" w:rsidP="00EB4FDF">
      <w:pPr>
        <w:pStyle w:val="Heading2"/>
      </w:pPr>
      <w:r w:rsidRPr="00405747">
        <w:t>1.2 Key Features</w:t>
      </w:r>
    </w:p>
    <w:p w14:paraId="670D2879" w14:textId="77777777" w:rsidR="00405747" w:rsidRPr="00405747" w:rsidRDefault="00405747" w:rsidP="00405747">
      <w:pPr>
        <w:numPr>
          <w:ilvl w:val="0"/>
          <w:numId w:val="2"/>
        </w:numPr>
      </w:pPr>
      <w:r w:rsidRPr="00405747">
        <w:rPr>
          <w:b/>
          <w:bCs/>
        </w:rPr>
        <w:t>PDF Upload &amp; Processing</w:t>
      </w:r>
      <w:r w:rsidRPr="00405747">
        <w:t>: Accept vehicle manuals and extract structured content</w:t>
      </w:r>
    </w:p>
    <w:p w14:paraId="7ED6A536" w14:textId="73A75F20" w:rsidR="00405747" w:rsidRDefault="00405747" w:rsidP="00405747">
      <w:pPr>
        <w:numPr>
          <w:ilvl w:val="0"/>
          <w:numId w:val="2"/>
        </w:numPr>
      </w:pPr>
      <w:r w:rsidRPr="00405747">
        <w:rPr>
          <w:b/>
          <w:bCs/>
        </w:rPr>
        <w:t>AI-Powered Content Extraction</w:t>
      </w:r>
      <w:r w:rsidRPr="00405747">
        <w:t>: Identify ADAS features,</w:t>
      </w:r>
      <w:r w:rsidR="004946C0">
        <w:t xml:space="preserve"> ADAS functionality, </w:t>
      </w:r>
      <w:r w:rsidRPr="00405747">
        <w:t xml:space="preserve"> ODD parameters, and HMI interactions</w:t>
      </w:r>
      <w:r w:rsidR="007A32DC">
        <w:t xml:space="preserve">. Make sure that every page of the manual is </w:t>
      </w:r>
      <w:r w:rsidR="000D47E8">
        <w:t>scanned for relevant</w:t>
      </w:r>
      <w:r w:rsidR="00E371AC">
        <w:t xml:space="preserve"> ADAS information</w:t>
      </w:r>
      <w:r w:rsidR="000D47E8">
        <w:t>.</w:t>
      </w:r>
    </w:p>
    <w:p w14:paraId="4FB19740" w14:textId="4FF0443F" w:rsidR="001E49C2" w:rsidRPr="00405747" w:rsidRDefault="001E49C2" w:rsidP="00405747">
      <w:pPr>
        <w:numPr>
          <w:ilvl w:val="0"/>
          <w:numId w:val="2"/>
        </w:numPr>
      </w:pPr>
      <w:r>
        <w:rPr>
          <w:b/>
          <w:bCs/>
        </w:rPr>
        <w:t xml:space="preserve">Interactive Learning Content. </w:t>
      </w:r>
      <w:r w:rsidRPr="00405747">
        <w:t>Create interactive learning content from extracted data</w:t>
      </w:r>
      <w:r>
        <w:t xml:space="preserve">. By interacting learning content, I mean that </w:t>
      </w:r>
      <w:r w:rsidR="003D60F6">
        <w:t xml:space="preserve">the training program needs to contain after each </w:t>
      </w:r>
      <w:r w:rsidR="000D06A4">
        <w:t xml:space="preserve">training </w:t>
      </w:r>
      <w:r w:rsidR="003D60F6">
        <w:t>slide</w:t>
      </w:r>
      <w:r w:rsidR="00173CCE">
        <w:t xml:space="preserve"> (say </w:t>
      </w:r>
      <w:r w:rsidR="001B6E77">
        <w:t>training sl</w:t>
      </w:r>
      <w:r w:rsidR="00173CCE">
        <w:t>ide n)</w:t>
      </w:r>
      <w:r w:rsidR="003D60F6">
        <w:t xml:space="preserve"> a slide with a multiple choice quiz</w:t>
      </w:r>
      <w:r w:rsidR="000D06A4">
        <w:t xml:space="preserve"> slide</w:t>
      </w:r>
      <w:r w:rsidR="00173CCE">
        <w:t xml:space="preserve"> (say </w:t>
      </w:r>
      <w:r w:rsidR="001B6E77">
        <w:t xml:space="preserve">quiz </w:t>
      </w:r>
      <w:r w:rsidR="00173CCE">
        <w:t>slide n+1)</w:t>
      </w:r>
      <w:r w:rsidR="006C39E5">
        <w:t xml:space="preserve">. The multiple choice quiz should collect and store </w:t>
      </w:r>
      <w:r w:rsidR="00453E6F">
        <w:t>each</w:t>
      </w:r>
      <w:r w:rsidR="006C39E5">
        <w:t xml:space="preserve"> person’s answer (choice)</w:t>
      </w:r>
      <w:r w:rsidR="00453E6F">
        <w:t xml:space="preserve"> to</w:t>
      </w:r>
      <w:r w:rsidR="00A50DC1">
        <w:t xml:space="preserve"> training</w:t>
      </w:r>
      <w:r w:rsidR="00453E6F">
        <w:t xml:space="preserve"> slide n in an excel database where people are </w:t>
      </w:r>
      <w:r w:rsidR="00A50DC1">
        <w:t xml:space="preserve">listed </w:t>
      </w:r>
      <w:r w:rsidR="00453E6F">
        <w:t xml:space="preserve">down the rows and </w:t>
      </w:r>
      <w:r w:rsidR="002A140B">
        <w:t>training slide answers are across the columns</w:t>
      </w:r>
      <w:r w:rsidR="006C39E5">
        <w:t xml:space="preserve">. </w:t>
      </w:r>
      <w:r w:rsidR="00707D05">
        <w:t>(a)</w:t>
      </w:r>
      <w:r w:rsidR="006C39E5">
        <w:t xml:space="preserve"> </w:t>
      </w:r>
      <w:r w:rsidR="00FD7044">
        <w:t>If the person answers correctly, the next slide should be one which congratulates the user on the correct answer</w:t>
      </w:r>
      <w:r w:rsidR="001B6E77">
        <w:t>,</w:t>
      </w:r>
      <w:r w:rsidR="00FD7044">
        <w:t xml:space="preserve"> </w:t>
      </w:r>
      <w:r w:rsidR="0061762B">
        <w:t>provides the reason the answer is correct</w:t>
      </w:r>
      <w:r w:rsidR="001B6E77">
        <w:t>, and presents the next training slide (training slide n+2)</w:t>
      </w:r>
      <w:r w:rsidR="0061762B">
        <w:t>.</w:t>
      </w:r>
      <w:r w:rsidR="00707D05">
        <w:t xml:space="preserve"> (b</w:t>
      </w:r>
      <w:r w:rsidR="006C516D">
        <w:t>.1</w:t>
      </w:r>
      <w:r w:rsidR="00707D05">
        <w:t>)</w:t>
      </w:r>
      <w:r w:rsidR="0061762B">
        <w:t xml:space="preserve"> If the answer is incorrect</w:t>
      </w:r>
      <w:r w:rsidR="006C516D">
        <w:t xml:space="preserve"> to quiz slide n+1</w:t>
      </w:r>
      <w:r w:rsidR="00A05FC7">
        <w:t xml:space="preserve"> on the first attempt</w:t>
      </w:r>
      <w:r w:rsidR="0061762B">
        <w:t>, the next slide should encourage the person to try again</w:t>
      </w:r>
      <w:r w:rsidR="005B5E2D">
        <w:t xml:space="preserve"> and present the same multiple choice slide</w:t>
      </w:r>
      <w:r w:rsidR="001B6E77">
        <w:t xml:space="preserve"> (multiple choice slide n+1)</w:t>
      </w:r>
      <w:r w:rsidR="005B5E2D">
        <w:t>.  If the answer is correct</w:t>
      </w:r>
      <w:r w:rsidR="00A05FC7">
        <w:t xml:space="preserve"> on the second attempt</w:t>
      </w:r>
      <w:r w:rsidR="005B5E2D">
        <w:t>, the person should be congratulated, provided with a reason the answer is correct, and be shown the next training slide</w:t>
      </w:r>
      <w:r w:rsidR="006C516D">
        <w:t xml:space="preserve"> (n+2)</w:t>
      </w:r>
      <w:r w:rsidR="005B5E2D">
        <w:t xml:space="preserve">.  </w:t>
      </w:r>
      <w:r w:rsidR="006C516D">
        <w:t xml:space="preserve">(b.2) </w:t>
      </w:r>
      <w:r w:rsidR="005B5E2D">
        <w:t>If the answer is incorrect</w:t>
      </w:r>
      <w:r w:rsidR="006C516D">
        <w:t xml:space="preserve"> to quiz slide </w:t>
      </w:r>
      <w:r w:rsidR="00E82D46">
        <w:t>n+1</w:t>
      </w:r>
      <w:r w:rsidR="00A05FC7">
        <w:t xml:space="preserve"> on the first attempt</w:t>
      </w:r>
      <w:r w:rsidR="005B5E2D">
        <w:t>, the correct answer should be provided and the</w:t>
      </w:r>
      <w:r w:rsidR="00173CCE">
        <w:t xml:space="preserve"> person should see the next training slide</w:t>
      </w:r>
      <w:r w:rsidR="00E82D46">
        <w:t xml:space="preserve"> (n+2)</w:t>
      </w:r>
      <w:r w:rsidR="00173CCE">
        <w:t>.</w:t>
      </w:r>
      <w:r>
        <w:t xml:space="preserve"> </w:t>
      </w:r>
    </w:p>
    <w:p w14:paraId="06CCF97A" w14:textId="159B6DCF" w:rsidR="00F839ED" w:rsidRDefault="00405747" w:rsidP="00405747">
      <w:pPr>
        <w:numPr>
          <w:ilvl w:val="0"/>
          <w:numId w:val="2"/>
        </w:numPr>
      </w:pPr>
      <w:r w:rsidRPr="00405747">
        <w:rPr>
          <w:b/>
          <w:bCs/>
        </w:rPr>
        <w:t>Training Module Generation</w:t>
      </w:r>
      <w:r w:rsidRPr="00405747">
        <w:t xml:space="preserve">: </w:t>
      </w:r>
      <w:r w:rsidR="00452921">
        <w:t xml:space="preserve">The interactive training program should </w:t>
      </w:r>
      <w:r w:rsidR="004946C0">
        <w:t>have separate</w:t>
      </w:r>
      <w:r w:rsidR="00C05AE5">
        <w:t xml:space="preserve"> sets of</w:t>
      </w:r>
      <w:r w:rsidR="004946C0">
        <w:t xml:space="preserve"> training</w:t>
      </w:r>
      <w:r w:rsidR="00C05AE5">
        <w:t xml:space="preserve"> slides</w:t>
      </w:r>
      <w:r w:rsidR="004946C0">
        <w:t xml:space="preserve"> for each ADAS feature.  For each feature, the content should be arranged in separate slides as if those slides were being prepared in PowerPoint.  </w:t>
      </w:r>
    </w:p>
    <w:p w14:paraId="409D907C" w14:textId="77777777" w:rsidR="00F52EE5" w:rsidRDefault="00AA2EFA" w:rsidP="00F839ED">
      <w:pPr>
        <w:numPr>
          <w:ilvl w:val="1"/>
          <w:numId w:val="2"/>
        </w:numPr>
      </w:pPr>
      <w:r w:rsidRPr="00D00501">
        <w:rPr>
          <w:b/>
          <w:bCs/>
        </w:rPr>
        <w:t>Training Slides</w:t>
      </w:r>
      <w:r>
        <w:t xml:space="preserve">. </w:t>
      </w:r>
      <w:r w:rsidR="004946C0">
        <w:t xml:space="preserve">For a given feature, discuss first the functionality, then the operational design domain, and then the interaction of the driver with the HMI. Multiple slides may be needed to discuss each of functionality, ODD, and HMI. </w:t>
      </w:r>
    </w:p>
    <w:p w14:paraId="0AD3E6B0" w14:textId="342FFDDE" w:rsidR="00F52EE5" w:rsidRDefault="00F52EE5" w:rsidP="00F52EE5">
      <w:pPr>
        <w:numPr>
          <w:ilvl w:val="2"/>
          <w:numId w:val="2"/>
        </w:numPr>
      </w:pPr>
      <w:r>
        <w:rPr>
          <w:b/>
          <w:bCs/>
        </w:rPr>
        <w:t>Multiple Training Slides for a Given Feature’s Functionality</w:t>
      </w:r>
      <w:r>
        <w:t xml:space="preserve">.  Note that it may be best to break up the content about a given ADAS feature’s </w:t>
      </w:r>
      <w:r>
        <w:lastRenderedPageBreak/>
        <w:t>functionality into multiple training slides if the content describing the feature’s functionality is complex.</w:t>
      </w:r>
    </w:p>
    <w:p w14:paraId="11139FBD" w14:textId="1B8CCD18" w:rsidR="00F52EE5" w:rsidRDefault="004946C0" w:rsidP="00F52EE5">
      <w:pPr>
        <w:numPr>
          <w:ilvl w:val="2"/>
          <w:numId w:val="2"/>
        </w:numPr>
      </w:pPr>
      <w:r>
        <w:t xml:space="preserve"> </w:t>
      </w:r>
      <w:r w:rsidR="00F52EE5">
        <w:rPr>
          <w:b/>
          <w:bCs/>
        </w:rPr>
        <w:t>Multiple Training Slides for a Given Feature’s ODD</w:t>
      </w:r>
      <w:r w:rsidR="00F52EE5">
        <w:t>.  Note that it may be best to break up the content about a given ADAS feature’s ODD into multiple training slides if the content is complex.</w:t>
      </w:r>
    </w:p>
    <w:p w14:paraId="42E192D7" w14:textId="1B5FB3E1" w:rsidR="00F839ED" w:rsidRDefault="00F52EE5" w:rsidP="00D00501">
      <w:pPr>
        <w:numPr>
          <w:ilvl w:val="2"/>
          <w:numId w:val="2"/>
        </w:numPr>
      </w:pPr>
      <w:r>
        <w:rPr>
          <w:b/>
          <w:bCs/>
        </w:rPr>
        <w:t>Multiple Training Slides for a Given Feature’s HMI</w:t>
      </w:r>
      <w:r>
        <w:t>.  Note that it may be best to break up the content about a given ADAS feature’s HMI into multiple training slides if the content is complex.</w:t>
      </w:r>
    </w:p>
    <w:p w14:paraId="1B08AF18" w14:textId="56436E7B" w:rsidR="00F839ED" w:rsidRDefault="00AA2EFA" w:rsidP="00F839ED">
      <w:pPr>
        <w:numPr>
          <w:ilvl w:val="1"/>
          <w:numId w:val="2"/>
        </w:numPr>
      </w:pPr>
      <w:r w:rsidRPr="00D00501">
        <w:rPr>
          <w:b/>
          <w:bCs/>
        </w:rPr>
        <w:t xml:space="preserve">Question and </w:t>
      </w:r>
      <w:r w:rsidR="00F52EE5">
        <w:rPr>
          <w:b/>
          <w:bCs/>
        </w:rPr>
        <w:t xml:space="preserve">Multiple Choice </w:t>
      </w:r>
      <w:r w:rsidRPr="00D00501">
        <w:rPr>
          <w:b/>
          <w:bCs/>
        </w:rPr>
        <w:t>Answer Slides after Each Training Slide</w:t>
      </w:r>
      <w:r>
        <w:t xml:space="preserve">. </w:t>
      </w:r>
      <w:r w:rsidR="004946C0">
        <w:t>After each</w:t>
      </w:r>
      <w:r w:rsidR="00D470E0">
        <w:t xml:space="preserve"> training</w:t>
      </w:r>
      <w:r w:rsidR="004946C0">
        <w:t xml:space="preserve"> slide, </w:t>
      </w:r>
      <w:r>
        <w:t xml:space="preserve">a Question and Answer slide will be created. </w:t>
      </w:r>
      <w:r w:rsidR="00F52EE5">
        <w:t>The questions should assess the participant’s understanding of what was presented on the previous training slide.</w:t>
      </w:r>
      <w:r>
        <w:t xml:space="preserve"> The question might simply be, “Which of the four statements is true about the ADAS ODD that was presented on the previous slide”.  Each question should have four answers.  The four answers </w:t>
      </w:r>
      <w:r w:rsidR="004946C0">
        <w:t xml:space="preserve">should be </w:t>
      </w:r>
      <w:r w:rsidR="00F839ED">
        <w:t xml:space="preserve">related to </w:t>
      </w:r>
      <w:r>
        <w:t xml:space="preserve">just </w:t>
      </w:r>
      <w:r w:rsidR="00F839ED">
        <w:t xml:space="preserve">one of the concepts that </w:t>
      </w:r>
      <w:r>
        <w:t xml:space="preserve">was </w:t>
      </w:r>
      <w:r w:rsidR="00F839ED">
        <w:t>presented on the previous slide</w:t>
      </w:r>
      <w:r>
        <w:t>, but incorrect</w:t>
      </w:r>
      <w:r w:rsidR="004946C0">
        <w:t xml:space="preserve">.  Half of the time, the last </w:t>
      </w:r>
      <w:r>
        <w:t>of the four answers</w:t>
      </w:r>
      <w:r w:rsidR="004946C0">
        <w:t xml:space="preserve"> will </w:t>
      </w:r>
      <w:r>
        <w:t xml:space="preserve">simply </w:t>
      </w:r>
      <w:r w:rsidR="004946C0">
        <w:t xml:space="preserve">be “Other”.  </w:t>
      </w:r>
      <w:r w:rsidR="00F839ED">
        <w:t>The other half of the time</w:t>
      </w:r>
      <w:r>
        <w:t xml:space="preserve"> </w:t>
      </w:r>
      <w:r w:rsidR="00F839ED">
        <w:t>four</w:t>
      </w:r>
      <w:r>
        <w:t xml:space="preserve"> answers</w:t>
      </w:r>
      <w:r w:rsidR="00F839ED">
        <w:t xml:space="preserve"> </w:t>
      </w:r>
      <w:r>
        <w:t xml:space="preserve">should be related to one of the concepts that was presented on the previous slide, but there will no </w:t>
      </w:r>
      <w:r w:rsidR="00F839ED">
        <w:t>“Other”</w:t>
      </w:r>
      <w:r>
        <w:t>.</w:t>
      </w:r>
    </w:p>
    <w:p w14:paraId="1AD55C4C" w14:textId="77777777" w:rsidR="00AA2EFA" w:rsidRDefault="00AA2EFA" w:rsidP="00F839ED">
      <w:pPr>
        <w:numPr>
          <w:ilvl w:val="2"/>
          <w:numId w:val="2"/>
        </w:numPr>
      </w:pPr>
      <w:r>
        <w:rPr>
          <w:b/>
          <w:bCs/>
        </w:rPr>
        <w:t xml:space="preserve">Slide with One Question, </w:t>
      </w:r>
      <w:r w:rsidRPr="00D00501">
        <w:rPr>
          <w:b/>
          <w:bCs/>
        </w:rPr>
        <w:t>Three Answers and Other</w:t>
      </w:r>
      <w:r>
        <w:t xml:space="preserve">. </w:t>
      </w:r>
      <w:r w:rsidR="004946C0">
        <w:t xml:space="preserve">When the last </w:t>
      </w:r>
      <w:r w:rsidR="00F839ED">
        <w:t>statement</w:t>
      </w:r>
      <w:r w:rsidR="004946C0">
        <w:t xml:space="preserve"> is “Other”, the previous three </w:t>
      </w:r>
      <w:r>
        <w:t>answers</w:t>
      </w:r>
      <w:r w:rsidR="004946C0">
        <w:t xml:space="preserve"> must all make sense</w:t>
      </w:r>
      <w:r w:rsidR="00F839ED">
        <w:t xml:space="preserve"> but be incorrect. </w:t>
      </w:r>
      <w:r>
        <w:t>Specifically, they answers should test for subtle misunderstandings the participants may have about the real answer to the question being asked.</w:t>
      </w:r>
      <w:r w:rsidR="00F839ED">
        <w:t xml:space="preserve"> </w:t>
      </w:r>
    </w:p>
    <w:p w14:paraId="60AE063E" w14:textId="65F78184" w:rsidR="00F839ED" w:rsidRDefault="00AA2EFA" w:rsidP="00D00501">
      <w:pPr>
        <w:numPr>
          <w:ilvl w:val="3"/>
          <w:numId w:val="2"/>
        </w:numPr>
      </w:pPr>
      <w:r>
        <w:rPr>
          <w:b/>
          <w:bCs/>
        </w:rPr>
        <w:t xml:space="preserve">Explanation Slides for Incorrect Answers. </w:t>
      </w:r>
      <w:r w:rsidR="00F839ED">
        <w:t xml:space="preserve">For each incorrect </w:t>
      </w:r>
      <w:r>
        <w:t>answer</w:t>
      </w:r>
      <w:r w:rsidR="00F839ED">
        <w:t xml:space="preserve">, another slide must be created which explains why the </w:t>
      </w:r>
      <w:r>
        <w:t>statement</w:t>
      </w:r>
      <w:r w:rsidR="00F839ED">
        <w:t xml:space="preserve"> was incorrect.</w:t>
      </w:r>
    </w:p>
    <w:p w14:paraId="361CC3CA" w14:textId="77777777" w:rsidR="00AA2EFA" w:rsidRDefault="00AA2EFA" w:rsidP="00F839ED">
      <w:pPr>
        <w:numPr>
          <w:ilvl w:val="2"/>
          <w:numId w:val="2"/>
        </w:numPr>
      </w:pPr>
      <w:r>
        <w:rPr>
          <w:b/>
          <w:bCs/>
        </w:rPr>
        <w:t xml:space="preserve">Slide with One Question and </w:t>
      </w:r>
      <w:r w:rsidRPr="00D00501">
        <w:rPr>
          <w:b/>
          <w:bCs/>
        </w:rPr>
        <w:t>Four Answers</w:t>
      </w:r>
      <w:r>
        <w:t xml:space="preserve">. </w:t>
      </w:r>
      <w:r w:rsidR="00F839ED">
        <w:t xml:space="preserve">When the last </w:t>
      </w:r>
      <w:r>
        <w:t>answer</w:t>
      </w:r>
      <w:r w:rsidR="00F839ED">
        <w:t xml:space="preserve"> is not “other”, three of the </w:t>
      </w:r>
      <w:r>
        <w:t>answers</w:t>
      </w:r>
      <w:r w:rsidR="00F839ED">
        <w:t xml:space="preserve"> must be incorrect and the fourth statements must be correct.  </w:t>
      </w:r>
    </w:p>
    <w:p w14:paraId="0B8D011B" w14:textId="4E11B52F" w:rsidR="00405747" w:rsidRPr="00405747" w:rsidRDefault="00AA2EFA" w:rsidP="00D00501">
      <w:pPr>
        <w:numPr>
          <w:ilvl w:val="3"/>
          <w:numId w:val="2"/>
        </w:numPr>
      </w:pPr>
      <w:r>
        <w:rPr>
          <w:b/>
          <w:bCs/>
        </w:rPr>
        <w:t xml:space="preserve">Explanation Slides for Incorrect Answers. </w:t>
      </w:r>
      <w:r>
        <w:t>For each incorrect answer, another slide must be created which explains why the statement was incorrect.</w:t>
      </w:r>
    </w:p>
    <w:p w14:paraId="1765CECC" w14:textId="5F126806" w:rsidR="00C07607" w:rsidRPr="00405747" w:rsidRDefault="0072702B" w:rsidP="00C07607">
      <w:pPr>
        <w:numPr>
          <w:ilvl w:val="1"/>
          <w:numId w:val="2"/>
        </w:numPr>
      </w:pPr>
      <w:r w:rsidRPr="00482C15">
        <w:rPr>
          <w:b/>
          <w:bCs/>
        </w:rPr>
        <w:t xml:space="preserve">Pre-Test and </w:t>
      </w:r>
      <w:r w:rsidR="00405747" w:rsidRPr="00482C15">
        <w:rPr>
          <w:b/>
          <w:bCs/>
        </w:rPr>
        <w:t>Post-Test Assessment</w:t>
      </w:r>
      <w:r w:rsidR="00405747" w:rsidRPr="00405747">
        <w:t xml:space="preserve">: </w:t>
      </w:r>
      <w:r w:rsidR="00617190">
        <w:t xml:space="preserve">Duplicate all </w:t>
      </w:r>
      <w:r w:rsidR="00DF61C5">
        <w:t>question and answer (quiz) slides in a pretest (given before the training) and in a posttest (given after the training)</w:t>
      </w:r>
      <w:r w:rsidR="00EF2CDC">
        <w:t xml:space="preserve">. Present them before a trainee has </w:t>
      </w:r>
      <w:r w:rsidR="00101560">
        <w:t xml:space="preserve">completed any of the training modules and after a training has completed all training modules. Unlike the quiz slides in the </w:t>
      </w:r>
      <w:r w:rsidR="00776288">
        <w:t>training program, these slides will not contain any feedback. Record what a person chooses as an answer in an Excel spreadsheet and present the next quiz slide</w:t>
      </w:r>
      <w:r w:rsidR="00C07607">
        <w:t>.</w:t>
      </w:r>
    </w:p>
    <w:p w14:paraId="576CE904" w14:textId="47ED5D23" w:rsidR="00405747" w:rsidRPr="00405747" w:rsidRDefault="00405747" w:rsidP="00405747">
      <w:pPr>
        <w:numPr>
          <w:ilvl w:val="0"/>
          <w:numId w:val="2"/>
        </w:numPr>
      </w:pPr>
      <w:r w:rsidRPr="00405747">
        <w:rPr>
          <w:b/>
          <w:bCs/>
        </w:rPr>
        <w:t>Progress Tracking</w:t>
      </w:r>
      <w:r w:rsidRPr="00405747">
        <w:t>: Monitor user completion rates and scores</w:t>
      </w:r>
      <w:r w:rsidR="00482C15">
        <w:t xml:space="preserve"> </w:t>
      </w:r>
      <w:r w:rsidR="003A6CDF">
        <w:t xml:space="preserve">in the quiz slides embedded in the training program and the quiz slides given in the pretest and the posttest. Enter the information on an individual in the following order.  In particular, for a participant in row I, enter first the answers on the pretest, then the answers on the </w:t>
      </w:r>
      <w:r w:rsidR="004D026B">
        <w:t>quiz slides embedded in the training</w:t>
      </w:r>
      <w:r w:rsidR="003A6CDF">
        <w:t>, and finally the answers on the</w:t>
      </w:r>
      <w:r w:rsidR="004D026B">
        <w:t xml:space="preserve"> posttest.</w:t>
      </w:r>
      <w:r w:rsidR="003A6CDF">
        <w:t xml:space="preserve"> </w:t>
      </w:r>
    </w:p>
    <w:p w14:paraId="083432D2" w14:textId="77777777" w:rsidR="00405747" w:rsidRDefault="00405747" w:rsidP="00405747">
      <w:pPr>
        <w:numPr>
          <w:ilvl w:val="0"/>
          <w:numId w:val="2"/>
        </w:numPr>
      </w:pPr>
      <w:r w:rsidRPr="00405747">
        <w:rPr>
          <w:b/>
          <w:bCs/>
        </w:rPr>
        <w:lastRenderedPageBreak/>
        <w:t>Multi-Tenant Architecture</w:t>
      </w:r>
      <w:r w:rsidRPr="00405747">
        <w:t>: Support multiple transit agencies with role-based access</w:t>
      </w:r>
    </w:p>
    <w:p w14:paraId="7E60E1C2" w14:textId="77777777" w:rsidR="00557DDB" w:rsidRDefault="00557DDB" w:rsidP="00557DDB"/>
    <w:p w14:paraId="29EC218E" w14:textId="730437EB" w:rsidR="00405747" w:rsidRPr="00405747" w:rsidRDefault="00090F3D" w:rsidP="00EB4FDF">
      <w:pPr>
        <w:pStyle w:val="Heading2"/>
      </w:pPr>
      <w:r>
        <w:t xml:space="preserve">1.3 </w:t>
      </w:r>
      <w:r w:rsidR="00557DDB">
        <w:t>Role Definitions</w:t>
      </w:r>
    </w:p>
    <w:tbl>
      <w:tblPr>
        <w:tblW w:w="0" w:type="auto"/>
        <w:tblCellMar>
          <w:top w:w="15" w:type="dxa"/>
          <w:left w:w="15" w:type="dxa"/>
          <w:bottom w:w="15" w:type="dxa"/>
          <w:right w:w="15" w:type="dxa"/>
        </w:tblCellMar>
        <w:tblLook w:val="04A0" w:firstRow="1" w:lastRow="0" w:firstColumn="1" w:lastColumn="0" w:noHBand="0" w:noVBand="1"/>
      </w:tblPr>
      <w:tblGrid>
        <w:gridCol w:w="2062"/>
        <w:gridCol w:w="7288"/>
      </w:tblGrid>
      <w:tr w:rsidR="00405747" w:rsidRPr="00405747" w14:paraId="0DE26F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D00B51" w14:textId="77777777" w:rsidR="00405747" w:rsidRPr="00405747" w:rsidRDefault="00405747" w:rsidP="00405747">
            <w:pPr>
              <w:rPr>
                <w:b/>
                <w:bCs/>
              </w:rPr>
            </w:pPr>
            <w:r w:rsidRPr="00405747">
              <w:rPr>
                <w:b/>
                <w:bCs/>
              </w:rPr>
              <w:t>Role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4F0E3F" w14:textId="77777777" w:rsidR="00405747" w:rsidRPr="00405747" w:rsidRDefault="00405747" w:rsidP="00405747">
            <w:pPr>
              <w:rPr>
                <w:b/>
                <w:bCs/>
              </w:rPr>
            </w:pPr>
            <w:r w:rsidRPr="00405747">
              <w:rPr>
                <w:b/>
                <w:bCs/>
              </w:rPr>
              <w:t>Permissions</w:t>
            </w:r>
          </w:p>
        </w:tc>
      </w:tr>
      <w:tr w:rsidR="00405747" w:rsidRPr="00405747" w14:paraId="6B9986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61806" w14:textId="77777777" w:rsidR="00405747" w:rsidRPr="00405747" w:rsidRDefault="00405747" w:rsidP="00405747">
            <w:r w:rsidRPr="00405747">
              <w:rPr>
                <w:b/>
                <w:bCs/>
              </w:rPr>
              <w:t>FTA Admin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47998" w14:textId="77777777" w:rsidR="00405747" w:rsidRPr="00405747" w:rsidRDefault="00405747" w:rsidP="00405747">
            <w:r w:rsidRPr="00405747">
              <w:t>View all agencies, system analytics, manage global settings, user management across all agencies</w:t>
            </w:r>
          </w:p>
        </w:tc>
      </w:tr>
      <w:tr w:rsidR="00405747" w:rsidRPr="00405747" w14:paraId="2EFBB8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42980" w14:textId="77777777" w:rsidR="00405747" w:rsidRPr="00405747" w:rsidRDefault="00405747" w:rsidP="00405747">
            <w:r w:rsidRPr="00405747">
              <w:rPr>
                <w:b/>
                <w:bCs/>
              </w:rPr>
              <w:t>Transit Agency Admin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9101C" w14:textId="77777777" w:rsidR="00405747" w:rsidRPr="00405747" w:rsidRDefault="00405747" w:rsidP="00405747">
            <w:r w:rsidRPr="00405747">
              <w:t>Upload PDFs, manage training modules for their agency, view agency-specific reports, manage agency users</w:t>
            </w:r>
          </w:p>
        </w:tc>
      </w:tr>
      <w:tr w:rsidR="00405747" w:rsidRPr="00405747" w14:paraId="5D8EBF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BEE53" w14:textId="77777777" w:rsidR="00405747" w:rsidRPr="00405747" w:rsidRDefault="00405747" w:rsidP="00405747">
            <w:r w:rsidRPr="00405747">
              <w:rPr>
                <w:b/>
                <w:bCs/>
              </w:rPr>
              <w:t>End User / Operator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529E46" w14:textId="77777777" w:rsidR="00405747" w:rsidRPr="00405747" w:rsidRDefault="00405747" w:rsidP="00405747">
            <w:r w:rsidRPr="00405747">
              <w:t>Access assigned trainings, complete assessments, view certificates, track personal progress</w:t>
            </w:r>
          </w:p>
        </w:tc>
      </w:tr>
    </w:tbl>
    <w:p w14:paraId="4847AE81" w14:textId="77777777" w:rsidR="00405747" w:rsidRPr="00405747" w:rsidRDefault="009426E9" w:rsidP="00405747">
      <w:r>
        <w:pict w14:anchorId="6CE13A86">
          <v:rect id="_x0000_i1027" style="width:0;height:3pt" o:hralign="center" o:hrstd="t" o:hr="t" fillcolor="#a0a0a0" stroked="f"/>
        </w:pict>
      </w:r>
    </w:p>
    <w:sectPr w:rsidR="00405747" w:rsidRPr="0040574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277D0" w14:textId="77777777" w:rsidR="009426E9" w:rsidRDefault="009426E9" w:rsidP="00213428">
      <w:r>
        <w:separator/>
      </w:r>
    </w:p>
  </w:endnote>
  <w:endnote w:type="continuationSeparator" w:id="0">
    <w:p w14:paraId="6E3B3141" w14:textId="77777777" w:rsidR="009426E9" w:rsidRDefault="009426E9" w:rsidP="00213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6A53" w14:textId="77777777" w:rsidR="00213428" w:rsidRDefault="002134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207428"/>
      <w:docPartObj>
        <w:docPartGallery w:val="Page Numbers (Bottom of Page)"/>
        <w:docPartUnique/>
      </w:docPartObj>
    </w:sdtPr>
    <w:sdtEndPr>
      <w:rPr>
        <w:noProof/>
      </w:rPr>
    </w:sdtEndPr>
    <w:sdtContent>
      <w:p w14:paraId="7A89C54A" w14:textId="6F135783" w:rsidR="00213428" w:rsidRDefault="002134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2FFA3A" w14:textId="77777777" w:rsidR="00213428" w:rsidRDefault="0021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9674" w14:textId="77777777" w:rsidR="00213428" w:rsidRDefault="00213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ACA47" w14:textId="77777777" w:rsidR="009426E9" w:rsidRDefault="009426E9" w:rsidP="00213428">
      <w:r>
        <w:separator/>
      </w:r>
    </w:p>
  </w:footnote>
  <w:footnote w:type="continuationSeparator" w:id="0">
    <w:p w14:paraId="5C53DF4B" w14:textId="77777777" w:rsidR="009426E9" w:rsidRDefault="009426E9" w:rsidP="00213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8E0A" w14:textId="77777777" w:rsidR="00213428" w:rsidRDefault="002134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1C81" w14:textId="77777777" w:rsidR="00213428" w:rsidRDefault="002134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0E49" w14:textId="77777777" w:rsidR="00213428" w:rsidRDefault="00213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3pt" o:hralign="center" o:bullet="t" o:hrstd="t" o:hr="t" fillcolor="#a0a0a0" stroked="f"/>
    </w:pict>
  </w:numPicBullet>
  <w:abstractNum w:abstractNumId="0" w15:restartNumberingAfterBreak="0">
    <w:nsid w:val="1CFB0CD1"/>
    <w:multiLevelType w:val="hybridMultilevel"/>
    <w:tmpl w:val="AF88A3E0"/>
    <w:lvl w:ilvl="0" w:tplc="42B44F24">
      <w:start w:val="1"/>
      <w:numFmt w:val="bullet"/>
      <w:lvlText w:val=""/>
      <w:lvlPicBulletId w:val="0"/>
      <w:lvlJc w:val="left"/>
      <w:pPr>
        <w:tabs>
          <w:tab w:val="num" w:pos="720"/>
        </w:tabs>
        <w:ind w:left="720" w:hanging="360"/>
      </w:pPr>
      <w:rPr>
        <w:rFonts w:ascii="Symbol" w:hAnsi="Symbol" w:hint="default"/>
      </w:rPr>
    </w:lvl>
    <w:lvl w:ilvl="1" w:tplc="9CB8B05E" w:tentative="1">
      <w:start w:val="1"/>
      <w:numFmt w:val="bullet"/>
      <w:lvlText w:val=""/>
      <w:lvlJc w:val="left"/>
      <w:pPr>
        <w:tabs>
          <w:tab w:val="num" w:pos="1440"/>
        </w:tabs>
        <w:ind w:left="1440" w:hanging="360"/>
      </w:pPr>
      <w:rPr>
        <w:rFonts w:ascii="Symbol" w:hAnsi="Symbol" w:hint="default"/>
      </w:rPr>
    </w:lvl>
    <w:lvl w:ilvl="2" w:tplc="86AC0BE2" w:tentative="1">
      <w:start w:val="1"/>
      <w:numFmt w:val="bullet"/>
      <w:lvlText w:val=""/>
      <w:lvlJc w:val="left"/>
      <w:pPr>
        <w:tabs>
          <w:tab w:val="num" w:pos="2160"/>
        </w:tabs>
        <w:ind w:left="2160" w:hanging="360"/>
      </w:pPr>
      <w:rPr>
        <w:rFonts w:ascii="Symbol" w:hAnsi="Symbol" w:hint="default"/>
      </w:rPr>
    </w:lvl>
    <w:lvl w:ilvl="3" w:tplc="37169108" w:tentative="1">
      <w:start w:val="1"/>
      <w:numFmt w:val="bullet"/>
      <w:lvlText w:val=""/>
      <w:lvlJc w:val="left"/>
      <w:pPr>
        <w:tabs>
          <w:tab w:val="num" w:pos="2880"/>
        </w:tabs>
        <w:ind w:left="2880" w:hanging="360"/>
      </w:pPr>
      <w:rPr>
        <w:rFonts w:ascii="Symbol" w:hAnsi="Symbol" w:hint="default"/>
      </w:rPr>
    </w:lvl>
    <w:lvl w:ilvl="4" w:tplc="792E7A96" w:tentative="1">
      <w:start w:val="1"/>
      <w:numFmt w:val="bullet"/>
      <w:lvlText w:val=""/>
      <w:lvlJc w:val="left"/>
      <w:pPr>
        <w:tabs>
          <w:tab w:val="num" w:pos="3600"/>
        </w:tabs>
        <w:ind w:left="3600" w:hanging="360"/>
      </w:pPr>
      <w:rPr>
        <w:rFonts w:ascii="Symbol" w:hAnsi="Symbol" w:hint="default"/>
      </w:rPr>
    </w:lvl>
    <w:lvl w:ilvl="5" w:tplc="401252FA" w:tentative="1">
      <w:start w:val="1"/>
      <w:numFmt w:val="bullet"/>
      <w:lvlText w:val=""/>
      <w:lvlJc w:val="left"/>
      <w:pPr>
        <w:tabs>
          <w:tab w:val="num" w:pos="4320"/>
        </w:tabs>
        <w:ind w:left="4320" w:hanging="360"/>
      </w:pPr>
      <w:rPr>
        <w:rFonts w:ascii="Symbol" w:hAnsi="Symbol" w:hint="default"/>
      </w:rPr>
    </w:lvl>
    <w:lvl w:ilvl="6" w:tplc="BE22A83E" w:tentative="1">
      <w:start w:val="1"/>
      <w:numFmt w:val="bullet"/>
      <w:lvlText w:val=""/>
      <w:lvlJc w:val="left"/>
      <w:pPr>
        <w:tabs>
          <w:tab w:val="num" w:pos="5040"/>
        </w:tabs>
        <w:ind w:left="5040" w:hanging="360"/>
      </w:pPr>
      <w:rPr>
        <w:rFonts w:ascii="Symbol" w:hAnsi="Symbol" w:hint="default"/>
      </w:rPr>
    </w:lvl>
    <w:lvl w:ilvl="7" w:tplc="E146D5B4" w:tentative="1">
      <w:start w:val="1"/>
      <w:numFmt w:val="bullet"/>
      <w:lvlText w:val=""/>
      <w:lvlJc w:val="left"/>
      <w:pPr>
        <w:tabs>
          <w:tab w:val="num" w:pos="5760"/>
        </w:tabs>
        <w:ind w:left="5760" w:hanging="360"/>
      </w:pPr>
      <w:rPr>
        <w:rFonts w:ascii="Symbol" w:hAnsi="Symbol" w:hint="default"/>
      </w:rPr>
    </w:lvl>
    <w:lvl w:ilvl="8" w:tplc="E4567A5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F6C766E"/>
    <w:multiLevelType w:val="multilevel"/>
    <w:tmpl w:val="56B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6974"/>
    <w:multiLevelType w:val="multilevel"/>
    <w:tmpl w:val="BDE4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222B0"/>
    <w:multiLevelType w:val="multilevel"/>
    <w:tmpl w:val="D344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B6C72"/>
    <w:multiLevelType w:val="multilevel"/>
    <w:tmpl w:val="567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D759B"/>
    <w:multiLevelType w:val="multilevel"/>
    <w:tmpl w:val="0C8EF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4731A"/>
    <w:multiLevelType w:val="multilevel"/>
    <w:tmpl w:val="043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E6AB0"/>
    <w:multiLevelType w:val="multilevel"/>
    <w:tmpl w:val="7F1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16AE7"/>
    <w:multiLevelType w:val="multilevel"/>
    <w:tmpl w:val="BFD2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55FCD"/>
    <w:multiLevelType w:val="multilevel"/>
    <w:tmpl w:val="24D21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83445C"/>
    <w:multiLevelType w:val="multilevel"/>
    <w:tmpl w:val="9E74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14790"/>
    <w:multiLevelType w:val="multilevel"/>
    <w:tmpl w:val="4C7A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337899">
    <w:abstractNumId w:val="11"/>
  </w:num>
  <w:num w:numId="2" w16cid:durableId="311562467">
    <w:abstractNumId w:val="5"/>
  </w:num>
  <w:num w:numId="3" w16cid:durableId="1505120697">
    <w:abstractNumId w:val="4"/>
  </w:num>
  <w:num w:numId="4" w16cid:durableId="1851329704">
    <w:abstractNumId w:val="7"/>
  </w:num>
  <w:num w:numId="5" w16cid:durableId="1668093150">
    <w:abstractNumId w:val="1"/>
  </w:num>
  <w:num w:numId="6" w16cid:durableId="854805461">
    <w:abstractNumId w:val="3"/>
  </w:num>
  <w:num w:numId="7" w16cid:durableId="1418399219">
    <w:abstractNumId w:val="10"/>
  </w:num>
  <w:num w:numId="8" w16cid:durableId="206725976">
    <w:abstractNumId w:val="6"/>
  </w:num>
  <w:num w:numId="9" w16cid:durableId="759183909">
    <w:abstractNumId w:val="8"/>
  </w:num>
  <w:num w:numId="10" w16cid:durableId="1606229309">
    <w:abstractNumId w:val="9"/>
  </w:num>
  <w:num w:numId="11" w16cid:durableId="422379846">
    <w:abstractNumId w:val="2"/>
  </w:num>
  <w:num w:numId="12" w16cid:durableId="196018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47"/>
    <w:rsid w:val="0000521E"/>
    <w:rsid w:val="00010286"/>
    <w:rsid w:val="00021B6D"/>
    <w:rsid w:val="00043F8D"/>
    <w:rsid w:val="00057D40"/>
    <w:rsid w:val="00090F3D"/>
    <w:rsid w:val="000C17EF"/>
    <w:rsid w:val="000C3F32"/>
    <w:rsid w:val="000D06A4"/>
    <w:rsid w:val="000D47E8"/>
    <w:rsid w:val="000E01DA"/>
    <w:rsid w:val="00101560"/>
    <w:rsid w:val="0016294B"/>
    <w:rsid w:val="00173CCE"/>
    <w:rsid w:val="001B6E77"/>
    <w:rsid w:val="001C0D01"/>
    <w:rsid w:val="001E49C2"/>
    <w:rsid w:val="00213428"/>
    <w:rsid w:val="00213ACC"/>
    <w:rsid w:val="00282B75"/>
    <w:rsid w:val="002A140B"/>
    <w:rsid w:val="00334FF9"/>
    <w:rsid w:val="00365306"/>
    <w:rsid w:val="003A6CDF"/>
    <w:rsid w:val="003D60F6"/>
    <w:rsid w:val="00405747"/>
    <w:rsid w:val="00452921"/>
    <w:rsid w:val="00453E6F"/>
    <w:rsid w:val="00482C15"/>
    <w:rsid w:val="004946C0"/>
    <w:rsid w:val="004D026B"/>
    <w:rsid w:val="005125CC"/>
    <w:rsid w:val="00557DDB"/>
    <w:rsid w:val="0059177A"/>
    <w:rsid w:val="005B5E2D"/>
    <w:rsid w:val="00617190"/>
    <w:rsid w:val="0061762B"/>
    <w:rsid w:val="006310B6"/>
    <w:rsid w:val="00675A13"/>
    <w:rsid w:val="006805E1"/>
    <w:rsid w:val="006C39E5"/>
    <w:rsid w:val="006C516D"/>
    <w:rsid w:val="006F2682"/>
    <w:rsid w:val="00707D05"/>
    <w:rsid w:val="0072702B"/>
    <w:rsid w:val="00776288"/>
    <w:rsid w:val="007A32DC"/>
    <w:rsid w:val="007B5246"/>
    <w:rsid w:val="007F0C86"/>
    <w:rsid w:val="008103F8"/>
    <w:rsid w:val="00876B52"/>
    <w:rsid w:val="008A060B"/>
    <w:rsid w:val="008E15E7"/>
    <w:rsid w:val="009426E9"/>
    <w:rsid w:val="00957B65"/>
    <w:rsid w:val="00A05FC7"/>
    <w:rsid w:val="00A147C9"/>
    <w:rsid w:val="00A27AA8"/>
    <w:rsid w:val="00A50DC1"/>
    <w:rsid w:val="00AA2EFA"/>
    <w:rsid w:val="00AF12F8"/>
    <w:rsid w:val="00B147E8"/>
    <w:rsid w:val="00B60DF5"/>
    <w:rsid w:val="00B7492F"/>
    <w:rsid w:val="00C05AE5"/>
    <w:rsid w:val="00C07607"/>
    <w:rsid w:val="00C353EC"/>
    <w:rsid w:val="00D00501"/>
    <w:rsid w:val="00D118ED"/>
    <w:rsid w:val="00D24DE2"/>
    <w:rsid w:val="00D470E0"/>
    <w:rsid w:val="00D65FF1"/>
    <w:rsid w:val="00D8006C"/>
    <w:rsid w:val="00D85E75"/>
    <w:rsid w:val="00DD23D5"/>
    <w:rsid w:val="00DF61C5"/>
    <w:rsid w:val="00E2460E"/>
    <w:rsid w:val="00E371AC"/>
    <w:rsid w:val="00E82D46"/>
    <w:rsid w:val="00EB4FDF"/>
    <w:rsid w:val="00EF2CDC"/>
    <w:rsid w:val="00F315C5"/>
    <w:rsid w:val="00F52EE5"/>
    <w:rsid w:val="00F70A28"/>
    <w:rsid w:val="00F81E17"/>
    <w:rsid w:val="00F839ED"/>
    <w:rsid w:val="00F9732C"/>
    <w:rsid w:val="00FD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50D8"/>
  <w15:chartTrackingRefBased/>
  <w15:docId w15:val="{42C204BE-528A-444E-A719-521E05AC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0B6"/>
    <w:pPr>
      <w:spacing w:after="0" w:line="240" w:lineRule="auto"/>
    </w:pPr>
    <w:rPr>
      <w:rFonts w:ascii="Calibri" w:hAnsi="Calibri"/>
    </w:rPr>
  </w:style>
  <w:style w:type="paragraph" w:styleId="Heading1">
    <w:name w:val="heading 1"/>
    <w:basedOn w:val="Normal"/>
    <w:next w:val="Normal"/>
    <w:link w:val="Heading1Char"/>
    <w:uiPriority w:val="9"/>
    <w:qFormat/>
    <w:rsid w:val="00EB4FDF"/>
    <w:pPr>
      <w:outlineLvl w:val="0"/>
    </w:pPr>
    <w:rPr>
      <w:b/>
      <w:bCs/>
    </w:rPr>
  </w:style>
  <w:style w:type="paragraph" w:styleId="Heading2">
    <w:name w:val="heading 2"/>
    <w:basedOn w:val="Normal"/>
    <w:next w:val="Normal"/>
    <w:link w:val="Heading2Char"/>
    <w:uiPriority w:val="9"/>
    <w:unhideWhenUsed/>
    <w:qFormat/>
    <w:rsid w:val="00EB4FDF"/>
    <w:pPr>
      <w:outlineLvl w:val="1"/>
    </w:pPr>
    <w:rPr>
      <w:b/>
      <w:bCs/>
    </w:rPr>
  </w:style>
  <w:style w:type="paragraph" w:styleId="Heading3">
    <w:name w:val="heading 3"/>
    <w:basedOn w:val="Normal"/>
    <w:next w:val="Normal"/>
    <w:link w:val="Heading3Char"/>
    <w:uiPriority w:val="9"/>
    <w:unhideWhenUsed/>
    <w:qFormat/>
    <w:rsid w:val="00EB4FDF"/>
    <w:pPr>
      <w:outlineLvl w:val="2"/>
    </w:pPr>
    <w:rPr>
      <w:b/>
      <w:bCs/>
    </w:rPr>
  </w:style>
  <w:style w:type="paragraph" w:styleId="Heading4">
    <w:name w:val="heading 4"/>
    <w:basedOn w:val="Normal"/>
    <w:next w:val="Normal"/>
    <w:link w:val="Heading4Char"/>
    <w:uiPriority w:val="9"/>
    <w:semiHidden/>
    <w:unhideWhenUsed/>
    <w:qFormat/>
    <w:rsid w:val="004057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57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57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57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57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57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FDF"/>
    <w:rPr>
      <w:rFonts w:ascii="Calibri" w:hAnsi="Calibri"/>
      <w:b/>
      <w:bCs/>
    </w:rPr>
  </w:style>
  <w:style w:type="character" w:customStyle="1" w:styleId="Heading2Char">
    <w:name w:val="Heading 2 Char"/>
    <w:basedOn w:val="DefaultParagraphFont"/>
    <w:link w:val="Heading2"/>
    <w:uiPriority w:val="9"/>
    <w:rsid w:val="00EB4FDF"/>
    <w:rPr>
      <w:rFonts w:ascii="Calibri" w:hAnsi="Calibri"/>
      <w:b/>
      <w:bCs/>
    </w:rPr>
  </w:style>
  <w:style w:type="character" w:customStyle="1" w:styleId="Heading3Char">
    <w:name w:val="Heading 3 Char"/>
    <w:basedOn w:val="DefaultParagraphFont"/>
    <w:link w:val="Heading3"/>
    <w:uiPriority w:val="9"/>
    <w:rsid w:val="00EB4FDF"/>
    <w:rPr>
      <w:rFonts w:ascii="Calibri" w:hAnsi="Calibri"/>
      <w:b/>
      <w:bCs/>
    </w:rPr>
  </w:style>
  <w:style w:type="character" w:customStyle="1" w:styleId="Heading4Char">
    <w:name w:val="Heading 4 Char"/>
    <w:basedOn w:val="DefaultParagraphFont"/>
    <w:link w:val="Heading4"/>
    <w:uiPriority w:val="9"/>
    <w:semiHidden/>
    <w:rsid w:val="00405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47"/>
    <w:rPr>
      <w:rFonts w:eastAsiaTheme="majorEastAsia" w:cstheme="majorBidi"/>
      <w:color w:val="272727" w:themeColor="text1" w:themeTint="D8"/>
    </w:rPr>
  </w:style>
  <w:style w:type="paragraph" w:styleId="Title">
    <w:name w:val="Title"/>
    <w:basedOn w:val="Normal"/>
    <w:next w:val="Normal"/>
    <w:link w:val="TitleChar"/>
    <w:uiPriority w:val="10"/>
    <w:qFormat/>
    <w:rsid w:val="004057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5747"/>
    <w:rPr>
      <w:rFonts w:ascii="Calibri" w:hAnsi="Calibri"/>
      <w:i/>
      <w:iCs/>
      <w:color w:val="404040" w:themeColor="text1" w:themeTint="BF"/>
    </w:rPr>
  </w:style>
  <w:style w:type="paragraph" w:styleId="ListParagraph">
    <w:name w:val="List Paragraph"/>
    <w:basedOn w:val="Normal"/>
    <w:uiPriority w:val="34"/>
    <w:qFormat/>
    <w:rsid w:val="00405747"/>
    <w:pPr>
      <w:ind w:left="720"/>
      <w:contextualSpacing/>
    </w:pPr>
  </w:style>
  <w:style w:type="character" w:styleId="IntenseEmphasis">
    <w:name w:val="Intense Emphasis"/>
    <w:basedOn w:val="DefaultParagraphFont"/>
    <w:uiPriority w:val="21"/>
    <w:qFormat/>
    <w:rsid w:val="00405747"/>
    <w:rPr>
      <w:i/>
      <w:iCs/>
      <w:color w:val="0F4761" w:themeColor="accent1" w:themeShade="BF"/>
    </w:rPr>
  </w:style>
  <w:style w:type="paragraph" w:styleId="IntenseQuote">
    <w:name w:val="Intense Quote"/>
    <w:basedOn w:val="Normal"/>
    <w:next w:val="Normal"/>
    <w:link w:val="IntenseQuoteChar"/>
    <w:uiPriority w:val="30"/>
    <w:qFormat/>
    <w:rsid w:val="00405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747"/>
    <w:rPr>
      <w:rFonts w:ascii="Calibri" w:hAnsi="Calibri"/>
      <w:i/>
      <w:iCs/>
      <w:color w:val="0F4761" w:themeColor="accent1" w:themeShade="BF"/>
    </w:rPr>
  </w:style>
  <w:style w:type="character" w:styleId="IntenseReference">
    <w:name w:val="Intense Reference"/>
    <w:basedOn w:val="DefaultParagraphFont"/>
    <w:uiPriority w:val="32"/>
    <w:qFormat/>
    <w:rsid w:val="00405747"/>
    <w:rPr>
      <w:b/>
      <w:bCs/>
      <w:smallCaps/>
      <w:color w:val="0F4761" w:themeColor="accent1" w:themeShade="BF"/>
      <w:spacing w:val="5"/>
    </w:rPr>
  </w:style>
  <w:style w:type="paragraph" w:styleId="TOCHeading">
    <w:name w:val="TOC Heading"/>
    <w:basedOn w:val="Heading1"/>
    <w:next w:val="Normal"/>
    <w:uiPriority w:val="39"/>
    <w:unhideWhenUsed/>
    <w:qFormat/>
    <w:rsid w:val="00EB4FDF"/>
    <w:pPr>
      <w:keepNext/>
      <w:keepLines/>
      <w:spacing w:before="24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B4FDF"/>
    <w:pPr>
      <w:spacing w:after="100"/>
    </w:pPr>
  </w:style>
  <w:style w:type="paragraph" w:styleId="TOC2">
    <w:name w:val="toc 2"/>
    <w:basedOn w:val="Normal"/>
    <w:next w:val="Normal"/>
    <w:autoRedefine/>
    <w:uiPriority w:val="39"/>
    <w:unhideWhenUsed/>
    <w:rsid w:val="00EB4FDF"/>
    <w:pPr>
      <w:spacing w:after="100"/>
      <w:ind w:left="240"/>
    </w:pPr>
  </w:style>
  <w:style w:type="paragraph" w:styleId="TOC3">
    <w:name w:val="toc 3"/>
    <w:basedOn w:val="Normal"/>
    <w:next w:val="Normal"/>
    <w:autoRedefine/>
    <w:uiPriority w:val="39"/>
    <w:unhideWhenUsed/>
    <w:rsid w:val="00EB4FDF"/>
    <w:pPr>
      <w:spacing w:after="100"/>
      <w:ind w:left="480"/>
    </w:pPr>
  </w:style>
  <w:style w:type="character" w:styleId="Hyperlink">
    <w:name w:val="Hyperlink"/>
    <w:basedOn w:val="DefaultParagraphFont"/>
    <w:uiPriority w:val="99"/>
    <w:unhideWhenUsed/>
    <w:rsid w:val="00EB4FDF"/>
    <w:rPr>
      <w:color w:val="467886" w:themeColor="hyperlink"/>
      <w:u w:val="single"/>
    </w:rPr>
  </w:style>
  <w:style w:type="paragraph" w:styleId="Revision">
    <w:name w:val="Revision"/>
    <w:hidden/>
    <w:uiPriority w:val="99"/>
    <w:semiHidden/>
    <w:rsid w:val="00452921"/>
    <w:pPr>
      <w:spacing w:after="0" w:line="240" w:lineRule="auto"/>
    </w:pPr>
    <w:rPr>
      <w:rFonts w:ascii="Calibri" w:hAnsi="Calibri"/>
    </w:rPr>
  </w:style>
  <w:style w:type="paragraph" w:styleId="Header">
    <w:name w:val="header"/>
    <w:basedOn w:val="Normal"/>
    <w:link w:val="HeaderChar"/>
    <w:uiPriority w:val="99"/>
    <w:unhideWhenUsed/>
    <w:rsid w:val="00213428"/>
    <w:pPr>
      <w:tabs>
        <w:tab w:val="center" w:pos="4680"/>
        <w:tab w:val="right" w:pos="9360"/>
      </w:tabs>
    </w:pPr>
  </w:style>
  <w:style w:type="character" w:customStyle="1" w:styleId="HeaderChar">
    <w:name w:val="Header Char"/>
    <w:basedOn w:val="DefaultParagraphFont"/>
    <w:link w:val="Header"/>
    <w:uiPriority w:val="99"/>
    <w:rsid w:val="00213428"/>
    <w:rPr>
      <w:rFonts w:ascii="Calibri" w:hAnsi="Calibri"/>
    </w:rPr>
  </w:style>
  <w:style w:type="paragraph" w:styleId="Footer">
    <w:name w:val="footer"/>
    <w:basedOn w:val="Normal"/>
    <w:link w:val="FooterChar"/>
    <w:uiPriority w:val="99"/>
    <w:unhideWhenUsed/>
    <w:rsid w:val="00213428"/>
    <w:pPr>
      <w:tabs>
        <w:tab w:val="center" w:pos="4680"/>
        <w:tab w:val="right" w:pos="9360"/>
      </w:tabs>
    </w:pPr>
  </w:style>
  <w:style w:type="character" w:customStyle="1" w:styleId="FooterChar">
    <w:name w:val="Footer Char"/>
    <w:basedOn w:val="DefaultParagraphFont"/>
    <w:link w:val="Footer"/>
    <w:uiPriority w:val="99"/>
    <w:rsid w:val="0021342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2E85ED-B377-4A36-8B46-107F14F0A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Fisher, Donald (Volpe)</dc:creator>
  <cp:keywords/>
  <dc:description/>
  <cp:lastModifiedBy>Fisher, Donald (Volpe)</cp:lastModifiedBy>
  <cp:revision>2</cp:revision>
  <dcterms:created xsi:type="dcterms:W3CDTF">2026-06-17T16:52:00Z</dcterms:created>
  <dcterms:modified xsi:type="dcterms:W3CDTF">2026-06-17T16:52:00Z</dcterms:modified>
</cp:coreProperties>
</file>