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b/>
          <w:sz w:val="36"/>
          <w:szCs w:val="36"/>
        </w:rPr>
        <w:alias w:val="标题"/>
        <w:tag w:val=""/>
        <w:id w:val="-1908835214"/>
        <w:placeholder>
          <w:docPart w:val="56DA843DF4214B4A82DF0375B9D2A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2896" w:rsidRDefault="00986F47">
          <w:pPr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逸社区</w:t>
          </w:r>
        </w:p>
      </w:sdtContent>
    </w:sdt>
    <w:sdt>
      <w:sdtPr>
        <w:rPr>
          <w:b/>
          <w:sz w:val="32"/>
          <w:szCs w:val="32"/>
        </w:rPr>
        <w:alias w:val="主题"/>
        <w:tag w:val=""/>
        <w:id w:val="1072856208"/>
        <w:placeholder>
          <w:docPart w:val="0891AB5AD79B4F3791CC543E016998D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82896" w:rsidRDefault="00986F47">
          <w:pPr>
            <w:jc w:val="center"/>
            <w:rPr>
              <w:b/>
              <w:sz w:val="32"/>
              <w:szCs w:val="32"/>
            </w:rPr>
          </w:pPr>
          <w:r>
            <w:rPr>
              <w:rFonts w:hint="eastAsia"/>
              <w:b/>
              <w:sz w:val="32"/>
              <w:szCs w:val="32"/>
            </w:rPr>
            <w:t>结算系统接口文档</w:t>
          </w:r>
        </w:p>
      </w:sdtContent>
    </w:sdt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986F47">
      <w:pPr>
        <w:jc w:val="center"/>
      </w:pPr>
      <w:r>
        <w:rPr>
          <w:rFonts w:hint="eastAsia"/>
        </w:rPr>
        <w:t>作者：</w:t>
      </w:r>
      <w:sdt>
        <w:sdtPr>
          <w:rPr>
            <w:rFonts w:hint="eastAsia"/>
          </w:rPr>
          <w:alias w:val="作者"/>
          <w:tag w:val=""/>
          <w:id w:val="1739133571"/>
          <w:placeholder>
            <w:docPart w:val="700AD9522A694E298F1656E57F3F60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况其富</w:t>
          </w:r>
        </w:sdtContent>
      </w:sdt>
    </w:p>
    <w:p w:rsidR="00682896" w:rsidRDefault="00E6572A">
      <w:pPr>
        <w:jc w:val="center"/>
      </w:pPr>
      <w:r>
        <w:rPr>
          <w:rFonts w:hint="eastAsia"/>
        </w:rPr>
        <w:t>编写日期：</w:t>
      </w:r>
      <w:r w:rsidR="00986F47">
        <w:t>2016</w:t>
      </w:r>
      <w:r w:rsidR="00986F47">
        <w:rPr>
          <w:rFonts w:hint="eastAsia"/>
        </w:rPr>
        <w:t>-</w:t>
      </w:r>
      <w:r w:rsidR="00986F47">
        <w:t>12</w:t>
      </w:r>
      <w:r w:rsidR="00986F47">
        <w:rPr>
          <w:rFonts w:hint="eastAsia"/>
        </w:rPr>
        <w:t>-</w:t>
      </w:r>
      <w:r w:rsidR="00986F47">
        <w:t>22</w:t>
      </w:r>
    </w:p>
    <w:p w:rsidR="00682896" w:rsidRDefault="00E6572A">
      <w:pPr>
        <w:jc w:val="center"/>
      </w:pPr>
      <w:r>
        <w:rPr>
          <w:rFonts w:hint="eastAsia"/>
        </w:rPr>
        <w:t>版本号：</w:t>
      </w:r>
      <w:r w:rsidR="00A2196C">
        <w:fldChar w:fldCharType="begin"/>
      </w:r>
      <w:r w:rsidR="00A2196C">
        <w:instrText xml:space="preserve"> DOCPROPERTY  Version  \* MERGEFORMAT </w:instrText>
      </w:r>
      <w:r w:rsidR="00A2196C">
        <w:fldChar w:fldCharType="separate"/>
      </w:r>
      <w:r w:rsidR="00986F47">
        <w:t>0.1</w:t>
      </w:r>
      <w:r w:rsidR="00A2196C">
        <w:fldChar w:fldCharType="end"/>
      </w:r>
      <w:r w:rsidR="00986F47">
        <w:t xml:space="preserve"> </w:t>
      </w:r>
    </w:p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682896"/>
    <w:p w:rsidR="00682896" w:rsidRDefault="00E6572A">
      <w:r>
        <w:rPr>
          <w:rFonts w:hint="eastAsia"/>
        </w:rPr>
        <w:t>版本修订历史</w:t>
      </w:r>
    </w:p>
    <w:tbl>
      <w:tblPr>
        <w:tblStyle w:val="a9"/>
        <w:tblW w:w="8295" w:type="dxa"/>
        <w:tblLayout w:type="fixed"/>
        <w:tblLook w:val="04A0" w:firstRow="1" w:lastRow="0" w:firstColumn="1" w:lastColumn="0" w:noHBand="0" w:noVBand="1"/>
      </w:tblPr>
      <w:tblGrid>
        <w:gridCol w:w="2764"/>
        <w:gridCol w:w="2765"/>
        <w:gridCol w:w="2766"/>
      </w:tblGrid>
      <w:tr w:rsidR="00682896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内容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修改者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版本编号</w:t>
            </w:r>
          </w:p>
        </w:tc>
      </w:tr>
      <w:tr w:rsidR="00682896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E6572A">
            <w:r>
              <w:rPr>
                <w:rFonts w:hint="eastAsia"/>
              </w:rPr>
              <w:t>初始版本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E6572A">
            <w:r>
              <w:rPr>
                <w:rFonts w:hint="eastAsia"/>
              </w:rPr>
              <w:t>况其富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9368C8">
            <w: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</w:p>
        </w:tc>
      </w:tr>
    </w:tbl>
    <w:p w:rsidR="00682896" w:rsidRDefault="00682896"/>
    <w:p w:rsidR="00682896" w:rsidRDefault="00E6572A">
      <w:pPr>
        <w:widowControl/>
        <w:jc w:val="left"/>
      </w:pPr>
      <w:r>
        <w:br w:type="page"/>
      </w:r>
    </w:p>
    <w:p w:rsidR="00682896" w:rsidRDefault="00E6572A">
      <w:pPr>
        <w:pStyle w:val="1"/>
        <w:numPr>
          <w:ilvl w:val="0"/>
          <w:numId w:val="1"/>
        </w:numPr>
        <w:ind w:left="357" w:firstLineChars="0" w:hanging="357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总体说明</w:t>
      </w:r>
    </w:p>
    <w:p w:rsidR="00682896" w:rsidRDefault="009368C8">
      <w:pPr>
        <w:ind w:firstLineChars="202" w:firstLine="424"/>
      </w:pPr>
      <w:r>
        <w:rPr>
          <w:rFonts w:hint="eastAsia"/>
        </w:rPr>
        <w:t>结算系统作为公司比较重要的系统，涉及到各个子系统，需要兼容安全性、开发效率等，结算规则和结算查询这两块内容，业务系统直接引用</w:t>
      </w:r>
      <w:r>
        <w:rPr>
          <w:rFonts w:hint="eastAsia"/>
        </w:rPr>
        <w:t>Dll</w:t>
      </w:r>
      <w:r>
        <w:rPr>
          <w:rFonts w:hint="eastAsia"/>
        </w:rPr>
        <w:t>调用；预结算和结算管理核心业务处理，由结算系统完成；业务系统推送预结算到结算系统，采用</w:t>
      </w:r>
      <w:r>
        <w:rPr>
          <w:rFonts w:hint="eastAsia"/>
        </w:rPr>
        <w:t>TCP</w:t>
      </w:r>
      <w:r>
        <w:rPr>
          <w:rFonts w:hint="eastAsia"/>
        </w:rPr>
        <w:t>通信，具体实现都做了封装，只需要调用方面。</w:t>
      </w:r>
    </w:p>
    <w:p w:rsidR="00E772E4" w:rsidRDefault="00E772E4" w:rsidP="00C44C47">
      <w:pPr>
        <w:ind w:firstLineChars="202" w:firstLine="424"/>
        <w:jc w:val="left"/>
      </w:pPr>
      <w:r>
        <w:rPr>
          <w:rFonts w:hint="eastAsia"/>
        </w:rPr>
        <w:t>直接调用</w:t>
      </w:r>
      <w:r>
        <w:rPr>
          <w:rFonts w:hint="eastAsia"/>
        </w:rPr>
        <w:t>Dll</w:t>
      </w:r>
      <w:r>
        <w:rPr>
          <w:rFonts w:hint="eastAsia"/>
        </w:rPr>
        <w:t>方法或者调用</w:t>
      </w:r>
      <w:r>
        <w:rPr>
          <w:rFonts w:hint="eastAsia"/>
        </w:rPr>
        <w:t>WCF</w:t>
      </w:r>
      <w:r>
        <w:rPr>
          <w:rFonts w:hint="eastAsia"/>
        </w:rPr>
        <w:t>服务，结算系统</w:t>
      </w:r>
      <w:r>
        <w:rPr>
          <w:rFonts w:hint="eastAsia"/>
        </w:rPr>
        <w:t>Dll</w:t>
      </w:r>
      <w:r>
        <w:rPr>
          <w:rFonts w:hint="eastAsia"/>
        </w:rPr>
        <w:t>引用路径：</w:t>
      </w:r>
      <w:r w:rsidRPr="004C3650">
        <w:rPr>
          <w:rFonts w:hint="eastAsia"/>
        </w:rPr>
        <w:t>https://ysqsvn.yun-kai.com/svn/CDYK_CODE/basics/01_</w:t>
      </w:r>
      <w:r w:rsidRPr="004C3650">
        <w:rPr>
          <w:rFonts w:hint="eastAsia"/>
        </w:rPr>
        <w:t>基础架构</w:t>
      </w:r>
      <w:r w:rsidRPr="004C3650">
        <w:rPr>
          <w:rFonts w:hint="eastAsia"/>
        </w:rPr>
        <w:t>/Trunk/lib.service/Settlement</w:t>
      </w:r>
      <w:r>
        <w:rPr>
          <w:rFonts w:hint="eastAsia"/>
        </w:rPr>
        <w:t>；</w:t>
      </w:r>
    </w:p>
    <w:p w:rsidR="00E772E4" w:rsidRDefault="00E772E4" w:rsidP="00C44C47">
      <w:pPr>
        <w:ind w:firstLineChars="202" w:firstLine="424"/>
        <w:jc w:val="left"/>
      </w:pPr>
      <w:r>
        <w:rPr>
          <w:rFonts w:hint="eastAsia"/>
        </w:rPr>
        <w:t>配置信息（</w:t>
      </w:r>
      <w:r>
        <w:rPr>
          <w:rFonts w:hint="eastAsia"/>
        </w:rPr>
        <w:t>Web.config</w:t>
      </w:r>
      <w:r>
        <w:rPr>
          <w:rFonts w:hint="eastAsia"/>
        </w:rPr>
        <w:t>或</w:t>
      </w:r>
      <w:r>
        <w:rPr>
          <w:rFonts w:hint="eastAsia"/>
        </w:rPr>
        <w:t>App.Config</w:t>
      </w:r>
      <w:r>
        <w:rPr>
          <w:rFonts w:hint="eastAsia"/>
        </w:rPr>
        <w:t>）配置信息</w:t>
      </w:r>
    </w:p>
    <w:p w:rsidR="00E772E4" w:rsidRDefault="00E772E4" w:rsidP="00E772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E772E4" w:rsidRDefault="00E772E4" w:rsidP="00E772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结算数据库连接配置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E772E4" w:rsidRDefault="00E772E4" w:rsidP="00E772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SettlementConnection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MySql.Data.MySqlClient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server=localhost;port=3306;database=SettlementMaster;uid=root;password=123456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E772E4" w:rsidRDefault="00E772E4" w:rsidP="00E772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E772E4" w:rsidRDefault="00E772E4" w:rsidP="00E772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appSettings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E772E4" w:rsidRDefault="00E772E4" w:rsidP="00E772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结算服务调用地址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E772E4" w:rsidRDefault="00E772E4" w:rsidP="005677B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SettlementServiceAddress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net.tcp://localhost:8085/SettlementService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5677B0" w:rsidRDefault="005677B0" w:rsidP="005677B0">
      <w:pPr>
        <w:autoSpaceDE w:val="0"/>
        <w:autoSpaceDN w:val="0"/>
        <w:adjustRightInd w:val="0"/>
        <w:ind w:firstLine="384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="002F4B66" w:rsidRPr="002F4B66">
        <w:rPr>
          <w:rFonts w:ascii="Consolas" w:hAnsi="Consolas" w:cs="Consolas"/>
          <w:color w:val="0000FF"/>
          <w:kern w:val="0"/>
          <w:sz w:val="19"/>
          <w:szCs w:val="19"/>
        </w:rPr>
        <w:t>SettlementDBPreName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="00324C63" w:rsidRPr="00324C63">
        <w:rPr>
          <w:rFonts w:ascii="Consolas" w:hAnsi="Consolas" w:cs="Consolas"/>
          <w:color w:val="0000FF"/>
          <w:kern w:val="0"/>
          <w:sz w:val="19"/>
          <w:szCs w:val="19"/>
        </w:rPr>
        <w:t>Settlement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E772E4" w:rsidRPr="009368C8" w:rsidRDefault="00E772E4" w:rsidP="00E772E4">
      <w:pPr>
        <w:ind w:firstLineChars="202" w:firstLine="384"/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appSettings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82896" w:rsidRDefault="00C55D92">
      <w:pPr>
        <w:pStyle w:val="1"/>
        <w:numPr>
          <w:ilvl w:val="0"/>
          <w:numId w:val="1"/>
        </w:numPr>
        <w:ind w:left="357" w:firstLineChars="0" w:hanging="357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结算规则</w:t>
      </w:r>
      <w:r w:rsidR="00983CFB">
        <w:rPr>
          <w:rFonts w:hint="eastAsia"/>
          <w:b/>
          <w:sz w:val="30"/>
          <w:szCs w:val="30"/>
        </w:rPr>
        <w:t>管理</w:t>
      </w:r>
    </w:p>
    <w:p w:rsidR="00682896" w:rsidRDefault="004F112E">
      <w:pPr>
        <w:pStyle w:val="1"/>
        <w:numPr>
          <w:ilvl w:val="1"/>
          <w:numId w:val="2"/>
        </w:numPr>
        <w:spacing w:beforeLines="50" w:before="156" w:afterLines="50" w:after="156"/>
        <w:ind w:left="437" w:firstLineChars="0" w:hanging="437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新增结算规则</w:t>
      </w:r>
    </w:p>
    <w:p w:rsidR="004F112E" w:rsidRDefault="004F112E" w:rsidP="004F112E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682896" w:rsidRDefault="004F112E">
      <w:pPr>
        <w:ind w:firstLineChars="202" w:firstLine="424"/>
      </w:pPr>
      <w:r>
        <w:rPr>
          <w:rFonts w:hint="eastAsia"/>
        </w:rPr>
        <w:t>类名称</w:t>
      </w:r>
      <w:r w:rsidR="00E6572A">
        <w:rPr>
          <w:rFonts w:hint="eastAsia"/>
        </w:rPr>
        <w:t>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682896" w:rsidRDefault="004F112E">
      <w:pPr>
        <w:ind w:firstLineChars="202" w:firstLine="424"/>
      </w:pPr>
      <w:r>
        <w:rPr>
          <w:rFonts w:hint="eastAsia"/>
        </w:rPr>
        <w:t>方法名称</w:t>
      </w:r>
      <w:r w:rsidR="00E6572A"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AddSettlementRule</w:t>
      </w:r>
    </w:p>
    <w:p w:rsidR="00682896" w:rsidRDefault="004F112E">
      <w:pPr>
        <w:ind w:firstLineChars="202" w:firstLine="424"/>
      </w:pPr>
      <w:r>
        <w:rPr>
          <w:rFonts w:hint="eastAsia"/>
        </w:rPr>
        <w:t>功能描述：</w:t>
      </w:r>
      <w:r w:rsidRPr="004F112E">
        <w:rPr>
          <w:rFonts w:hint="eastAsia"/>
        </w:rPr>
        <w:t>新增</w:t>
      </w:r>
      <w:r>
        <w:rPr>
          <w:rFonts w:hint="eastAsia"/>
        </w:rPr>
        <w:t>通用</w:t>
      </w:r>
      <w:r w:rsidRPr="004F112E">
        <w:rPr>
          <w:rFonts w:hint="eastAsia"/>
        </w:rPr>
        <w:t>结算规则</w:t>
      </w:r>
      <w:r w:rsidRPr="004F112E">
        <w:rPr>
          <w:rFonts w:hint="eastAsia"/>
        </w:rPr>
        <w:t>(</w:t>
      </w:r>
      <w:r w:rsidRPr="004F112E">
        <w:rPr>
          <w:rFonts w:hint="eastAsia"/>
        </w:rPr>
        <w:t>物业、停车场、商户</w:t>
      </w:r>
      <w:r w:rsidR="00105514">
        <w:rPr>
          <w:rFonts w:hint="eastAsia"/>
        </w:rPr>
        <w:t>都适用</w:t>
      </w:r>
      <w:r w:rsidRPr="004F112E">
        <w:rPr>
          <w:rFonts w:hint="eastAsia"/>
        </w:rPr>
        <w:t>)</w:t>
      </w:r>
    </w:p>
    <w:p w:rsidR="00682896" w:rsidRDefault="00E6572A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682896" w:rsidTr="00A53003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说明</w:t>
            </w:r>
          </w:p>
        </w:tc>
      </w:tr>
      <w:tr w:rsidR="00682896" w:rsidTr="00A53003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A53003">
            <w:r w:rsidRPr="00A53003">
              <w:rPr>
                <w:rFonts w:hint="eastAsia"/>
              </w:rPr>
              <w:t>结算规则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A53003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settlementRuleConfig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A53003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SettlementRuleConfig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A53003">
            <w:r>
              <w:rPr>
                <w:rFonts w:hint="eastAsia"/>
              </w:rPr>
              <w:t>停车场传递</w:t>
            </w:r>
            <w:hyperlink w:anchor="停车场规则配置" w:history="1">
              <w:r w:rsidRPr="00D94AAB">
                <w:rPr>
                  <w:rStyle w:val="a8"/>
                </w:rPr>
                <w:t>停车场</w:t>
              </w:r>
              <w:r w:rsidRPr="00D94AAB">
                <w:rPr>
                  <w:rStyle w:val="a8"/>
                  <w:rFonts w:hint="eastAsia"/>
                </w:rPr>
                <w:t>结算</w:t>
              </w:r>
              <w:r w:rsidRPr="00D94AAB">
                <w:rPr>
                  <w:rStyle w:val="a8"/>
                </w:rPr>
                <w:t>规则</w:t>
              </w:r>
            </w:hyperlink>
            <w:r>
              <w:rPr>
                <w:rFonts w:hint="eastAsia"/>
              </w:rPr>
              <w:t>；</w:t>
            </w:r>
          </w:p>
          <w:p w:rsidR="00A53003" w:rsidRDefault="00A53003">
            <w:r>
              <w:rPr>
                <w:rFonts w:hint="eastAsia"/>
              </w:rPr>
              <w:t>物业传递</w:t>
            </w:r>
            <w:hyperlink w:anchor="物业费结算配置" w:history="1">
              <w:r w:rsidRPr="00D94AAB">
                <w:rPr>
                  <w:rStyle w:val="a8"/>
                </w:rPr>
                <w:t>物业</w:t>
              </w:r>
              <w:r w:rsidRPr="00D94AAB">
                <w:rPr>
                  <w:rStyle w:val="a8"/>
                  <w:rFonts w:hint="eastAsia"/>
                </w:rPr>
                <w:t>结算规则</w:t>
              </w:r>
            </w:hyperlink>
            <w:r>
              <w:rPr>
                <w:rFonts w:hint="eastAsia"/>
              </w:rPr>
              <w:t>；</w:t>
            </w:r>
          </w:p>
          <w:p w:rsidR="00A53003" w:rsidRDefault="00A53003">
            <w:r>
              <w:rPr>
                <w:rFonts w:hint="eastAsia"/>
              </w:rPr>
              <w:t>商城传递</w:t>
            </w:r>
            <w:hyperlink w:anchor="商户结算配置" w:history="1">
              <w:r w:rsidRPr="00D94AAB">
                <w:rPr>
                  <w:rStyle w:val="a8"/>
                </w:rPr>
                <w:t>商户结算规则</w:t>
              </w:r>
            </w:hyperlink>
            <w:r>
              <w:rPr>
                <w:rFonts w:hint="eastAsia"/>
              </w:rPr>
              <w:t>；</w:t>
            </w:r>
          </w:p>
        </w:tc>
      </w:tr>
    </w:tbl>
    <w:p w:rsidR="00682896" w:rsidRDefault="00A53003">
      <w:pPr>
        <w:ind w:firstLineChars="202" w:firstLine="424"/>
      </w:pPr>
      <w:r>
        <w:rPr>
          <w:rFonts w:hint="eastAsia"/>
        </w:rPr>
        <w:t>返回</w:t>
      </w:r>
      <w:r w:rsidR="00E6572A">
        <w:rPr>
          <w:rFonts w:hint="eastAsia"/>
        </w:rPr>
        <w:t>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682896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82896" w:rsidRDefault="00E6572A">
            <w:r>
              <w:rPr>
                <w:rFonts w:hint="eastAsia"/>
              </w:rPr>
              <w:t>说明</w:t>
            </w:r>
          </w:p>
        </w:tc>
      </w:tr>
      <w:tr w:rsidR="00682896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514B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896" w:rsidRDefault="00514B4B" w:rsidP="00514B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</w:t>
              </w:r>
              <w:r w:rsidR="00D94AAB" w:rsidRPr="00D94AAB">
                <w:rPr>
                  <w:rStyle w:val="a8"/>
                  <w:rFonts w:ascii="宋体" w:hAnsi="宋体" w:cs="宋体" w:hint="eastAsia"/>
                  <w:lang w:val="zh-Hans"/>
                </w:rPr>
                <w:t>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5B41F6" w:rsidRDefault="005B41F6" w:rsidP="005B41F6">
      <w:pPr>
        <w:ind w:firstLineChars="202" w:firstLine="424"/>
      </w:pPr>
      <w:r>
        <w:rPr>
          <w:rFonts w:hint="eastAsia"/>
        </w:rPr>
        <w:t>调用示例：</w:t>
      </w:r>
    </w:p>
    <w:p w:rsidR="005B41F6" w:rsidRDefault="005B41F6" w:rsidP="005B41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82896" w:rsidRDefault="005B41F6" w:rsidP="005E1B32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settlementRuleContext.AddSettlementRule(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ParkingSettlementRuleConfig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5B41F6" w:rsidRDefault="005B41F6"/>
    <w:p w:rsidR="00B57519" w:rsidRDefault="00B57519" w:rsidP="00B57519">
      <w:pPr>
        <w:pStyle w:val="1"/>
        <w:numPr>
          <w:ilvl w:val="1"/>
          <w:numId w:val="2"/>
        </w:numPr>
        <w:spacing w:beforeLines="50" w:before="156" w:afterLines="50" w:after="156"/>
        <w:ind w:left="437" w:firstLineChars="0" w:hanging="437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修改结算规则</w:t>
      </w:r>
    </w:p>
    <w:p w:rsidR="00B57519" w:rsidRDefault="00B57519" w:rsidP="00B5751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B57519" w:rsidRDefault="00B57519" w:rsidP="00B57519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B57519" w:rsidRDefault="00B57519" w:rsidP="00B57519">
      <w:pPr>
        <w:ind w:firstLineChars="202" w:firstLine="424"/>
      </w:pPr>
      <w:r>
        <w:rPr>
          <w:rFonts w:hint="eastAsia"/>
        </w:rPr>
        <w:t>方法名称：</w:t>
      </w:r>
      <w:r w:rsidR="008C3D92">
        <w:rPr>
          <w:rFonts w:ascii="Consolas" w:hAnsi="Consolas" w:cs="Consolas"/>
          <w:color w:val="000000"/>
          <w:kern w:val="0"/>
          <w:sz w:val="19"/>
          <w:szCs w:val="19"/>
        </w:rPr>
        <w:t>UpdateSettlementRule</w:t>
      </w:r>
    </w:p>
    <w:p w:rsidR="00B57519" w:rsidRDefault="00B57519" w:rsidP="00B57519">
      <w:pPr>
        <w:ind w:firstLineChars="202" w:firstLine="424"/>
      </w:pPr>
      <w:r>
        <w:rPr>
          <w:rFonts w:hint="eastAsia"/>
        </w:rPr>
        <w:t>功能描述：</w:t>
      </w:r>
      <w:r w:rsidR="008C3D92" w:rsidRPr="008C3D92">
        <w:rPr>
          <w:rFonts w:hint="eastAsia"/>
        </w:rPr>
        <w:t>修改</w:t>
      </w:r>
      <w:r w:rsidR="008C3D92">
        <w:rPr>
          <w:rFonts w:hint="eastAsia"/>
        </w:rPr>
        <w:t>通用</w:t>
      </w:r>
      <w:r w:rsidR="008C3D92" w:rsidRPr="008C3D92">
        <w:rPr>
          <w:rFonts w:hint="eastAsia"/>
        </w:rPr>
        <w:t>结算规则</w:t>
      </w:r>
      <w:r w:rsidR="008C3D92" w:rsidRPr="004F112E">
        <w:rPr>
          <w:rFonts w:hint="eastAsia"/>
        </w:rPr>
        <w:t xml:space="preserve"> </w:t>
      </w:r>
      <w:r w:rsidRPr="004F112E">
        <w:rPr>
          <w:rFonts w:hint="eastAsia"/>
        </w:rPr>
        <w:t>(</w:t>
      </w:r>
      <w:r w:rsidRPr="004F112E">
        <w:rPr>
          <w:rFonts w:hint="eastAsia"/>
        </w:rPr>
        <w:t>物业、停车场、商户</w:t>
      </w:r>
      <w:r>
        <w:rPr>
          <w:rFonts w:hint="eastAsia"/>
        </w:rPr>
        <w:t>都适用</w:t>
      </w:r>
      <w:r w:rsidRPr="004F112E">
        <w:rPr>
          <w:rFonts w:hint="eastAsia"/>
        </w:rPr>
        <w:t>)</w:t>
      </w:r>
    </w:p>
    <w:p w:rsidR="00B57519" w:rsidRDefault="00B57519" w:rsidP="00B57519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B57519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说明</w:t>
            </w:r>
          </w:p>
        </w:tc>
      </w:tr>
      <w:tr w:rsidR="00B57519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 w:rsidRPr="00A53003">
              <w:rPr>
                <w:rFonts w:hint="eastAsia"/>
              </w:rPr>
              <w:t>结算规则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settlementRuleConfig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SettlementRuleConfig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>
              <w:rPr>
                <w:rFonts w:hint="eastAsia"/>
              </w:rPr>
              <w:t>停车场传递</w:t>
            </w:r>
            <w:hyperlink w:anchor="停车场规则配置" w:history="1">
              <w:r w:rsidRPr="00D94AAB">
                <w:rPr>
                  <w:rStyle w:val="a8"/>
                </w:rPr>
                <w:t>停车场</w:t>
              </w:r>
              <w:r w:rsidRPr="00D94AAB">
                <w:rPr>
                  <w:rStyle w:val="a8"/>
                  <w:rFonts w:hint="eastAsia"/>
                </w:rPr>
                <w:t>结算</w:t>
              </w:r>
              <w:r w:rsidRPr="00D94AAB">
                <w:rPr>
                  <w:rStyle w:val="a8"/>
                </w:rPr>
                <w:t>规则</w:t>
              </w:r>
            </w:hyperlink>
            <w:r>
              <w:rPr>
                <w:rFonts w:hint="eastAsia"/>
              </w:rPr>
              <w:t>；</w:t>
            </w:r>
          </w:p>
          <w:p w:rsidR="00B57519" w:rsidRDefault="00B57519" w:rsidP="00EC314B">
            <w:r>
              <w:rPr>
                <w:rFonts w:hint="eastAsia"/>
              </w:rPr>
              <w:t>物业传递</w:t>
            </w:r>
            <w:hyperlink w:anchor="物业费结算配置" w:history="1">
              <w:r w:rsidRPr="00D94AAB">
                <w:rPr>
                  <w:rStyle w:val="a8"/>
                </w:rPr>
                <w:t>物业</w:t>
              </w:r>
              <w:r w:rsidRPr="00D94AAB">
                <w:rPr>
                  <w:rStyle w:val="a8"/>
                  <w:rFonts w:hint="eastAsia"/>
                </w:rPr>
                <w:t>结算规则</w:t>
              </w:r>
            </w:hyperlink>
            <w:r>
              <w:rPr>
                <w:rFonts w:hint="eastAsia"/>
              </w:rPr>
              <w:t>；</w:t>
            </w:r>
          </w:p>
          <w:p w:rsidR="00B57519" w:rsidRDefault="00B57519" w:rsidP="00EC314B">
            <w:r>
              <w:rPr>
                <w:rFonts w:hint="eastAsia"/>
              </w:rPr>
              <w:t>商城传递</w:t>
            </w:r>
            <w:hyperlink w:anchor="商户结算配置" w:history="1">
              <w:r w:rsidRPr="00D94AAB">
                <w:rPr>
                  <w:rStyle w:val="a8"/>
                </w:rPr>
                <w:t>商户结算规则</w:t>
              </w:r>
            </w:hyperlink>
            <w:r>
              <w:rPr>
                <w:rFonts w:hint="eastAsia"/>
              </w:rPr>
              <w:t>；</w:t>
            </w:r>
          </w:p>
        </w:tc>
      </w:tr>
    </w:tbl>
    <w:p w:rsidR="00B57519" w:rsidRDefault="00B57519" w:rsidP="00B57519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B57519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57519" w:rsidRDefault="00B57519" w:rsidP="00EC314B">
            <w:r>
              <w:rPr>
                <w:rFonts w:hint="eastAsia"/>
              </w:rPr>
              <w:t>说明</w:t>
            </w:r>
          </w:p>
        </w:tc>
      </w:tr>
      <w:tr w:rsidR="00B57519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2A4A9F"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519" w:rsidRDefault="00B57519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  <w:r w:rsidR="002A4A9F">
              <w:rPr>
                <w:rFonts w:ascii="宋体" w:hAnsi="宋体" w:cs="宋体" w:hint="eastAsia"/>
                <w:lang w:val="zh-Hans"/>
              </w:rPr>
              <w:t>,data为改变后的主键值</w:t>
            </w:r>
          </w:p>
        </w:tc>
      </w:tr>
    </w:tbl>
    <w:p w:rsidR="00B57519" w:rsidRDefault="00B57519" w:rsidP="00B57519">
      <w:pPr>
        <w:ind w:firstLineChars="202" w:firstLine="424"/>
      </w:pPr>
      <w:r>
        <w:rPr>
          <w:rFonts w:hint="eastAsia"/>
        </w:rPr>
        <w:t>调用示例：</w:t>
      </w:r>
    </w:p>
    <w:p w:rsidR="00B57519" w:rsidRDefault="00B57519" w:rsidP="00B575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57519" w:rsidRDefault="00B57519" w:rsidP="00B57519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4A7007">
        <w:rPr>
          <w:rFonts w:ascii="Consolas" w:hAnsi="Consolas" w:cs="Consolas"/>
          <w:color w:val="000000"/>
          <w:kern w:val="0"/>
          <w:sz w:val="19"/>
          <w:szCs w:val="19"/>
        </w:rPr>
        <w:t xml:space="preserve">UpdateSettlementRule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ParkingSettlementRuleConfig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57519" w:rsidRDefault="00B57519"/>
    <w:p w:rsidR="002578C5" w:rsidRDefault="002578C5" w:rsidP="002578C5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 w:rsidRPr="002578C5">
        <w:rPr>
          <w:rFonts w:hint="eastAsia"/>
          <w:b/>
          <w:sz w:val="24"/>
          <w:szCs w:val="24"/>
        </w:rPr>
        <w:t>删除停车场结算规则</w:t>
      </w:r>
    </w:p>
    <w:p w:rsidR="002578C5" w:rsidRDefault="002578C5" w:rsidP="002578C5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2578C5" w:rsidRDefault="002578C5" w:rsidP="002578C5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2578C5" w:rsidRDefault="002578C5" w:rsidP="002578C5">
      <w:pPr>
        <w:ind w:firstLineChars="202" w:firstLine="424"/>
      </w:pPr>
      <w:r>
        <w:rPr>
          <w:rFonts w:hint="eastAsia"/>
        </w:rPr>
        <w:t>方法名称：</w:t>
      </w:r>
      <w:r w:rsidR="00D00BA0">
        <w:rPr>
          <w:rFonts w:ascii="Consolas" w:hAnsi="Consolas" w:cs="Consolas"/>
          <w:color w:val="000000"/>
          <w:kern w:val="0"/>
          <w:sz w:val="19"/>
          <w:szCs w:val="19"/>
        </w:rPr>
        <w:t>DeleteParkingSettlementRule</w:t>
      </w:r>
    </w:p>
    <w:p w:rsidR="002578C5" w:rsidRDefault="002578C5" w:rsidP="002578C5">
      <w:pPr>
        <w:ind w:firstLineChars="202" w:firstLine="424"/>
      </w:pPr>
      <w:r>
        <w:rPr>
          <w:rFonts w:hint="eastAsia"/>
        </w:rPr>
        <w:t>功能描述：</w:t>
      </w:r>
      <w:r w:rsidR="00D00BA0" w:rsidRPr="00D00BA0">
        <w:rPr>
          <w:rFonts w:hint="eastAsia"/>
        </w:rPr>
        <w:t>删除停车场结算规则</w:t>
      </w:r>
    </w:p>
    <w:p w:rsidR="002578C5" w:rsidRDefault="002578C5" w:rsidP="002578C5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2578C5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说明</w:t>
            </w:r>
          </w:p>
        </w:tc>
      </w:tr>
      <w:tr w:rsidR="002578C5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F45332" w:rsidP="00EC314B">
            <w:r w:rsidRPr="00F45332">
              <w:rPr>
                <w:rFonts w:hint="eastAsia"/>
              </w:rPr>
              <w:t>结算规则</w:t>
            </w:r>
            <w:r w:rsidRPr="00F45332">
              <w:rPr>
                <w:rFonts w:hint="eastAsia"/>
              </w:rPr>
              <w:t>Id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F45332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settlementRuleId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451B80" w:rsidP="00EC314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2578C5" w:rsidP="00EC314B"/>
        </w:tc>
      </w:tr>
    </w:tbl>
    <w:p w:rsidR="002578C5" w:rsidRDefault="002578C5" w:rsidP="002578C5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2578C5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578C5" w:rsidRDefault="002578C5" w:rsidP="00EC314B">
            <w:r>
              <w:rPr>
                <w:rFonts w:hint="eastAsia"/>
              </w:rPr>
              <w:t>说明</w:t>
            </w:r>
          </w:p>
        </w:tc>
      </w:tr>
      <w:tr w:rsidR="002578C5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2578C5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C5" w:rsidRDefault="002578C5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2578C5" w:rsidRDefault="002578C5" w:rsidP="002578C5">
      <w:pPr>
        <w:ind w:firstLineChars="202" w:firstLine="424"/>
      </w:pPr>
      <w:r>
        <w:rPr>
          <w:rFonts w:hint="eastAsia"/>
        </w:rPr>
        <w:t>调用示例：</w:t>
      </w:r>
    </w:p>
    <w:p w:rsidR="002578C5" w:rsidRDefault="002578C5" w:rsidP="002578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578C5" w:rsidRDefault="002578C5" w:rsidP="002578C5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E27D30">
        <w:rPr>
          <w:rFonts w:ascii="Consolas" w:hAnsi="Consolas" w:cs="Consolas"/>
          <w:color w:val="000000"/>
          <w:kern w:val="0"/>
          <w:sz w:val="19"/>
          <w:szCs w:val="19"/>
        </w:rPr>
        <w:t>DeleteParkingSettlementRule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E27D30"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03019" w:rsidRDefault="00603019" w:rsidP="00603019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删除物业</w:t>
      </w:r>
      <w:r w:rsidRPr="002578C5">
        <w:rPr>
          <w:rFonts w:hint="eastAsia"/>
          <w:b/>
          <w:sz w:val="24"/>
          <w:szCs w:val="24"/>
        </w:rPr>
        <w:t>结算规则</w:t>
      </w:r>
    </w:p>
    <w:p w:rsidR="00603019" w:rsidRDefault="00603019" w:rsidP="0060301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603019" w:rsidRDefault="00603019" w:rsidP="00603019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603019" w:rsidRDefault="00603019" w:rsidP="00603019">
      <w:pPr>
        <w:ind w:firstLineChars="202" w:firstLine="424"/>
      </w:pPr>
      <w:r>
        <w:rPr>
          <w:rFonts w:hint="eastAsia"/>
        </w:rPr>
        <w:t>方法名称：</w:t>
      </w:r>
      <w:r w:rsidR="00BA34D1">
        <w:rPr>
          <w:rFonts w:ascii="Consolas" w:hAnsi="Consolas" w:cs="Consolas"/>
          <w:color w:val="000000"/>
          <w:kern w:val="0"/>
          <w:sz w:val="19"/>
          <w:szCs w:val="19"/>
        </w:rPr>
        <w:t>DeletePropertySettlementRule</w:t>
      </w:r>
    </w:p>
    <w:p w:rsidR="00603019" w:rsidRDefault="00603019" w:rsidP="00603019">
      <w:pPr>
        <w:ind w:firstLineChars="202" w:firstLine="424"/>
      </w:pPr>
      <w:r>
        <w:rPr>
          <w:rFonts w:hint="eastAsia"/>
        </w:rPr>
        <w:t>功能描述：</w:t>
      </w:r>
      <w:r w:rsidRPr="00D00BA0">
        <w:rPr>
          <w:rFonts w:hint="eastAsia"/>
        </w:rPr>
        <w:t>删除</w:t>
      </w:r>
      <w:r w:rsidR="00BA34D1">
        <w:rPr>
          <w:rFonts w:hint="eastAsia"/>
        </w:rPr>
        <w:t>物业</w:t>
      </w:r>
      <w:r w:rsidRPr="00D00BA0">
        <w:rPr>
          <w:rFonts w:hint="eastAsia"/>
        </w:rPr>
        <w:t>结算规则</w:t>
      </w:r>
    </w:p>
    <w:p w:rsidR="00603019" w:rsidRDefault="00603019" w:rsidP="00603019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603019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说明</w:t>
            </w:r>
          </w:p>
        </w:tc>
      </w:tr>
      <w:tr w:rsidR="00603019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>
            <w:r w:rsidRPr="00F45332">
              <w:rPr>
                <w:rFonts w:hint="eastAsia"/>
              </w:rPr>
              <w:t>结算规则</w:t>
            </w:r>
            <w:r w:rsidRPr="00F45332">
              <w:rPr>
                <w:rFonts w:hint="eastAsia"/>
              </w:rPr>
              <w:t>Id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settlementRuleId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/>
        </w:tc>
      </w:tr>
    </w:tbl>
    <w:p w:rsidR="00603019" w:rsidRDefault="00603019" w:rsidP="00603019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603019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603019" w:rsidRDefault="00603019" w:rsidP="00EC314B">
            <w:r>
              <w:rPr>
                <w:rFonts w:hint="eastAsia"/>
              </w:rPr>
              <w:t>说明</w:t>
            </w:r>
          </w:p>
        </w:tc>
      </w:tr>
      <w:tr w:rsidR="00603019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019" w:rsidRDefault="00603019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603019" w:rsidRDefault="00603019" w:rsidP="00603019">
      <w:pPr>
        <w:ind w:firstLineChars="202" w:firstLine="424"/>
      </w:pPr>
      <w:r>
        <w:rPr>
          <w:rFonts w:hint="eastAsia"/>
        </w:rPr>
        <w:t>调用示例：</w:t>
      </w:r>
    </w:p>
    <w:p w:rsidR="00603019" w:rsidRDefault="00603019" w:rsidP="006030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03019" w:rsidRDefault="00603019" w:rsidP="00603019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982BF1">
        <w:rPr>
          <w:rFonts w:ascii="Consolas" w:hAnsi="Consolas" w:cs="Consolas"/>
          <w:color w:val="000000"/>
          <w:kern w:val="0"/>
          <w:sz w:val="19"/>
          <w:szCs w:val="19"/>
        </w:rPr>
        <w:t>DeletePropertySettlementRule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8212D" w:rsidRDefault="00C8212D" w:rsidP="00C8212D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删除商户</w:t>
      </w:r>
      <w:r w:rsidRPr="002578C5">
        <w:rPr>
          <w:rFonts w:hint="eastAsia"/>
          <w:b/>
          <w:sz w:val="24"/>
          <w:szCs w:val="24"/>
        </w:rPr>
        <w:t>结算规则</w:t>
      </w:r>
    </w:p>
    <w:p w:rsidR="00C8212D" w:rsidRDefault="00C8212D" w:rsidP="00C8212D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C8212D" w:rsidRDefault="00C8212D" w:rsidP="00C8212D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C8212D" w:rsidRDefault="00C8212D" w:rsidP="00C8212D">
      <w:pPr>
        <w:ind w:firstLineChars="202" w:firstLine="424"/>
      </w:pPr>
      <w:r>
        <w:rPr>
          <w:rFonts w:hint="eastAsia"/>
        </w:rPr>
        <w:t>方法名称：</w:t>
      </w:r>
      <w:r w:rsidR="005F7EAD">
        <w:rPr>
          <w:rFonts w:ascii="Consolas" w:hAnsi="Consolas" w:cs="Consolas"/>
          <w:color w:val="000000"/>
          <w:kern w:val="0"/>
          <w:sz w:val="19"/>
          <w:szCs w:val="19"/>
        </w:rPr>
        <w:t>DeleteShopSettlementRule</w:t>
      </w:r>
    </w:p>
    <w:p w:rsidR="00C8212D" w:rsidRDefault="00C8212D" w:rsidP="00C8212D">
      <w:pPr>
        <w:ind w:firstLineChars="202" w:firstLine="424"/>
      </w:pPr>
      <w:r>
        <w:rPr>
          <w:rFonts w:hint="eastAsia"/>
        </w:rPr>
        <w:t>功能描述：</w:t>
      </w:r>
      <w:r w:rsidRPr="00D00BA0">
        <w:rPr>
          <w:rFonts w:hint="eastAsia"/>
        </w:rPr>
        <w:t>删除</w:t>
      </w:r>
      <w:r w:rsidR="00C67F94">
        <w:rPr>
          <w:rFonts w:hint="eastAsia"/>
        </w:rPr>
        <w:t>商户</w:t>
      </w:r>
      <w:r w:rsidRPr="00D00BA0">
        <w:rPr>
          <w:rFonts w:hint="eastAsia"/>
        </w:rPr>
        <w:t>结算规则</w:t>
      </w:r>
    </w:p>
    <w:p w:rsidR="00C8212D" w:rsidRDefault="00C8212D" w:rsidP="00C8212D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C8212D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说明</w:t>
            </w:r>
          </w:p>
        </w:tc>
      </w:tr>
      <w:tr w:rsidR="00C8212D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>
            <w:r w:rsidRPr="00F45332">
              <w:rPr>
                <w:rFonts w:hint="eastAsia"/>
              </w:rPr>
              <w:t>结算规则</w:t>
            </w:r>
            <w:r w:rsidRPr="00F45332">
              <w:rPr>
                <w:rFonts w:hint="eastAsia"/>
              </w:rPr>
              <w:t>Id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settlementRuleId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/>
        </w:tc>
      </w:tr>
    </w:tbl>
    <w:p w:rsidR="00C8212D" w:rsidRDefault="00C8212D" w:rsidP="00C8212D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C8212D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8212D" w:rsidRDefault="00C8212D" w:rsidP="00EC314B">
            <w:r>
              <w:rPr>
                <w:rFonts w:hint="eastAsia"/>
              </w:rPr>
              <w:t>说明</w:t>
            </w:r>
          </w:p>
        </w:tc>
      </w:tr>
      <w:tr w:rsidR="00C8212D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2D" w:rsidRDefault="00C8212D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C8212D" w:rsidRDefault="00C8212D" w:rsidP="00C8212D">
      <w:pPr>
        <w:ind w:firstLineChars="202" w:firstLine="424"/>
      </w:pPr>
      <w:r>
        <w:rPr>
          <w:rFonts w:hint="eastAsia"/>
        </w:rPr>
        <w:t>调用示例：</w:t>
      </w:r>
    </w:p>
    <w:p w:rsidR="00C8212D" w:rsidRDefault="00C8212D" w:rsidP="00C821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8212D" w:rsidRDefault="00C8212D" w:rsidP="00C8212D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E073AC">
        <w:rPr>
          <w:rFonts w:ascii="Consolas" w:hAnsi="Consolas" w:cs="Consolas"/>
          <w:color w:val="000000"/>
          <w:kern w:val="0"/>
          <w:sz w:val="19"/>
          <w:szCs w:val="19"/>
        </w:rPr>
        <w:t>DeleteShopSettlementRule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578C5" w:rsidRDefault="002578C5"/>
    <w:p w:rsidR="002A708F" w:rsidRDefault="002A708F" w:rsidP="002A708F">
      <w:pPr>
        <w:pStyle w:val="1"/>
        <w:numPr>
          <w:ilvl w:val="1"/>
          <w:numId w:val="2"/>
        </w:numPr>
        <w:spacing w:beforeLines="50" w:before="156" w:afterLines="50" w:after="156"/>
        <w:ind w:left="437" w:firstLineChars="0" w:hanging="437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新增商品规则</w:t>
      </w:r>
    </w:p>
    <w:p w:rsidR="002A708F" w:rsidRDefault="002A708F" w:rsidP="002A708F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2A708F" w:rsidRDefault="002A708F" w:rsidP="002A708F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2A708F" w:rsidRDefault="002A708F" w:rsidP="002A708F">
      <w:pPr>
        <w:ind w:firstLineChars="202" w:firstLine="424"/>
      </w:pPr>
      <w:r>
        <w:rPr>
          <w:rFonts w:hint="eastAsia"/>
        </w:rPr>
        <w:t>方法名称：</w:t>
      </w:r>
      <w:r w:rsidR="00080E16">
        <w:rPr>
          <w:rFonts w:ascii="Consolas" w:hAnsi="Consolas" w:cs="Consolas"/>
          <w:color w:val="000000"/>
          <w:kern w:val="0"/>
          <w:sz w:val="19"/>
          <w:szCs w:val="19"/>
        </w:rPr>
        <w:t>AddGoodSettlementRule</w:t>
      </w:r>
    </w:p>
    <w:p w:rsidR="002A708F" w:rsidRDefault="002A708F" w:rsidP="002A708F">
      <w:pPr>
        <w:ind w:firstLineChars="202" w:firstLine="424"/>
      </w:pPr>
      <w:r>
        <w:rPr>
          <w:rFonts w:hint="eastAsia"/>
        </w:rPr>
        <w:t>功能描述：</w:t>
      </w:r>
      <w:r w:rsidRPr="004F112E">
        <w:rPr>
          <w:rFonts w:hint="eastAsia"/>
        </w:rPr>
        <w:t>新增</w:t>
      </w:r>
      <w:r w:rsidR="0012535D">
        <w:rPr>
          <w:rFonts w:hint="eastAsia"/>
        </w:rPr>
        <w:t>商品结算规则</w:t>
      </w:r>
    </w:p>
    <w:p w:rsidR="002A708F" w:rsidRDefault="002A708F" w:rsidP="002A708F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2A708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说明</w:t>
            </w:r>
          </w:p>
        </w:tc>
      </w:tr>
      <w:tr w:rsidR="002A708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8F" w:rsidRDefault="002A708F" w:rsidP="00EC314B">
            <w:r w:rsidRPr="00A53003">
              <w:rPr>
                <w:rFonts w:hint="eastAsia"/>
              </w:rPr>
              <w:t>结算规则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8F" w:rsidRDefault="00080E16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goodSettlementRuleCon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fig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8F" w:rsidRDefault="00080E16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GoodSettlement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RuleConfig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E16" w:rsidRDefault="00080E16" w:rsidP="00080E16">
            <w:r>
              <w:rPr>
                <w:rFonts w:hint="eastAsia"/>
              </w:rPr>
              <w:lastRenderedPageBreak/>
              <w:t>见</w:t>
            </w:r>
            <w:hyperlink w:anchor="商品结算配置" w:history="1">
              <w:r w:rsidRPr="00080E16">
                <w:rPr>
                  <w:rStyle w:val="a8"/>
                </w:rPr>
                <w:t>商品结算规则配</w:t>
              </w:r>
              <w:r w:rsidRPr="00080E16">
                <w:rPr>
                  <w:rStyle w:val="a8"/>
                </w:rPr>
                <w:lastRenderedPageBreak/>
                <w:t>置</w:t>
              </w:r>
            </w:hyperlink>
            <w:r>
              <w:rPr>
                <w:rFonts w:hint="eastAsia"/>
              </w:rPr>
              <w:t>；</w:t>
            </w:r>
          </w:p>
          <w:p w:rsidR="002A708F" w:rsidRDefault="002A708F" w:rsidP="00EC314B"/>
        </w:tc>
      </w:tr>
    </w:tbl>
    <w:p w:rsidR="002A708F" w:rsidRDefault="002A708F" w:rsidP="002A708F">
      <w:pPr>
        <w:ind w:firstLineChars="202" w:firstLine="424"/>
      </w:pPr>
      <w:r>
        <w:rPr>
          <w:rFonts w:hint="eastAsia"/>
        </w:rPr>
        <w:lastRenderedPageBreak/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2A708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2A708F" w:rsidRDefault="002A708F" w:rsidP="00EC314B">
            <w:r>
              <w:rPr>
                <w:rFonts w:hint="eastAsia"/>
              </w:rPr>
              <w:t>说明</w:t>
            </w:r>
          </w:p>
        </w:tc>
      </w:tr>
      <w:tr w:rsidR="002A708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8F" w:rsidRDefault="002A708F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08F" w:rsidRDefault="002A708F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2A708F" w:rsidRDefault="002A708F" w:rsidP="002A708F">
      <w:pPr>
        <w:ind w:firstLineChars="202" w:firstLine="424"/>
      </w:pPr>
      <w:r>
        <w:rPr>
          <w:rFonts w:hint="eastAsia"/>
        </w:rPr>
        <w:t>调用示例：</w:t>
      </w:r>
    </w:p>
    <w:p w:rsidR="002A708F" w:rsidRDefault="002A708F" w:rsidP="002A70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A708F" w:rsidRDefault="002A708F" w:rsidP="002A708F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4271FC">
        <w:rPr>
          <w:rFonts w:ascii="Consolas" w:hAnsi="Consolas" w:cs="Consolas"/>
          <w:color w:val="000000"/>
          <w:kern w:val="0"/>
          <w:sz w:val="19"/>
          <w:szCs w:val="19"/>
        </w:rPr>
        <w:t>AddGoodSettlementRule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271FC">
        <w:rPr>
          <w:rFonts w:ascii="Consolas" w:hAnsi="Consolas" w:cs="Consolas"/>
          <w:color w:val="2B91AF"/>
          <w:kern w:val="0"/>
          <w:sz w:val="19"/>
          <w:szCs w:val="19"/>
        </w:rPr>
        <w:t>GoodSettlementRuleConfig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2A708F" w:rsidRDefault="002A708F"/>
    <w:p w:rsidR="00D97BB8" w:rsidRDefault="00D97BB8" w:rsidP="00D97BB8">
      <w:pPr>
        <w:pStyle w:val="1"/>
        <w:numPr>
          <w:ilvl w:val="1"/>
          <w:numId w:val="2"/>
        </w:numPr>
        <w:spacing w:beforeLines="50" w:before="156" w:afterLines="50" w:after="156"/>
        <w:ind w:left="437" w:firstLineChars="0" w:hanging="437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修改商品规则</w:t>
      </w:r>
    </w:p>
    <w:p w:rsidR="00D97BB8" w:rsidRDefault="00D97BB8" w:rsidP="00D97BB8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D97BB8" w:rsidRDefault="00D97BB8" w:rsidP="00D97BB8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D97BB8" w:rsidRDefault="00D97BB8" w:rsidP="00D97BB8">
      <w:pPr>
        <w:ind w:firstLineChars="202" w:firstLine="424"/>
      </w:pPr>
      <w:r>
        <w:rPr>
          <w:rFonts w:hint="eastAsia"/>
        </w:rPr>
        <w:t>方法名称：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UpdateGoodSettlementRule</w:t>
      </w:r>
    </w:p>
    <w:p w:rsidR="00D97BB8" w:rsidRDefault="00D97BB8" w:rsidP="00D97BB8">
      <w:pPr>
        <w:ind w:firstLineChars="202" w:firstLine="424"/>
      </w:pPr>
      <w:r>
        <w:rPr>
          <w:rFonts w:hint="eastAsia"/>
        </w:rPr>
        <w:t>功能描述：</w:t>
      </w:r>
      <w:r w:rsidRPr="004F112E">
        <w:rPr>
          <w:rFonts w:hint="eastAsia"/>
        </w:rPr>
        <w:t>新增</w:t>
      </w:r>
      <w:r>
        <w:rPr>
          <w:rFonts w:hint="eastAsia"/>
        </w:rPr>
        <w:t>商品结算规则</w:t>
      </w:r>
    </w:p>
    <w:p w:rsidR="00D97BB8" w:rsidRDefault="00D97BB8" w:rsidP="00D97BB8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D97BB8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说明</w:t>
            </w:r>
          </w:p>
        </w:tc>
      </w:tr>
      <w:tr w:rsidR="00D97BB8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EC314B">
            <w:r w:rsidRPr="00A53003">
              <w:rPr>
                <w:rFonts w:hint="eastAsia"/>
              </w:rPr>
              <w:t>结算规则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goodSettlementRuleConfig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GoodSettlementRuleConfig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EC314B">
            <w:r>
              <w:rPr>
                <w:rFonts w:hint="eastAsia"/>
              </w:rPr>
              <w:t>见</w:t>
            </w:r>
            <w:hyperlink w:anchor="商品结算配置" w:history="1">
              <w:r w:rsidRPr="00080E16">
                <w:rPr>
                  <w:rStyle w:val="a8"/>
                </w:rPr>
                <w:t>商品结算规则配置</w:t>
              </w:r>
            </w:hyperlink>
            <w:r>
              <w:rPr>
                <w:rFonts w:hint="eastAsia"/>
              </w:rPr>
              <w:t>；</w:t>
            </w:r>
          </w:p>
          <w:p w:rsidR="00D97BB8" w:rsidRDefault="00D97BB8" w:rsidP="00EC314B"/>
        </w:tc>
      </w:tr>
    </w:tbl>
    <w:p w:rsidR="00D97BB8" w:rsidRDefault="00D97BB8" w:rsidP="00D97BB8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D97BB8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D97BB8" w:rsidRDefault="00D97BB8" w:rsidP="00EC314B">
            <w:r>
              <w:rPr>
                <w:rFonts w:hint="eastAsia"/>
              </w:rPr>
              <w:t>说明</w:t>
            </w:r>
          </w:p>
        </w:tc>
      </w:tr>
      <w:tr w:rsidR="00D97BB8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2D7303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2D73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B8" w:rsidRDefault="00D97BB8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  <w:r w:rsidR="005571C7">
              <w:rPr>
                <w:rFonts w:ascii="宋体" w:hAnsi="宋体" w:cs="宋体" w:hint="eastAsia"/>
                <w:lang w:val="zh-Hans"/>
              </w:rPr>
              <w:t>,data为改变后的主键值</w:t>
            </w:r>
          </w:p>
        </w:tc>
      </w:tr>
    </w:tbl>
    <w:p w:rsidR="00D97BB8" w:rsidRDefault="00D97BB8" w:rsidP="00D97BB8">
      <w:pPr>
        <w:ind w:firstLineChars="202" w:firstLine="424"/>
      </w:pPr>
      <w:r>
        <w:rPr>
          <w:rFonts w:hint="eastAsia"/>
        </w:rPr>
        <w:t>调用示例：</w:t>
      </w:r>
    </w:p>
    <w:p w:rsidR="00D97BB8" w:rsidRDefault="00D97BB8" w:rsidP="00D97B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D97BB8" w:rsidRDefault="00D97BB8" w:rsidP="00D97BB8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settlementRuleContext.UpdateGoodSettlementRule(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GoodSettlementRuleConfig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D97BB8" w:rsidRDefault="00D97BB8"/>
    <w:p w:rsidR="0071111F" w:rsidRDefault="0071111F" w:rsidP="0071111F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删除商户</w:t>
      </w:r>
      <w:r w:rsidRPr="002578C5">
        <w:rPr>
          <w:rFonts w:hint="eastAsia"/>
          <w:b/>
          <w:sz w:val="24"/>
          <w:szCs w:val="24"/>
        </w:rPr>
        <w:t>结算规则</w:t>
      </w:r>
    </w:p>
    <w:p w:rsidR="0071111F" w:rsidRDefault="0071111F" w:rsidP="0071111F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71111F" w:rsidRDefault="0071111F" w:rsidP="0071111F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71111F" w:rsidRDefault="0071111F" w:rsidP="0071111F">
      <w:pPr>
        <w:ind w:firstLineChars="202" w:firstLine="424"/>
      </w:pPr>
      <w:r>
        <w:rPr>
          <w:rFonts w:hint="eastAsia"/>
        </w:rPr>
        <w:t>方法名称：</w:t>
      </w:r>
      <w:r w:rsidR="001564D4">
        <w:rPr>
          <w:rFonts w:ascii="Consolas" w:hAnsi="Consolas" w:cs="Consolas"/>
          <w:color w:val="000000"/>
          <w:kern w:val="0"/>
          <w:sz w:val="19"/>
          <w:szCs w:val="19"/>
        </w:rPr>
        <w:t>DeleteGoodSettlementRule</w:t>
      </w:r>
    </w:p>
    <w:p w:rsidR="0071111F" w:rsidRDefault="0071111F" w:rsidP="0071111F">
      <w:pPr>
        <w:ind w:firstLineChars="202" w:firstLine="424"/>
      </w:pPr>
      <w:r>
        <w:rPr>
          <w:rFonts w:hint="eastAsia"/>
        </w:rPr>
        <w:t>功能描述：</w:t>
      </w:r>
      <w:r w:rsidRPr="00D00BA0">
        <w:rPr>
          <w:rFonts w:hint="eastAsia"/>
        </w:rPr>
        <w:t>删除</w:t>
      </w:r>
      <w:r>
        <w:rPr>
          <w:rFonts w:hint="eastAsia"/>
        </w:rPr>
        <w:t>商品</w:t>
      </w:r>
      <w:r w:rsidRPr="00D00BA0">
        <w:rPr>
          <w:rFonts w:hint="eastAsia"/>
        </w:rPr>
        <w:t>结算规则</w:t>
      </w:r>
    </w:p>
    <w:p w:rsidR="0071111F" w:rsidRDefault="0071111F" w:rsidP="0071111F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71111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说明</w:t>
            </w:r>
          </w:p>
        </w:tc>
      </w:tr>
      <w:tr w:rsidR="0071111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>
            <w:r w:rsidRPr="00F45332">
              <w:rPr>
                <w:rFonts w:hint="eastAsia"/>
              </w:rPr>
              <w:t>结算规则</w:t>
            </w:r>
            <w:r w:rsidRPr="00F45332">
              <w:rPr>
                <w:rFonts w:hint="eastAsia"/>
              </w:rPr>
              <w:t>Id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goodSettlementRuleId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/>
        </w:tc>
      </w:tr>
    </w:tbl>
    <w:p w:rsidR="0071111F" w:rsidRDefault="0071111F" w:rsidP="0071111F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71111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71111F" w:rsidRDefault="0071111F" w:rsidP="00EC314B">
            <w:r>
              <w:rPr>
                <w:rFonts w:hint="eastAsia"/>
              </w:rPr>
              <w:t>说明</w:t>
            </w:r>
          </w:p>
        </w:tc>
      </w:tr>
      <w:tr w:rsidR="0071111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lastRenderedPageBreak/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1F" w:rsidRDefault="0071111F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71111F" w:rsidRDefault="0071111F" w:rsidP="0071111F">
      <w:pPr>
        <w:ind w:firstLineChars="202" w:firstLine="424"/>
      </w:pPr>
      <w:r>
        <w:rPr>
          <w:rFonts w:hint="eastAsia"/>
        </w:rPr>
        <w:t>调用示例：</w:t>
      </w:r>
    </w:p>
    <w:p w:rsidR="0071111F" w:rsidRDefault="0071111F" w:rsidP="007111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111F" w:rsidRDefault="0071111F" w:rsidP="00336D52">
      <w:pPr>
        <w:ind w:left="420" w:firstLineChars="221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D706B4">
        <w:rPr>
          <w:rFonts w:ascii="Consolas" w:hAnsi="Consolas" w:cs="Consolas"/>
          <w:color w:val="000000"/>
          <w:kern w:val="0"/>
          <w:sz w:val="19"/>
          <w:szCs w:val="19"/>
        </w:rPr>
        <w:t>DeleteGoodSettlementRule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815F9" w:rsidRDefault="003815F9" w:rsidP="00336D52">
      <w:pPr>
        <w:ind w:left="420" w:firstLineChars="221" w:firstLine="464"/>
        <w:jc w:val="left"/>
      </w:pPr>
    </w:p>
    <w:p w:rsidR="003815F9" w:rsidRDefault="003815F9" w:rsidP="003815F9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 w:rsidRPr="003815F9">
        <w:rPr>
          <w:rFonts w:hint="eastAsia"/>
          <w:b/>
          <w:sz w:val="24"/>
          <w:szCs w:val="24"/>
        </w:rPr>
        <w:t>根据商品</w:t>
      </w:r>
      <w:r w:rsidRPr="003815F9">
        <w:rPr>
          <w:rFonts w:hint="eastAsia"/>
          <w:b/>
          <w:sz w:val="24"/>
          <w:szCs w:val="24"/>
        </w:rPr>
        <w:t>Id</w:t>
      </w:r>
      <w:r w:rsidRPr="003815F9">
        <w:rPr>
          <w:rFonts w:hint="eastAsia"/>
          <w:b/>
          <w:sz w:val="24"/>
          <w:szCs w:val="24"/>
        </w:rPr>
        <w:t>获取商品结算配置集合</w:t>
      </w:r>
    </w:p>
    <w:p w:rsidR="003815F9" w:rsidRDefault="003815F9" w:rsidP="003815F9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Dll</w:t>
      </w:r>
      <w:r>
        <w:rPr>
          <w:rFonts w:hint="eastAsia"/>
        </w:rPr>
        <w:t>调用</w:t>
      </w:r>
    </w:p>
    <w:p w:rsidR="003815F9" w:rsidRDefault="003815F9" w:rsidP="003815F9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</w:p>
    <w:p w:rsidR="003815F9" w:rsidRDefault="003815F9" w:rsidP="003815F9">
      <w:pPr>
        <w:ind w:firstLineChars="202" w:firstLine="424"/>
      </w:pPr>
      <w:r>
        <w:rPr>
          <w:rFonts w:hint="eastAsia"/>
        </w:rPr>
        <w:t>方法名称：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GetUsedGoodSettlementRuleByCommodityId</w:t>
      </w:r>
    </w:p>
    <w:p w:rsidR="003815F9" w:rsidRDefault="003815F9" w:rsidP="003815F9">
      <w:pPr>
        <w:ind w:firstLineChars="202" w:firstLine="424"/>
      </w:pPr>
      <w:r>
        <w:rPr>
          <w:rFonts w:hint="eastAsia"/>
        </w:rPr>
        <w:t>功能描述：</w:t>
      </w:r>
      <w:r w:rsidRPr="003815F9">
        <w:rPr>
          <w:rFonts w:hint="eastAsia"/>
        </w:rPr>
        <w:t>根据商品</w:t>
      </w:r>
      <w:r w:rsidRPr="003815F9">
        <w:rPr>
          <w:rFonts w:hint="eastAsia"/>
        </w:rPr>
        <w:t>Id</w:t>
      </w:r>
      <w:r w:rsidRPr="003815F9">
        <w:rPr>
          <w:rFonts w:hint="eastAsia"/>
        </w:rPr>
        <w:t>获取商品结算配置集合</w:t>
      </w:r>
      <w:r>
        <w:t xml:space="preserve"> </w:t>
      </w:r>
    </w:p>
    <w:p w:rsidR="003815F9" w:rsidRDefault="003815F9" w:rsidP="003815F9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417"/>
        <w:gridCol w:w="1768"/>
        <w:gridCol w:w="2025"/>
      </w:tblGrid>
      <w:tr w:rsidR="003815F9" w:rsidTr="006421EA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参数中文名称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参数名称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参数类型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说明</w:t>
            </w:r>
          </w:p>
        </w:tc>
      </w:tr>
      <w:tr w:rsidR="003815F9" w:rsidTr="006421EA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3815F9" w:rsidP="006421E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E01C52" w:rsidP="006421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commodityId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3815F9" w:rsidP="006421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3815F9" w:rsidP="006421EA"/>
        </w:tc>
      </w:tr>
    </w:tbl>
    <w:p w:rsidR="003815F9" w:rsidRDefault="003815F9" w:rsidP="003815F9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3815F9" w:rsidTr="006421EA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3815F9" w:rsidRDefault="003815F9" w:rsidP="006421EA">
            <w:r>
              <w:rPr>
                <w:rFonts w:hint="eastAsia"/>
              </w:rPr>
              <w:t>说明</w:t>
            </w:r>
          </w:p>
        </w:tc>
      </w:tr>
      <w:tr w:rsidR="003815F9" w:rsidTr="006421EA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02304B" w:rsidP="000230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GoodSettlementRuleConfig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5F9" w:rsidRDefault="003815F9" w:rsidP="006421EA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商品结算配置" w:history="1">
              <w:r w:rsidR="0002304B" w:rsidRPr="0002304B">
                <w:rPr>
                  <w:rStyle w:val="a8"/>
                  <w:rFonts w:ascii="宋体" w:hAnsi="宋体" w:cs="宋体" w:hint="eastAsia"/>
                  <w:lang w:val="zh-Hans"/>
                </w:rPr>
                <w:t>商品规则信息</w:t>
              </w:r>
            </w:hyperlink>
            <w:r w:rsidR="0002304B">
              <w:rPr>
                <w:rFonts w:ascii="宋体" w:hAnsi="宋体" w:cs="宋体" w:hint="eastAsia"/>
                <w:lang w:val="zh-Hans"/>
              </w:rPr>
              <w:t>描述</w:t>
            </w:r>
          </w:p>
        </w:tc>
      </w:tr>
    </w:tbl>
    <w:p w:rsidR="003815F9" w:rsidRDefault="003815F9" w:rsidP="003815F9">
      <w:pPr>
        <w:ind w:firstLineChars="202" w:firstLine="424"/>
      </w:pPr>
      <w:r>
        <w:rPr>
          <w:rFonts w:hint="eastAsia"/>
        </w:rPr>
        <w:t>调用示例：</w:t>
      </w:r>
    </w:p>
    <w:p w:rsidR="003815F9" w:rsidRDefault="003815F9" w:rsidP="003815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settlementRuleContext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815F9" w:rsidRDefault="003815F9" w:rsidP="003815F9">
      <w:pPr>
        <w:ind w:left="420" w:firstLineChars="221" w:firstLine="42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settlementRuleContext.</w:t>
      </w:r>
      <w:r w:rsidR="0002304B">
        <w:rPr>
          <w:rFonts w:ascii="Consolas" w:hAnsi="Consolas" w:cs="Consolas"/>
          <w:color w:val="000000"/>
          <w:kern w:val="0"/>
          <w:sz w:val="19"/>
          <w:szCs w:val="19"/>
        </w:rPr>
        <w:t>GetUsedGoodSettlementRuleByCommodityId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055DCC"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815F9" w:rsidRDefault="003815F9" w:rsidP="00336D52">
      <w:pPr>
        <w:ind w:left="420" w:firstLineChars="221" w:firstLine="464"/>
        <w:jc w:val="left"/>
      </w:pPr>
    </w:p>
    <w:p w:rsidR="003815F9" w:rsidRDefault="003815F9" w:rsidP="00336D52">
      <w:pPr>
        <w:ind w:left="420" w:firstLineChars="221" w:firstLine="464"/>
        <w:jc w:val="left"/>
      </w:pPr>
    </w:p>
    <w:p w:rsidR="00682896" w:rsidRPr="00B37EF2" w:rsidRDefault="00336D52" w:rsidP="00B37EF2">
      <w:pPr>
        <w:pStyle w:val="1"/>
        <w:numPr>
          <w:ilvl w:val="0"/>
          <w:numId w:val="1"/>
        </w:numPr>
        <w:ind w:left="357" w:firstLineChars="0" w:hanging="357"/>
        <w:outlineLvl w:val="1"/>
        <w:rPr>
          <w:b/>
          <w:sz w:val="30"/>
          <w:szCs w:val="30"/>
        </w:rPr>
      </w:pPr>
      <w:r w:rsidRPr="00B37EF2">
        <w:rPr>
          <w:rFonts w:hint="eastAsia"/>
          <w:b/>
          <w:sz w:val="30"/>
          <w:szCs w:val="30"/>
        </w:rPr>
        <w:t>推送</w:t>
      </w:r>
      <w:r w:rsidR="00B37EF2" w:rsidRPr="00B37EF2">
        <w:rPr>
          <w:rFonts w:hint="eastAsia"/>
          <w:b/>
          <w:sz w:val="30"/>
          <w:szCs w:val="30"/>
        </w:rPr>
        <w:t>预</w:t>
      </w:r>
      <w:r w:rsidRPr="00B37EF2">
        <w:rPr>
          <w:rFonts w:hint="eastAsia"/>
          <w:b/>
          <w:sz w:val="30"/>
          <w:szCs w:val="30"/>
        </w:rPr>
        <w:t>结算信息</w:t>
      </w:r>
    </w:p>
    <w:p w:rsidR="00682896" w:rsidRDefault="00B37EF2">
      <w:pPr>
        <w:autoSpaceDE w:val="0"/>
        <w:autoSpaceDN w:val="0"/>
        <w:adjustRightInd w:val="0"/>
        <w:ind w:firstLine="390"/>
        <w:jc w:val="left"/>
      </w:pPr>
      <w:r>
        <w:rPr>
          <w:rFonts w:hint="eastAsia"/>
        </w:rPr>
        <w:t>都是以调用</w:t>
      </w:r>
      <w:r>
        <w:rPr>
          <w:rFonts w:hint="eastAsia"/>
        </w:rPr>
        <w:t>Wcf</w:t>
      </w:r>
      <w:r>
        <w:rPr>
          <w:rFonts w:hint="eastAsia"/>
        </w:rPr>
        <w:t>服务</w:t>
      </w:r>
      <w:r w:rsidR="00F027B7">
        <w:rPr>
          <w:rFonts w:hint="eastAsia"/>
        </w:rPr>
        <w:t>，</w:t>
      </w:r>
      <w:r w:rsidR="00F027B7">
        <w:rPr>
          <w:rFonts w:hint="eastAsia"/>
        </w:rPr>
        <w:t>WCF</w:t>
      </w:r>
      <w:r w:rsidR="00F027B7">
        <w:rPr>
          <w:rFonts w:hint="eastAsia"/>
        </w:rPr>
        <w:t>调用细节已经做了封装</w:t>
      </w:r>
      <w:r w:rsidR="00875750">
        <w:rPr>
          <w:rFonts w:hint="eastAsia"/>
        </w:rPr>
        <w:t>，只需要调用封装类的方法</w:t>
      </w:r>
    </w:p>
    <w:p w:rsidR="00CD3DE6" w:rsidRDefault="00CD3DE6" w:rsidP="00CD3DE6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 w:rsidRPr="00CD3DE6">
        <w:rPr>
          <w:rFonts w:hint="eastAsia"/>
          <w:b/>
          <w:sz w:val="24"/>
          <w:szCs w:val="24"/>
        </w:rPr>
        <w:t>创建物业预结算</w:t>
      </w:r>
    </w:p>
    <w:p w:rsidR="00CD3DE6" w:rsidRDefault="00CD3DE6" w:rsidP="00CD3DE6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WCF</w:t>
      </w:r>
      <w:r>
        <w:rPr>
          <w:rFonts w:hint="eastAsia"/>
        </w:rPr>
        <w:t>调用</w:t>
      </w:r>
    </w:p>
    <w:p w:rsidR="00CD3DE6" w:rsidRDefault="00CD3DE6" w:rsidP="00CD3DE6">
      <w:pPr>
        <w:ind w:firstLineChars="202" w:firstLine="424"/>
      </w:pPr>
      <w:r>
        <w:rPr>
          <w:rFonts w:hint="eastAsia"/>
        </w:rPr>
        <w:t>类名称：</w:t>
      </w:r>
      <w:r w:rsidR="00475A58"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</w:p>
    <w:p w:rsidR="00CD3DE6" w:rsidRDefault="00CD3DE6" w:rsidP="00CD3DE6">
      <w:pPr>
        <w:ind w:firstLineChars="202" w:firstLine="424"/>
      </w:pPr>
      <w:r>
        <w:rPr>
          <w:rFonts w:hint="eastAsia"/>
        </w:rPr>
        <w:t>方法名称：</w:t>
      </w:r>
      <w:r w:rsidR="00475A58">
        <w:rPr>
          <w:rFonts w:ascii="Consolas" w:hAnsi="Consolas" w:cs="Consolas"/>
          <w:color w:val="000000"/>
          <w:kern w:val="0"/>
          <w:sz w:val="19"/>
          <w:szCs w:val="19"/>
        </w:rPr>
        <w:t>CreatePropertyPreSettlement</w:t>
      </w:r>
    </w:p>
    <w:p w:rsidR="00CD3DE6" w:rsidRDefault="00CD3DE6" w:rsidP="00CD3DE6">
      <w:pPr>
        <w:ind w:firstLineChars="202" w:firstLine="424"/>
      </w:pPr>
      <w:r>
        <w:rPr>
          <w:rFonts w:hint="eastAsia"/>
        </w:rPr>
        <w:t>功能描述：</w:t>
      </w:r>
      <w:r w:rsidRPr="00CD3DE6">
        <w:rPr>
          <w:rFonts w:hint="eastAsia"/>
        </w:rPr>
        <w:t>创建物业预结算</w:t>
      </w:r>
    </w:p>
    <w:p w:rsidR="00CD3DE6" w:rsidRDefault="00CD3DE6" w:rsidP="00CD3DE6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842"/>
        <w:gridCol w:w="2410"/>
        <w:gridCol w:w="958"/>
      </w:tblGrid>
      <w:tr w:rsidR="00CD3DE6" w:rsidTr="00475A58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参数类型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说明</w:t>
            </w:r>
          </w:p>
        </w:tc>
      </w:tr>
      <w:tr w:rsidR="00CD3DE6" w:rsidTr="00475A58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4C7D65" w:rsidP="004C7D65">
            <w:r w:rsidRPr="004C7D65">
              <w:rPr>
                <w:rFonts w:hint="eastAsia"/>
              </w:rPr>
              <w:t>预结算源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475A58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prePropertySettlementMaterial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475A58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PrePropertySettlementMaterial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CD3DE6" w:rsidP="00EC314B"/>
        </w:tc>
      </w:tr>
    </w:tbl>
    <w:p w:rsidR="00CD3DE6" w:rsidRDefault="00CD3DE6" w:rsidP="00CD3DE6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CD3DE6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CD3DE6" w:rsidRDefault="00CD3DE6" w:rsidP="00EC314B">
            <w:r>
              <w:rPr>
                <w:rFonts w:hint="eastAsia"/>
              </w:rPr>
              <w:t>说明</w:t>
            </w:r>
          </w:p>
        </w:tc>
      </w:tr>
      <w:tr w:rsidR="00CD3DE6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CD3DE6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DE6" w:rsidRDefault="00CD3DE6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CD3DE6" w:rsidRDefault="00CD3DE6" w:rsidP="00CD3DE6">
      <w:pPr>
        <w:ind w:firstLineChars="202" w:firstLine="424"/>
      </w:pPr>
      <w:r>
        <w:rPr>
          <w:rFonts w:hint="eastAsia"/>
        </w:rPr>
        <w:lastRenderedPageBreak/>
        <w:t>调用示例：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 w:rsidR="004C7D65">
        <w:rPr>
          <w:rFonts w:ascii="Consolas" w:hAnsi="Consolas" w:cs="Consolas"/>
          <w:color w:val="2B91AF"/>
          <w:kern w:val="0"/>
          <w:sz w:val="19"/>
          <w:szCs w:val="19"/>
        </w:rPr>
        <w:t xml:space="preserve">BusinessCallClient </w:t>
      </w:r>
      <w:r w:rsidR="004C7D65">
        <w:rPr>
          <w:rFonts w:ascii="Consolas" w:hAnsi="Consolas" w:cs="Consolas"/>
          <w:color w:val="000000"/>
          <w:kern w:val="0"/>
          <w:sz w:val="19"/>
          <w:szCs w:val="19"/>
        </w:rPr>
        <w:t>preSettlementClient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7D65"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37EF2" w:rsidRDefault="00CD3DE6" w:rsidP="00CD3DE6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</w:t>
      </w:r>
      <w:r w:rsidR="004C7D65">
        <w:rPr>
          <w:rFonts w:ascii="Consolas" w:hAnsi="Consolas" w:cs="Consolas"/>
          <w:color w:val="000000"/>
          <w:kern w:val="0"/>
          <w:sz w:val="19"/>
          <w:szCs w:val="19"/>
        </w:rPr>
        <w:t>preSettlementClient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4C7D65">
        <w:rPr>
          <w:rFonts w:ascii="Consolas" w:hAnsi="Consolas" w:cs="Consolas"/>
          <w:color w:val="000000"/>
          <w:kern w:val="0"/>
          <w:sz w:val="19"/>
          <w:szCs w:val="19"/>
        </w:rPr>
        <w:t>CreatePropertyPreSettlement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C7D6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="004C7D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7D65">
        <w:rPr>
          <w:rFonts w:ascii="Consolas" w:hAnsi="Consolas" w:cs="Consolas"/>
          <w:color w:val="2B91AF"/>
          <w:kern w:val="0"/>
          <w:sz w:val="19"/>
          <w:szCs w:val="19"/>
        </w:rPr>
        <w:t>PrePropertySettlementMaterial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37EF2" w:rsidRDefault="00B37EF2">
      <w:pPr>
        <w:autoSpaceDE w:val="0"/>
        <w:autoSpaceDN w:val="0"/>
        <w:adjustRightInd w:val="0"/>
        <w:ind w:firstLine="390"/>
        <w:jc w:val="left"/>
      </w:pPr>
    </w:p>
    <w:p w:rsidR="008079A0" w:rsidRDefault="008079A0" w:rsidP="008079A0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创建停车场</w:t>
      </w:r>
      <w:r w:rsidRPr="00CD3DE6">
        <w:rPr>
          <w:rFonts w:hint="eastAsia"/>
          <w:b/>
          <w:sz w:val="24"/>
          <w:szCs w:val="24"/>
        </w:rPr>
        <w:t>预结算</w:t>
      </w:r>
    </w:p>
    <w:p w:rsidR="008079A0" w:rsidRDefault="008079A0" w:rsidP="008079A0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WCF</w:t>
      </w:r>
      <w:r>
        <w:rPr>
          <w:rFonts w:hint="eastAsia"/>
        </w:rPr>
        <w:t>调用</w:t>
      </w:r>
    </w:p>
    <w:p w:rsidR="008079A0" w:rsidRDefault="008079A0" w:rsidP="008079A0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</w:p>
    <w:p w:rsidR="008079A0" w:rsidRDefault="008079A0" w:rsidP="008079A0">
      <w:pPr>
        <w:ind w:firstLineChars="202" w:firstLine="424"/>
      </w:pPr>
      <w:r>
        <w:rPr>
          <w:rFonts w:hint="eastAsia"/>
        </w:rPr>
        <w:t>方法名称：</w:t>
      </w:r>
      <w:r w:rsidR="00985833">
        <w:rPr>
          <w:rFonts w:ascii="Consolas" w:hAnsi="Consolas" w:cs="Consolas"/>
          <w:color w:val="000000"/>
          <w:kern w:val="0"/>
          <w:sz w:val="19"/>
          <w:szCs w:val="19"/>
        </w:rPr>
        <w:t>CreateParkingPreSettlement</w:t>
      </w:r>
    </w:p>
    <w:p w:rsidR="008079A0" w:rsidRDefault="008079A0" w:rsidP="008079A0">
      <w:pPr>
        <w:ind w:firstLineChars="202" w:firstLine="424"/>
      </w:pPr>
      <w:r>
        <w:rPr>
          <w:rFonts w:hint="eastAsia"/>
        </w:rPr>
        <w:t>功能描述：</w:t>
      </w:r>
      <w:r w:rsidRPr="00CD3DE6">
        <w:rPr>
          <w:rFonts w:hint="eastAsia"/>
        </w:rPr>
        <w:t>创建物业预结算</w:t>
      </w:r>
    </w:p>
    <w:p w:rsidR="008079A0" w:rsidRDefault="008079A0" w:rsidP="008079A0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842"/>
        <w:gridCol w:w="2410"/>
        <w:gridCol w:w="958"/>
      </w:tblGrid>
      <w:tr w:rsidR="008079A0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参数类型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说明</w:t>
            </w:r>
          </w:p>
        </w:tc>
      </w:tr>
      <w:tr w:rsidR="008079A0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8079A0" w:rsidP="00EC314B">
            <w:r w:rsidRPr="004C7D65">
              <w:rPr>
                <w:rFonts w:hint="eastAsia"/>
              </w:rPr>
              <w:t>预结算源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985833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preParkingSettlementMaterial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985833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PreParkingSettlementMaterial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8079A0" w:rsidP="00EC314B"/>
        </w:tc>
      </w:tr>
    </w:tbl>
    <w:p w:rsidR="008079A0" w:rsidRDefault="008079A0" w:rsidP="008079A0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8079A0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079A0" w:rsidRDefault="008079A0" w:rsidP="00EC314B">
            <w:r>
              <w:rPr>
                <w:rFonts w:hint="eastAsia"/>
              </w:rPr>
              <w:t>说明</w:t>
            </w:r>
          </w:p>
        </w:tc>
      </w:tr>
      <w:tr w:rsidR="008079A0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8079A0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9A0" w:rsidRDefault="008079A0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8079A0" w:rsidRDefault="008079A0" w:rsidP="008079A0">
      <w:pPr>
        <w:ind w:firstLineChars="202" w:firstLine="424"/>
      </w:pPr>
      <w:r>
        <w:rPr>
          <w:rFonts w:hint="eastAsia"/>
        </w:rPr>
        <w:t>调用示例：</w:t>
      </w:r>
    </w:p>
    <w:p w:rsidR="008079A0" w:rsidRDefault="008079A0" w:rsidP="008079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BusinessCallClient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preSettlementClient=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8079A0" w:rsidRDefault="008079A0" w:rsidP="008079A0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preSettlementClient.</w:t>
      </w:r>
      <w:r w:rsidR="00985833">
        <w:rPr>
          <w:rFonts w:ascii="Consolas" w:hAnsi="Consolas" w:cs="Consolas"/>
          <w:color w:val="000000"/>
          <w:kern w:val="0"/>
          <w:sz w:val="19"/>
          <w:szCs w:val="19"/>
        </w:rPr>
        <w:t>CreateParkingPreSettlement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95963">
        <w:rPr>
          <w:rFonts w:ascii="Consolas" w:hAnsi="Consolas" w:cs="Consolas"/>
          <w:color w:val="2B91AF"/>
          <w:kern w:val="0"/>
          <w:sz w:val="19"/>
          <w:szCs w:val="19"/>
        </w:rPr>
        <w:t>PreParkingSettlementMaterial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079A0" w:rsidRDefault="008079A0">
      <w:pPr>
        <w:autoSpaceDE w:val="0"/>
        <w:autoSpaceDN w:val="0"/>
        <w:adjustRightInd w:val="0"/>
        <w:ind w:firstLine="390"/>
        <w:jc w:val="left"/>
      </w:pPr>
    </w:p>
    <w:p w:rsidR="008C716F" w:rsidRDefault="008C716F" w:rsidP="008C716F">
      <w:pPr>
        <w:pStyle w:val="1"/>
        <w:numPr>
          <w:ilvl w:val="1"/>
          <w:numId w:val="2"/>
        </w:numPr>
        <w:spacing w:beforeLines="50" w:before="156" w:afterLines="50" w:after="156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创建商城</w:t>
      </w:r>
      <w:r w:rsidRPr="00CD3DE6">
        <w:rPr>
          <w:rFonts w:hint="eastAsia"/>
          <w:b/>
          <w:sz w:val="24"/>
          <w:szCs w:val="24"/>
        </w:rPr>
        <w:t>预结算</w:t>
      </w:r>
    </w:p>
    <w:p w:rsidR="008C716F" w:rsidRDefault="008C716F" w:rsidP="008C716F">
      <w:pPr>
        <w:ind w:left="420"/>
      </w:pPr>
      <w:r>
        <w:rPr>
          <w:rFonts w:hint="eastAsia"/>
        </w:rPr>
        <w:t>调用方式：</w:t>
      </w:r>
      <w:r>
        <w:rPr>
          <w:rFonts w:hint="eastAsia"/>
        </w:rPr>
        <w:t>WCF</w:t>
      </w:r>
      <w:r>
        <w:rPr>
          <w:rFonts w:hint="eastAsia"/>
        </w:rPr>
        <w:t>调用</w:t>
      </w:r>
    </w:p>
    <w:p w:rsidR="008C716F" w:rsidRDefault="008C716F" w:rsidP="008C716F">
      <w:pPr>
        <w:ind w:firstLineChars="202" w:firstLine="424"/>
      </w:pPr>
      <w:r>
        <w:rPr>
          <w:rFonts w:hint="eastAsia"/>
        </w:rPr>
        <w:t>类名称：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</w:p>
    <w:p w:rsidR="008C716F" w:rsidRDefault="008C716F" w:rsidP="008C716F">
      <w:pPr>
        <w:ind w:firstLineChars="202" w:firstLine="424"/>
      </w:pPr>
      <w:r>
        <w:rPr>
          <w:rFonts w:hint="eastAsia"/>
        </w:rPr>
        <w:t>方法名称：</w:t>
      </w:r>
      <w:r w:rsidR="005A4DDC">
        <w:rPr>
          <w:rFonts w:ascii="Consolas" w:hAnsi="Consolas" w:cs="Consolas"/>
          <w:color w:val="000000"/>
          <w:kern w:val="0"/>
          <w:sz w:val="19"/>
          <w:szCs w:val="19"/>
        </w:rPr>
        <w:t>CreateShopPreSettlement</w:t>
      </w:r>
    </w:p>
    <w:p w:rsidR="008C716F" w:rsidRDefault="008C716F" w:rsidP="008C716F">
      <w:pPr>
        <w:ind w:firstLineChars="202" w:firstLine="424"/>
      </w:pPr>
      <w:r>
        <w:rPr>
          <w:rFonts w:hint="eastAsia"/>
        </w:rPr>
        <w:t>功能描述：</w:t>
      </w:r>
      <w:r w:rsidR="005A4DDC">
        <w:rPr>
          <w:rFonts w:hint="eastAsia"/>
        </w:rPr>
        <w:t>创建商城</w:t>
      </w:r>
      <w:r w:rsidRPr="00CD3DE6">
        <w:rPr>
          <w:rFonts w:hint="eastAsia"/>
        </w:rPr>
        <w:t>预结算</w:t>
      </w:r>
    </w:p>
    <w:p w:rsidR="008C716F" w:rsidRDefault="008C716F" w:rsidP="008C716F">
      <w:pPr>
        <w:ind w:firstLineChars="202" w:firstLine="424"/>
      </w:pPr>
      <w:r>
        <w:rPr>
          <w:rFonts w:hint="eastAsia"/>
        </w:rPr>
        <w:t>输入参数</w:t>
      </w:r>
    </w:p>
    <w:tbl>
      <w:tblPr>
        <w:tblStyle w:val="a9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65"/>
        <w:gridCol w:w="2842"/>
        <w:gridCol w:w="2410"/>
        <w:gridCol w:w="958"/>
      </w:tblGrid>
      <w:tr w:rsidR="008C716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参数中文名称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参数名称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说明</w:t>
            </w:r>
          </w:p>
        </w:tc>
      </w:tr>
      <w:tr w:rsidR="008C716F" w:rsidTr="00EC314B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8C716F" w:rsidP="00EC314B">
            <w:r w:rsidRPr="004C7D65">
              <w:rPr>
                <w:rFonts w:hint="eastAsia"/>
              </w:rPr>
              <w:t>预结算源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5A4DDC" w:rsidP="00EC314B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preShopSettlementMaterial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5A4DDC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PreShopSettlementMaterial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8C716F" w:rsidP="00EC314B"/>
        </w:tc>
      </w:tr>
    </w:tbl>
    <w:p w:rsidR="008C716F" w:rsidRDefault="008C716F" w:rsidP="008C716F">
      <w:pPr>
        <w:ind w:firstLineChars="202" w:firstLine="424"/>
      </w:pPr>
      <w:r>
        <w:rPr>
          <w:rFonts w:hint="eastAsia"/>
        </w:rPr>
        <w:t>返回参数</w:t>
      </w:r>
    </w:p>
    <w:tbl>
      <w:tblPr>
        <w:tblStyle w:val="a9"/>
        <w:tblW w:w="793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44"/>
        <w:gridCol w:w="5491"/>
      </w:tblGrid>
      <w:tr w:rsidR="008C716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参数类型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8C716F" w:rsidRDefault="008C716F" w:rsidP="00EC314B">
            <w:r>
              <w:rPr>
                <w:rFonts w:hint="eastAsia"/>
              </w:rPr>
              <w:t>说明</w:t>
            </w:r>
          </w:p>
        </w:tc>
      </w:tr>
      <w:tr w:rsidR="008C716F" w:rsidTr="00EC314B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8C716F" w:rsidP="00EC314B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SettlementCallResult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16F" w:rsidRDefault="008C716F" w:rsidP="00EC314B">
            <w:r>
              <w:rPr>
                <w:rFonts w:ascii="宋体" w:hAnsi="宋体" w:cs="宋体" w:hint="eastAsia"/>
                <w:lang w:val="zh-Hans"/>
              </w:rPr>
              <w:t>见</w:t>
            </w:r>
            <w:hyperlink w:anchor="方法调用通用结果" w:history="1">
              <w:r w:rsidRPr="00D94AAB">
                <w:rPr>
                  <w:rStyle w:val="a8"/>
                  <w:rFonts w:ascii="宋体" w:hAnsi="宋体" w:cs="宋体" w:hint="eastAsia"/>
                  <w:lang w:val="zh-Hans"/>
                </w:rPr>
                <w:t>方法调用通用结果</w:t>
              </w:r>
            </w:hyperlink>
            <w:r>
              <w:rPr>
                <w:rFonts w:ascii="宋体" w:hAnsi="宋体" w:cs="宋体" w:hint="eastAsia"/>
                <w:lang w:val="zh-Hans"/>
              </w:rPr>
              <w:t>返回</w:t>
            </w:r>
          </w:p>
        </w:tc>
      </w:tr>
    </w:tbl>
    <w:p w:rsidR="008C716F" w:rsidRDefault="008C716F" w:rsidP="008C716F">
      <w:pPr>
        <w:ind w:firstLineChars="202" w:firstLine="424"/>
      </w:pPr>
      <w:r>
        <w:rPr>
          <w:rFonts w:hint="eastAsia"/>
        </w:rPr>
        <w:t>调用示例：</w:t>
      </w:r>
    </w:p>
    <w:p w:rsidR="008C716F" w:rsidRDefault="008C716F" w:rsidP="008C71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BusinessCallClient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preSettlementClient=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BusinessCallClient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8C716F" w:rsidRDefault="008C716F" w:rsidP="008C716F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preSettlementClient.</w:t>
      </w:r>
      <w:r w:rsidR="005A4DDC">
        <w:rPr>
          <w:rFonts w:ascii="Consolas" w:hAnsi="Consolas" w:cs="Consolas"/>
          <w:color w:val="000000"/>
          <w:kern w:val="0"/>
          <w:sz w:val="19"/>
          <w:szCs w:val="19"/>
        </w:rPr>
        <w:t>CreateShopPreSettlement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4DDC">
        <w:rPr>
          <w:rFonts w:ascii="Consolas" w:hAnsi="Consolas" w:cs="Consolas"/>
          <w:color w:val="2B91AF"/>
          <w:kern w:val="0"/>
          <w:sz w:val="19"/>
          <w:szCs w:val="19"/>
        </w:rPr>
        <w:t>PreShopSettlementMaterial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C716F" w:rsidRDefault="008C716F">
      <w:pPr>
        <w:autoSpaceDE w:val="0"/>
        <w:autoSpaceDN w:val="0"/>
        <w:adjustRightInd w:val="0"/>
        <w:ind w:firstLine="390"/>
        <w:jc w:val="left"/>
      </w:pPr>
    </w:p>
    <w:p w:rsidR="008079A0" w:rsidRDefault="008079A0">
      <w:pPr>
        <w:autoSpaceDE w:val="0"/>
        <w:autoSpaceDN w:val="0"/>
        <w:adjustRightInd w:val="0"/>
        <w:ind w:firstLine="390"/>
        <w:jc w:val="left"/>
      </w:pPr>
    </w:p>
    <w:p w:rsidR="00682896" w:rsidRPr="00BF2D8B" w:rsidRDefault="00E6572A" w:rsidP="00BF2D8B">
      <w:pPr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附录</w:t>
      </w:r>
    </w:p>
    <w:p w:rsidR="007B666A" w:rsidRPr="00C5371C" w:rsidRDefault="00A67AA2" w:rsidP="007B666A">
      <w:pPr>
        <w:outlineLvl w:val="1"/>
        <w:rPr>
          <w:rFonts w:ascii="Trebuchet MS"/>
          <w:b/>
          <w:sz w:val="23"/>
          <w:szCs w:val="23"/>
        </w:rPr>
      </w:pPr>
      <w:bookmarkStart w:id="1" w:name="方法调用通用结果"/>
      <w:r w:rsidRPr="00C5371C">
        <w:rPr>
          <w:rFonts w:ascii="Trebuchet MS" w:hint="eastAsia"/>
          <w:b/>
          <w:sz w:val="23"/>
          <w:szCs w:val="23"/>
        </w:rPr>
        <w:t>方法调用通用结果</w:t>
      </w:r>
    </w:p>
    <w:bookmarkEnd w:id="1"/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结算客户端调用结果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SettlementCallResult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方法调用是否成功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IsSuccess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方法调用返回值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方法调用返回值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4F112E" w:rsidRDefault="004F112E" w:rsidP="004F11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682896" w:rsidRDefault="004F112E" w:rsidP="004F112E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F112E" w:rsidRDefault="004F112E" w:rsidP="004F112E">
      <w:pPr>
        <w:autoSpaceDE w:val="0"/>
        <w:autoSpaceDN w:val="0"/>
        <w:adjustRightInd w:val="0"/>
        <w:ind w:firstLine="390"/>
        <w:jc w:val="left"/>
      </w:pPr>
    </w:p>
    <w:p w:rsidR="00A67AA2" w:rsidRPr="00C5371C" w:rsidRDefault="00A67AA2" w:rsidP="00A67AA2">
      <w:pPr>
        <w:outlineLvl w:val="1"/>
        <w:rPr>
          <w:rFonts w:ascii="Trebuchet MS"/>
          <w:b/>
          <w:sz w:val="23"/>
          <w:szCs w:val="23"/>
        </w:rPr>
      </w:pPr>
      <w:bookmarkStart w:id="2" w:name="结算配置基类"/>
      <w:r w:rsidRPr="00C5371C">
        <w:rPr>
          <w:rFonts w:ascii="Trebuchet MS" w:hint="eastAsia"/>
          <w:b/>
          <w:sz w:val="23"/>
          <w:szCs w:val="23"/>
        </w:rPr>
        <w:t>结算配置基类</w:t>
      </w:r>
    </w:p>
    <w:bookmarkEnd w:id="2"/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结算配置基类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SettlementRuleConfig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主键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是否参与结算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IsSettlement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是否配置完整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IsFullConfig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结算账户类型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ESettlementAccountType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SettlementAccountType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结算账户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(400)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SettlementAccount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结算账户名称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(400)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SettlementAccountName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是否自动结算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IsAutoSettlement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结算周期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SettlementCycle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手续费承担方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EHandlingChargeOwner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HandlingChargeOwner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手续费率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(10,4)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HandlingChargeRate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是否启用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7B666A" w:rsidRDefault="007B666A" w:rsidP="007B66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IsUsed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7B666A" w:rsidRDefault="007B666A" w:rsidP="007B666A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:rsidR="00E1557B" w:rsidRDefault="00E1557B" w:rsidP="007B666A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1557B" w:rsidRPr="00C5371C" w:rsidRDefault="009B796E" w:rsidP="00E1557B">
      <w:pPr>
        <w:outlineLvl w:val="1"/>
        <w:rPr>
          <w:rFonts w:ascii="Trebuchet MS"/>
          <w:b/>
          <w:sz w:val="23"/>
          <w:szCs w:val="23"/>
        </w:rPr>
      </w:pPr>
      <w:bookmarkStart w:id="3" w:name="停车场规则配置"/>
      <w:r w:rsidRPr="00C5371C">
        <w:rPr>
          <w:rFonts w:ascii="Trebuchet MS" w:hint="eastAsia"/>
          <w:b/>
          <w:sz w:val="23"/>
          <w:szCs w:val="23"/>
        </w:rPr>
        <w:t>停车场规则配置</w:t>
      </w:r>
    </w:p>
    <w:bookmarkEnd w:id="3"/>
    <w:p w:rsidR="00E1557B" w:rsidRDefault="00E1557B" w:rsidP="00E1557B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停车收费结算配置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ParkingSettlementRuleConfig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SettlementRuleConfig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停车场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ParkingId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结算比例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(10,4)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E1557B" w:rsidRDefault="00E1557B" w:rsidP="00E155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SettlementScale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E1557B" w:rsidRDefault="00E1557B" w:rsidP="00E1557B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E1557B" w:rsidRPr="00C5371C" w:rsidRDefault="00867989" w:rsidP="00867989">
      <w:pPr>
        <w:outlineLvl w:val="1"/>
        <w:rPr>
          <w:rFonts w:ascii="Trebuchet MS"/>
          <w:b/>
          <w:sz w:val="23"/>
          <w:szCs w:val="23"/>
        </w:rPr>
      </w:pPr>
      <w:bookmarkStart w:id="4" w:name="物业费结算配置"/>
      <w:r w:rsidRPr="00C5371C">
        <w:rPr>
          <w:rFonts w:ascii="Trebuchet MS"/>
          <w:b/>
          <w:sz w:val="23"/>
          <w:szCs w:val="23"/>
        </w:rPr>
        <w:t>物业费结算配置</w:t>
      </w:r>
    </w:p>
    <w:bookmarkEnd w:id="4"/>
    <w:p w:rsidR="00867989" w:rsidRDefault="00867989" w:rsidP="00D94AA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物业费结算配置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PropertySettlementRuleConfig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SettlementRuleConfig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小区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CommunityDeptId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结算比例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(10,4)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SettlementScale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物业费付款方式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(30)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867989" w:rsidRDefault="00867989" w:rsidP="008679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PropertyPayType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867989" w:rsidRDefault="00867989" w:rsidP="00867989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4629F" w:rsidRDefault="0064629F" w:rsidP="00867989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4629F" w:rsidRPr="00C5371C" w:rsidRDefault="0064629F" w:rsidP="0064629F">
      <w:pPr>
        <w:outlineLvl w:val="1"/>
        <w:rPr>
          <w:rFonts w:ascii="Trebuchet MS"/>
          <w:b/>
          <w:sz w:val="23"/>
          <w:szCs w:val="23"/>
        </w:rPr>
      </w:pPr>
      <w:bookmarkStart w:id="5" w:name="商户结算配置"/>
      <w:r w:rsidRPr="00C5371C">
        <w:rPr>
          <w:rFonts w:ascii="Trebuchet MS"/>
          <w:b/>
          <w:sz w:val="23"/>
          <w:szCs w:val="23"/>
        </w:rPr>
        <w:t>商户结算配置</w:t>
      </w:r>
    </w:p>
    <w:bookmarkEnd w:id="5"/>
    <w:p w:rsidR="0064629F" w:rsidRDefault="0064629F" w:rsidP="00D94AA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商户结算配置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ShopSettlementRuleConfig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SettlementRuleConfig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商户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MerchantId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扫码结算比例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64629F" w:rsidRDefault="0064629F" w:rsidP="006462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ScanCodePayScale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64629F" w:rsidRDefault="0064629F" w:rsidP="0064629F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4629F" w:rsidRDefault="0064629F" w:rsidP="00867989">
      <w:pPr>
        <w:autoSpaceDE w:val="0"/>
        <w:autoSpaceDN w:val="0"/>
        <w:adjustRightInd w:val="0"/>
        <w:ind w:firstLine="390"/>
        <w:jc w:val="left"/>
      </w:pPr>
    </w:p>
    <w:p w:rsidR="00535F4E" w:rsidRPr="00535F4E" w:rsidRDefault="00535F4E" w:rsidP="00535F4E">
      <w:pPr>
        <w:outlineLvl w:val="1"/>
        <w:rPr>
          <w:rFonts w:ascii="Trebuchet MS"/>
          <w:b/>
          <w:sz w:val="23"/>
          <w:szCs w:val="23"/>
        </w:rPr>
      </w:pPr>
      <w:bookmarkStart w:id="6" w:name="商品结算配置"/>
      <w:r w:rsidRPr="00535F4E">
        <w:rPr>
          <w:rFonts w:ascii="Trebuchet MS"/>
          <w:b/>
          <w:sz w:val="23"/>
          <w:szCs w:val="23"/>
        </w:rPr>
        <w:t>商品结算配置</w:t>
      </w:r>
    </w:p>
    <w:bookmarkEnd w:id="6"/>
    <w:p w:rsidR="00535F4E" w:rsidRDefault="00535F4E" w:rsidP="00535F4E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商品结算配置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GoodSettlementRuleConfig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主键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CommodityId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商户结算价格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(10,2)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MerchantPrice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物业结算价格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(10,2)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PropertyPrice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小区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集合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(max)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CommunityCodes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是否启用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535F4E" w:rsidRDefault="00535F4E" w:rsidP="0053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IsUsed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535F4E" w:rsidRDefault="00535F4E" w:rsidP="00535F4E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535F4E" w:rsidRDefault="00535F4E" w:rsidP="00867989">
      <w:pPr>
        <w:autoSpaceDE w:val="0"/>
        <w:autoSpaceDN w:val="0"/>
        <w:adjustRightInd w:val="0"/>
        <w:ind w:firstLine="390"/>
        <w:jc w:val="left"/>
      </w:pPr>
    </w:p>
    <w:p w:rsidR="00B37EF2" w:rsidRPr="00B37EF2" w:rsidRDefault="00B37EF2" w:rsidP="00B37EF2">
      <w:pPr>
        <w:outlineLvl w:val="1"/>
        <w:rPr>
          <w:rFonts w:ascii="Trebuchet MS"/>
          <w:b/>
          <w:sz w:val="23"/>
          <w:szCs w:val="23"/>
        </w:rPr>
      </w:pPr>
      <w:bookmarkStart w:id="7" w:name="预结算源"/>
      <w:r w:rsidRPr="00B37EF2">
        <w:rPr>
          <w:rFonts w:ascii="Trebuchet MS"/>
          <w:b/>
          <w:sz w:val="23"/>
          <w:szCs w:val="23"/>
        </w:rPr>
        <w:t>预结算源</w:t>
      </w:r>
    </w:p>
    <w:bookmarkEnd w:id="7"/>
    <w:p w:rsidR="00B37EF2" w:rsidRDefault="00B37EF2" w:rsidP="00B37EF2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预结算源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PreSettlementMaterial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物业和停车场为缴费单号，商城为订单号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OriginId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费用的二级分类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费用可能为多张表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ChargeType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发生金额（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10,2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）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OccurMoney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物业和停车场传递小区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DeptID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，商城传递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CommunityCode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CommunityIdentity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业务表单生成时间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BusinessTime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7EF2" w:rsidRDefault="00B37EF2" w:rsidP="00867989">
      <w:pPr>
        <w:autoSpaceDE w:val="0"/>
        <w:autoSpaceDN w:val="0"/>
        <w:adjustRightInd w:val="0"/>
        <w:ind w:firstLine="390"/>
        <w:jc w:val="left"/>
      </w:pPr>
    </w:p>
    <w:p w:rsidR="00B37EF2" w:rsidRPr="00B37EF2" w:rsidRDefault="00B37EF2" w:rsidP="00B37EF2">
      <w:pPr>
        <w:outlineLvl w:val="1"/>
        <w:rPr>
          <w:rFonts w:ascii="Trebuchet MS"/>
          <w:b/>
          <w:sz w:val="23"/>
          <w:szCs w:val="23"/>
        </w:rPr>
      </w:pPr>
      <w:bookmarkStart w:id="8" w:name="物业预结算源"/>
      <w:r w:rsidRPr="00B37EF2">
        <w:rPr>
          <w:rFonts w:ascii="Trebuchet MS"/>
          <w:b/>
          <w:sz w:val="23"/>
          <w:szCs w:val="23"/>
        </w:rPr>
        <w:lastRenderedPageBreak/>
        <w:t>物业预结算源</w:t>
      </w:r>
    </w:p>
    <w:bookmarkEnd w:id="8"/>
    <w:p w:rsidR="00B37EF2" w:rsidRDefault="00B37EF2" w:rsidP="00B37EF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物业预结算源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PrePropertySettlementMaterial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PreSettlementMaterial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7EF2" w:rsidRDefault="00B37EF2" w:rsidP="00B37EF2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37EF2" w:rsidRDefault="00B37EF2" w:rsidP="00867989">
      <w:pPr>
        <w:autoSpaceDE w:val="0"/>
        <w:autoSpaceDN w:val="0"/>
        <w:adjustRightInd w:val="0"/>
        <w:ind w:firstLine="390"/>
        <w:jc w:val="left"/>
      </w:pPr>
    </w:p>
    <w:p w:rsidR="00B37EF2" w:rsidRPr="00B37EF2" w:rsidRDefault="00B37EF2" w:rsidP="00B37EF2">
      <w:pPr>
        <w:outlineLvl w:val="1"/>
        <w:rPr>
          <w:rFonts w:ascii="Trebuchet MS"/>
          <w:b/>
          <w:sz w:val="23"/>
          <w:szCs w:val="23"/>
        </w:rPr>
      </w:pPr>
      <w:bookmarkStart w:id="9" w:name="停车场预结算源"/>
      <w:r w:rsidRPr="00B37EF2">
        <w:rPr>
          <w:rFonts w:ascii="Trebuchet MS"/>
          <w:b/>
          <w:sz w:val="23"/>
          <w:szCs w:val="23"/>
        </w:rPr>
        <w:t>停车场预结算源</w:t>
      </w:r>
    </w:p>
    <w:bookmarkEnd w:id="9"/>
    <w:p w:rsidR="00B37EF2" w:rsidRDefault="00B37EF2" w:rsidP="00B37EF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停车场预结算源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PreParkingSettlementMaterial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PreSettlementMaterial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停车场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ParkingId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停车场名称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(200)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B37EF2" w:rsidRDefault="00B37EF2" w:rsidP="00B37E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ParkingName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B37EF2" w:rsidRDefault="00B37EF2" w:rsidP="00B37EF2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B37EF2" w:rsidRDefault="00B37EF2" w:rsidP="00867989">
      <w:pPr>
        <w:autoSpaceDE w:val="0"/>
        <w:autoSpaceDN w:val="0"/>
        <w:adjustRightInd w:val="0"/>
        <w:ind w:firstLine="390"/>
        <w:jc w:val="left"/>
      </w:pPr>
    </w:p>
    <w:p w:rsidR="00CD3DE6" w:rsidRPr="00CD3DE6" w:rsidRDefault="00CD3DE6" w:rsidP="00CD3DE6">
      <w:pPr>
        <w:outlineLvl w:val="1"/>
        <w:rPr>
          <w:rFonts w:ascii="Trebuchet MS"/>
          <w:b/>
          <w:sz w:val="23"/>
          <w:szCs w:val="23"/>
        </w:rPr>
      </w:pPr>
      <w:bookmarkStart w:id="10" w:name="商城预结算源"/>
      <w:r w:rsidRPr="00CD3DE6">
        <w:rPr>
          <w:rFonts w:ascii="Trebuchet MS"/>
          <w:b/>
          <w:sz w:val="23"/>
          <w:szCs w:val="23"/>
        </w:rPr>
        <w:t>商城预结算源</w:t>
      </w:r>
    </w:p>
    <w:bookmarkEnd w:id="10"/>
    <w:p w:rsidR="00CD3DE6" w:rsidRDefault="00CD3DE6" w:rsidP="00CD3DE6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商城预结算源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PreShopSettlementMaterial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PreSettlementMaterial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商城支付类型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EOrderPayType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OrderPayType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商户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MerchantId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商户名称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(100)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MerchantName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集合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(max)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CommodityIds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商品价格集合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(max)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CommodityPrices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DataMember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订单金额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CD3DE6" w:rsidRDefault="00CD3DE6" w:rsidP="00CD3D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OrderMoney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D3DE6" w:rsidRDefault="00CD3DE6" w:rsidP="00CD3DE6">
      <w:pPr>
        <w:autoSpaceDE w:val="0"/>
        <w:autoSpaceDN w:val="0"/>
        <w:adjustRightInd w:val="0"/>
        <w:ind w:firstLine="39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CD3DE6" w:rsidRDefault="00CD3DE6" w:rsidP="00867989">
      <w:pPr>
        <w:autoSpaceDE w:val="0"/>
        <w:autoSpaceDN w:val="0"/>
        <w:adjustRightInd w:val="0"/>
        <w:ind w:firstLine="390"/>
        <w:jc w:val="left"/>
      </w:pPr>
    </w:p>
    <w:sectPr w:rsidR="00CD3DE6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6C" w:rsidRDefault="00A2196C">
      <w:r>
        <w:separator/>
      </w:r>
    </w:p>
  </w:endnote>
  <w:endnote w:type="continuationSeparator" w:id="0">
    <w:p w:rsidR="00A2196C" w:rsidRDefault="00A2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896" w:rsidRDefault="00E6572A">
    <w:pPr>
      <w:pStyle w:val="a3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303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303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682896" w:rsidRDefault="006828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6C" w:rsidRDefault="00A2196C">
      <w:r>
        <w:separator/>
      </w:r>
    </w:p>
  </w:footnote>
  <w:footnote w:type="continuationSeparator" w:id="0">
    <w:p w:rsidR="00A2196C" w:rsidRDefault="00A21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896" w:rsidRDefault="00E6572A">
    <w:pPr>
      <w:pStyle w:val="a5"/>
      <w:jc w:val="left"/>
    </w:pPr>
    <w:r>
      <w:rPr>
        <w:rFonts w:hint="eastAsia"/>
      </w:rPr>
      <w:t>逸社区</w:t>
    </w:r>
    <w:r>
      <w:tab/>
    </w:r>
    <w:r>
      <w:tab/>
    </w:r>
    <w:r>
      <w:rPr>
        <w:rFonts w:hint="eastAsia"/>
      </w:rPr>
      <w:t>基础架构接口说明文档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EA2C"/>
    <w:multiLevelType w:val="singleLevel"/>
    <w:tmpl w:val="5653EA2C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5653FE37"/>
    <w:multiLevelType w:val="multilevel"/>
    <w:tmpl w:val="5653FE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1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80"/>
    <w:rsid w:val="00001219"/>
    <w:rsid w:val="00002C07"/>
    <w:rsid w:val="00003011"/>
    <w:rsid w:val="0001185D"/>
    <w:rsid w:val="00014CDA"/>
    <w:rsid w:val="00016596"/>
    <w:rsid w:val="00016A35"/>
    <w:rsid w:val="00020732"/>
    <w:rsid w:val="00022E1C"/>
    <w:rsid w:val="0002304B"/>
    <w:rsid w:val="00025F64"/>
    <w:rsid w:val="00030958"/>
    <w:rsid w:val="00031A7F"/>
    <w:rsid w:val="000328C0"/>
    <w:rsid w:val="00035FA4"/>
    <w:rsid w:val="000361F8"/>
    <w:rsid w:val="00037EDA"/>
    <w:rsid w:val="0004218B"/>
    <w:rsid w:val="000435DF"/>
    <w:rsid w:val="00050E39"/>
    <w:rsid w:val="00055DCC"/>
    <w:rsid w:val="0005706F"/>
    <w:rsid w:val="000621E7"/>
    <w:rsid w:val="00066573"/>
    <w:rsid w:val="00066FC6"/>
    <w:rsid w:val="00070D17"/>
    <w:rsid w:val="00070D6F"/>
    <w:rsid w:val="00073A2F"/>
    <w:rsid w:val="00080A15"/>
    <w:rsid w:val="00080E16"/>
    <w:rsid w:val="00081857"/>
    <w:rsid w:val="00087949"/>
    <w:rsid w:val="000928B6"/>
    <w:rsid w:val="00092D27"/>
    <w:rsid w:val="0009421B"/>
    <w:rsid w:val="00094D5A"/>
    <w:rsid w:val="00096406"/>
    <w:rsid w:val="000A2FF4"/>
    <w:rsid w:val="000A5734"/>
    <w:rsid w:val="000A6A8A"/>
    <w:rsid w:val="000A78CB"/>
    <w:rsid w:val="000B32AD"/>
    <w:rsid w:val="000C60CE"/>
    <w:rsid w:val="000E16BF"/>
    <w:rsid w:val="000E1B35"/>
    <w:rsid w:val="000E239D"/>
    <w:rsid w:val="000E455D"/>
    <w:rsid w:val="000E4F86"/>
    <w:rsid w:val="000E514B"/>
    <w:rsid w:val="000E7E5B"/>
    <w:rsid w:val="000F090A"/>
    <w:rsid w:val="000F0D48"/>
    <w:rsid w:val="000F1145"/>
    <w:rsid w:val="000F156F"/>
    <w:rsid w:val="000F2CB6"/>
    <w:rsid w:val="000F3C8D"/>
    <w:rsid w:val="00101073"/>
    <w:rsid w:val="00101DF0"/>
    <w:rsid w:val="00105514"/>
    <w:rsid w:val="001100BB"/>
    <w:rsid w:val="00110AF3"/>
    <w:rsid w:val="00110F82"/>
    <w:rsid w:val="00112290"/>
    <w:rsid w:val="001135CB"/>
    <w:rsid w:val="00120F14"/>
    <w:rsid w:val="0012313F"/>
    <w:rsid w:val="0012364C"/>
    <w:rsid w:val="00124552"/>
    <w:rsid w:val="0012535D"/>
    <w:rsid w:val="00126179"/>
    <w:rsid w:val="00126591"/>
    <w:rsid w:val="001334BD"/>
    <w:rsid w:val="00133F65"/>
    <w:rsid w:val="00135D8A"/>
    <w:rsid w:val="001366CC"/>
    <w:rsid w:val="00140D63"/>
    <w:rsid w:val="00150FF4"/>
    <w:rsid w:val="0015416A"/>
    <w:rsid w:val="00156044"/>
    <w:rsid w:val="001564D4"/>
    <w:rsid w:val="00156BE8"/>
    <w:rsid w:val="001619A8"/>
    <w:rsid w:val="00161ADB"/>
    <w:rsid w:val="00164E85"/>
    <w:rsid w:val="00165D00"/>
    <w:rsid w:val="00166955"/>
    <w:rsid w:val="00170A77"/>
    <w:rsid w:val="00171533"/>
    <w:rsid w:val="00172923"/>
    <w:rsid w:val="00172A27"/>
    <w:rsid w:val="00173EE7"/>
    <w:rsid w:val="00175BCF"/>
    <w:rsid w:val="00182AE0"/>
    <w:rsid w:val="00185F68"/>
    <w:rsid w:val="00190DD3"/>
    <w:rsid w:val="0019325B"/>
    <w:rsid w:val="00194223"/>
    <w:rsid w:val="00196DD5"/>
    <w:rsid w:val="001971B2"/>
    <w:rsid w:val="001B7175"/>
    <w:rsid w:val="001C0248"/>
    <w:rsid w:val="001C668B"/>
    <w:rsid w:val="001D07FE"/>
    <w:rsid w:val="001D0941"/>
    <w:rsid w:val="001D0A60"/>
    <w:rsid w:val="001D2201"/>
    <w:rsid w:val="001D3434"/>
    <w:rsid w:val="001E0CC8"/>
    <w:rsid w:val="001E41D1"/>
    <w:rsid w:val="001F02AA"/>
    <w:rsid w:val="001F05B0"/>
    <w:rsid w:val="001F1C82"/>
    <w:rsid w:val="001F1D02"/>
    <w:rsid w:val="001F3698"/>
    <w:rsid w:val="001F42FC"/>
    <w:rsid w:val="001F482E"/>
    <w:rsid w:val="001F6F53"/>
    <w:rsid w:val="00202DF0"/>
    <w:rsid w:val="0020752E"/>
    <w:rsid w:val="00216DF2"/>
    <w:rsid w:val="00221C17"/>
    <w:rsid w:val="0022228E"/>
    <w:rsid w:val="002225AA"/>
    <w:rsid w:val="00224F5B"/>
    <w:rsid w:val="00226FBF"/>
    <w:rsid w:val="0022730F"/>
    <w:rsid w:val="00227B23"/>
    <w:rsid w:val="0023534D"/>
    <w:rsid w:val="002407DC"/>
    <w:rsid w:val="0024751D"/>
    <w:rsid w:val="00253E7F"/>
    <w:rsid w:val="002542B7"/>
    <w:rsid w:val="00256874"/>
    <w:rsid w:val="002578C5"/>
    <w:rsid w:val="00260E00"/>
    <w:rsid w:val="002662DC"/>
    <w:rsid w:val="00267FAA"/>
    <w:rsid w:val="00272F3A"/>
    <w:rsid w:val="00281DE2"/>
    <w:rsid w:val="00286A9E"/>
    <w:rsid w:val="00291C7B"/>
    <w:rsid w:val="00293985"/>
    <w:rsid w:val="00296351"/>
    <w:rsid w:val="00296E20"/>
    <w:rsid w:val="002A02C2"/>
    <w:rsid w:val="002A0D3E"/>
    <w:rsid w:val="002A4A9F"/>
    <w:rsid w:val="002A708F"/>
    <w:rsid w:val="002B5789"/>
    <w:rsid w:val="002C0A53"/>
    <w:rsid w:val="002D7303"/>
    <w:rsid w:val="002E0219"/>
    <w:rsid w:val="002E06A0"/>
    <w:rsid w:val="002E77C4"/>
    <w:rsid w:val="002E7B92"/>
    <w:rsid w:val="002F1C7B"/>
    <w:rsid w:val="002F2666"/>
    <w:rsid w:val="002F2C10"/>
    <w:rsid w:val="002F4B66"/>
    <w:rsid w:val="002F5F25"/>
    <w:rsid w:val="002F77D8"/>
    <w:rsid w:val="003000AD"/>
    <w:rsid w:val="003105EE"/>
    <w:rsid w:val="00317DE2"/>
    <w:rsid w:val="00321C93"/>
    <w:rsid w:val="00324C63"/>
    <w:rsid w:val="003256B6"/>
    <w:rsid w:val="00333508"/>
    <w:rsid w:val="00335DD6"/>
    <w:rsid w:val="00336D52"/>
    <w:rsid w:val="00341BE1"/>
    <w:rsid w:val="00342827"/>
    <w:rsid w:val="00350D00"/>
    <w:rsid w:val="0035105B"/>
    <w:rsid w:val="00351390"/>
    <w:rsid w:val="00354397"/>
    <w:rsid w:val="00354494"/>
    <w:rsid w:val="00354CE6"/>
    <w:rsid w:val="0035508D"/>
    <w:rsid w:val="00355425"/>
    <w:rsid w:val="00356EDB"/>
    <w:rsid w:val="00361BD1"/>
    <w:rsid w:val="00361CD4"/>
    <w:rsid w:val="00362ECB"/>
    <w:rsid w:val="003667D9"/>
    <w:rsid w:val="00370C34"/>
    <w:rsid w:val="003744E5"/>
    <w:rsid w:val="003776ED"/>
    <w:rsid w:val="0038064D"/>
    <w:rsid w:val="003815F9"/>
    <w:rsid w:val="00382CAE"/>
    <w:rsid w:val="00393D14"/>
    <w:rsid w:val="00396CE4"/>
    <w:rsid w:val="00396F85"/>
    <w:rsid w:val="003A5151"/>
    <w:rsid w:val="003B1DEE"/>
    <w:rsid w:val="003B39B2"/>
    <w:rsid w:val="003B62EC"/>
    <w:rsid w:val="003C32FF"/>
    <w:rsid w:val="003C4967"/>
    <w:rsid w:val="003C4C0C"/>
    <w:rsid w:val="003D1261"/>
    <w:rsid w:val="003D6A63"/>
    <w:rsid w:val="003E0F2E"/>
    <w:rsid w:val="003E2713"/>
    <w:rsid w:val="003E4926"/>
    <w:rsid w:val="003E5CFA"/>
    <w:rsid w:val="003F23F2"/>
    <w:rsid w:val="003F35A9"/>
    <w:rsid w:val="003F47C6"/>
    <w:rsid w:val="003F51C0"/>
    <w:rsid w:val="003F54D6"/>
    <w:rsid w:val="00400F13"/>
    <w:rsid w:val="00402583"/>
    <w:rsid w:val="00402E48"/>
    <w:rsid w:val="0041073C"/>
    <w:rsid w:val="00413E29"/>
    <w:rsid w:val="004147FA"/>
    <w:rsid w:val="00424C85"/>
    <w:rsid w:val="004253F3"/>
    <w:rsid w:val="004271FC"/>
    <w:rsid w:val="004313F6"/>
    <w:rsid w:val="00435CDC"/>
    <w:rsid w:val="004371D0"/>
    <w:rsid w:val="0044276C"/>
    <w:rsid w:val="00442D55"/>
    <w:rsid w:val="00443807"/>
    <w:rsid w:val="00444BF1"/>
    <w:rsid w:val="00446F8A"/>
    <w:rsid w:val="004500F0"/>
    <w:rsid w:val="004508AF"/>
    <w:rsid w:val="00451B80"/>
    <w:rsid w:val="00462CD9"/>
    <w:rsid w:val="00467F66"/>
    <w:rsid w:val="00472837"/>
    <w:rsid w:val="00475858"/>
    <w:rsid w:val="00475A58"/>
    <w:rsid w:val="0048059C"/>
    <w:rsid w:val="004819A1"/>
    <w:rsid w:val="004822E8"/>
    <w:rsid w:val="00487509"/>
    <w:rsid w:val="0049115A"/>
    <w:rsid w:val="0049209B"/>
    <w:rsid w:val="00494D86"/>
    <w:rsid w:val="004A6D5C"/>
    <w:rsid w:val="004A7007"/>
    <w:rsid w:val="004B36F5"/>
    <w:rsid w:val="004B3C06"/>
    <w:rsid w:val="004B6389"/>
    <w:rsid w:val="004C06A6"/>
    <w:rsid w:val="004C3650"/>
    <w:rsid w:val="004C7D65"/>
    <w:rsid w:val="004D6134"/>
    <w:rsid w:val="004E3957"/>
    <w:rsid w:val="004E4F44"/>
    <w:rsid w:val="004F112E"/>
    <w:rsid w:val="004F1B43"/>
    <w:rsid w:val="004F1F20"/>
    <w:rsid w:val="004F37AE"/>
    <w:rsid w:val="004F4561"/>
    <w:rsid w:val="004F58C5"/>
    <w:rsid w:val="004F5A7E"/>
    <w:rsid w:val="004F5FFA"/>
    <w:rsid w:val="004F6BD6"/>
    <w:rsid w:val="004F7BA6"/>
    <w:rsid w:val="005056C0"/>
    <w:rsid w:val="00506FF9"/>
    <w:rsid w:val="00507E65"/>
    <w:rsid w:val="00507FE7"/>
    <w:rsid w:val="00514B4B"/>
    <w:rsid w:val="00516689"/>
    <w:rsid w:val="00521A62"/>
    <w:rsid w:val="0052364B"/>
    <w:rsid w:val="00527464"/>
    <w:rsid w:val="00531EF4"/>
    <w:rsid w:val="0053475B"/>
    <w:rsid w:val="00535F4E"/>
    <w:rsid w:val="00540B20"/>
    <w:rsid w:val="00546164"/>
    <w:rsid w:val="00550AAB"/>
    <w:rsid w:val="00552ABA"/>
    <w:rsid w:val="00553BD8"/>
    <w:rsid w:val="005571C7"/>
    <w:rsid w:val="00562CAB"/>
    <w:rsid w:val="00562F03"/>
    <w:rsid w:val="005640E9"/>
    <w:rsid w:val="00567786"/>
    <w:rsid w:val="005677B0"/>
    <w:rsid w:val="0057030D"/>
    <w:rsid w:val="00574598"/>
    <w:rsid w:val="005841CA"/>
    <w:rsid w:val="00587762"/>
    <w:rsid w:val="00590FA5"/>
    <w:rsid w:val="0059289F"/>
    <w:rsid w:val="00597CB1"/>
    <w:rsid w:val="005A0C45"/>
    <w:rsid w:val="005A16DF"/>
    <w:rsid w:val="005A1F60"/>
    <w:rsid w:val="005A4DDC"/>
    <w:rsid w:val="005A5DAE"/>
    <w:rsid w:val="005A6BF7"/>
    <w:rsid w:val="005B1AC4"/>
    <w:rsid w:val="005B3DD8"/>
    <w:rsid w:val="005B41F6"/>
    <w:rsid w:val="005B5A76"/>
    <w:rsid w:val="005C0F72"/>
    <w:rsid w:val="005C1BC6"/>
    <w:rsid w:val="005C4B4A"/>
    <w:rsid w:val="005C74A5"/>
    <w:rsid w:val="005D0D1B"/>
    <w:rsid w:val="005D3332"/>
    <w:rsid w:val="005E1B32"/>
    <w:rsid w:val="005E29CA"/>
    <w:rsid w:val="005E3629"/>
    <w:rsid w:val="005E6BF5"/>
    <w:rsid w:val="005E748A"/>
    <w:rsid w:val="005F35EC"/>
    <w:rsid w:val="005F7EAD"/>
    <w:rsid w:val="00603019"/>
    <w:rsid w:val="00605980"/>
    <w:rsid w:val="00611842"/>
    <w:rsid w:val="00612DC2"/>
    <w:rsid w:val="00621F76"/>
    <w:rsid w:val="00622011"/>
    <w:rsid w:val="006226C0"/>
    <w:rsid w:val="006259C5"/>
    <w:rsid w:val="00626E28"/>
    <w:rsid w:val="006338CE"/>
    <w:rsid w:val="00636738"/>
    <w:rsid w:val="00636A09"/>
    <w:rsid w:val="006401AA"/>
    <w:rsid w:val="00640330"/>
    <w:rsid w:val="00644CC4"/>
    <w:rsid w:val="0064629F"/>
    <w:rsid w:val="0064731A"/>
    <w:rsid w:val="0065053B"/>
    <w:rsid w:val="00653E35"/>
    <w:rsid w:val="0065490A"/>
    <w:rsid w:val="00663CC3"/>
    <w:rsid w:val="00665855"/>
    <w:rsid w:val="00666781"/>
    <w:rsid w:val="0067159C"/>
    <w:rsid w:val="006747BE"/>
    <w:rsid w:val="006767DB"/>
    <w:rsid w:val="00682077"/>
    <w:rsid w:val="00682896"/>
    <w:rsid w:val="00682E60"/>
    <w:rsid w:val="00683D2B"/>
    <w:rsid w:val="006840CA"/>
    <w:rsid w:val="00686272"/>
    <w:rsid w:val="006930D1"/>
    <w:rsid w:val="00696CF0"/>
    <w:rsid w:val="006A0B51"/>
    <w:rsid w:val="006A2E3E"/>
    <w:rsid w:val="006A5CE2"/>
    <w:rsid w:val="006B0FAE"/>
    <w:rsid w:val="006B16EA"/>
    <w:rsid w:val="006B6CA2"/>
    <w:rsid w:val="006B711B"/>
    <w:rsid w:val="006B7353"/>
    <w:rsid w:val="006B7557"/>
    <w:rsid w:val="006B794A"/>
    <w:rsid w:val="006C727C"/>
    <w:rsid w:val="006D6F83"/>
    <w:rsid w:val="006E2B86"/>
    <w:rsid w:val="006E3DEB"/>
    <w:rsid w:val="006E4A3E"/>
    <w:rsid w:val="006E71F0"/>
    <w:rsid w:val="006E7557"/>
    <w:rsid w:val="006F7998"/>
    <w:rsid w:val="00706E52"/>
    <w:rsid w:val="007079C7"/>
    <w:rsid w:val="0071111F"/>
    <w:rsid w:val="0071354F"/>
    <w:rsid w:val="0071358B"/>
    <w:rsid w:val="007142AF"/>
    <w:rsid w:val="00714328"/>
    <w:rsid w:val="00714E1B"/>
    <w:rsid w:val="007150C6"/>
    <w:rsid w:val="00717C25"/>
    <w:rsid w:val="0072036D"/>
    <w:rsid w:val="00720E20"/>
    <w:rsid w:val="007220A0"/>
    <w:rsid w:val="007223AD"/>
    <w:rsid w:val="00725B89"/>
    <w:rsid w:val="00725FFA"/>
    <w:rsid w:val="007261EB"/>
    <w:rsid w:val="007311D8"/>
    <w:rsid w:val="007323D0"/>
    <w:rsid w:val="0073595B"/>
    <w:rsid w:val="00736BB1"/>
    <w:rsid w:val="00737030"/>
    <w:rsid w:val="007406F6"/>
    <w:rsid w:val="00740A38"/>
    <w:rsid w:val="00744765"/>
    <w:rsid w:val="00746F0B"/>
    <w:rsid w:val="007478E1"/>
    <w:rsid w:val="00751E86"/>
    <w:rsid w:val="00757EE6"/>
    <w:rsid w:val="00762FD7"/>
    <w:rsid w:val="00776261"/>
    <w:rsid w:val="00776DE2"/>
    <w:rsid w:val="00777C50"/>
    <w:rsid w:val="0078212F"/>
    <w:rsid w:val="0078420C"/>
    <w:rsid w:val="00785AB3"/>
    <w:rsid w:val="00795072"/>
    <w:rsid w:val="007A0B35"/>
    <w:rsid w:val="007A422F"/>
    <w:rsid w:val="007A5A84"/>
    <w:rsid w:val="007B1467"/>
    <w:rsid w:val="007B1680"/>
    <w:rsid w:val="007B40EE"/>
    <w:rsid w:val="007B55DA"/>
    <w:rsid w:val="007B666A"/>
    <w:rsid w:val="007B78DC"/>
    <w:rsid w:val="007C0478"/>
    <w:rsid w:val="007C1B5D"/>
    <w:rsid w:val="007C4318"/>
    <w:rsid w:val="007C4898"/>
    <w:rsid w:val="007C6F2C"/>
    <w:rsid w:val="007D573B"/>
    <w:rsid w:val="007D7BD0"/>
    <w:rsid w:val="007E1111"/>
    <w:rsid w:val="007E3B6B"/>
    <w:rsid w:val="007E7325"/>
    <w:rsid w:val="007E77FD"/>
    <w:rsid w:val="007F34D7"/>
    <w:rsid w:val="007F45BE"/>
    <w:rsid w:val="008017DE"/>
    <w:rsid w:val="00801B32"/>
    <w:rsid w:val="0080226D"/>
    <w:rsid w:val="00804E07"/>
    <w:rsid w:val="00805B43"/>
    <w:rsid w:val="00806F9B"/>
    <w:rsid w:val="008079A0"/>
    <w:rsid w:val="0081320E"/>
    <w:rsid w:val="0082014A"/>
    <w:rsid w:val="00822577"/>
    <w:rsid w:val="00824A93"/>
    <w:rsid w:val="008261D3"/>
    <w:rsid w:val="00826F59"/>
    <w:rsid w:val="008271DC"/>
    <w:rsid w:val="008312D2"/>
    <w:rsid w:val="00841F28"/>
    <w:rsid w:val="008424E2"/>
    <w:rsid w:val="00851012"/>
    <w:rsid w:val="008532EC"/>
    <w:rsid w:val="00855A87"/>
    <w:rsid w:val="00860F89"/>
    <w:rsid w:val="00861072"/>
    <w:rsid w:val="0086486B"/>
    <w:rsid w:val="00867989"/>
    <w:rsid w:val="0087111B"/>
    <w:rsid w:val="00872A96"/>
    <w:rsid w:val="00873419"/>
    <w:rsid w:val="008740A8"/>
    <w:rsid w:val="00874FCB"/>
    <w:rsid w:val="00875750"/>
    <w:rsid w:val="008778C0"/>
    <w:rsid w:val="00885D73"/>
    <w:rsid w:val="00887432"/>
    <w:rsid w:val="0089141B"/>
    <w:rsid w:val="00891A1F"/>
    <w:rsid w:val="00891E66"/>
    <w:rsid w:val="0089443C"/>
    <w:rsid w:val="008A5EC4"/>
    <w:rsid w:val="008A6714"/>
    <w:rsid w:val="008B0855"/>
    <w:rsid w:val="008B0D8E"/>
    <w:rsid w:val="008B344D"/>
    <w:rsid w:val="008B5526"/>
    <w:rsid w:val="008B70DB"/>
    <w:rsid w:val="008C3D92"/>
    <w:rsid w:val="008C708D"/>
    <w:rsid w:val="008C716F"/>
    <w:rsid w:val="008C7386"/>
    <w:rsid w:val="008D3BA4"/>
    <w:rsid w:val="008E1CF6"/>
    <w:rsid w:val="008F6445"/>
    <w:rsid w:val="00901BCC"/>
    <w:rsid w:val="009204EF"/>
    <w:rsid w:val="00920B3C"/>
    <w:rsid w:val="009237EA"/>
    <w:rsid w:val="009368B6"/>
    <w:rsid w:val="009368C8"/>
    <w:rsid w:val="00940436"/>
    <w:rsid w:val="00942C0B"/>
    <w:rsid w:val="00946B8D"/>
    <w:rsid w:val="009519DA"/>
    <w:rsid w:val="00955672"/>
    <w:rsid w:val="00957565"/>
    <w:rsid w:val="0095798F"/>
    <w:rsid w:val="00961CE1"/>
    <w:rsid w:val="00964816"/>
    <w:rsid w:val="00970CD9"/>
    <w:rsid w:val="00970D88"/>
    <w:rsid w:val="00971597"/>
    <w:rsid w:val="009718FA"/>
    <w:rsid w:val="00980F72"/>
    <w:rsid w:val="009810F0"/>
    <w:rsid w:val="00982BF1"/>
    <w:rsid w:val="00983CFB"/>
    <w:rsid w:val="00985833"/>
    <w:rsid w:val="00986F47"/>
    <w:rsid w:val="00987203"/>
    <w:rsid w:val="00987BC9"/>
    <w:rsid w:val="00992083"/>
    <w:rsid w:val="00996294"/>
    <w:rsid w:val="00996874"/>
    <w:rsid w:val="009A2499"/>
    <w:rsid w:val="009A2DC4"/>
    <w:rsid w:val="009A644C"/>
    <w:rsid w:val="009B1453"/>
    <w:rsid w:val="009B2149"/>
    <w:rsid w:val="009B4612"/>
    <w:rsid w:val="009B796E"/>
    <w:rsid w:val="009C317D"/>
    <w:rsid w:val="009C6223"/>
    <w:rsid w:val="009D06C4"/>
    <w:rsid w:val="009D1D03"/>
    <w:rsid w:val="009D2F48"/>
    <w:rsid w:val="009D3965"/>
    <w:rsid w:val="009D45AD"/>
    <w:rsid w:val="009D782D"/>
    <w:rsid w:val="009E04B7"/>
    <w:rsid w:val="009E58BE"/>
    <w:rsid w:val="009F0B17"/>
    <w:rsid w:val="009F13BC"/>
    <w:rsid w:val="009F24AD"/>
    <w:rsid w:val="009F5A9A"/>
    <w:rsid w:val="00A0415F"/>
    <w:rsid w:val="00A17456"/>
    <w:rsid w:val="00A17B50"/>
    <w:rsid w:val="00A2196C"/>
    <w:rsid w:val="00A22EFE"/>
    <w:rsid w:val="00A2689C"/>
    <w:rsid w:val="00A26BAA"/>
    <w:rsid w:val="00A454F0"/>
    <w:rsid w:val="00A45C70"/>
    <w:rsid w:val="00A5084E"/>
    <w:rsid w:val="00A5269F"/>
    <w:rsid w:val="00A53003"/>
    <w:rsid w:val="00A53E31"/>
    <w:rsid w:val="00A608D0"/>
    <w:rsid w:val="00A627A8"/>
    <w:rsid w:val="00A6451F"/>
    <w:rsid w:val="00A67AA2"/>
    <w:rsid w:val="00A73D30"/>
    <w:rsid w:val="00A8589F"/>
    <w:rsid w:val="00A87E33"/>
    <w:rsid w:val="00A902AC"/>
    <w:rsid w:val="00A9035D"/>
    <w:rsid w:val="00A93D47"/>
    <w:rsid w:val="00AA15C6"/>
    <w:rsid w:val="00AA374B"/>
    <w:rsid w:val="00AA6A3D"/>
    <w:rsid w:val="00AB2A54"/>
    <w:rsid w:val="00AB6450"/>
    <w:rsid w:val="00AB74E7"/>
    <w:rsid w:val="00AD0F42"/>
    <w:rsid w:val="00AD1448"/>
    <w:rsid w:val="00AE0161"/>
    <w:rsid w:val="00AE08DD"/>
    <w:rsid w:val="00AE1B97"/>
    <w:rsid w:val="00AE4D3E"/>
    <w:rsid w:val="00AE5495"/>
    <w:rsid w:val="00AF166A"/>
    <w:rsid w:val="00AF4350"/>
    <w:rsid w:val="00B058C5"/>
    <w:rsid w:val="00B12016"/>
    <w:rsid w:val="00B1322A"/>
    <w:rsid w:val="00B143AD"/>
    <w:rsid w:val="00B15BE8"/>
    <w:rsid w:val="00B1607D"/>
    <w:rsid w:val="00B16D9A"/>
    <w:rsid w:val="00B2199C"/>
    <w:rsid w:val="00B31C87"/>
    <w:rsid w:val="00B344A8"/>
    <w:rsid w:val="00B37D43"/>
    <w:rsid w:val="00B37EF2"/>
    <w:rsid w:val="00B4165F"/>
    <w:rsid w:val="00B43669"/>
    <w:rsid w:val="00B44A73"/>
    <w:rsid w:val="00B44AC5"/>
    <w:rsid w:val="00B504F2"/>
    <w:rsid w:val="00B5295E"/>
    <w:rsid w:val="00B53E97"/>
    <w:rsid w:val="00B53F63"/>
    <w:rsid w:val="00B5532D"/>
    <w:rsid w:val="00B55731"/>
    <w:rsid w:val="00B565CA"/>
    <w:rsid w:val="00B57519"/>
    <w:rsid w:val="00B67C0B"/>
    <w:rsid w:val="00B712BD"/>
    <w:rsid w:val="00B71E61"/>
    <w:rsid w:val="00B758FA"/>
    <w:rsid w:val="00B77D03"/>
    <w:rsid w:val="00B859B8"/>
    <w:rsid w:val="00B865CA"/>
    <w:rsid w:val="00B90904"/>
    <w:rsid w:val="00B9333E"/>
    <w:rsid w:val="00B964B2"/>
    <w:rsid w:val="00BA1504"/>
    <w:rsid w:val="00BA3043"/>
    <w:rsid w:val="00BA34D1"/>
    <w:rsid w:val="00BB235B"/>
    <w:rsid w:val="00BB696D"/>
    <w:rsid w:val="00BB7FFC"/>
    <w:rsid w:val="00BC41A8"/>
    <w:rsid w:val="00BC5AA0"/>
    <w:rsid w:val="00BD15BA"/>
    <w:rsid w:val="00BD2F79"/>
    <w:rsid w:val="00BD35E5"/>
    <w:rsid w:val="00BD45FE"/>
    <w:rsid w:val="00BD4865"/>
    <w:rsid w:val="00BD7498"/>
    <w:rsid w:val="00BE247B"/>
    <w:rsid w:val="00BE27A6"/>
    <w:rsid w:val="00BE45D7"/>
    <w:rsid w:val="00BE6BB9"/>
    <w:rsid w:val="00BE7128"/>
    <w:rsid w:val="00BF2D8B"/>
    <w:rsid w:val="00BF6B35"/>
    <w:rsid w:val="00C011E8"/>
    <w:rsid w:val="00C07793"/>
    <w:rsid w:val="00C07817"/>
    <w:rsid w:val="00C07B16"/>
    <w:rsid w:val="00C1097C"/>
    <w:rsid w:val="00C1400C"/>
    <w:rsid w:val="00C14DF8"/>
    <w:rsid w:val="00C170BF"/>
    <w:rsid w:val="00C204AF"/>
    <w:rsid w:val="00C2353D"/>
    <w:rsid w:val="00C27F6F"/>
    <w:rsid w:val="00C30CD6"/>
    <w:rsid w:val="00C33E5B"/>
    <w:rsid w:val="00C3550B"/>
    <w:rsid w:val="00C4231E"/>
    <w:rsid w:val="00C447F1"/>
    <w:rsid w:val="00C44C47"/>
    <w:rsid w:val="00C5035E"/>
    <w:rsid w:val="00C52F9C"/>
    <w:rsid w:val="00C5371C"/>
    <w:rsid w:val="00C54D1E"/>
    <w:rsid w:val="00C55D92"/>
    <w:rsid w:val="00C56184"/>
    <w:rsid w:val="00C56853"/>
    <w:rsid w:val="00C57F73"/>
    <w:rsid w:val="00C66333"/>
    <w:rsid w:val="00C666AA"/>
    <w:rsid w:val="00C67F94"/>
    <w:rsid w:val="00C70D3A"/>
    <w:rsid w:val="00C71EDF"/>
    <w:rsid w:val="00C73AF0"/>
    <w:rsid w:val="00C74168"/>
    <w:rsid w:val="00C74DFA"/>
    <w:rsid w:val="00C8212D"/>
    <w:rsid w:val="00C83106"/>
    <w:rsid w:val="00C837A1"/>
    <w:rsid w:val="00C924F7"/>
    <w:rsid w:val="00C94282"/>
    <w:rsid w:val="00C97075"/>
    <w:rsid w:val="00C979D0"/>
    <w:rsid w:val="00CA1768"/>
    <w:rsid w:val="00CA1CDC"/>
    <w:rsid w:val="00CA2F08"/>
    <w:rsid w:val="00CA3FEC"/>
    <w:rsid w:val="00CA4BBE"/>
    <w:rsid w:val="00CA5E80"/>
    <w:rsid w:val="00CA7F71"/>
    <w:rsid w:val="00CB2A90"/>
    <w:rsid w:val="00CB631E"/>
    <w:rsid w:val="00CC16B0"/>
    <w:rsid w:val="00CC207F"/>
    <w:rsid w:val="00CC333B"/>
    <w:rsid w:val="00CC34AB"/>
    <w:rsid w:val="00CC487A"/>
    <w:rsid w:val="00CC7C5A"/>
    <w:rsid w:val="00CD3DE6"/>
    <w:rsid w:val="00CE4AB8"/>
    <w:rsid w:val="00CE4F37"/>
    <w:rsid w:val="00CF22EE"/>
    <w:rsid w:val="00CF74C5"/>
    <w:rsid w:val="00D00BA0"/>
    <w:rsid w:val="00D0160B"/>
    <w:rsid w:val="00D01EA3"/>
    <w:rsid w:val="00D06B36"/>
    <w:rsid w:val="00D13FE3"/>
    <w:rsid w:val="00D17756"/>
    <w:rsid w:val="00D202D9"/>
    <w:rsid w:val="00D20563"/>
    <w:rsid w:val="00D26A7F"/>
    <w:rsid w:val="00D2799D"/>
    <w:rsid w:val="00D36B44"/>
    <w:rsid w:val="00D411F9"/>
    <w:rsid w:val="00D54731"/>
    <w:rsid w:val="00D626AC"/>
    <w:rsid w:val="00D62AE4"/>
    <w:rsid w:val="00D64DCD"/>
    <w:rsid w:val="00D67BC4"/>
    <w:rsid w:val="00D706B4"/>
    <w:rsid w:val="00D70F06"/>
    <w:rsid w:val="00D71595"/>
    <w:rsid w:val="00D72B83"/>
    <w:rsid w:val="00D80576"/>
    <w:rsid w:val="00D8174C"/>
    <w:rsid w:val="00D877DF"/>
    <w:rsid w:val="00D94AAB"/>
    <w:rsid w:val="00D97BB8"/>
    <w:rsid w:val="00DA0EB0"/>
    <w:rsid w:val="00DA49EF"/>
    <w:rsid w:val="00DB393E"/>
    <w:rsid w:val="00DB6816"/>
    <w:rsid w:val="00DB7CAA"/>
    <w:rsid w:val="00DC31EA"/>
    <w:rsid w:val="00DC341B"/>
    <w:rsid w:val="00DC399B"/>
    <w:rsid w:val="00DD22BE"/>
    <w:rsid w:val="00DD3FB7"/>
    <w:rsid w:val="00DD5A34"/>
    <w:rsid w:val="00DE4CB4"/>
    <w:rsid w:val="00DE5E1A"/>
    <w:rsid w:val="00DE7DC7"/>
    <w:rsid w:val="00DF16B8"/>
    <w:rsid w:val="00DF229C"/>
    <w:rsid w:val="00DF47DB"/>
    <w:rsid w:val="00DF6D0D"/>
    <w:rsid w:val="00DF7BA1"/>
    <w:rsid w:val="00DF7D49"/>
    <w:rsid w:val="00E01C52"/>
    <w:rsid w:val="00E069D1"/>
    <w:rsid w:val="00E073AC"/>
    <w:rsid w:val="00E13BE3"/>
    <w:rsid w:val="00E1557B"/>
    <w:rsid w:val="00E177D4"/>
    <w:rsid w:val="00E200CD"/>
    <w:rsid w:val="00E21042"/>
    <w:rsid w:val="00E21166"/>
    <w:rsid w:val="00E221DF"/>
    <w:rsid w:val="00E27D30"/>
    <w:rsid w:val="00E30E35"/>
    <w:rsid w:val="00E32CDE"/>
    <w:rsid w:val="00E4181A"/>
    <w:rsid w:val="00E42020"/>
    <w:rsid w:val="00E43165"/>
    <w:rsid w:val="00E433E3"/>
    <w:rsid w:val="00E46CE4"/>
    <w:rsid w:val="00E522E2"/>
    <w:rsid w:val="00E6157B"/>
    <w:rsid w:val="00E6572A"/>
    <w:rsid w:val="00E74227"/>
    <w:rsid w:val="00E7583D"/>
    <w:rsid w:val="00E772E4"/>
    <w:rsid w:val="00E77C73"/>
    <w:rsid w:val="00E803C6"/>
    <w:rsid w:val="00E80D17"/>
    <w:rsid w:val="00E83770"/>
    <w:rsid w:val="00E843DB"/>
    <w:rsid w:val="00E8639E"/>
    <w:rsid w:val="00E87730"/>
    <w:rsid w:val="00E91AC5"/>
    <w:rsid w:val="00E925C6"/>
    <w:rsid w:val="00E95963"/>
    <w:rsid w:val="00E973EE"/>
    <w:rsid w:val="00EB1088"/>
    <w:rsid w:val="00EB4B73"/>
    <w:rsid w:val="00EB5989"/>
    <w:rsid w:val="00EB6A98"/>
    <w:rsid w:val="00EB7414"/>
    <w:rsid w:val="00EC05BF"/>
    <w:rsid w:val="00EC16F5"/>
    <w:rsid w:val="00EC61BD"/>
    <w:rsid w:val="00EC63A4"/>
    <w:rsid w:val="00EC7C44"/>
    <w:rsid w:val="00ED755D"/>
    <w:rsid w:val="00ED7BB8"/>
    <w:rsid w:val="00EE3876"/>
    <w:rsid w:val="00EE4ADD"/>
    <w:rsid w:val="00EE6FC5"/>
    <w:rsid w:val="00EE75F6"/>
    <w:rsid w:val="00EF0019"/>
    <w:rsid w:val="00EF0237"/>
    <w:rsid w:val="00EF4A50"/>
    <w:rsid w:val="00EF5136"/>
    <w:rsid w:val="00EF754B"/>
    <w:rsid w:val="00F027B7"/>
    <w:rsid w:val="00F02EAF"/>
    <w:rsid w:val="00F06842"/>
    <w:rsid w:val="00F07B38"/>
    <w:rsid w:val="00F111E2"/>
    <w:rsid w:val="00F2180B"/>
    <w:rsid w:val="00F23DE4"/>
    <w:rsid w:val="00F23E61"/>
    <w:rsid w:val="00F27DBB"/>
    <w:rsid w:val="00F27E89"/>
    <w:rsid w:val="00F313D9"/>
    <w:rsid w:val="00F3143D"/>
    <w:rsid w:val="00F33DD7"/>
    <w:rsid w:val="00F36EEA"/>
    <w:rsid w:val="00F411B3"/>
    <w:rsid w:val="00F4178C"/>
    <w:rsid w:val="00F44270"/>
    <w:rsid w:val="00F44D66"/>
    <w:rsid w:val="00F45332"/>
    <w:rsid w:val="00F467BC"/>
    <w:rsid w:val="00F4765B"/>
    <w:rsid w:val="00F47812"/>
    <w:rsid w:val="00F5329E"/>
    <w:rsid w:val="00F55066"/>
    <w:rsid w:val="00F55371"/>
    <w:rsid w:val="00F56482"/>
    <w:rsid w:val="00F56E15"/>
    <w:rsid w:val="00F63964"/>
    <w:rsid w:val="00F63F17"/>
    <w:rsid w:val="00F65E28"/>
    <w:rsid w:val="00F727AA"/>
    <w:rsid w:val="00F72F00"/>
    <w:rsid w:val="00F74B18"/>
    <w:rsid w:val="00F77202"/>
    <w:rsid w:val="00F84C9A"/>
    <w:rsid w:val="00F85C59"/>
    <w:rsid w:val="00F86132"/>
    <w:rsid w:val="00F90C6C"/>
    <w:rsid w:val="00F92893"/>
    <w:rsid w:val="00F95DF0"/>
    <w:rsid w:val="00F96152"/>
    <w:rsid w:val="00FA2A08"/>
    <w:rsid w:val="00FA6662"/>
    <w:rsid w:val="00FB17B2"/>
    <w:rsid w:val="00FB7558"/>
    <w:rsid w:val="00FC57E7"/>
    <w:rsid w:val="00FC5CFE"/>
    <w:rsid w:val="00FD3176"/>
    <w:rsid w:val="00FD5AA8"/>
    <w:rsid w:val="00FD5ECE"/>
    <w:rsid w:val="00FD6FDC"/>
    <w:rsid w:val="00FE076D"/>
    <w:rsid w:val="00FE3A9A"/>
    <w:rsid w:val="00FE5BA5"/>
    <w:rsid w:val="00FE7C6B"/>
    <w:rsid w:val="00FF72F2"/>
    <w:rsid w:val="09937F44"/>
    <w:rsid w:val="11E43BE6"/>
    <w:rsid w:val="1F4C6666"/>
    <w:rsid w:val="20B27232"/>
    <w:rsid w:val="24907BEA"/>
    <w:rsid w:val="25444AB3"/>
    <w:rsid w:val="29AD336D"/>
    <w:rsid w:val="2CEF7FC7"/>
    <w:rsid w:val="34C05919"/>
    <w:rsid w:val="34EC41DF"/>
    <w:rsid w:val="3A9337A6"/>
    <w:rsid w:val="44176023"/>
    <w:rsid w:val="477914D1"/>
    <w:rsid w:val="4C8A2FE2"/>
    <w:rsid w:val="4F290E6D"/>
    <w:rsid w:val="53FF395E"/>
    <w:rsid w:val="54502464"/>
    <w:rsid w:val="545F513C"/>
    <w:rsid w:val="5B0E1573"/>
    <w:rsid w:val="6584687B"/>
    <w:rsid w:val="66733176"/>
    <w:rsid w:val="6949654A"/>
    <w:rsid w:val="6EEF260E"/>
    <w:rsid w:val="6F275FEB"/>
    <w:rsid w:val="6F930B9D"/>
    <w:rsid w:val="6FF675BD"/>
    <w:rsid w:val="714D5970"/>
    <w:rsid w:val="72314CE9"/>
    <w:rsid w:val="734A79B4"/>
    <w:rsid w:val="75132823"/>
    <w:rsid w:val="7D740440"/>
    <w:rsid w:val="7F8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A6D1"/>
  <w15:docId w15:val="{12020051-328F-438E-AEE6-0B8166FC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/>
      <w:u w:val="single"/>
    </w:r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1">
    <w:name w:val="页眉1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2">
    <w:name w:val="页脚1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a">
    <w:name w:val="Placeholder Text"/>
    <w:basedOn w:val="a0"/>
    <w:uiPriority w:val="99"/>
    <w:semiHidden/>
    <w:rsid w:val="00986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91AB5AD79B4F3791CC543E016998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B374EE-FB14-4063-B509-E967DB0C0477}"/>
      </w:docPartPr>
      <w:docPartBody>
        <w:p w:rsidR="009C3A54" w:rsidRDefault="00A133DB">
          <w:r w:rsidRPr="00ED338E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56DA843DF4214B4A82DF0375B9D2AC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FB6031-877B-49B4-AC51-54D2C1A0968A}"/>
      </w:docPartPr>
      <w:docPartBody>
        <w:p w:rsidR="009C3A54" w:rsidRDefault="00A133DB">
          <w:r w:rsidRPr="00ED338E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700AD9522A694E298F1656E57F3F60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7D019-D9B4-458E-9100-83C178F563F8}"/>
      </w:docPartPr>
      <w:docPartBody>
        <w:p w:rsidR="009C3A54" w:rsidRDefault="00A133DB">
          <w:r w:rsidRPr="00ED338E">
            <w:rPr>
              <w:rStyle w:val="a3"/>
              <w:rFonts w:hint="eastAsia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DB"/>
    <w:rsid w:val="00280BAE"/>
    <w:rsid w:val="005B1656"/>
    <w:rsid w:val="009964A7"/>
    <w:rsid w:val="009C3A54"/>
    <w:rsid w:val="00A133DB"/>
    <w:rsid w:val="00A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3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2FC00-04A9-4305-9D47-865A5260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14</Pages>
  <Words>1870</Words>
  <Characters>10663</Characters>
  <Application>Microsoft Office Word</Application>
  <DocSecurity>0</DocSecurity>
  <Lines>88</Lines>
  <Paragraphs>25</Paragraphs>
  <ScaleCrop>false</ScaleCrop>
  <Company>Microsoft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逸社区</dc:title>
  <dc:subject>结算系统接口文档</dc:subject>
  <dc:creator>况其富</dc:creator>
  <cp:lastModifiedBy>Administrator</cp:lastModifiedBy>
  <cp:revision>1226</cp:revision>
  <dcterms:created xsi:type="dcterms:W3CDTF">2015-09-02T05:49:00Z</dcterms:created>
  <dcterms:modified xsi:type="dcterms:W3CDTF">2017-01-12T09:04:00Z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KSOProductBuildVer">
    <vt:lpwstr>2052-10.1.0.5346</vt:lpwstr>
  </property>
</Properties>
</file>