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427D9" w14:textId="77777777" w:rsidR="00232DD5" w:rsidRDefault="00000000">
      <w:pPr>
        <w:pStyle w:val="1"/>
        <w:spacing w:before="93" w:after="93"/>
      </w:pPr>
      <w:r>
        <w:t xml:space="preserve">Chapter 1 </w:t>
      </w:r>
      <w:r>
        <w:rPr>
          <w:rFonts w:hint="eastAsia"/>
        </w:rPr>
        <w:t>企业组织</w:t>
      </w:r>
    </w:p>
    <w:p w14:paraId="4E796BED" w14:textId="77777777" w:rsidR="00232DD5" w:rsidRDefault="00000000">
      <w:pPr>
        <w:pStyle w:val="2"/>
      </w:pPr>
      <w:r>
        <w:rPr>
          <w:rFonts w:hint="eastAsia"/>
        </w:rPr>
        <w:t>企业组织结构</w:t>
      </w:r>
    </w:p>
    <w:p w14:paraId="232E3080" w14:textId="77777777" w:rsidR="00232DD5" w:rsidRDefault="00000000">
      <w:r>
        <w:rPr>
          <w:noProof/>
        </w:rPr>
        <w:drawing>
          <wp:inline distT="0" distB="0" distL="114300" distR="114300" wp14:anchorId="54A6690F" wp14:editId="0F194D0D">
            <wp:extent cx="5272405" cy="3217545"/>
            <wp:effectExtent l="0" t="0" r="4445" b="1905"/>
            <wp:docPr id="47" name="图片 47" descr="截图_20230123234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截图_2023012323465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6A54" w14:textId="77777777" w:rsidR="00232DD5" w:rsidRDefault="00000000">
      <w:pPr>
        <w:pStyle w:val="3"/>
      </w:pPr>
      <w:r>
        <w:rPr>
          <w:rFonts w:hint="eastAsia"/>
        </w:rPr>
        <w:t>盈利和非盈利企业</w:t>
      </w:r>
    </w:p>
    <w:p w14:paraId="3D86EB76" w14:textId="77777777" w:rsidR="00232DD5" w:rsidRDefault="00000000">
      <w:r>
        <w:t>Most business entities are "for profit"</w:t>
      </w:r>
      <w:r>
        <w:t>：</w:t>
      </w:r>
      <w:r>
        <w:t>profit seeking</w:t>
      </w:r>
    </w:p>
    <w:p w14:paraId="7C03EAA0" w14:textId="77777777" w:rsidR="00232DD5" w:rsidRDefault="00000000">
      <w:r>
        <w:t>Nonprofit organization:</w:t>
      </w:r>
      <w:r>
        <w:rPr>
          <w:rFonts w:hint="eastAsia"/>
        </w:rPr>
        <w:t>可能有盈利</w:t>
      </w:r>
      <w:r>
        <w:t>,but</w:t>
      </w:r>
      <w:r>
        <w:rPr>
          <w:rFonts w:hint="eastAsia"/>
        </w:rPr>
        <w:t xml:space="preserve"> </w:t>
      </w:r>
      <w:r>
        <w:rPr>
          <w:rFonts w:hint="eastAsia"/>
        </w:rPr>
        <w:t>利润</w:t>
      </w:r>
      <w:r>
        <w:t xml:space="preserve"> cannot be paid as dividends</w:t>
      </w:r>
    </w:p>
    <w:p w14:paraId="3D4CF762" w14:textId="77777777" w:rsidR="00232DD5" w:rsidRDefault="00000000">
      <w:pPr>
        <w:pStyle w:val="3"/>
      </w:pPr>
      <w:r>
        <w:rPr>
          <w:rFonts w:hint="eastAsia"/>
        </w:rPr>
        <w:t>上市和非上市企业</w:t>
      </w:r>
    </w:p>
    <w:p w14:paraId="4CBB3CCC" w14:textId="77777777" w:rsidR="00232DD5" w:rsidRDefault="00000000" w:rsidP="00F2436D">
      <w:pPr>
        <w:pStyle w:val="4"/>
      </w:pPr>
      <w:r>
        <w:rPr>
          <w:rFonts w:hint="eastAsia"/>
        </w:rPr>
        <w:t>差异</w:t>
      </w:r>
    </w:p>
    <w:p w14:paraId="461841EA" w14:textId="77777777" w:rsidR="00232DD5" w:rsidRDefault="00000000">
      <w:r>
        <w:rPr>
          <w:rFonts w:hint="eastAsia"/>
        </w:rPr>
        <w:t>股份交易：</w:t>
      </w:r>
      <w:r>
        <w:rPr>
          <w:rFonts w:hint="eastAsia"/>
        </w:rPr>
        <w:t>private</w:t>
      </w:r>
      <w:r>
        <w:rPr>
          <w:rFonts w:hint="eastAsia"/>
        </w:rPr>
        <w:t>公司不在</w:t>
      </w:r>
      <w:r>
        <w:rPr>
          <w:rFonts w:hint="eastAsia"/>
        </w:rPr>
        <w:t>exchange</w:t>
      </w:r>
      <w:r>
        <w:rPr>
          <w:rFonts w:hint="eastAsia"/>
        </w:rPr>
        <w:t>交易，转移股份比较困难</w:t>
      </w:r>
    </w:p>
    <w:p w14:paraId="2BA585C0" w14:textId="77777777" w:rsidR="00232DD5" w:rsidRDefault="00000000">
      <w:r>
        <w:rPr>
          <w:rFonts w:hint="eastAsia"/>
        </w:rPr>
        <w:t>监管</w:t>
      </w:r>
      <w:r>
        <w:rPr>
          <w:rFonts w:hint="eastAsia"/>
        </w:rPr>
        <w:t>/</w:t>
      </w:r>
      <w:r>
        <w:rPr>
          <w:rFonts w:hint="eastAsia"/>
        </w:rPr>
        <w:t>披露交易：两者都需要满足</w:t>
      </w:r>
      <w:r>
        <w:rPr>
          <w:rFonts w:hint="eastAsia"/>
        </w:rPr>
        <w:t>registration requirements</w:t>
      </w:r>
      <w:r>
        <w:rPr>
          <w:rFonts w:hint="eastAsia"/>
        </w:rPr>
        <w:t>，上市更严格</w:t>
      </w:r>
    </w:p>
    <w:p w14:paraId="0808E521" w14:textId="77777777" w:rsidR="00232DD5" w:rsidRDefault="00000000">
      <w:r>
        <w:rPr>
          <w:rFonts w:hint="eastAsia"/>
        </w:rPr>
        <w:t>股份发行：</w:t>
      </w:r>
      <w:r>
        <w:rPr>
          <w:rFonts w:hint="eastAsia"/>
        </w:rPr>
        <w:t>private</w:t>
      </w:r>
      <w:r>
        <w:rPr>
          <w:rFonts w:hint="eastAsia"/>
        </w:rPr>
        <w:t>发行叫</w:t>
      </w:r>
      <w:r>
        <w:rPr>
          <w:rFonts w:hint="eastAsia"/>
        </w:rPr>
        <w:t>private placement</w:t>
      </w:r>
      <w:r>
        <w:rPr>
          <w:rFonts w:hint="eastAsia"/>
        </w:rPr>
        <w:t>，向</w:t>
      </w:r>
      <w:r>
        <w:rPr>
          <w:rFonts w:hint="eastAsia"/>
        </w:rPr>
        <w:t>accredited investors</w:t>
      </w:r>
      <w:r>
        <w:rPr>
          <w:rFonts w:hint="eastAsia"/>
        </w:rPr>
        <w:t>发行</w:t>
      </w:r>
    </w:p>
    <w:p w14:paraId="584AD650" w14:textId="77777777" w:rsidR="00232DD5" w:rsidRPr="00F2436D" w:rsidRDefault="00000000" w:rsidP="00F2436D">
      <w:pPr>
        <w:pStyle w:val="4"/>
      </w:pPr>
      <w:r w:rsidRPr="00F2436D">
        <w:rPr>
          <w:rFonts w:hint="eastAsia"/>
        </w:rPr>
        <w:t>上市方式</w:t>
      </w:r>
    </w:p>
    <w:p w14:paraId="4A0CA529" w14:textId="77777777" w:rsidR="00232DD5" w:rsidRDefault="00000000">
      <w:pPr>
        <w:numPr>
          <w:ilvl w:val="0"/>
          <w:numId w:val="4"/>
        </w:numPr>
      </w:pPr>
      <w:r>
        <w:rPr>
          <w:rFonts w:hint="eastAsia"/>
        </w:rPr>
        <w:t>Initial public offering</w:t>
      </w:r>
    </w:p>
    <w:p w14:paraId="6228F786" w14:textId="77777777" w:rsidR="00232DD5" w:rsidRDefault="00000000">
      <w:pPr>
        <w:numPr>
          <w:ilvl w:val="0"/>
          <w:numId w:val="4"/>
        </w:numPr>
      </w:pPr>
      <w:r>
        <w:rPr>
          <w:rFonts w:hint="eastAsia"/>
        </w:rPr>
        <w:t>Direct listing</w:t>
      </w:r>
      <w:r>
        <w:rPr>
          <w:rFonts w:hint="eastAsia"/>
        </w:rPr>
        <w:t>：投行不参与</w:t>
      </w:r>
      <w:r>
        <w:rPr>
          <w:rFonts w:hint="eastAsia"/>
        </w:rPr>
        <w:t>+</w:t>
      </w:r>
      <w:r>
        <w:rPr>
          <w:rFonts w:hint="eastAsia"/>
        </w:rPr>
        <w:t>没有新的融资</w:t>
      </w:r>
    </w:p>
    <w:p w14:paraId="58ACC385" w14:textId="77777777" w:rsidR="00232DD5" w:rsidRDefault="00000000">
      <w:pPr>
        <w:numPr>
          <w:ilvl w:val="0"/>
          <w:numId w:val="4"/>
        </w:numPr>
      </w:pPr>
      <w:r>
        <w:rPr>
          <w:rFonts w:hint="eastAsia"/>
        </w:rPr>
        <w:t>Acquisition</w:t>
      </w:r>
      <w:r>
        <w:rPr>
          <w:rFonts w:hint="eastAsia"/>
        </w:rPr>
        <w:t>：被上市公司收购，或者</w:t>
      </w:r>
      <w:r>
        <w:rPr>
          <w:rFonts w:hint="eastAsia"/>
        </w:rPr>
        <w:t>SPAC</w:t>
      </w:r>
    </w:p>
    <w:p w14:paraId="76D5981C" w14:textId="77777777" w:rsidR="00232DD5" w:rsidRDefault="00000000">
      <w:pPr>
        <w:pStyle w:val="4"/>
      </w:pPr>
      <w:r>
        <w:rPr>
          <w:rFonts w:hint="eastAsia"/>
        </w:rPr>
        <w:t>私有化——发达的市场可能上市公司数量会下降【</w:t>
      </w:r>
      <w:r>
        <w:rPr>
          <w:rFonts w:hint="eastAsia"/>
        </w:rPr>
        <w:t>MA</w:t>
      </w:r>
      <w:r>
        <w:rPr>
          <w:rFonts w:hint="eastAsia"/>
        </w:rPr>
        <w:t>，私有化，股权投资多】</w:t>
      </w:r>
    </w:p>
    <w:p w14:paraId="7B395F5B" w14:textId="77777777" w:rsidR="00232DD5" w:rsidRDefault="00000000">
      <w:pPr>
        <w:numPr>
          <w:ilvl w:val="0"/>
          <w:numId w:val="5"/>
        </w:numPr>
      </w:pPr>
      <w:r>
        <w:rPr>
          <w:rFonts w:hint="eastAsia"/>
        </w:rPr>
        <w:t>Leverage Buyout</w:t>
      </w:r>
    </w:p>
    <w:p w14:paraId="630C298E" w14:textId="77777777" w:rsidR="00232DD5" w:rsidRDefault="00000000">
      <w:pPr>
        <w:numPr>
          <w:ilvl w:val="0"/>
          <w:numId w:val="5"/>
        </w:numPr>
      </w:pPr>
      <w:r>
        <w:rPr>
          <w:rFonts w:hint="eastAsia"/>
        </w:rPr>
        <w:t>Management Buyout</w:t>
      </w:r>
    </w:p>
    <w:p w14:paraId="3975D4D6" w14:textId="4044DAFA" w:rsidR="00232DD5" w:rsidRDefault="00000000">
      <w:pPr>
        <w:pStyle w:val="1"/>
        <w:spacing w:before="93" w:after="93"/>
      </w:pPr>
      <w:r>
        <w:t xml:space="preserve">Chapter </w:t>
      </w:r>
      <w:r>
        <w:rPr>
          <w:rFonts w:hint="eastAsia"/>
        </w:rPr>
        <w:t>2</w:t>
      </w:r>
      <w:r>
        <w:t xml:space="preserve"> </w:t>
      </w:r>
      <w:r w:rsidR="00E67F1B">
        <w:rPr>
          <w:rFonts w:hint="eastAsia"/>
        </w:rPr>
        <w:t>投资者及其他相关者</w:t>
      </w:r>
    </w:p>
    <w:p w14:paraId="649D6891" w14:textId="4B5680C1" w:rsidR="006119FA" w:rsidRDefault="006119FA" w:rsidP="006119FA">
      <w:pPr>
        <w:pStyle w:val="2"/>
        <w:numPr>
          <w:ilvl w:val="0"/>
          <w:numId w:val="77"/>
        </w:numPr>
      </w:pPr>
      <w:r w:rsidRPr="006119FA">
        <w:rPr>
          <w:rFonts w:hint="eastAsia"/>
        </w:rPr>
        <w:t>融资方式</w:t>
      </w:r>
      <w:r>
        <w:rPr>
          <w:rFonts w:hint="eastAsia"/>
        </w:rPr>
        <w:t>---</w:t>
      </w:r>
      <w:r>
        <w:rPr>
          <w:rFonts w:hint="eastAsia"/>
        </w:rPr>
        <w:t>股和债</w:t>
      </w:r>
    </w:p>
    <w:p w14:paraId="09FCD8CC" w14:textId="77777777" w:rsidR="006119FA" w:rsidRDefault="006119FA" w:rsidP="006119FA">
      <w:r>
        <w:rPr>
          <w:noProof/>
        </w:rPr>
        <w:drawing>
          <wp:inline distT="0" distB="0" distL="114300" distR="114300" wp14:anchorId="11591231" wp14:editId="211BA922">
            <wp:extent cx="5954395" cy="1002030"/>
            <wp:effectExtent l="0" t="0" r="8255" b="7620"/>
            <wp:docPr id="51" name="图片 51" descr="截图_20230124000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截图_2023012400014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4395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BF4F" w14:textId="77777777" w:rsidR="006119FA" w:rsidRDefault="006119FA" w:rsidP="006119FA">
      <w:r>
        <w:rPr>
          <w:rFonts w:hint="eastAsia"/>
        </w:rPr>
        <w:lastRenderedPageBreak/>
        <w:t>对于</w:t>
      </w:r>
      <w:r>
        <w:rPr>
          <w:rFonts w:hint="eastAsia"/>
        </w:rPr>
        <w:t>issuer</w:t>
      </w:r>
      <w:r>
        <w:rPr>
          <w:rFonts w:hint="eastAsia"/>
        </w:rPr>
        <w:t>来说</w:t>
      </w:r>
      <w:r>
        <w:rPr>
          <w:rFonts w:hint="eastAsia"/>
        </w:rPr>
        <w:t>bonds</w:t>
      </w:r>
      <w:r>
        <w:rPr>
          <w:rFonts w:hint="eastAsia"/>
        </w:rPr>
        <w:t>比</w:t>
      </w:r>
      <w:r>
        <w:rPr>
          <w:rFonts w:hint="eastAsia"/>
        </w:rPr>
        <w:t>shares</w:t>
      </w:r>
      <w:r>
        <w:rPr>
          <w:rFonts w:hint="eastAsia"/>
        </w:rPr>
        <w:t>风险更大；对于</w:t>
      </w:r>
      <w:r>
        <w:rPr>
          <w:rFonts w:hint="eastAsia"/>
        </w:rPr>
        <w:t>investors</w:t>
      </w:r>
      <w:r>
        <w:rPr>
          <w:rFonts w:hint="eastAsia"/>
        </w:rPr>
        <w:t>来说</w:t>
      </w:r>
      <w:r>
        <w:rPr>
          <w:rFonts w:hint="eastAsia"/>
        </w:rPr>
        <w:t>shares</w:t>
      </w:r>
      <w:r>
        <w:rPr>
          <w:rFonts w:hint="eastAsia"/>
        </w:rPr>
        <w:t>风险更大</w:t>
      </w:r>
    </w:p>
    <w:p w14:paraId="79D2F3B2" w14:textId="77777777" w:rsidR="006119FA" w:rsidRPr="006119FA" w:rsidRDefault="006119FA" w:rsidP="006119FA"/>
    <w:p w14:paraId="65B27CEE" w14:textId="14A1531B" w:rsidR="00872622" w:rsidRDefault="00872622" w:rsidP="00A55850">
      <w:pPr>
        <w:pStyle w:val="2"/>
        <w:numPr>
          <w:ilvl w:val="0"/>
          <w:numId w:val="77"/>
        </w:numPr>
      </w:pPr>
      <w:r>
        <w:rPr>
          <w:rFonts w:hint="eastAsia"/>
        </w:rPr>
        <w:t>Stakeholder</w:t>
      </w:r>
      <w:r>
        <w:rPr>
          <w:rFonts w:hint="eastAsia"/>
        </w:rPr>
        <w:t>【几乎包括所有企业所接触的类型】</w:t>
      </w:r>
    </w:p>
    <w:p w14:paraId="666192A0" w14:textId="77777777" w:rsidR="00872622" w:rsidRDefault="00872622" w:rsidP="00872622">
      <w:r>
        <w:rPr>
          <w:rFonts w:hint="eastAsia"/>
        </w:rPr>
        <w:t>包括【股东】与【管理层、</w:t>
      </w:r>
      <w:r>
        <w:rPr>
          <w:rFonts w:hint="eastAsia"/>
        </w:rPr>
        <w:t>BOD</w:t>
      </w:r>
      <w:r>
        <w:rPr>
          <w:rFonts w:hint="eastAsia"/>
        </w:rPr>
        <w:t>、</w:t>
      </w:r>
      <w:r>
        <w:rPr>
          <w:rFonts w:hint="eastAsia"/>
        </w:rPr>
        <w:t>Creditor</w:t>
      </w:r>
      <w:r>
        <w:rPr>
          <w:rFonts w:hint="eastAsia"/>
        </w:rPr>
        <w:t>】；控股股东与小股东；</w:t>
      </w:r>
      <w:r>
        <w:rPr>
          <w:rFonts w:hint="eastAsia"/>
        </w:rPr>
        <w:t>BOD</w:t>
      </w:r>
      <w:r>
        <w:rPr>
          <w:rFonts w:hint="eastAsia"/>
        </w:rPr>
        <w:t>与</w:t>
      </w:r>
      <w:r>
        <w:rPr>
          <w:rFonts w:hint="eastAsia"/>
        </w:rPr>
        <w:t>management</w:t>
      </w:r>
      <w:r>
        <w:rPr>
          <w:rFonts w:hint="eastAsia"/>
        </w:rPr>
        <w:t>等等</w:t>
      </w:r>
    </w:p>
    <w:p w14:paraId="26214BB1" w14:textId="79187FD9" w:rsidR="00872622" w:rsidRDefault="00872622" w:rsidP="00872622">
      <w:r w:rsidRPr="00872622">
        <w:rPr>
          <w:noProof/>
        </w:rPr>
        <w:drawing>
          <wp:inline distT="0" distB="0" distL="0" distR="0" wp14:anchorId="6D6D06F0" wp14:editId="13A2D45A">
            <wp:extent cx="4179194" cy="2679541"/>
            <wp:effectExtent l="0" t="0" r="0" b="6985"/>
            <wp:docPr id="1846384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147" cy="2680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2F164" w14:textId="77777777" w:rsidR="00831551" w:rsidRDefault="00831551" w:rsidP="00831551">
      <w:r>
        <w:rPr>
          <w:rFonts w:hint="eastAsia"/>
        </w:rPr>
        <w:t>由股东利益最大化理论</w:t>
      </w:r>
      <w:r>
        <w:rPr>
          <w:rFonts w:hint="eastAsia"/>
        </w:rPr>
        <w:t xml:space="preserve">shareholder theory </w:t>
      </w:r>
      <w:r>
        <w:rPr>
          <w:rFonts w:hint="eastAsia"/>
        </w:rPr>
        <w:t>扩展到</w:t>
      </w:r>
      <w:r>
        <w:rPr>
          <w:rFonts w:hint="eastAsia"/>
        </w:rPr>
        <w:t xml:space="preserve"> stakeholder theory</w:t>
      </w:r>
    </w:p>
    <w:p w14:paraId="642EAAFD" w14:textId="1E177B0B" w:rsidR="002D6940" w:rsidRPr="002D6940" w:rsidRDefault="00831551" w:rsidP="00831551">
      <w:r w:rsidRPr="00831551">
        <w:rPr>
          <w:rFonts w:hint="eastAsia"/>
          <w:b/>
          <w:bCs/>
        </w:rPr>
        <w:t>Stakeholder theory</w:t>
      </w:r>
      <w:r w:rsidRPr="00831551">
        <w:rPr>
          <w:rFonts w:hint="eastAsia"/>
          <w:b/>
          <w:bCs/>
        </w:rPr>
        <w:t>：</w:t>
      </w:r>
      <w:r>
        <w:rPr>
          <w:rFonts w:hint="eastAsia"/>
        </w:rPr>
        <w:t xml:space="preserve"> focuses on the interest of </w:t>
      </w:r>
      <w:r w:rsidRPr="00831551">
        <w:rPr>
          <w:rFonts w:hint="eastAsia"/>
          <w:b/>
          <w:bCs/>
        </w:rPr>
        <w:t>all stakeholder groups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and try to minimize and manage the conflicting interests between stakeholders</w:t>
      </w:r>
    </w:p>
    <w:p w14:paraId="004F415C" w14:textId="77777777" w:rsidR="00831551" w:rsidRDefault="00831551" w:rsidP="00831551">
      <w:pPr>
        <w:pStyle w:val="2"/>
      </w:pPr>
      <w:r>
        <w:rPr>
          <w:rFonts w:hint="eastAsia"/>
        </w:rPr>
        <w:t>ESG</w:t>
      </w:r>
      <w:r>
        <w:rPr>
          <w:rFonts w:hint="eastAsia"/>
        </w:rPr>
        <w:t>投资</w:t>
      </w:r>
    </w:p>
    <w:p w14:paraId="7B8B072A" w14:textId="77777777" w:rsidR="00831551" w:rsidRDefault="00831551" w:rsidP="00831551">
      <w:pPr>
        <w:numPr>
          <w:ilvl w:val="0"/>
          <w:numId w:val="13"/>
        </w:numPr>
      </w:pPr>
      <w:r>
        <w:rPr>
          <w:rFonts w:hint="eastAsia"/>
        </w:rPr>
        <w:t xml:space="preserve">ESG </w:t>
      </w:r>
      <w:r>
        <w:rPr>
          <w:rFonts w:hint="eastAsia"/>
        </w:rPr>
        <w:t>考虑</w:t>
      </w:r>
      <w:r>
        <w:rPr>
          <w:rFonts w:hint="eastAsia"/>
        </w:rPr>
        <w:t>environmental</w:t>
      </w:r>
      <w:r>
        <w:rPr>
          <w:rFonts w:hint="eastAsia"/>
        </w:rPr>
        <w:t>，</w:t>
      </w:r>
      <w:r>
        <w:rPr>
          <w:rFonts w:hint="eastAsia"/>
        </w:rPr>
        <w:t>social</w:t>
      </w:r>
      <w:r>
        <w:rPr>
          <w:rFonts w:hint="eastAsia"/>
        </w:rPr>
        <w:t>，</w:t>
      </w:r>
      <w:r>
        <w:rPr>
          <w:rFonts w:hint="eastAsia"/>
        </w:rPr>
        <w:t>governance</w:t>
      </w:r>
      <w:r>
        <w:rPr>
          <w:rFonts w:hint="eastAsia"/>
        </w:rPr>
        <w:t>来考虑投资过程</w:t>
      </w:r>
    </w:p>
    <w:p w14:paraId="1F9EBE90" w14:textId="55D524B4" w:rsidR="00831551" w:rsidRDefault="00E94AB3" w:rsidP="00E94AB3">
      <w:pPr>
        <w:pStyle w:val="3"/>
        <w:numPr>
          <w:ilvl w:val="0"/>
          <w:numId w:val="78"/>
        </w:numPr>
      </w:pPr>
      <w:r>
        <w:rPr>
          <w:rFonts w:hint="eastAsia"/>
        </w:rPr>
        <w:t>Environmental</w:t>
      </w:r>
    </w:p>
    <w:p w14:paraId="52316B6B" w14:textId="77777777" w:rsidR="00E94AB3" w:rsidRDefault="00E94AB3" w:rsidP="00FB7666">
      <w:pPr>
        <w:pStyle w:val="a0"/>
        <w:numPr>
          <w:ilvl w:val="0"/>
          <w:numId w:val="79"/>
        </w:numPr>
        <w:ind w:firstLineChars="0"/>
      </w:pPr>
      <w:r w:rsidRPr="00E94AB3">
        <w:rPr>
          <w:rFonts w:hint="eastAsia"/>
        </w:rPr>
        <w:t>环境因素的重要性在不同的行业中可能存在显著差异。</w:t>
      </w:r>
    </w:p>
    <w:p w14:paraId="125B7B19" w14:textId="77777777" w:rsidR="00FB7666" w:rsidRDefault="00E94AB3" w:rsidP="00FB7666">
      <w:pPr>
        <w:pStyle w:val="a0"/>
        <w:numPr>
          <w:ilvl w:val="1"/>
          <w:numId w:val="79"/>
        </w:numPr>
        <w:ind w:firstLineChars="0"/>
      </w:pPr>
      <w:r w:rsidRPr="00E94AB3">
        <w:rPr>
          <w:rFonts w:hint="eastAsia"/>
        </w:rPr>
        <w:t>对于自然资源密集型行业的企业来说，环境因素往往对经营有直接影响</w:t>
      </w:r>
    </w:p>
    <w:p w14:paraId="26DC3D5A" w14:textId="3A98C8C8" w:rsidR="00E94AB3" w:rsidRDefault="00E94AB3" w:rsidP="00FB7666">
      <w:pPr>
        <w:pStyle w:val="a0"/>
        <w:numPr>
          <w:ilvl w:val="1"/>
          <w:numId w:val="79"/>
        </w:numPr>
        <w:ind w:firstLineChars="0"/>
      </w:pPr>
      <w:r w:rsidRPr="00E94AB3">
        <w:rPr>
          <w:rFonts w:hint="eastAsia"/>
        </w:rPr>
        <w:t>而在其他情况下，其影响可能是间接的。</w:t>
      </w:r>
    </w:p>
    <w:p w14:paraId="7D315B16" w14:textId="7AF18271" w:rsidR="00E94AB3" w:rsidRPr="00E94AB3" w:rsidRDefault="00E94AB3" w:rsidP="00FB7666">
      <w:pPr>
        <w:pStyle w:val="a0"/>
        <w:numPr>
          <w:ilvl w:val="0"/>
          <w:numId w:val="79"/>
        </w:numPr>
        <w:ind w:firstLineChars="0"/>
      </w:pPr>
      <w:r w:rsidRPr="00E94AB3">
        <w:rPr>
          <w:rFonts w:hint="eastAsia"/>
        </w:rPr>
        <w:t>包括气候变化、污染和废物、资源和土地利用和生物多样性。</w:t>
      </w:r>
    </w:p>
    <w:p w14:paraId="5E2DD245" w14:textId="5A8E2AC6" w:rsidR="00831551" w:rsidRDefault="00831551" w:rsidP="00831551">
      <w:pPr>
        <w:numPr>
          <w:ilvl w:val="0"/>
          <w:numId w:val="16"/>
        </w:numPr>
      </w:pPr>
      <w:r>
        <w:t>排放更高的企业面临权重下调，这类企业存在</w:t>
      </w:r>
      <w:r w:rsidRPr="00FB7666">
        <w:rPr>
          <w:b/>
          <w:bCs/>
        </w:rPr>
        <w:t>搁浅资产（</w:t>
      </w:r>
      <w:r w:rsidRPr="00FB7666">
        <w:rPr>
          <w:b/>
          <w:bCs/>
        </w:rPr>
        <w:t>stranded assets</w:t>
      </w:r>
      <w:r w:rsidRPr="00FB7666">
        <w:rPr>
          <w:b/>
          <w:bCs/>
        </w:rPr>
        <w:t>）</w:t>
      </w:r>
      <w:r>
        <w:t>，即设备在正常寿命期内技术上落后，又必须计提折旧，如果处置资产，企业必然出现亏损</w:t>
      </w:r>
    </w:p>
    <w:p w14:paraId="1E6E5C87" w14:textId="683230E3" w:rsidR="001F276C" w:rsidRDefault="001F276C" w:rsidP="001F276C">
      <w:pPr>
        <w:pStyle w:val="a0"/>
        <w:numPr>
          <w:ilvl w:val="0"/>
          <w:numId w:val="79"/>
        </w:numPr>
        <w:ind w:firstLineChars="0"/>
      </w:pPr>
      <w:r w:rsidRPr="001F276C">
        <w:rPr>
          <w:rFonts w:hint="eastAsia"/>
        </w:rPr>
        <w:t>监管罚款、诉讼、清理费用和声誉风险等方面都代价高昂。</w:t>
      </w:r>
    </w:p>
    <w:p w14:paraId="478FA9D2" w14:textId="5E995898" w:rsidR="00DE63A6" w:rsidRDefault="00DE63A6" w:rsidP="00DE63A6">
      <w:pPr>
        <w:pStyle w:val="3"/>
        <w:numPr>
          <w:ilvl w:val="0"/>
          <w:numId w:val="78"/>
        </w:numPr>
      </w:pPr>
      <w:r>
        <w:rPr>
          <w:rFonts w:hint="eastAsia"/>
        </w:rPr>
        <w:t>Social</w:t>
      </w:r>
    </w:p>
    <w:p w14:paraId="16146CA5" w14:textId="77777777" w:rsidR="00DE63A6" w:rsidRDefault="00DE63A6" w:rsidP="00DE63A6">
      <w:pPr>
        <w:pStyle w:val="a0"/>
        <w:ind w:left="440" w:firstLineChars="0" w:firstLine="0"/>
      </w:pPr>
      <w:r w:rsidRPr="00DE63A6">
        <w:rPr>
          <w:rFonts w:hint="eastAsia"/>
        </w:rPr>
        <w:t>社会因素通常与公司</w:t>
      </w:r>
      <w:r>
        <w:rPr>
          <w:rFonts w:hint="eastAsia"/>
        </w:rPr>
        <w:t>的</w:t>
      </w:r>
      <w:r w:rsidRPr="00DE63A6">
        <w:rPr>
          <w:rFonts w:hint="eastAsia"/>
        </w:rPr>
        <w:t>员工</w:t>
      </w:r>
      <w:r>
        <w:rPr>
          <w:rFonts w:hint="eastAsia"/>
        </w:rPr>
        <w:t>关系</w:t>
      </w:r>
      <w:r w:rsidRPr="00DE63A6">
        <w:rPr>
          <w:rFonts w:hint="eastAsia"/>
        </w:rPr>
        <w:t>、人力资本、客户</w:t>
      </w:r>
      <w:r>
        <w:rPr>
          <w:rFonts w:hint="eastAsia"/>
        </w:rPr>
        <w:t>关系</w:t>
      </w:r>
      <w:r w:rsidRPr="00DE63A6">
        <w:rPr>
          <w:rFonts w:hint="eastAsia"/>
        </w:rPr>
        <w:t>有关。</w:t>
      </w:r>
    </w:p>
    <w:p w14:paraId="52222A18" w14:textId="4A1EB61B" w:rsidR="00872622" w:rsidRDefault="00DE63A6" w:rsidP="00AE30F1">
      <w:pPr>
        <w:pStyle w:val="a0"/>
        <w:ind w:left="440" w:firstLineChars="0" w:firstLine="0"/>
      </w:pPr>
      <w:r w:rsidRPr="00DE63A6">
        <w:rPr>
          <w:rFonts w:hint="eastAsia"/>
        </w:rPr>
        <w:t>薪酬、人员流动率、员工健康、培训和安全、员工士气、员工多样性、客户数据隐私和社区关系都会影响公司长期维持其业绩的能力。</w:t>
      </w:r>
    </w:p>
    <w:p w14:paraId="09A952E7" w14:textId="5994FDA9" w:rsidR="00AE30F1" w:rsidRDefault="00AE30F1" w:rsidP="00AE30F1">
      <w:pPr>
        <w:pStyle w:val="3"/>
        <w:numPr>
          <w:ilvl w:val="0"/>
          <w:numId w:val="78"/>
        </w:numPr>
      </w:pPr>
      <w:r>
        <w:rPr>
          <w:rFonts w:hint="eastAsia"/>
        </w:rPr>
        <w:t>G</w:t>
      </w:r>
      <w:r w:rsidRPr="00AE30F1">
        <w:t>overnance</w:t>
      </w:r>
    </w:p>
    <w:p w14:paraId="35F1F854" w14:textId="77777777" w:rsidR="002409D8" w:rsidRDefault="002409D8" w:rsidP="002409D8">
      <w:pPr>
        <w:pStyle w:val="a0"/>
        <w:numPr>
          <w:ilvl w:val="0"/>
          <w:numId w:val="79"/>
        </w:numPr>
        <w:ind w:firstLineChars="0"/>
      </w:pPr>
      <w:r w:rsidRPr="002409D8">
        <w:rPr>
          <w:rFonts w:hint="eastAsia"/>
        </w:rPr>
        <w:t>包括</w:t>
      </w:r>
      <w:r>
        <w:rPr>
          <w:rFonts w:hint="eastAsia"/>
        </w:rPr>
        <w:t>公司治理的各方面</w:t>
      </w:r>
    </w:p>
    <w:p w14:paraId="1385BF27" w14:textId="77777777" w:rsidR="002409D8" w:rsidRDefault="002409D8" w:rsidP="002409D8">
      <w:pPr>
        <w:pStyle w:val="a0"/>
        <w:numPr>
          <w:ilvl w:val="1"/>
          <w:numId w:val="79"/>
        </w:numPr>
        <w:ind w:firstLineChars="0"/>
      </w:pPr>
      <w:r w:rsidRPr="002409D8">
        <w:rPr>
          <w:rFonts w:hint="eastAsia"/>
        </w:rPr>
        <w:t>公司所有权和投票结构；</w:t>
      </w:r>
    </w:p>
    <w:p w14:paraId="0D3F6F79" w14:textId="179E65C1" w:rsidR="002409D8" w:rsidRDefault="002409D8" w:rsidP="002409D8">
      <w:pPr>
        <w:pStyle w:val="a0"/>
        <w:numPr>
          <w:ilvl w:val="1"/>
          <w:numId w:val="79"/>
        </w:numPr>
        <w:ind w:firstLineChars="0"/>
      </w:pPr>
      <w:r w:rsidRPr="002409D8">
        <w:rPr>
          <w:rFonts w:hint="eastAsia"/>
        </w:rPr>
        <w:t>董事会</w:t>
      </w:r>
      <w:r>
        <w:rPr>
          <w:rFonts w:hint="eastAsia"/>
        </w:rPr>
        <w:t>结构</w:t>
      </w:r>
    </w:p>
    <w:p w14:paraId="77A1BA7F" w14:textId="77777777" w:rsidR="002409D8" w:rsidRDefault="002409D8" w:rsidP="002409D8">
      <w:pPr>
        <w:pStyle w:val="a0"/>
        <w:numPr>
          <w:ilvl w:val="1"/>
          <w:numId w:val="79"/>
        </w:numPr>
        <w:ind w:firstLineChars="0"/>
      </w:pPr>
      <w:r w:rsidRPr="002409D8">
        <w:rPr>
          <w:rFonts w:hint="eastAsia"/>
        </w:rPr>
        <w:t>管理薪酬</w:t>
      </w:r>
    </w:p>
    <w:p w14:paraId="01FF961B" w14:textId="1696B4D6" w:rsidR="002409D8" w:rsidRPr="002409D8" w:rsidRDefault="002409D8" w:rsidP="002409D8">
      <w:pPr>
        <w:pStyle w:val="a0"/>
        <w:numPr>
          <w:ilvl w:val="1"/>
          <w:numId w:val="79"/>
        </w:numPr>
        <w:ind w:firstLineChars="0"/>
      </w:pPr>
      <w:r w:rsidRPr="002409D8">
        <w:rPr>
          <w:rFonts w:hint="eastAsia"/>
        </w:rPr>
        <w:t>公司股东权利</w:t>
      </w:r>
      <w:r>
        <w:rPr>
          <w:rFonts w:hint="eastAsia"/>
        </w:rPr>
        <w:t>等</w:t>
      </w:r>
    </w:p>
    <w:p w14:paraId="4A2E24E9" w14:textId="77777777" w:rsidR="008C0CD3" w:rsidRDefault="008C0CD3" w:rsidP="008C0CD3">
      <w:pPr>
        <w:pStyle w:val="3"/>
        <w:numPr>
          <w:ilvl w:val="0"/>
          <w:numId w:val="78"/>
        </w:numPr>
        <w:rPr>
          <w:rFonts w:cs="Times New Roman"/>
          <w:szCs w:val="21"/>
        </w:rPr>
      </w:pPr>
      <w:r>
        <w:rPr>
          <w:rFonts w:ascii="等线" w:hAnsi="等线" w:hint="eastAsia"/>
        </w:rPr>
        <w:t>·在投资中</w:t>
      </w:r>
      <w:r w:rsidRPr="008C0CD3">
        <w:rPr>
          <w:rFonts w:hint="eastAsia"/>
        </w:rPr>
        <w:t>整合</w:t>
      </w:r>
      <w:r>
        <w:rPr>
          <w:rFonts w:hint="eastAsia"/>
        </w:rPr>
        <w:t>ESG</w:t>
      </w:r>
      <w:r>
        <w:rPr>
          <w:rFonts w:ascii="等线" w:hAnsi="等线" w:hint="eastAsia"/>
        </w:rPr>
        <w:t>因素：</w:t>
      </w:r>
    </w:p>
    <w:p w14:paraId="674AED03" w14:textId="77777777" w:rsidR="008C0CD3" w:rsidRDefault="008C0CD3" w:rsidP="008C0CD3">
      <w:pPr>
        <w:numPr>
          <w:ilvl w:val="0"/>
          <w:numId w:val="83"/>
        </w:numPr>
      </w:pPr>
      <w:r>
        <w:rPr>
          <w:rFonts w:ascii="等线" w:hAnsi="等线" w:hint="eastAsia"/>
        </w:rPr>
        <w:t>·</w:t>
      </w:r>
      <w:r>
        <w:rPr>
          <w:rFonts w:hint="eastAsia"/>
        </w:rPr>
        <w:t>ESG</w:t>
      </w:r>
      <w:r>
        <w:rPr>
          <w:rFonts w:ascii="等线" w:hAnsi="等线" w:hint="eastAsia"/>
        </w:rPr>
        <w:t>全面整合法</w:t>
      </w:r>
      <w:r>
        <w:rPr>
          <w:rFonts w:hint="eastAsia"/>
        </w:rPr>
        <w:t>ESG integration</w:t>
      </w:r>
      <w:r>
        <w:rPr>
          <w:rFonts w:ascii="等线" w:hAnsi="等线" w:hint="eastAsia"/>
        </w:rPr>
        <w:t>：</w:t>
      </w:r>
    </w:p>
    <w:p w14:paraId="40737B49" w14:textId="77777777" w:rsidR="008C0CD3" w:rsidRDefault="008C0CD3" w:rsidP="008C0CD3">
      <w:pPr>
        <w:numPr>
          <w:ilvl w:val="1"/>
          <w:numId w:val="83"/>
        </w:numPr>
      </w:pPr>
      <w:r>
        <w:rPr>
          <w:rFonts w:ascii="等线" w:hAnsi="等线" w:hint="eastAsia"/>
        </w:rPr>
        <w:t>在传统的证券和行业分析中，定性和定量地加入</w:t>
      </w:r>
      <w:r>
        <w:rPr>
          <w:rFonts w:hint="eastAsia"/>
        </w:rPr>
        <w:t>ESG</w:t>
      </w:r>
      <w:r>
        <w:rPr>
          <w:rFonts w:ascii="等线" w:hAnsi="等线" w:hint="eastAsia"/>
        </w:rPr>
        <w:t>因素。</w:t>
      </w:r>
    </w:p>
    <w:p w14:paraId="05A84AC8" w14:textId="77777777" w:rsidR="008C0CD3" w:rsidRPr="008C0CD3" w:rsidRDefault="008C0CD3" w:rsidP="002409D8"/>
    <w:p w14:paraId="6B21F789" w14:textId="2685E118" w:rsidR="00872622" w:rsidRDefault="006B562C" w:rsidP="006B562C">
      <w:pPr>
        <w:pStyle w:val="1"/>
        <w:spacing w:before="93" w:after="93"/>
      </w:pPr>
      <w:r>
        <w:rPr>
          <w:rFonts w:hint="eastAsia"/>
        </w:rPr>
        <w:t>Chapter</w:t>
      </w:r>
      <w:r>
        <w:t xml:space="preserve">3 </w:t>
      </w:r>
      <w:r>
        <w:rPr>
          <w:rFonts w:hint="eastAsia"/>
        </w:rPr>
        <w:t>公司治理</w:t>
      </w:r>
    </w:p>
    <w:p w14:paraId="62159373" w14:textId="77777777" w:rsidR="0091473A" w:rsidRDefault="0091473A" w:rsidP="0091473A">
      <w:pPr>
        <w:pStyle w:val="2"/>
        <w:numPr>
          <w:ilvl w:val="0"/>
          <w:numId w:val="6"/>
        </w:numPr>
      </w:pPr>
      <w:r>
        <w:rPr>
          <w:rFonts w:hint="eastAsia"/>
        </w:rPr>
        <w:t>公司治理基本概念</w:t>
      </w:r>
    </w:p>
    <w:p w14:paraId="70C69723" w14:textId="77777777" w:rsidR="0091473A" w:rsidRDefault="0091473A" w:rsidP="0091473A">
      <w:r>
        <w:rPr>
          <w:rFonts w:hint="eastAsia"/>
        </w:rPr>
        <w:t>公司治理（</w:t>
      </w:r>
      <w:r>
        <w:rPr>
          <w:rFonts w:hint="eastAsia"/>
        </w:rPr>
        <w:t>corporate governance</w:t>
      </w:r>
      <w:r>
        <w:rPr>
          <w:rFonts w:hint="eastAsia"/>
        </w:rPr>
        <w:t>）是</w:t>
      </w:r>
      <w:r>
        <w:rPr>
          <w:rFonts w:hint="eastAsia"/>
        </w:rPr>
        <w:t>is the system of internal controls and procedures by which individual companies are managed</w:t>
      </w:r>
    </w:p>
    <w:p w14:paraId="0DA11D4B" w14:textId="77777777" w:rsidR="0091473A" w:rsidRDefault="0091473A" w:rsidP="0091473A">
      <w:pPr>
        <w:ind w:firstLine="420"/>
      </w:pPr>
      <w:r>
        <w:rPr>
          <w:rFonts w:hint="eastAsia"/>
        </w:rPr>
        <w:t>由股东利益最大化理论</w:t>
      </w:r>
      <w:r>
        <w:rPr>
          <w:rFonts w:hint="eastAsia"/>
        </w:rPr>
        <w:t xml:space="preserve">shareholder theory </w:t>
      </w:r>
      <w:r>
        <w:rPr>
          <w:rFonts w:hint="eastAsia"/>
        </w:rPr>
        <w:t>扩展到</w:t>
      </w:r>
      <w:r>
        <w:rPr>
          <w:rFonts w:hint="eastAsia"/>
        </w:rPr>
        <w:t xml:space="preserve"> stakeholder theory</w:t>
      </w:r>
    </w:p>
    <w:p w14:paraId="78ED7838" w14:textId="11BCF081" w:rsidR="0091473A" w:rsidRPr="0091473A" w:rsidRDefault="0091473A" w:rsidP="0091473A">
      <w:pPr>
        <w:ind w:firstLine="420"/>
        <w:rPr>
          <w:b/>
          <w:bCs/>
        </w:rPr>
      </w:pPr>
      <w:r>
        <w:rPr>
          <w:rFonts w:hint="eastAsia"/>
        </w:rPr>
        <w:t>Stakeholder theory</w:t>
      </w:r>
      <w:r>
        <w:rPr>
          <w:rFonts w:hint="eastAsia"/>
        </w:rPr>
        <w:t>：</w:t>
      </w:r>
      <w:r>
        <w:rPr>
          <w:rFonts w:hint="eastAsia"/>
        </w:rPr>
        <w:t xml:space="preserve"> focuses on the interest of all stakeholder groups,</w:t>
      </w:r>
      <w:r>
        <w:t xml:space="preserve"> </w:t>
      </w:r>
      <w:r>
        <w:rPr>
          <w:rFonts w:hint="eastAsia"/>
        </w:rPr>
        <w:t xml:space="preserve">and try to minimize and manage the </w:t>
      </w:r>
      <w:r w:rsidRPr="0091473A">
        <w:rPr>
          <w:rFonts w:hint="eastAsia"/>
          <w:b/>
          <w:bCs/>
        </w:rPr>
        <w:t>conflicting interests between stakeholders</w:t>
      </w:r>
    </w:p>
    <w:p w14:paraId="492A0277" w14:textId="77777777" w:rsidR="0091473A" w:rsidRDefault="0091473A" w:rsidP="0091473A">
      <w:pPr>
        <w:pStyle w:val="2"/>
      </w:pPr>
      <w:r>
        <w:rPr>
          <w:rFonts w:hint="eastAsia"/>
        </w:rPr>
        <w:t>委托代理问题</w:t>
      </w:r>
      <w:r>
        <w:rPr>
          <w:rFonts w:hint="eastAsia"/>
        </w:rPr>
        <w:t>Principal-agent relationship</w:t>
      </w:r>
    </w:p>
    <w:p w14:paraId="6BAD6E76" w14:textId="40C01BE1" w:rsidR="0091473A" w:rsidRDefault="0091473A" w:rsidP="0091473A">
      <w:r>
        <w:rPr>
          <w:rFonts w:hint="eastAsia"/>
        </w:rPr>
        <w:t>包括【股东】与【管理层、</w:t>
      </w:r>
      <w:r>
        <w:rPr>
          <w:rFonts w:hint="eastAsia"/>
        </w:rPr>
        <w:t>BOD</w:t>
      </w:r>
      <w:r>
        <w:rPr>
          <w:rFonts w:hint="eastAsia"/>
        </w:rPr>
        <w:t>、</w:t>
      </w:r>
      <w:r>
        <w:rPr>
          <w:rFonts w:hint="eastAsia"/>
        </w:rPr>
        <w:t>Creditor</w:t>
      </w:r>
      <w:r>
        <w:rPr>
          <w:rFonts w:hint="eastAsia"/>
        </w:rPr>
        <w:t>】；控股股东与小股东；</w:t>
      </w:r>
      <w:r>
        <w:rPr>
          <w:rFonts w:hint="eastAsia"/>
        </w:rPr>
        <w:t>BOD</w:t>
      </w:r>
      <w:r>
        <w:rPr>
          <w:rFonts w:hint="eastAsia"/>
        </w:rPr>
        <w:t>与</w:t>
      </w:r>
      <w:r>
        <w:rPr>
          <w:rFonts w:hint="eastAsia"/>
        </w:rPr>
        <w:t>management</w:t>
      </w:r>
      <w:r>
        <w:rPr>
          <w:rFonts w:hint="eastAsia"/>
        </w:rPr>
        <w:t>等等之间均存在利益冲突</w:t>
      </w:r>
    </w:p>
    <w:p w14:paraId="528C0E83" w14:textId="52A34FEA" w:rsidR="0091473A" w:rsidRPr="0091473A" w:rsidRDefault="0091473A" w:rsidP="0091473A">
      <w:pPr>
        <w:pStyle w:val="2"/>
      </w:pPr>
      <w:r>
        <w:rPr>
          <w:rFonts w:hint="eastAsia"/>
        </w:rPr>
        <w:t>公司治理的一些设置</w:t>
      </w:r>
    </w:p>
    <w:p w14:paraId="6F7FECF4" w14:textId="746D5E37" w:rsidR="002B2A1B" w:rsidRDefault="002B2A1B" w:rsidP="006B562C">
      <w:pPr>
        <w:pStyle w:val="3"/>
        <w:numPr>
          <w:ilvl w:val="0"/>
          <w:numId w:val="7"/>
        </w:numPr>
      </w:pPr>
      <w:r>
        <w:rPr>
          <w:rFonts w:hint="eastAsia"/>
        </w:rPr>
        <w:t>信息透明</w:t>
      </w:r>
    </w:p>
    <w:p w14:paraId="2D3E2C59" w14:textId="77777777" w:rsidR="001F56C0" w:rsidRDefault="001F56C0" w:rsidP="00E0375C">
      <w:pPr>
        <w:pStyle w:val="a0"/>
        <w:numPr>
          <w:ilvl w:val="0"/>
          <w:numId w:val="79"/>
        </w:numPr>
        <w:ind w:firstLineChars="0"/>
      </w:pPr>
      <w:r w:rsidRPr="001F56C0">
        <w:rPr>
          <w:rFonts w:hint="eastAsia"/>
        </w:rPr>
        <w:t>公司报告和透明度是公司治理的基础。</w:t>
      </w:r>
    </w:p>
    <w:p w14:paraId="77DE3DE2" w14:textId="77777777" w:rsidR="00E0375C" w:rsidRDefault="001F56C0" w:rsidP="00E0375C">
      <w:pPr>
        <w:pStyle w:val="a0"/>
        <w:numPr>
          <w:ilvl w:val="1"/>
          <w:numId w:val="79"/>
        </w:numPr>
        <w:ind w:firstLineChars="0"/>
      </w:pPr>
      <w:r>
        <w:rPr>
          <w:rFonts w:hint="eastAsia"/>
        </w:rPr>
        <w:t>上市公司报告一般</w:t>
      </w:r>
      <w:r w:rsidRPr="001F56C0">
        <w:rPr>
          <w:rFonts w:hint="eastAsia"/>
        </w:rPr>
        <w:t>通过法律、监管和准监管手段（如交易所上市要求）来强制执行和监管</w:t>
      </w:r>
    </w:p>
    <w:p w14:paraId="5AD9B5F0" w14:textId="6D33D0CD" w:rsidR="001F56C0" w:rsidRDefault="001F56C0" w:rsidP="00E0375C">
      <w:pPr>
        <w:pStyle w:val="a0"/>
        <w:numPr>
          <w:ilvl w:val="1"/>
          <w:numId w:val="79"/>
        </w:numPr>
        <w:ind w:firstLineChars="0"/>
      </w:pPr>
      <w:r w:rsidRPr="001F56C0">
        <w:rPr>
          <w:rFonts w:hint="eastAsia"/>
        </w:rPr>
        <w:t>私营公司只在规定要求或自愿要求的范围内向公众披露信息。</w:t>
      </w:r>
    </w:p>
    <w:p w14:paraId="1ED227A8" w14:textId="4F403517" w:rsidR="001F56C0" w:rsidRDefault="00E0375C" w:rsidP="001F56C0">
      <w:pPr>
        <w:pStyle w:val="3"/>
        <w:numPr>
          <w:ilvl w:val="0"/>
          <w:numId w:val="7"/>
        </w:numPr>
      </w:pPr>
      <w:r>
        <w:rPr>
          <w:rFonts w:hint="eastAsia"/>
        </w:rPr>
        <w:t>股东权利</w:t>
      </w:r>
    </w:p>
    <w:p w14:paraId="16907F8D" w14:textId="6F1BF6A6" w:rsidR="006B562C" w:rsidRDefault="006B562C" w:rsidP="00CD5379">
      <w:pPr>
        <w:pStyle w:val="4"/>
        <w:ind w:left="170"/>
      </w:pPr>
      <w:r>
        <w:rPr>
          <w:rFonts w:hint="eastAsia"/>
        </w:rPr>
        <w:t>投票</w:t>
      </w:r>
    </w:p>
    <w:p w14:paraId="407A0BA1" w14:textId="77777777" w:rsidR="006B562C" w:rsidRDefault="006B562C" w:rsidP="006B562C">
      <w:pPr>
        <w:numPr>
          <w:ilvl w:val="0"/>
          <w:numId w:val="8"/>
        </w:numPr>
      </w:pPr>
      <w:r>
        <w:t>General meetings</w:t>
      </w:r>
      <w:r>
        <w:rPr>
          <w:rFonts w:hint="eastAsia"/>
        </w:rPr>
        <w:t>：</w:t>
      </w:r>
      <w:r>
        <w:t xml:space="preserve">annual general meeting </w:t>
      </w:r>
      <w:r>
        <w:t>（</w:t>
      </w:r>
      <w:r>
        <w:t>AGM</w:t>
      </w:r>
      <w:r>
        <w:t>）</w:t>
      </w:r>
      <w:r>
        <w:t xml:space="preserve">&amp;extraordinary general meeting </w:t>
      </w:r>
      <w:r>
        <w:t>（</w:t>
      </w:r>
      <w:r>
        <w:t>EGM</w:t>
      </w:r>
      <w:r>
        <w:t>）</w:t>
      </w:r>
    </w:p>
    <w:p w14:paraId="251CFD4D" w14:textId="77777777" w:rsidR="006B562C" w:rsidRDefault="006B562C" w:rsidP="006B562C">
      <w:pPr>
        <w:numPr>
          <w:ilvl w:val="0"/>
          <w:numId w:val="8"/>
        </w:numPr>
      </w:pPr>
      <w:r>
        <w:t>Proxy voting</w:t>
      </w:r>
      <w:r>
        <w:rPr>
          <w:rFonts w:hint="eastAsia"/>
        </w:rPr>
        <w:t>代理投票权</w:t>
      </w:r>
    </w:p>
    <w:p w14:paraId="642E3655" w14:textId="77777777" w:rsidR="006B562C" w:rsidRDefault="006B562C" w:rsidP="006B562C">
      <w:pPr>
        <w:numPr>
          <w:ilvl w:val="0"/>
          <w:numId w:val="8"/>
        </w:numPr>
      </w:pPr>
      <w:r>
        <w:t>Unequa</w:t>
      </w:r>
      <w:r>
        <w:rPr>
          <w:rFonts w:hint="eastAsia"/>
        </w:rPr>
        <w:t xml:space="preserve">l </w:t>
      </w:r>
      <w:r>
        <w:t xml:space="preserve">voting </w:t>
      </w:r>
      <w:proofErr w:type="spellStart"/>
      <w:r>
        <w:t>rights:dual-share</w:t>
      </w:r>
      <w:proofErr w:type="spellEnd"/>
      <w:r>
        <w:t xml:space="preserve"> classes </w:t>
      </w:r>
      <w:r>
        <w:rPr>
          <w:rFonts w:hint="eastAsia"/>
        </w:rPr>
        <w:t>同股不同权</w:t>
      </w:r>
    </w:p>
    <w:p w14:paraId="5BE74008" w14:textId="77777777" w:rsidR="006B562C" w:rsidRDefault="006B562C" w:rsidP="006B562C">
      <w:pPr>
        <w:numPr>
          <w:ilvl w:val="0"/>
          <w:numId w:val="8"/>
        </w:numPr>
      </w:pPr>
      <w:r>
        <w:t xml:space="preserve">Voting </w:t>
      </w:r>
      <w:proofErr w:type="spellStart"/>
      <w:r>
        <w:t>process:straight</w:t>
      </w:r>
      <w:proofErr w:type="spellEnd"/>
      <w:r>
        <w:t xml:space="preserve"> voting </w:t>
      </w:r>
      <w:proofErr w:type="spellStart"/>
      <w:r>
        <w:t>vs.cumulative</w:t>
      </w:r>
      <w:proofErr w:type="spellEnd"/>
      <w:r>
        <w:t xml:space="preserve"> voting</w:t>
      </w: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个候选人，</w:t>
      </w:r>
      <w:r>
        <w:rPr>
          <w:rFonts w:hint="eastAsia"/>
        </w:rPr>
        <w:t>10</w:t>
      </w:r>
      <w:r>
        <w:rPr>
          <w:rFonts w:hint="eastAsia"/>
        </w:rPr>
        <w:t>股，可以把</w:t>
      </w:r>
      <w:r>
        <w:rPr>
          <w:rFonts w:hint="eastAsia"/>
        </w:rPr>
        <w:t>50</w:t>
      </w:r>
      <w:r>
        <w:rPr>
          <w:rFonts w:hint="eastAsia"/>
        </w:rPr>
        <w:t>票投给一个人）</w:t>
      </w:r>
    </w:p>
    <w:p w14:paraId="519054FD" w14:textId="77777777" w:rsidR="006B562C" w:rsidRDefault="006B562C" w:rsidP="006B562C">
      <w:pPr>
        <w:numPr>
          <w:ilvl w:val="0"/>
          <w:numId w:val="9"/>
        </w:numPr>
      </w:pPr>
      <w:r>
        <w:rPr>
          <w:rFonts w:hint="eastAsia"/>
        </w:rPr>
        <w:t xml:space="preserve">election of director </w:t>
      </w:r>
      <w:r>
        <w:rPr>
          <w:rFonts w:hint="eastAsia"/>
        </w:rPr>
        <w:t>选举董事，属于日常事项，一般是在</w:t>
      </w:r>
      <w:r>
        <w:rPr>
          <w:rFonts w:hint="eastAsia"/>
        </w:rPr>
        <w:t xml:space="preserve">general meeting </w:t>
      </w:r>
      <w:r>
        <w:rPr>
          <w:rFonts w:hint="eastAsia"/>
        </w:rPr>
        <w:t>上进行，用的是</w:t>
      </w:r>
      <w:r>
        <w:rPr>
          <w:rFonts w:hint="eastAsia"/>
        </w:rPr>
        <w:t>simple majority vote</w:t>
      </w:r>
      <w:r>
        <w:rPr>
          <w:rFonts w:hint="eastAsia"/>
        </w:rPr>
        <w:t>【过半数】</w:t>
      </w:r>
    </w:p>
    <w:p w14:paraId="29193ED6" w14:textId="77777777" w:rsidR="006B562C" w:rsidRDefault="006B562C" w:rsidP="006B562C">
      <w:pPr>
        <w:numPr>
          <w:ilvl w:val="0"/>
          <w:numId w:val="9"/>
        </w:numPr>
      </w:pPr>
      <w:r>
        <w:rPr>
          <w:rFonts w:hint="eastAsia"/>
        </w:rPr>
        <w:t xml:space="preserve">voting on a merger </w:t>
      </w:r>
      <w:r>
        <w:rPr>
          <w:rFonts w:hint="eastAsia"/>
        </w:rPr>
        <w:t>对合并投票</w:t>
      </w:r>
      <w:r>
        <w:rPr>
          <w:rFonts w:hint="eastAsia"/>
        </w:rPr>
        <w:t xml:space="preserve">, </w:t>
      </w:r>
      <w:r>
        <w:rPr>
          <w:rFonts w:hint="eastAsia"/>
        </w:rPr>
        <w:t>属于重大事项，一般是在</w:t>
      </w:r>
      <w:proofErr w:type="spellStart"/>
      <w:r>
        <w:rPr>
          <w:rFonts w:hint="eastAsia"/>
        </w:rPr>
        <w:t>extradinary</w:t>
      </w:r>
      <w:proofErr w:type="spellEnd"/>
      <w:r>
        <w:rPr>
          <w:rFonts w:hint="eastAsia"/>
        </w:rPr>
        <w:t xml:space="preserve"> general meeting</w:t>
      </w:r>
      <w:r>
        <w:rPr>
          <w:rFonts w:hint="eastAsia"/>
        </w:rPr>
        <w:t>上进行，用的是</w:t>
      </w:r>
      <w:r>
        <w:rPr>
          <w:rFonts w:hint="eastAsia"/>
        </w:rPr>
        <w:t>super majority vote</w:t>
      </w:r>
      <w:r>
        <w:rPr>
          <w:rFonts w:hint="eastAsia"/>
        </w:rPr>
        <w:t>【过</w:t>
      </w:r>
      <w:r>
        <w:rPr>
          <w:rFonts w:hint="eastAsia"/>
        </w:rPr>
        <w:t>2/3</w:t>
      </w:r>
      <w:r>
        <w:rPr>
          <w:rFonts w:hint="eastAsia"/>
        </w:rPr>
        <w:t>】</w:t>
      </w:r>
    </w:p>
    <w:p w14:paraId="488C51D0" w14:textId="77777777" w:rsidR="006B562C" w:rsidRDefault="006B562C" w:rsidP="006B562C">
      <w:pPr>
        <w:numPr>
          <w:ilvl w:val="0"/>
          <w:numId w:val="9"/>
        </w:numPr>
      </w:pPr>
      <w:r>
        <w:rPr>
          <w:rFonts w:hint="eastAsia"/>
        </w:rPr>
        <w:t>修改章程，也属于重大事项，因此也是在</w:t>
      </w:r>
      <w:proofErr w:type="spellStart"/>
      <w:r>
        <w:rPr>
          <w:rFonts w:hint="eastAsia"/>
        </w:rPr>
        <w:t>extradinary</w:t>
      </w:r>
      <w:proofErr w:type="spellEnd"/>
      <w:r>
        <w:rPr>
          <w:rFonts w:hint="eastAsia"/>
        </w:rPr>
        <w:t xml:space="preserve"> general meeting</w:t>
      </w:r>
      <w:r>
        <w:rPr>
          <w:rFonts w:hint="eastAsia"/>
        </w:rPr>
        <w:t>上进行，用的是</w:t>
      </w:r>
      <w:r>
        <w:rPr>
          <w:rFonts w:hint="eastAsia"/>
        </w:rPr>
        <w:t>super majority vote</w:t>
      </w:r>
    </w:p>
    <w:p w14:paraId="1FC6FB08" w14:textId="4C9FD5EF" w:rsidR="00A27D7F" w:rsidRDefault="00A27D7F" w:rsidP="00A27D7F">
      <w:pPr>
        <w:pStyle w:val="4"/>
        <w:ind w:left="170"/>
        <w:rPr>
          <w:rFonts w:cs="Times New Roman"/>
          <w:szCs w:val="21"/>
        </w:rPr>
      </w:pPr>
      <w:r>
        <w:rPr>
          <w:rFonts w:ascii="等线" w:hAnsi="等线" w:hint="eastAsia"/>
        </w:rPr>
        <w:t>鼓励投资者行使</w:t>
      </w:r>
      <w:r w:rsidRPr="00A27D7F">
        <w:rPr>
          <w:rFonts w:hint="eastAsia"/>
        </w:rPr>
        <w:t>法律</w:t>
      </w:r>
      <w:r>
        <w:rPr>
          <w:rFonts w:ascii="等线" w:hAnsi="等线" w:hint="eastAsia"/>
        </w:rPr>
        <w:t>权力，提高企业的公司治理水平。</w:t>
      </w:r>
    </w:p>
    <w:p w14:paraId="2F992B90" w14:textId="77777777" w:rsidR="00A27D7F" w:rsidRDefault="00A27D7F" w:rsidP="00A27D7F">
      <w:pPr>
        <w:numPr>
          <w:ilvl w:val="0"/>
          <w:numId w:val="9"/>
        </w:numPr>
      </w:pPr>
      <w:r>
        <w:rPr>
          <w:rFonts w:ascii="等线" w:hAnsi="等线" w:hint="eastAsia"/>
        </w:rPr>
        <w:t>·投资者人尽责条款</w:t>
      </w:r>
      <w:r>
        <w:rPr>
          <w:rFonts w:hint="eastAsia"/>
        </w:rPr>
        <w:t>Stewardship codes</w:t>
      </w:r>
      <w:r>
        <w:rPr>
          <w:rFonts w:ascii="等线" w:hAnsi="等线" w:hint="eastAsia"/>
        </w:rPr>
        <w:t>：鼓励股东利用其专业性，参与公司治理</w:t>
      </w:r>
    </w:p>
    <w:p w14:paraId="2228FBFF" w14:textId="77777777" w:rsidR="00A27D7F" w:rsidRPr="008837AC" w:rsidRDefault="00A27D7F" w:rsidP="00A27D7F">
      <w:pPr>
        <w:numPr>
          <w:ilvl w:val="0"/>
          <w:numId w:val="9"/>
        </w:numPr>
      </w:pPr>
      <w:r>
        <w:rPr>
          <w:rFonts w:ascii="等线" w:hAnsi="等线" w:hint="eastAsia"/>
        </w:rPr>
        <w:t>·极端些的——股东激进主义</w:t>
      </w:r>
      <w:r>
        <w:rPr>
          <w:rFonts w:hint="eastAsia"/>
        </w:rPr>
        <w:t>Shareholder activism</w:t>
      </w:r>
      <w:r>
        <w:rPr>
          <w:rFonts w:ascii="等线" w:hAnsi="等线" w:hint="eastAsia"/>
        </w:rPr>
        <w:t>：股东试图迫使公司按照其期望的方式行事</w:t>
      </w:r>
    </w:p>
    <w:p w14:paraId="751ADAF1" w14:textId="58A54CB8" w:rsidR="008837AC" w:rsidRPr="008837AC" w:rsidRDefault="008837AC" w:rsidP="00752797">
      <w:pPr>
        <w:numPr>
          <w:ilvl w:val="0"/>
          <w:numId w:val="8"/>
        </w:numPr>
      </w:pPr>
      <w:r>
        <w:t>"Say on pay"</w:t>
      </w:r>
      <w:r>
        <w:rPr>
          <w:rFonts w:hint="eastAsia"/>
        </w:rPr>
        <w:t>【股东可以对额外薪酬发表意见】</w:t>
      </w:r>
      <w:r>
        <w:t>is a process whereby shareholders may vote on executive remuneration</w:t>
      </w:r>
      <w:r>
        <w:t>（</w:t>
      </w:r>
      <w:r>
        <w:t>compensation</w:t>
      </w:r>
      <w:r>
        <w:t>）</w:t>
      </w:r>
      <w:r>
        <w:t>matters</w:t>
      </w:r>
    </w:p>
    <w:p w14:paraId="0F272BFB" w14:textId="5555EDA4" w:rsidR="00A27D7F" w:rsidRDefault="00A27D7F" w:rsidP="00A27D7F">
      <w:pPr>
        <w:pStyle w:val="3"/>
      </w:pPr>
      <w:r>
        <w:rPr>
          <w:rFonts w:hint="eastAsia"/>
        </w:rPr>
        <w:t>债权人机制</w:t>
      </w:r>
    </w:p>
    <w:p w14:paraId="6C38E0B8" w14:textId="70EA5715" w:rsidR="00A27D7F" w:rsidRDefault="00A27D7F" w:rsidP="00E46620">
      <w:pPr>
        <w:pStyle w:val="a0"/>
        <w:numPr>
          <w:ilvl w:val="0"/>
          <w:numId w:val="79"/>
        </w:numPr>
        <w:ind w:firstLineChars="0"/>
      </w:pPr>
      <w:r w:rsidRPr="00A27D7F">
        <w:rPr>
          <w:rFonts w:hint="eastAsia"/>
        </w:rPr>
        <w:t>债权人的权利由法律和与公司签订的合同确立</w:t>
      </w:r>
      <w:r w:rsidR="001C0E27">
        <w:rPr>
          <w:rFonts w:hint="eastAsia"/>
        </w:rPr>
        <w:t>——</w:t>
      </w:r>
      <w:r w:rsidR="001C0E27" w:rsidRPr="001C0E27">
        <w:t>bond indenture</w:t>
      </w:r>
    </w:p>
    <w:p w14:paraId="086A963A" w14:textId="77777777" w:rsidR="00A27D7F" w:rsidRDefault="00A27D7F" w:rsidP="00E46620">
      <w:pPr>
        <w:pStyle w:val="a0"/>
        <w:numPr>
          <w:ilvl w:val="1"/>
          <w:numId w:val="79"/>
        </w:numPr>
        <w:ind w:firstLineChars="0"/>
      </w:pPr>
      <w:r w:rsidRPr="00A27D7F">
        <w:rPr>
          <w:rFonts w:hint="eastAsia"/>
        </w:rPr>
        <w:t>通常包含保护债权人利益和提供法律追索权的规定。</w:t>
      </w:r>
    </w:p>
    <w:p w14:paraId="4307C4EA" w14:textId="2FFA6AA6" w:rsidR="00E46620" w:rsidRPr="00E46620" w:rsidRDefault="00A27D7F" w:rsidP="00E46620">
      <w:pPr>
        <w:pStyle w:val="a0"/>
        <w:numPr>
          <w:ilvl w:val="0"/>
          <w:numId w:val="79"/>
        </w:numPr>
        <w:ind w:firstLineChars="0"/>
      </w:pPr>
      <w:r w:rsidRPr="00A27D7F">
        <w:rPr>
          <w:rFonts w:hint="eastAsia"/>
        </w:rPr>
        <w:t>一旦一家公司申请破产，就会成立官方债权人委员会，在破产程序中代表债券持有人，</w:t>
      </w:r>
    </w:p>
    <w:p w14:paraId="27E4F021" w14:textId="4151DD45" w:rsidR="00E46620" w:rsidRPr="00E46620" w:rsidRDefault="00E46620" w:rsidP="000F7AF2">
      <w:pPr>
        <w:pStyle w:val="a0"/>
        <w:widowControl/>
        <w:numPr>
          <w:ilvl w:val="1"/>
          <w:numId w:val="79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若公司即将违约，</w:t>
      </w:r>
      <w:r w:rsidRPr="00E46620">
        <w:rPr>
          <w:rFonts w:hint="eastAsia"/>
        </w:rPr>
        <w:t>债券持有人可能会成立一个特别委员会</w:t>
      </w:r>
      <w:r w:rsidRPr="00E46620">
        <w:rPr>
          <w:rFonts w:ascii="MyriadPro-Bold" w:eastAsia="宋体" w:hAnsi="MyriadPro-Bold" w:cs="宋体"/>
          <w:b/>
          <w:bCs/>
          <w:color w:val="000000"/>
          <w:kern w:val="0"/>
          <w:sz w:val="20"/>
          <w:szCs w:val="20"/>
        </w:rPr>
        <w:t>ad hoc committee</w:t>
      </w:r>
      <w:r w:rsidRPr="00E46620">
        <w:rPr>
          <w:rFonts w:hint="eastAsia"/>
        </w:rPr>
        <w:t>，</w:t>
      </w:r>
      <w:r>
        <w:rPr>
          <w:rFonts w:hint="eastAsia"/>
        </w:rPr>
        <w:t>推动</w:t>
      </w:r>
      <w:r w:rsidRPr="00E46620">
        <w:rPr>
          <w:rFonts w:hint="eastAsia"/>
        </w:rPr>
        <w:t>重组债券</w:t>
      </w:r>
      <w:r>
        <w:rPr>
          <w:rFonts w:hint="eastAsia"/>
        </w:rPr>
        <w:t>进程</w:t>
      </w:r>
    </w:p>
    <w:p w14:paraId="3C2450DA" w14:textId="77777777" w:rsidR="006B562C" w:rsidRDefault="006B562C" w:rsidP="00FA0EC6">
      <w:pPr>
        <w:pStyle w:val="3"/>
      </w:pPr>
      <w:r>
        <w:rPr>
          <w:rFonts w:hint="eastAsia"/>
        </w:rPr>
        <w:t>董事会和专业委员会</w:t>
      </w:r>
    </w:p>
    <w:p w14:paraId="583E98EE" w14:textId="77777777" w:rsidR="006B562C" w:rsidRDefault="006B562C" w:rsidP="006B562C">
      <w:pPr>
        <w:numPr>
          <w:ilvl w:val="0"/>
          <w:numId w:val="8"/>
        </w:numPr>
      </w:pPr>
      <w:r>
        <w:rPr>
          <w:rFonts w:hint="eastAsia"/>
        </w:rPr>
        <w:t>BOD</w:t>
      </w:r>
      <w:r>
        <w:rPr>
          <w:rFonts w:hint="eastAsia"/>
        </w:rPr>
        <w:t>作为股东和管理层之间的</w:t>
      </w:r>
      <w:r>
        <w:rPr>
          <w:rFonts w:hint="eastAsia"/>
        </w:rPr>
        <w:t>link</w:t>
      </w:r>
      <w:r>
        <w:rPr>
          <w:rFonts w:hint="eastAsia"/>
        </w:rPr>
        <w:t>，作为股东对公司的</w:t>
      </w:r>
      <w:r>
        <w:rPr>
          <w:rFonts w:hint="eastAsia"/>
        </w:rPr>
        <w:t>monitoring tool</w:t>
      </w:r>
    </w:p>
    <w:p w14:paraId="747DC537" w14:textId="77777777" w:rsidR="006B562C" w:rsidRDefault="006B562C" w:rsidP="006B562C">
      <w:pPr>
        <w:numPr>
          <w:ilvl w:val="0"/>
          <w:numId w:val="11"/>
        </w:numPr>
      </w:pPr>
      <w:r>
        <w:rPr>
          <w:rFonts w:hint="eastAsia"/>
        </w:rPr>
        <w:t>责任包括</w:t>
      </w:r>
      <w:r>
        <w:rPr>
          <w:rFonts w:hint="eastAsia"/>
        </w:rPr>
        <w:t>Enterprise risk management</w:t>
      </w:r>
    </w:p>
    <w:p w14:paraId="1803B842" w14:textId="77777777" w:rsidR="006B562C" w:rsidRDefault="006B562C" w:rsidP="006B562C">
      <w:pPr>
        <w:numPr>
          <w:ilvl w:val="0"/>
          <w:numId w:val="11"/>
        </w:numPr>
      </w:pPr>
      <w:r>
        <w:rPr>
          <w:rFonts w:hint="eastAsia"/>
        </w:rPr>
        <w:t>要求</w:t>
      </w:r>
      <w:r>
        <w:rPr>
          <w:rFonts w:hint="eastAsia"/>
        </w:rPr>
        <w:t>Duty of care &amp; Duty of loyalty</w:t>
      </w:r>
      <w:r>
        <w:rPr>
          <w:rFonts w:hint="eastAsia"/>
        </w:rPr>
        <w:t>勤勉敬责</w:t>
      </w:r>
    </w:p>
    <w:p w14:paraId="61C07765" w14:textId="77777777" w:rsidR="006B562C" w:rsidRDefault="006B562C" w:rsidP="006B562C">
      <w:pPr>
        <w:numPr>
          <w:ilvl w:val="0"/>
          <w:numId w:val="11"/>
        </w:numPr>
      </w:pPr>
      <w:r>
        <w:rPr>
          <w:rFonts w:hint="eastAsia"/>
        </w:rPr>
        <w:t>Staggered boards</w:t>
      </w:r>
      <w:r>
        <w:rPr>
          <w:rFonts w:hint="eastAsia"/>
        </w:rPr>
        <w:t>：避免恶意收购的方式，换届董事会成员时只能一部分一部分换</w:t>
      </w:r>
    </w:p>
    <w:p w14:paraId="2FB1391B" w14:textId="77777777" w:rsidR="006B562C" w:rsidRDefault="006B562C" w:rsidP="006B562C">
      <w:pPr>
        <w:numPr>
          <w:ilvl w:val="0"/>
          <w:numId w:val="12"/>
        </w:numPr>
      </w:pPr>
      <w:r>
        <w:rPr>
          <w:rFonts w:hint="eastAsia"/>
        </w:rPr>
        <w:t>Audit committee</w:t>
      </w:r>
      <w:r>
        <w:rPr>
          <w:rFonts w:hint="eastAsia"/>
        </w:rPr>
        <w:t>：应当只由独立董事构成</w:t>
      </w:r>
    </w:p>
    <w:p w14:paraId="3CE88B5D" w14:textId="7038F44C" w:rsidR="006B562C" w:rsidRDefault="006B562C" w:rsidP="006B562C">
      <w:pPr>
        <w:numPr>
          <w:ilvl w:val="0"/>
          <w:numId w:val="12"/>
        </w:numPr>
      </w:pPr>
      <w:r>
        <w:rPr>
          <w:rFonts w:hint="eastAsia"/>
          <w:b/>
          <w:bCs/>
        </w:rPr>
        <w:t>Governance</w:t>
      </w:r>
      <w:r w:rsidR="00752797">
        <w:rPr>
          <w:rFonts w:hint="eastAsia"/>
          <w:b/>
          <w:bCs/>
        </w:rPr>
        <w:t>/</w:t>
      </w:r>
      <w:r w:rsidR="00752797" w:rsidRPr="00752797">
        <w:t xml:space="preserve"> </w:t>
      </w:r>
      <w:r w:rsidR="00752797" w:rsidRPr="00752797">
        <w:rPr>
          <w:b/>
          <w:bCs/>
        </w:rPr>
        <w:t>Nomination</w:t>
      </w:r>
      <w:r>
        <w:rPr>
          <w:rFonts w:hint="eastAsia"/>
          <w:b/>
          <w:bCs/>
        </w:rPr>
        <w:t xml:space="preserve"> committee</w:t>
      </w:r>
      <w:r>
        <w:rPr>
          <w:rFonts w:hint="eastAsia"/>
          <w:b/>
          <w:bCs/>
        </w:rPr>
        <w:t>：</w:t>
      </w:r>
      <w:r>
        <w:rPr>
          <w:rFonts w:hint="eastAsia"/>
        </w:rPr>
        <w:t>保障公司遵守公司治理和</w:t>
      </w:r>
      <w:r>
        <w:rPr>
          <w:rFonts w:hint="eastAsia"/>
          <w:b/>
          <w:bCs/>
        </w:rPr>
        <w:t>laws/regulations</w:t>
      </w:r>
      <w:r w:rsidR="00BC64EE">
        <w:rPr>
          <w:rFonts w:hint="eastAsia"/>
          <w:b/>
          <w:bCs/>
        </w:rPr>
        <w:t>/</w:t>
      </w:r>
      <w:r w:rsidR="00BC64EE">
        <w:rPr>
          <w:rFonts w:hint="eastAsia"/>
        </w:rPr>
        <w:t>提名</w:t>
      </w:r>
    </w:p>
    <w:p w14:paraId="40373E5C" w14:textId="77777777" w:rsidR="006B562C" w:rsidRDefault="006B562C" w:rsidP="006B562C">
      <w:pPr>
        <w:numPr>
          <w:ilvl w:val="0"/>
          <w:numId w:val="12"/>
        </w:numPr>
      </w:pPr>
      <w:r>
        <w:rPr>
          <w:rFonts w:hint="eastAsia"/>
        </w:rPr>
        <w:t xml:space="preserve">Remuneration/compensation </w:t>
      </w:r>
      <w:r>
        <w:rPr>
          <w:rFonts w:hint="eastAsia"/>
        </w:rPr>
        <w:t>：大部分成员由独立董事构成</w:t>
      </w:r>
    </w:p>
    <w:p w14:paraId="5D8C077A" w14:textId="213B861E" w:rsidR="006B562C" w:rsidRDefault="006B562C" w:rsidP="006B562C">
      <w:pPr>
        <w:numPr>
          <w:ilvl w:val="0"/>
          <w:numId w:val="12"/>
        </w:numPr>
      </w:pPr>
      <w:r>
        <w:rPr>
          <w:rFonts w:hint="eastAsia"/>
        </w:rPr>
        <w:t>Risk committee</w:t>
      </w:r>
      <w:r>
        <w:rPr>
          <w:rFonts w:hint="eastAsia"/>
        </w:rPr>
        <w:t>：协助董事会制定</w:t>
      </w:r>
      <w:r>
        <w:rPr>
          <w:rFonts w:hint="eastAsia"/>
        </w:rPr>
        <w:t>risk policy,</w:t>
      </w:r>
      <w:r w:rsidR="007601CF">
        <w:t xml:space="preserve"> </w:t>
      </w:r>
      <w:proofErr w:type="spellStart"/>
      <w:r>
        <w:rPr>
          <w:rFonts w:hint="eastAsia"/>
        </w:rPr>
        <w:t>profile,and</w:t>
      </w:r>
      <w:proofErr w:type="spellEnd"/>
      <w:r>
        <w:rPr>
          <w:rFonts w:hint="eastAsia"/>
        </w:rPr>
        <w:t xml:space="preserve"> appetite</w:t>
      </w:r>
    </w:p>
    <w:p w14:paraId="6007BAF2" w14:textId="77777777" w:rsidR="006B562C" w:rsidRDefault="006B562C" w:rsidP="006B562C">
      <w:pPr>
        <w:numPr>
          <w:ilvl w:val="0"/>
          <w:numId w:val="12"/>
        </w:numPr>
      </w:pPr>
      <w:r>
        <w:t>Investment committee</w:t>
      </w:r>
      <w:r>
        <w:rPr>
          <w:rFonts w:hint="eastAsia"/>
        </w:rPr>
        <w:t>：</w:t>
      </w:r>
      <w:r>
        <w:rPr>
          <w:b/>
          <w:bCs/>
        </w:rPr>
        <w:t xml:space="preserve">reviews </w:t>
      </w:r>
      <w:r>
        <w:t>material investment</w:t>
      </w:r>
    </w:p>
    <w:p w14:paraId="459C2887" w14:textId="77777777" w:rsidR="00FA0EC6" w:rsidRDefault="00BC64EE" w:rsidP="00844B4B">
      <w:pPr>
        <w:pStyle w:val="3"/>
      </w:pPr>
      <w:r w:rsidRPr="00BC64EE">
        <w:rPr>
          <w:rFonts w:hint="eastAsia"/>
        </w:rPr>
        <w:t>员工关系</w:t>
      </w:r>
    </w:p>
    <w:p w14:paraId="256A32A9" w14:textId="4E46CC35" w:rsidR="00BC155A" w:rsidRDefault="00BC64EE" w:rsidP="00844B4B">
      <w:pPr>
        <w:pStyle w:val="a0"/>
        <w:numPr>
          <w:ilvl w:val="0"/>
          <w:numId w:val="90"/>
        </w:numPr>
        <w:ind w:firstLineChars="0"/>
      </w:pPr>
      <w:r w:rsidRPr="00BC64EE">
        <w:rPr>
          <w:rFonts w:hint="eastAsia"/>
        </w:rPr>
        <w:t>员工关系管理（有时也被称为人力资本管理）帮助公司吸引和留住人才，被激励去为公司的最大利益行事。</w:t>
      </w:r>
      <w:r w:rsidR="00844B4B">
        <w:rPr>
          <w:rFonts w:hint="eastAsia"/>
        </w:rPr>
        <w:t>一般</w:t>
      </w:r>
      <w:r w:rsidRPr="00BC64EE">
        <w:rPr>
          <w:rFonts w:hint="eastAsia"/>
        </w:rPr>
        <w:t>通过劳动法得到保护</w:t>
      </w:r>
    </w:p>
    <w:p w14:paraId="3DD3320D" w14:textId="583BAB22" w:rsidR="00BC155A" w:rsidRDefault="00BC64EE" w:rsidP="00844B4B">
      <w:pPr>
        <w:pStyle w:val="a0"/>
        <w:numPr>
          <w:ilvl w:val="0"/>
          <w:numId w:val="90"/>
        </w:numPr>
        <w:ind w:firstLineChars="0"/>
      </w:pPr>
      <w:r w:rsidRPr="00BC64EE">
        <w:rPr>
          <w:rFonts w:hint="eastAsia"/>
        </w:rPr>
        <w:t>在大多数国家，雇员都有权组建</w:t>
      </w:r>
      <w:r w:rsidRPr="00844B4B">
        <w:rPr>
          <w:rFonts w:hint="eastAsia"/>
          <w:b/>
          <w:bCs/>
        </w:rPr>
        <w:t>工会</w:t>
      </w:r>
      <w:r w:rsidRPr="00BC64EE">
        <w:rPr>
          <w:rFonts w:hint="eastAsia"/>
        </w:rPr>
        <w:t>。</w:t>
      </w:r>
      <w:r w:rsidR="00BC155A" w:rsidRPr="00BC155A">
        <w:rPr>
          <w:rFonts w:hint="eastAsia"/>
        </w:rPr>
        <w:t>影响员工事项，</w:t>
      </w:r>
      <w:proofErr w:type="gramStart"/>
      <w:r w:rsidR="00BC155A" w:rsidRPr="00BC155A">
        <w:rPr>
          <w:rFonts w:hint="eastAsia"/>
        </w:rPr>
        <w:t>如薪酬和</w:t>
      </w:r>
      <w:proofErr w:type="gramEnd"/>
      <w:r w:rsidR="00BC155A" w:rsidRPr="00BC155A">
        <w:rPr>
          <w:rFonts w:hint="eastAsia"/>
        </w:rPr>
        <w:t>工作条件。</w:t>
      </w:r>
    </w:p>
    <w:p w14:paraId="0B229C4C" w14:textId="028962E4" w:rsidR="00BC155A" w:rsidRDefault="00BC155A" w:rsidP="00844B4B">
      <w:pPr>
        <w:pStyle w:val="a0"/>
        <w:numPr>
          <w:ilvl w:val="0"/>
          <w:numId w:val="90"/>
        </w:numPr>
        <w:ind w:firstLineChars="0"/>
      </w:pPr>
      <w:r w:rsidRPr="00BC155A">
        <w:rPr>
          <w:rFonts w:hint="eastAsia"/>
        </w:rPr>
        <w:t>个人层面上</w:t>
      </w:r>
      <w:r>
        <w:rPr>
          <w:rFonts w:hint="eastAsia"/>
        </w:rPr>
        <w:t>，</w:t>
      </w:r>
      <w:r w:rsidRPr="00844B4B">
        <w:rPr>
          <w:rFonts w:hint="eastAsia"/>
          <w:b/>
          <w:bCs/>
        </w:rPr>
        <w:t>员工持股计划（</w:t>
      </w:r>
      <w:r w:rsidRPr="00844B4B">
        <w:rPr>
          <w:rFonts w:hint="eastAsia"/>
          <w:b/>
          <w:bCs/>
        </w:rPr>
        <w:t>ESOP</w:t>
      </w:r>
      <w:r w:rsidRPr="00844B4B">
        <w:rPr>
          <w:rFonts w:hint="eastAsia"/>
          <w:b/>
          <w:bCs/>
        </w:rPr>
        <w:t>）</w:t>
      </w:r>
      <w:r w:rsidR="005D4252">
        <w:rPr>
          <w:rFonts w:hint="eastAsia"/>
        </w:rPr>
        <w:t>可</w:t>
      </w:r>
      <w:r w:rsidRPr="00BC155A">
        <w:rPr>
          <w:rFonts w:hint="eastAsia"/>
        </w:rPr>
        <w:t>帮助留住员工，并进一步使他们的利益与公司的利益保持一致。</w:t>
      </w:r>
    </w:p>
    <w:p w14:paraId="305FED52" w14:textId="77777777" w:rsidR="005D4252" w:rsidRDefault="005D4252" w:rsidP="005D4252">
      <w:pPr>
        <w:pStyle w:val="3"/>
      </w:pPr>
      <w:r w:rsidRPr="005D4252">
        <w:rPr>
          <w:rFonts w:hint="eastAsia"/>
        </w:rPr>
        <w:t>客户和供应商</w:t>
      </w:r>
    </w:p>
    <w:p w14:paraId="16A9BA6A" w14:textId="0DAD9370" w:rsidR="009E759D" w:rsidRDefault="005D4252" w:rsidP="009E759D">
      <w:pPr>
        <w:pStyle w:val="a0"/>
        <w:numPr>
          <w:ilvl w:val="0"/>
          <w:numId w:val="92"/>
        </w:numPr>
        <w:ind w:firstLineChars="0"/>
      </w:pPr>
      <w:r w:rsidRPr="005D4252">
        <w:rPr>
          <w:rFonts w:hint="eastAsia"/>
        </w:rPr>
        <w:t>合同协议规定了产品和服务、价格或费用和支付条款、各方的权利和责任</w:t>
      </w:r>
      <w:r w:rsidR="009E759D">
        <w:rPr>
          <w:rFonts w:hint="eastAsia"/>
        </w:rPr>
        <w:t>等</w:t>
      </w:r>
    </w:p>
    <w:p w14:paraId="7B05C617" w14:textId="65EFC181" w:rsidR="005D4252" w:rsidRDefault="009E759D" w:rsidP="009E759D">
      <w:pPr>
        <w:pStyle w:val="a0"/>
        <w:numPr>
          <w:ilvl w:val="0"/>
          <w:numId w:val="92"/>
        </w:numPr>
        <w:ind w:firstLineChars="0"/>
      </w:pPr>
      <w:r>
        <w:rPr>
          <w:rFonts w:hint="eastAsia"/>
        </w:rPr>
        <w:t>客户和供应商往往通过</w:t>
      </w:r>
      <w:r w:rsidR="005D4252" w:rsidRPr="005D4252">
        <w:rPr>
          <w:rFonts w:hint="eastAsia"/>
        </w:rPr>
        <w:t>媒体负面</w:t>
      </w:r>
      <w:r>
        <w:rPr>
          <w:rFonts w:hint="eastAsia"/>
        </w:rPr>
        <w:t>新闻影响公司</w:t>
      </w:r>
    </w:p>
    <w:p w14:paraId="3F4854FE" w14:textId="77777777" w:rsidR="008E7338" w:rsidRDefault="008E7338" w:rsidP="00A679DE">
      <w:pPr>
        <w:pStyle w:val="3"/>
      </w:pPr>
      <w:r w:rsidRPr="008E7338">
        <w:rPr>
          <w:rFonts w:hint="eastAsia"/>
        </w:rPr>
        <w:t>政府</w:t>
      </w:r>
    </w:p>
    <w:p w14:paraId="4B345610" w14:textId="43BB7889" w:rsidR="008E7338" w:rsidRDefault="008E7338" w:rsidP="00A679DE">
      <w:pPr>
        <w:pStyle w:val="a0"/>
        <w:numPr>
          <w:ilvl w:val="0"/>
          <w:numId w:val="94"/>
        </w:numPr>
        <w:ind w:firstLineChars="0"/>
      </w:pPr>
      <w:r w:rsidRPr="008E7338">
        <w:rPr>
          <w:rFonts w:hint="eastAsia"/>
        </w:rPr>
        <w:t>法律和法规</w:t>
      </w:r>
      <w:r>
        <w:rPr>
          <w:rFonts w:hint="eastAsia"/>
        </w:rPr>
        <w:t>影响以上所有</w:t>
      </w:r>
      <w:r>
        <w:rPr>
          <w:rFonts w:hint="eastAsia"/>
        </w:rPr>
        <w:t>stakeholders</w:t>
      </w:r>
    </w:p>
    <w:p w14:paraId="096ADC3A" w14:textId="278605EB" w:rsidR="008E7338" w:rsidRDefault="00C40BAB" w:rsidP="00A679DE">
      <w:pPr>
        <w:pStyle w:val="a0"/>
        <w:numPr>
          <w:ilvl w:val="1"/>
          <w:numId w:val="94"/>
        </w:numPr>
        <w:ind w:firstLineChars="0"/>
      </w:pPr>
      <w:r>
        <w:rPr>
          <w:rFonts w:hint="eastAsia"/>
        </w:rPr>
        <w:t>公司需要遵守且受到监管</w:t>
      </w:r>
    </w:p>
    <w:p w14:paraId="4CFA382D" w14:textId="79803786" w:rsidR="00232DD5" w:rsidRDefault="00000000">
      <w:pPr>
        <w:pStyle w:val="1"/>
        <w:spacing w:before="93" w:after="93"/>
      </w:pPr>
      <w:r>
        <w:t xml:space="preserve">Chapter </w:t>
      </w:r>
      <w:r w:rsidR="00DC25CD">
        <w:t>4</w:t>
      </w:r>
      <w:r>
        <w:t xml:space="preserve"> </w:t>
      </w:r>
      <w:r w:rsidR="00DC25CD" w:rsidRPr="00DC25CD">
        <w:t>Working Capital and Liquidity</w:t>
      </w:r>
    </w:p>
    <w:p w14:paraId="6706BD26" w14:textId="77777777" w:rsidR="005F375E" w:rsidRDefault="005F375E" w:rsidP="00791BFD">
      <w:pPr>
        <w:pStyle w:val="2"/>
        <w:numPr>
          <w:ilvl w:val="0"/>
          <w:numId w:val="95"/>
        </w:numPr>
      </w:pPr>
      <w:r w:rsidRPr="005F375E">
        <w:rPr>
          <w:rFonts w:hint="eastAsia"/>
        </w:rPr>
        <w:t>CASH</w:t>
      </w:r>
      <w:r w:rsidRPr="005F375E">
        <w:rPr>
          <w:rFonts w:hint="eastAsia"/>
        </w:rPr>
        <w:t>转换周期</w:t>
      </w:r>
    </w:p>
    <w:p w14:paraId="306F0A8F" w14:textId="47A26ABC" w:rsidR="005F375E" w:rsidRDefault="005F375E" w:rsidP="005F375E">
      <w:pPr>
        <w:rPr>
          <w:b/>
          <w:bCs/>
        </w:rPr>
      </w:pPr>
      <w:r w:rsidRPr="005F375E">
        <w:rPr>
          <w:b/>
          <w:bCs/>
        </w:rPr>
        <w:t>Cash</w:t>
      </w:r>
      <w:r>
        <w:rPr>
          <w:b/>
          <w:bCs/>
        </w:rPr>
        <w:t xml:space="preserve"> </w:t>
      </w:r>
      <w:r w:rsidRPr="005F375E">
        <w:rPr>
          <w:b/>
          <w:bCs/>
        </w:rPr>
        <w:t>Conversion</w:t>
      </w:r>
      <w:r>
        <w:rPr>
          <w:b/>
          <w:bCs/>
        </w:rPr>
        <w:t xml:space="preserve"> </w:t>
      </w:r>
      <w:r w:rsidRPr="005F375E">
        <w:rPr>
          <w:b/>
          <w:bCs/>
        </w:rPr>
        <w:t>Cycle= DOH + DSO- number of</w:t>
      </w:r>
      <w:r>
        <w:rPr>
          <w:b/>
          <w:bCs/>
        </w:rPr>
        <w:t xml:space="preserve"> </w:t>
      </w:r>
      <w:r w:rsidRPr="005F375E">
        <w:rPr>
          <w:b/>
          <w:bCs/>
        </w:rPr>
        <w:t>days</w:t>
      </w:r>
      <w:r>
        <w:rPr>
          <w:b/>
          <w:bCs/>
        </w:rPr>
        <w:t xml:space="preserve"> </w:t>
      </w:r>
      <w:r w:rsidRPr="005F375E">
        <w:rPr>
          <w:b/>
          <w:bCs/>
        </w:rPr>
        <w:t>of</w:t>
      </w:r>
      <w:r>
        <w:rPr>
          <w:b/>
          <w:bCs/>
        </w:rPr>
        <w:t xml:space="preserve"> </w:t>
      </w:r>
      <w:r w:rsidRPr="005F375E">
        <w:rPr>
          <w:b/>
          <w:bCs/>
        </w:rPr>
        <w:t>payables</w:t>
      </w:r>
    </w:p>
    <w:p w14:paraId="622E9A44" w14:textId="1DAAEEFB" w:rsidR="005F375E" w:rsidRPr="005F375E" w:rsidRDefault="005F375E" w:rsidP="005F375E">
      <w:pPr>
        <w:rPr>
          <w:b/>
          <w:bCs/>
        </w:rPr>
      </w:pPr>
      <w:r>
        <w:rPr>
          <w:rFonts w:hint="eastAsia"/>
          <w:noProof/>
        </w:rPr>
        <w:drawing>
          <wp:inline distT="0" distB="0" distL="114300" distR="114300" wp14:anchorId="419EE0CF" wp14:editId="072345EF">
            <wp:extent cx="5266690" cy="2581275"/>
            <wp:effectExtent l="0" t="0" r="635" b="0"/>
            <wp:docPr id="64" name="图片 64" descr="截图_20230125151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截图_2023012515115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A629" w14:textId="6E037F36" w:rsidR="00410FF7" w:rsidRDefault="00410FF7" w:rsidP="00410FF7">
      <w:pPr>
        <w:pStyle w:val="2"/>
      </w:pPr>
      <w:r>
        <w:rPr>
          <w:rFonts w:hint="eastAsia"/>
        </w:rPr>
        <w:t>流动性</w:t>
      </w:r>
      <w:r w:rsidR="00791BFD">
        <w:rPr>
          <w:rFonts w:hint="eastAsia"/>
        </w:rPr>
        <w:t>变化</w:t>
      </w:r>
    </w:p>
    <w:p w14:paraId="49C92A44" w14:textId="77777777" w:rsidR="00410FF7" w:rsidRDefault="00410FF7" w:rsidP="00410FF7">
      <w:pPr>
        <w:numPr>
          <w:ilvl w:val="0"/>
          <w:numId w:val="35"/>
        </w:numPr>
      </w:pPr>
      <w:r>
        <w:rPr>
          <w:rFonts w:hint="eastAsia"/>
        </w:rPr>
        <w:t xml:space="preserve">Frags on liquidity </w:t>
      </w:r>
      <w:r>
        <w:rPr>
          <w:rFonts w:hint="eastAsia"/>
        </w:rPr>
        <w:t>减少流入</w:t>
      </w:r>
    </w:p>
    <w:p w14:paraId="45675575" w14:textId="77777777" w:rsidR="00410FF7" w:rsidRDefault="00410FF7" w:rsidP="00410FF7">
      <w:pPr>
        <w:numPr>
          <w:ilvl w:val="0"/>
          <w:numId w:val="35"/>
        </w:numPr>
      </w:pPr>
      <w:r>
        <w:rPr>
          <w:rFonts w:hint="eastAsia"/>
        </w:rPr>
        <w:t xml:space="preserve">Pulls on liquidity </w:t>
      </w:r>
      <w:r>
        <w:rPr>
          <w:rFonts w:hint="eastAsia"/>
        </w:rPr>
        <w:t>增大流出</w:t>
      </w:r>
    </w:p>
    <w:p w14:paraId="08089A73" w14:textId="17341B5A" w:rsidR="00410FF7" w:rsidRDefault="00410FF7" w:rsidP="00410FF7">
      <w:r>
        <w:rPr>
          <w:noProof/>
        </w:rPr>
        <w:drawing>
          <wp:inline distT="0" distB="0" distL="114300" distR="114300" wp14:anchorId="6A62999B" wp14:editId="63ABC039">
            <wp:extent cx="5271770" cy="742950"/>
            <wp:effectExtent l="0" t="0" r="5080" b="0"/>
            <wp:docPr id="63" name="图片 63" descr="截图_20230125150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截图_2023012515093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118E" w14:textId="77777777" w:rsidR="00791BFD" w:rsidRDefault="00791BFD" w:rsidP="00791BFD">
      <w:pPr>
        <w:pStyle w:val="2"/>
      </w:pPr>
      <w:r>
        <w:rPr>
          <w:rFonts w:hint="eastAsia"/>
        </w:rPr>
        <w:t>融资渠道</w:t>
      </w:r>
    </w:p>
    <w:p w14:paraId="0B8A3EFE" w14:textId="77777777" w:rsidR="00791BFD" w:rsidRDefault="00791BFD" w:rsidP="00791BFD">
      <w:r>
        <w:rPr>
          <w:noProof/>
        </w:rPr>
        <w:drawing>
          <wp:inline distT="0" distB="0" distL="114300" distR="114300" wp14:anchorId="3139234F" wp14:editId="780C6823">
            <wp:extent cx="5270500" cy="2301875"/>
            <wp:effectExtent l="0" t="0" r="6350" b="3175"/>
            <wp:docPr id="62" name="图片 62" descr="截图_20230125150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截图_2023012515060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57E9" w14:textId="77777777" w:rsidR="00791BFD" w:rsidRDefault="00791BFD" w:rsidP="00791BFD">
      <w:r>
        <w:rPr>
          <w:rFonts w:hint="eastAsia"/>
        </w:rPr>
        <w:t>AR</w:t>
      </w:r>
      <w:r>
        <w:rPr>
          <w:rFonts w:hint="eastAsia"/>
        </w:rPr>
        <w:t>应收一般认为不是融资渠道，而是花钱的部分</w:t>
      </w:r>
    </w:p>
    <w:p w14:paraId="68FC63FA" w14:textId="77777777" w:rsidR="00791BFD" w:rsidRDefault="00791BFD" w:rsidP="00791BFD">
      <w:r>
        <w:rPr>
          <w:rFonts w:hint="eastAsia"/>
        </w:rPr>
        <w:t>虽然</w:t>
      </w:r>
      <w:r>
        <w:rPr>
          <w:rFonts w:hint="eastAsia"/>
        </w:rPr>
        <w:t>AP</w:t>
      </w:r>
      <w:r>
        <w:rPr>
          <w:rFonts w:hint="eastAsia"/>
        </w:rPr>
        <w:t>看起来没有利率（成本），实际隐含成本体现在购买的货物的成本和不能销售的折扣。</w:t>
      </w:r>
    </w:p>
    <w:p w14:paraId="359461F6" w14:textId="77777777" w:rsidR="00791BFD" w:rsidRDefault="00791BFD" w:rsidP="00791BFD">
      <w:r>
        <w:rPr>
          <w:rFonts w:hint="eastAsia"/>
        </w:rPr>
        <w:t>计算上</w:t>
      </w:r>
      <w:r>
        <w:rPr>
          <w:rFonts w:hint="eastAsia"/>
        </w:rPr>
        <w:t xml:space="preserve"> </w:t>
      </w:r>
      <w:r>
        <w:rPr>
          <w:rFonts w:hint="eastAsia"/>
        </w:rPr>
        <w:t>内部可用的资金</w:t>
      </w:r>
      <w:r>
        <w:rPr>
          <w:rFonts w:hint="eastAsia"/>
        </w:rPr>
        <w:t>=</w:t>
      </w:r>
      <w:r>
        <w:rPr>
          <w:rFonts w:hint="eastAsia"/>
        </w:rPr>
        <w:t>（</w:t>
      </w:r>
      <w:r>
        <w:rPr>
          <w:rFonts w:hint="eastAsia"/>
        </w:rPr>
        <w:t>NI +</w:t>
      </w:r>
      <w:r>
        <w:rPr>
          <w:rFonts w:hint="eastAsia"/>
        </w:rPr>
        <w:t>折旧—</w:t>
      </w:r>
      <w:r>
        <w:rPr>
          <w:rFonts w:hint="eastAsia"/>
        </w:rPr>
        <w:t xml:space="preserve">dividend payments </w:t>
      </w:r>
      <w:r>
        <w:rPr>
          <w:rFonts w:hint="eastAsia"/>
        </w:rPr>
        <w:t>）</w:t>
      </w:r>
      <w:r>
        <w:rPr>
          <w:rFonts w:hint="eastAsia"/>
        </w:rPr>
        <w:t>+AP+</w:t>
      </w:r>
      <w:r>
        <w:rPr>
          <w:rFonts w:hint="eastAsia"/>
        </w:rPr>
        <w:t>其他借款</w:t>
      </w:r>
    </w:p>
    <w:p w14:paraId="187EE2AD" w14:textId="77777777" w:rsidR="00791BFD" w:rsidRDefault="00791BFD" w:rsidP="00791BFD">
      <w:pPr>
        <w:pStyle w:val="2"/>
      </w:pPr>
      <w:r>
        <w:rPr>
          <w:rFonts w:hint="eastAsia"/>
        </w:rPr>
        <w:t>流动性来源</w:t>
      </w:r>
    </w:p>
    <w:p w14:paraId="56CAC530" w14:textId="77777777" w:rsidR="00791BFD" w:rsidRDefault="00791BFD" w:rsidP="00791BFD">
      <w:pPr>
        <w:numPr>
          <w:ilvl w:val="0"/>
          <w:numId w:val="31"/>
        </w:numPr>
      </w:pPr>
      <w:r>
        <w:rPr>
          <w:rFonts w:hint="eastAsia"/>
        </w:rPr>
        <w:t>首要来源</w:t>
      </w:r>
      <w:r>
        <w:t xml:space="preserve">Primary source of </w:t>
      </w:r>
      <w:proofErr w:type="spellStart"/>
      <w:r>
        <w:t>liquidity:cash</w:t>
      </w:r>
      <w:proofErr w:type="spellEnd"/>
      <w:r>
        <w:t xml:space="preserve"> from normal day-to-day operations </w:t>
      </w:r>
    </w:p>
    <w:p w14:paraId="3BFBA113" w14:textId="77777777" w:rsidR="00791BFD" w:rsidRDefault="00791BFD" w:rsidP="00791BFD">
      <w:pPr>
        <w:numPr>
          <w:ilvl w:val="0"/>
          <w:numId w:val="32"/>
        </w:numPr>
      </w:pPr>
      <w:r>
        <w:t xml:space="preserve">Ready cash balance </w:t>
      </w:r>
    </w:p>
    <w:p w14:paraId="3F5F1930" w14:textId="77777777" w:rsidR="00791BFD" w:rsidRDefault="00791BFD" w:rsidP="00791BFD">
      <w:pPr>
        <w:numPr>
          <w:ilvl w:val="0"/>
          <w:numId w:val="32"/>
        </w:numPr>
      </w:pPr>
      <w:r>
        <w:t xml:space="preserve">Short-term funds </w:t>
      </w:r>
    </w:p>
    <w:p w14:paraId="3E56249F" w14:textId="77777777" w:rsidR="00791BFD" w:rsidRDefault="00791BFD" w:rsidP="00791BFD">
      <w:pPr>
        <w:numPr>
          <w:ilvl w:val="0"/>
          <w:numId w:val="32"/>
        </w:numPr>
      </w:pPr>
      <w:r>
        <w:t>Trade credit</w:t>
      </w:r>
      <w:r>
        <w:rPr>
          <w:rFonts w:hint="eastAsia"/>
        </w:rPr>
        <w:t>/</w:t>
      </w:r>
      <w:r>
        <w:t xml:space="preserve"> bank lines of credit</w:t>
      </w:r>
      <w:r>
        <w:rPr>
          <w:rFonts w:hint="eastAsia"/>
        </w:rPr>
        <w:t>/</w:t>
      </w:r>
      <w:r>
        <w:t>short-term investment portfolio</w:t>
      </w:r>
    </w:p>
    <w:p w14:paraId="09C7CDF8" w14:textId="77777777" w:rsidR="00791BFD" w:rsidRDefault="00791BFD" w:rsidP="00791BFD">
      <w:pPr>
        <w:numPr>
          <w:ilvl w:val="0"/>
          <w:numId w:val="33"/>
        </w:numPr>
      </w:pPr>
      <w:r>
        <w:rPr>
          <w:rFonts w:hint="eastAsia"/>
        </w:rPr>
        <w:t>次要来源</w:t>
      </w:r>
      <w:r>
        <w:t xml:space="preserve">Secondary sources of </w:t>
      </w:r>
      <w:proofErr w:type="spellStart"/>
      <w:r>
        <w:t>liquidity:using</w:t>
      </w:r>
      <w:proofErr w:type="spellEnd"/>
      <w:r>
        <w:t xml:space="preserve"> a secondary source may change the company's financial and operating positions</w:t>
      </w:r>
    </w:p>
    <w:p w14:paraId="51354D47" w14:textId="77777777" w:rsidR="00791BFD" w:rsidRDefault="00791BFD" w:rsidP="00791BFD">
      <w:pPr>
        <w:numPr>
          <w:ilvl w:val="0"/>
          <w:numId w:val="34"/>
        </w:numPr>
      </w:pPr>
      <w:r>
        <w:t xml:space="preserve">Negotiating debt contract </w:t>
      </w:r>
      <w:r>
        <w:rPr>
          <w:rFonts w:hint="eastAsia"/>
        </w:rPr>
        <w:t>债务重组</w:t>
      </w:r>
    </w:p>
    <w:p w14:paraId="04E280C0" w14:textId="77777777" w:rsidR="00791BFD" w:rsidRDefault="00791BFD" w:rsidP="00791BFD">
      <w:pPr>
        <w:numPr>
          <w:ilvl w:val="0"/>
          <w:numId w:val="34"/>
        </w:numPr>
      </w:pPr>
      <w:r>
        <w:t>Liquidating assets</w:t>
      </w:r>
      <w:r>
        <w:rPr>
          <w:rFonts w:hint="eastAsia"/>
        </w:rPr>
        <w:t>变卖资产</w:t>
      </w:r>
    </w:p>
    <w:p w14:paraId="00720512" w14:textId="77777777" w:rsidR="00791BFD" w:rsidRDefault="00791BFD" w:rsidP="00791BFD">
      <w:pPr>
        <w:numPr>
          <w:ilvl w:val="0"/>
          <w:numId w:val="34"/>
        </w:numPr>
      </w:pPr>
      <w:r>
        <w:t>Filing for bankruptcy protection and reorganization</w:t>
      </w:r>
      <w:r>
        <w:rPr>
          <w:rFonts w:hint="eastAsia"/>
        </w:rPr>
        <w:t xml:space="preserve"> </w:t>
      </w:r>
      <w:r>
        <w:rPr>
          <w:rFonts w:hint="eastAsia"/>
        </w:rPr>
        <w:t>申请破产保护</w:t>
      </w:r>
    </w:p>
    <w:p w14:paraId="4D19D617" w14:textId="55E4EFAF" w:rsidR="00410FF7" w:rsidRDefault="00410FF7" w:rsidP="00410FF7">
      <w:pPr>
        <w:pStyle w:val="2"/>
      </w:pPr>
      <w:r>
        <w:rPr>
          <w:rFonts w:hint="eastAsia"/>
        </w:rPr>
        <w:t>短期融资</w:t>
      </w:r>
    </w:p>
    <w:p w14:paraId="7336FF8D" w14:textId="77777777" w:rsidR="00410FF7" w:rsidRDefault="00410FF7" w:rsidP="00410FF7">
      <w:pPr>
        <w:pStyle w:val="3"/>
        <w:numPr>
          <w:ilvl w:val="0"/>
          <w:numId w:val="36"/>
        </w:numPr>
      </w:pPr>
      <w:r>
        <w:rPr>
          <w:rFonts w:hint="eastAsia"/>
        </w:rPr>
        <w:t>为什么要短期融资</w:t>
      </w:r>
    </w:p>
    <w:p w14:paraId="1FF6C434" w14:textId="77777777" w:rsidR="00410FF7" w:rsidRDefault="00410FF7" w:rsidP="00410FF7">
      <w:pPr>
        <w:numPr>
          <w:ilvl w:val="0"/>
          <w:numId w:val="37"/>
        </w:numPr>
      </w:pPr>
      <w:r>
        <w:rPr>
          <w:rFonts w:hint="eastAsia"/>
        </w:rPr>
        <w:t>Handle peak cash needs</w:t>
      </w:r>
    </w:p>
    <w:p w14:paraId="58D1BBA8" w14:textId="77777777" w:rsidR="00410FF7" w:rsidRDefault="00410FF7" w:rsidP="00410FF7">
      <w:pPr>
        <w:numPr>
          <w:ilvl w:val="0"/>
          <w:numId w:val="37"/>
        </w:numPr>
      </w:pPr>
      <w:r>
        <w:rPr>
          <w:rFonts w:hint="eastAsia"/>
        </w:rPr>
        <w:t>Fund ongoing cash needs</w:t>
      </w:r>
    </w:p>
    <w:p w14:paraId="011901CA" w14:textId="77777777" w:rsidR="00410FF7" w:rsidRDefault="00410FF7" w:rsidP="00410FF7">
      <w:pPr>
        <w:numPr>
          <w:ilvl w:val="0"/>
          <w:numId w:val="37"/>
        </w:numPr>
      </w:pPr>
      <w:r>
        <w:rPr>
          <w:rFonts w:hint="eastAsia"/>
        </w:rPr>
        <w:t>需要考虑</w:t>
      </w:r>
      <w:r>
        <w:rPr>
          <w:rFonts w:hint="eastAsia"/>
        </w:rPr>
        <w:t>cost-effective</w:t>
      </w:r>
      <w:r>
        <w:rPr>
          <w:rFonts w:hint="eastAsia"/>
        </w:rPr>
        <w:t>，不要超过市场平均</w:t>
      </w:r>
    </w:p>
    <w:p w14:paraId="3766491F" w14:textId="77777777" w:rsidR="00410FF7" w:rsidRDefault="00410FF7" w:rsidP="00410FF7">
      <w:pPr>
        <w:pStyle w:val="3"/>
        <w:numPr>
          <w:ilvl w:val="0"/>
          <w:numId w:val="36"/>
        </w:numPr>
      </w:pPr>
      <w:r>
        <w:rPr>
          <w:rFonts w:hint="eastAsia"/>
        </w:rPr>
        <w:t>借款策略</w:t>
      </w:r>
    </w:p>
    <w:p w14:paraId="6A100094" w14:textId="77777777" w:rsidR="00410FF7" w:rsidRDefault="00410FF7" w:rsidP="00410FF7">
      <w:pPr>
        <w:numPr>
          <w:ilvl w:val="0"/>
          <w:numId w:val="38"/>
        </w:numPr>
      </w:pPr>
      <w:r>
        <w:rPr>
          <w:rFonts w:hint="eastAsia"/>
        </w:rPr>
        <w:t>Passive</w:t>
      </w:r>
      <w:r>
        <w:rPr>
          <w:rFonts w:hint="eastAsia"/>
        </w:rPr>
        <w:t>：需求已经出现再去融资</w:t>
      </w:r>
      <w:r>
        <w:rPr>
          <w:rFonts w:hint="eastAsia"/>
        </w:rPr>
        <w:t xml:space="preserve">,characterized by a </w:t>
      </w:r>
      <w:proofErr w:type="spellStart"/>
      <w:r>
        <w:rPr>
          <w:rFonts w:hint="eastAsia"/>
        </w:rPr>
        <w:t>steady,regular</w:t>
      </w:r>
      <w:proofErr w:type="spellEnd"/>
      <w:r>
        <w:rPr>
          <w:rFonts w:hint="eastAsia"/>
        </w:rPr>
        <w:t xml:space="preserve"> rollover of the same amount of money each time</w:t>
      </w:r>
    </w:p>
    <w:p w14:paraId="02F31CAA" w14:textId="77777777" w:rsidR="00410FF7" w:rsidRDefault="00410FF7" w:rsidP="00410FF7">
      <w:pPr>
        <w:numPr>
          <w:ilvl w:val="0"/>
          <w:numId w:val="38"/>
        </w:numPr>
      </w:pPr>
      <w:r>
        <w:rPr>
          <w:rFonts w:hint="eastAsia"/>
        </w:rPr>
        <w:t>Active</w:t>
      </w:r>
      <w:r>
        <w:rPr>
          <w:rFonts w:hint="eastAsia"/>
        </w:rPr>
        <w:t>：计划性的</w:t>
      </w:r>
    </w:p>
    <w:p w14:paraId="419AB327" w14:textId="5E47AD01" w:rsidR="00232DD5" w:rsidRDefault="00000000">
      <w:pPr>
        <w:pStyle w:val="1"/>
        <w:spacing w:before="93" w:after="93"/>
      </w:pPr>
      <w:r>
        <w:t xml:space="preserve">Chapter </w:t>
      </w:r>
      <w:r w:rsidR="00CA29A9">
        <w:t>5</w:t>
      </w:r>
      <w:r>
        <w:rPr>
          <w:rFonts w:hint="eastAsia"/>
        </w:rPr>
        <w:t>投资决策</w:t>
      </w:r>
    </w:p>
    <w:p w14:paraId="66D7C7FE" w14:textId="77777777" w:rsidR="00232DD5" w:rsidRDefault="00000000">
      <w:pPr>
        <w:pStyle w:val="2"/>
        <w:numPr>
          <w:ilvl w:val="0"/>
          <w:numId w:val="18"/>
        </w:numPr>
      </w:pPr>
      <w:r>
        <w:rPr>
          <w:rFonts w:hint="eastAsia"/>
        </w:rPr>
        <w:t>概念</w:t>
      </w:r>
    </w:p>
    <w:p w14:paraId="7F203988" w14:textId="77777777" w:rsidR="00232DD5" w:rsidRDefault="00000000">
      <w:pPr>
        <w:pStyle w:val="3"/>
        <w:numPr>
          <w:ilvl w:val="0"/>
          <w:numId w:val="19"/>
        </w:numPr>
      </w:pPr>
      <w:r>
        <w:rPr>
          <w:rFonts w:hint="eastAsia"/>
        </w:rPr>
        <w:t>对</w:t>
      </w:r>
      <w:r>
        <w:rPr>
          <w:rFonts w:hint="eastAsia"/>
        </w:rPr>
        <w:t>capital projects</w:t>
      </w:r>
      <w:r>
        <w:rPr>
          <w:rFonts w:hint="eastAsia"/>
        </w:rPr>
        <w:t>的分类</w:t>
      </w:r>
    </w:p>
    <w:p w14:paraId="124C0394" w14:textId="77777777" w:rsidR="00232DD5" w:rsidRDefault="00000000">
      <w:pPr>
        <w:numPr>
          <w:ilvl w:val="0"/>
          <w:numId w:val="20"/>
        </w:numPr>
      </w:pPr>
      <w:r>
        <w:t>Business maintenance projects</w:t>
      </w:r>
    </w:p>
    <w:p w14:paraId="09321145" w14:textId="77777777" w:rsidR="00232DD5" w:rsidRDefault="00000000">
      <w:pPr>
        <w:numPr>
          <w:ilvl w:val="0"/>
          <w:numId w:val="21"/>
        </w:numPr>
      </w:pPr>
      <w:r>
        <w:t>①Going concern or maintenance:</w:t>
      </w:r>
      <w:r>
        <w:rPr>
          <w:rFonts w:hint="eastAsia"/>
        </w:rPr>
        <w:t>机器替换或设施升级</w:t>
      </w:r>
    </w:p>
    <w:p w14:paraId="60CD4900" w14:textId="77777777" w:rsidR="00232DD5" w:rsidRDefault="00000000">
      <w:pPr>
        <w:numPr>
          <w:ilvl w:val="0"/>
          <w:numId w:val="21"/>
        </w:numPr>
      </w:pPr>
      <w:r>
        <w:rPr>
          <w:rFonts w:hint="eastAsia"/>
        </w:rPr>
        <w:t>②</w:t>
      </w:r>
      <w:r>
        <w:t>Regulatory compliance</w:t>
      </w:r>
      <w:r>
        <w:rPr>
          <w:rFonts w:hint="eastAsia"/>
        </w:rPr>
        <w:t>（所以并不是</w:t>
      </w:r>
      <w:r>
        <w:rPr>
          <w:rFonts w:hint="eastAsia"/>
        </w:rPr>
        <w:t>NPV&lt;0</w:t>
      </w:r>
      <w:r>
        <w:rPr>
          <w:rFonts w:hint="eastAsia"/>
        </w:rPr>
        <w:t>就不做了）</w:t>
      </w:r>
    </w:p>
    <w:p w14:paraId="3E766309" w14:textId="77777777" w:rsidR="00232DD5" w:rsidRDefault="00000000">
      <w:pPr>
        <w:numPr>
          <w:ilvl w:val="0"/>
          <w:numId w:val="20"/>
        </w:numPr>
      </w:pPr>
      <w:r>
        <w:t>Business growth projects</w:t>
      </w:r>
    </w:p>
    <w:p w14:paraId="5EC22889" w14:textId="77777777" w:rsidR="00232DD5" w:rsidRDefault="00000000">
      <w:pPr>
        <w:numPr>
          <w:ilvl w:val="0"/>
          <w:numId w:val="22"/>
        </w:numPr>
      </w:pPr>
      <w:r>
        <w:t>Expansion:</w:t>
      </w:r>
      <w:r>
        <w:rPr>
          <w:rFonts w:hint="eastAsia"/>
        </w:rPr>
        <w:t>新的产品或者服务，合并收购</w:t>
      </w:r>
    </w:p>
    <w:p w14:paraId="5999E88F" w14:textId="77777777" w:rsidR="00232DD5" w:rsidRDefault="00000000">
      <w:pPr>
        <w:numPr>
          <w:ilvl w:val="0"/>
          <w:numId w:val="22"/>
        </w:numPr>
      </w:pPr>
      <w:proofErr w:type="spellStart"/>
      <w:r>
        <w:t>Other:projects</w:t>
      </w:r>
      <w:proofErr w:type="spellEnd"/>
      <w:r>
        <w:t xml:space="preserve"> which includes high-risk investments and new growth </w:t>
      </w:r>
      <w:proofErr w:type="spellStart"/>
      <w:r>
        <w:t>initiatives,that</w:t>
      </w:r>
      <w:proofErr w:type="spellEnd"/>
      <w:r>
        <w:t xml:space="preserve"> are </w:t>
      </w:r>
      <w:r>
        <w:rPr>
          <w:b/>
          <w:bCs/>
        </w:rPr>
        <w:t>outside</w:t>
      </w:r>
      <w:r>
        <w:t xml:space="preserve"> the company's conventional business lines</w:t>
      </w:r>
      <w:r>
        <w:rPr>
          <w:rFonts w:hint="eastAsia"/>
        </w:rPr>
        <w:t>突破原有业务边界的</w:t>
      </w:r>
    </w:p>
    <w:p w14:paraId="007B9929" w14:textId="77777777" w:rsidR="00232DD5" w:rsidRDefault="00000000">
      <w:pPr>
        <w:pStyle w:val="3"/>
        <w:numPr>
          <w:ilvl w:val="0"/>
          <w:numId w:val="7"/>
        </w:numPr>
      </w:pPr>
      <w:r>
        <w:rPr>
          <w:rFonts w:hint="eastAsia"/>
        </w:rPr>
        <w:t>Capital budgeting</w:t>
      </w:r>
      <w:r>
        <w:rPr>
          <w:rFonts w:hint="eastAsia"/>
        </w:rPr>
        <w:t>应该考虑的因素</w:t>
      </w:r>
    </w:p>
    <w:p w14:paraId="20AF59E4" w14:textId="77777777" w:rsidR="00232DD5" w:rsidRDefault="00000000">
      <w:r>
        <w:t>Incremental basis</w:t>
      </w:r>
      <w:r>
        <w:rPr>
          <w:rFonts w:hint="eastAsia"/>
        </w:rPr>
        <w:t>：考虑增加的</w:t>
      </w:r>
    </w:p>
    <w:p w14:paraId="021848D0" w14:textId="77777777" w:rsidR="00232DD5" w:rsidRDefault="00000000">
      <w:r>
        <w:t>After-tax basis</w:t>
      </w:r>
      <w:r>
        <w:rPr>
          <w:rFonts w:hint="eastAsia"/>
        </w:rPr>
        <w:t>：税后</w:t>
      </w:r>
    </w:p>
    <w:p w14:paraId="78AE0F64" w14:textId="77777777" w:rsidR="00232DD5" w:rsidRDefault="00000000">
      <w:r>
        <w:t>Opportunity cost</w:t>
      </w:r>
      <w:r>
        <w:rPr>
          <w:rFonts w:hint="eastAsia"/>
        </w:rPr>
        <w:t>：无法做</w:t>
      </w:r>
      <w:r>
        <w:rPr>
          <w:rFonts w:hint="eastAsia"/>
        </w:rPr>
        <w:t>B/C/D</w:t>
      </w:r>
    </w:p>
    <w:p w14:paraId="48915DE3" w14:textId="77777777" w:rsidR="00232DD5" w:rsidRDefault="00000000">
      <w:r>
        <w:t>Externalities:</w:t>
      </w:r>
      <w:r>
        <w:rPr>
          <w:rFonts w:hint="eastAsia"/>
        </w:rPr>
        <w:t xml:space="preserve"> </w:t>
      </w:r>
      <w:proofErr w:type="spellStart"/>
      <w:r>
        <w:t>synergy</w:t>
      </w:r>
      <w:r>
        <w:rPr>
          <w:rFonts w:hint="eastAsia"/>
        </w:rPr>
        <w:t>.</w:t>
      </w:r>
      <w:r>
        <w:t>cannibalization</w:t>
      </w:r>
      <w:proofErr w:type="spellEnd"/>
      <w:r>
        <w:rPr>
          <w:rFonts w:hint="eastAsia"/>
        </w:rPr>
        <w:t>其他格外的正负外部效应</w:t>
      </w:r>
    </w:p>
    <w:p w14:paraId="0BCBABA7" w14:textId="77777777" w:rsidR="00232DD5" w:rsidRDefault="00000000">
      <w:pPr>
        <w:pStyle w:val="3"/>
        <w:numPr>
          <w:ilvl w:val="0"/>
          <w:numId w:val="7"/>
        </w:numPr>
      </w:pPr>
      <w:r>
        <w:rPr>
          <w:rFonts w:hint="eastAsia"/>
        </w:rPr>
        <w:t>Capital budgeting</w:t>
      </w:r>
      <w:r>
        <w:rPr>
          <w:rFonts w:hint="eastAsia"/>
        </w:rPr>
        <w:t>不考虑的因素</w:t>
      </w:r>
    </w:p>
    <w:p w14:paraId="1F84E582" w14:textId="77777777" w:rsidR="00232DD5" w:rsidRDefault="00000000">
      <w:r>
        <w:rPr>
          <w:rFonts w:hint="eastAsia"/>
        </w:rPr>
        <w:t>Sunk cost</w:t>
      </w:r>
      <w:r>
        <w:rPr>
          <w:rFonts w:hint="eastAsia"/>
        </w:rPr>
        <w:t>——比如调研费</w:t>
      </w:r>
    </w:p>
    <w:p w14:paraId="48657CC6" w14:textId="77777777" w:rsidR="00232DD5" w:rsidRDefault="00000000">
      <w:r>
        <w:rPr>
          <w:rFonts w:hint="eastAsia"/>
        </w:rPr>
        <w:t>Financing cost</w:t>
      </w:r>
      <w:r>
        <w:rPr>
          <w:rFonts w:hint="eastAsia"/>
        </w:rPr>
        <w:t>——是放在分母上的</w:t>
      </w:r>
    </w:p>
    <w:p w14:paraId="78709BE2" w14:textId="77777777" w:rsidR="00232DD5" w:rsidRDefault="00000000">
      <w:pPr>
        <w:pStyle w:val="2"/>
      </w:pPr>
      <w:r>
        <w:rPr>
          <w:rFonts w:hint="eastAsia"/>
        </w:rPr>
        <w:t>投资决策：净现值法</w:t>
      </w:r>
    </w:p>
    <w:p w14:paraId="131912C8" w14:textId="77777777" w:rsidR="00232DD5" w:rsidRDefault="00000000">
      <w:r>
        <w:rPr>
          <w:rFonts w:hint="eastAsia"/>
        </w:rPr>
        <w:t>前提：单个项目</w:t>
      </w:r>
      <w:r>
        <w:rPr>
          <w:rFonts w:hint="eastAsia"/>
        </w:rPr>
        <w:t>and</w:t>
      </w:r>
      <w:r>
        <w:rPr>
          <w:rFonts w:hint="eastAsia"/>
        </w:rPr>
        <w:t>不考虑预算限制</w:t>
      </w:r>
    </w:p>
    <w:p w14:paraId="43F248DD" w14:textId="77777777" w:rsidR="00232DD5" w:rsidRDefault="00000000">
      <w:r>
        <w:rPr>
          <w:noProof/>
        </w:rPr>
        <w:drawing>
          <wp:inline distT="0" distB="0" distL="114300" distR="114300" wp14:anchorId="3BD0858D" wp14:editId="49A03ADE">
            <wp:extent cx="5271770" cy="2042160"/>
            <wp:effectExtent l="0" t="0" r="5080" b="5715"/>
            <wp:docPr id="56" name="图片 56" descr="截图_20230125004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截图_2023012500485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27B1" w14:textId="77777777" w:rsidR="00232DD5" w:rsidRDefault="00000000">
      <w:r>
        <w:rPr>
          <w:rFonts w:hint="eastAsia"/>
        </w:rPr>
        <w:t>优点：直接反应公司价值的预期变化；</w:t>
      </w:r>
    </w:p>
    <w:p w14:paraId="3F19903C" w14:textId="77777777" w:rsidR="00232DD5" w:rsidRDefault="00000000">
      <w:r>
        <w:rPr>
          <w:rFonts w:hint="eastAsia"/>
        </w:rPr>
        <w:t>缺点：不考虑项目的投资规模</w:t>
      </w:r>
    </w:p>
    <w:p w14:paraId="52BF2CF4" w14:textId="77777777" w:rsidR="00232DD5" w:rsidRDefault="00000000">
      <w:pPr>
        <w:pStyle w:val="2"/>
      </w:pPr>
      <w:r>
        <w:rPr>
          <w:rFonts w:hint="eastAsia"/>
        </w:rPr>
        <w:t>投资决策：内部回报率</w:t>
      </w:r>
    </w:p>
    <w:p w14:paraId="0B2C80B5" w14:textId="77777777" w:rsidR="00232DD5" w:rsidRDefault="00000000">
      <w:r>
        <w:rPr>
          <w:noProof/>
        </w:rPr>
        <w:drawing>
          <wp:inline distT="0" distB="0" distL="114300" distR="114300" wp14:anchorId="22FF2121" wp14:editId="30A6B798">
            <wp:extent cx="5267960" cy="796290"/>
            <wp:effectExtent l="0" t="0" r="8890" b="3810"/>
            <wp:docPr id="57" name="图片 57" descr="截图_20230125005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截图_2023012500505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6117" w14:textId="77777777" w:rsidR="00232DD5" w:rsidRDefault="00000000">
      <w:r>
        <w:rPr>
          <w:rFonts w:hint="eastAsia"/>
        </w:rPr>
        <w:t>优点：体现盈利能力</w:t>
      </w:r>
    </w:p>
    <w:p w14:paraId="0463982F" w14:textId="77777777" w:rsidR="00232DD5" w:rsidRDefault="00000000">
      <w:r>
        <w:rPr>
          <w:rFonts w:hint="eastAsia"/>
        </w:rPr>
        <w:t>缺点：</w:t>
      </w:r>
      <w:r>
        <w:rPr>
          <w:rFonts w:hint="eastAsia"/>
        </w:rPr>
        <w:t>1</w:t>
      </w:r>
      <w:r>
        <w:rPr>
          <w:rFonts w:hint="eastAsia"/>
        </w:rPr>
        <w:t>）如果不是传统的现金流（现金</w:t>
      </w:r>
      <w:proofErr w:type="gramStart"/>
      <w:r>
        <w:rPr>
          <w:rFonts w:hint="eastAsia"/>
        </w:rPr>
        <w:t>流只变化</w:t>
      </w:r>
      <w:proofErr w:type="gramEnd"/>
      <w:r>
        <w:rPr>
          <w:rFonts w:hint="eastAsia"/>
        </w:rPr>
        <w:t>一次方向），可能存在多个</w:t>
      </w:r>
      <w:r>
        <w:rPr>
          <w:rFonts w:hint="eastAsia"/>
        </w:rPr>
        <w:t>IRR</w:t>
      </w:r>
      <w:r>
        <w:rPr>
          <w:rFonts w:hint="eastAsia"/>
        </w:rPr>
        <w:t>或没有</w:t>
      </w:r>
      <w:r>
        <w:rPr>
          <w:rFonts w:hint="eastAsia"/>
        </w:rPr>
        <w:t>IRR</w:t>
      </w:r>
    </w:p>
    <w:p w14:paraId="7BD1FAF8" w14:textId="77777777" w:rsidR="00232DD5" w:rsidRDefault="00000000">
      <w:pPr>
        <w:numPr>
          <w:ilvl w:val="0"/>
          <w:numId w:val="23"/>
        </w:numPr>
      </w:pPr>
      <w:r>
        <w:rPr>
          <w:rFonts w:hint="eastAsia"/>
        </w:rPr>
        <w:t>假设之前受到的</w:t>
      </w:r>
      <w:proofErr w:type="gramStart"/>
      <w:r>
        <w:rPr>
          <w:rFonts w:hint="eastAsia"/>
        </w:rPr>
        <w:t>现金流都以</w:t>
      </w:r>
      <w:proofErr w:type="gramEnd"/>
      <w:r>
        <w:rPr>
          <w:rFonts w:hint="eastAsia"/>
        </w:rPr>
        <w:t xml:space="preserve">reinvestment rate </w:t>
      </w:r>
      <w:r>
        <w:rPr>
          <w:rFonts w:hint="eastAsia"/>
        </w:rPr>
        <w:t>（</w:t>
      </w:r>
      <w:r>
        <w:rPr>
          <w:rFonts w:hint="eastAsia"/>
        </w:rPr>
        <w:t>IRR</w:t>
      </w:r>
      <w:r>
        <w:rPr>
          <w:rFonts w:hint="eastAsia"/>
        </w:rPr>
        <w:t>）再投资——</w:t>
      </w:r>
      <w:r>
        <w:rPr>
          <w:rFonts w:hint="eastAsia"/>
        </w:rPr>
        <w:t>CF1=CF0*</w:t>
      </w:r>
      <w:r>
        <w:rPr>
          <w:rFonts w:hint="eastAsia"/>
        </w:rPr>
        <w:t>（</w:t>
      </w:r>
      <w:r>
        <w:rPr>
          <w:rFonts w:hint="eastAsia"/>
        </w:rPr>
        <w:t>1+IRR</w:t>
      </w:r>
      <w:r>
        <w:rPr>
          <w:rFonts w:hint="eastAsia"/>
        </w:rPr>
        <w:t>）</w:t>
      </w:r>
    </w:p>
    <w:p w14:paraId="4195E944" w14:textId="77777777" w:rsidR="00232DD5" w:rsidRDefault="00000000">
      <w:r>
        <w:rPr>
          <w:noProof/>
        </w:rPr>
        <w:drawing>
          <wp:inline distT="0" distB="0" distL="114300" distR="114300" wp14:anchorId="06DE1C70" wp14:editId="11F59C7A">
            <wp:extent cx="4527550" cy="708025"/>
            <wp:effectExtent l="0" t="0" r="6350" b="6350"/>
            <wp:docPr id="58" name="图片 58" descr="截图_20230125005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截图_202301250055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A235" w14:textId="77777777" w:rsidR="00232DD5" w:rsidRDefault="00000000">
      <w:pPr>
        <w:pStyle w:val="2"/>
      </w:pPr>
      <w:r>
        <w:rPr>
          <w:rFonts w:hint="eastAsia"/>
        </w:rPr>
        <w:t>投资决策：资本回报率</w:t>
      </w:r>
    </w:p>
    <w:p w14:paraId="5EB59030" w14:textId="77777777" w:rsidR="00232DD5" w:rsidRDefault="00000000">
      <w:pPr>
        <w:rPr>
          <w:b/>
          <w:bCs/>
          <w:u w:val="single"/>
        </w:rPr>
      </w:pPr>
      <w:r>
        <w:t xml:space="preserve">Return on invested capital </w:t>
      </w:r>
      <w:r>
        <w:t>（</w:t>
      </w:r>
      <w:r>
        <w:t>ROIC</w:t>
      </w:r>
      <w:r>
        <w:t>）</w:t>
      </w:r>
      <w:r>
        <w:rPr>
          <w:rFonts w:hint="eastAsia"/>
        </w:rPr>
        <w:t>：</w:t>
      </w:r>
      <w:r>
        <w:t xml:space="preserve">is a measure of the </w:t>
      </w:r>
      <w:r>
        <w:rPr>
          <w:b/>
          <w:bCs/>
        </w:rPr>
        <w:t>profitability</w:t>
      </w:r>
      <w:r>
        <w:t xml:space="preserve"> of a company relative to the amount of capital </w:t>
      </w:r>
      <w:r>
        <w:rPr>
          <w:b/>
          <w:bCs/>
        </w:rPr>
        <w:t>invested by</w:t>
      </w:r>
      <w:r>
        <w:rPr>
          <w:b/>
          <w:bCs/>
          <w:u w:val="single"/>
        </w:rPr>
        <w:t xml:space="preserve"> the equity and debt holders</w:t>
      </w:r>
    </w:p>
    <w:p w14:paraId="76695F78" w14:textId="77777777" w:rsidR="00232DD5" w:rsidRDefault="00000000">
      <w:pPr>
        <w:ind w:firstLine="420"/>
      </w:pPr>
      <w:r>
        <w:t xml:space="preserve">If ROIC </w:t>
      </w:r>
      <w:r>
        <w:rPr>
          <w:rFonts w:hint="eastAsia"/>
        </w:rPr>
        <w:t>＞</w:t>
      </w:r>
      <w:r>
        <w:rPr>
          <w:rFonts w:hint="eastAsia"/>
        </w:rPr>
        <w:t xml:space="preserve"> </w:t>
      </w:r>
      <w:r>
        <w:t xml:space="preserve">cost of capital </w:t>
      </w:r>
      <w:r>
        <w:t>（</w:t>
      </w:r>
      <w:r>
        <w:t>COC</w:t>
      </w:r>
      <w:r>
        <w:t>），</w:t>
      </w:r>
      <w:r>
        <w:t>firm's value for shareholders increases</w:t>
      </w:r>
    </w:p>
    <w:p w14:paraId="43807D39" w14:textId="77777777" w:rsidR="00232DD5" w:rsidRDefault="00000000">
      <w:pPr>
        <w:pStyle w:val="2"/>
      </w:pPr>
      <w:r>
        <w:rPr>
          <w:rFonts w:hint="eastAsia"/>
        </w:rPr>
        <w:t>项目关系</w:t>
      </w:r>
    </w:p>
    <w:p w14:paraId="3350CCA6" w14:textId="77777777" w:rsidR="00232DD5" w:rsidRDefault="00000000">
      <w:pPr>
        <w:numPr>
          <w:ilvl w:val="0"/>
          <w:numId w:val="24"/>
        </w:numPr>
      </w:pPr>
      <w:r>
        <w:rPr>
          <w:rFonts w:hint="eastAsia"/>
        </w:rPr>
        <w:t>Independent Projects</w:t>
      </w:r>
      <w:r>
        <w:rPr>
          <w:rFonts w:hint="eastAsia"/>
        </w:rPr>
        <w:t>：之间无关联，如果有正数</w:t>
      </w:r>
      <w:r>
        <w:rPr>
          <w:rFonts w:hint="eastAsia"/>
        </w:rPr>
        <w:t>NPV</w:t>
      </w:r>
      <w:r>
        <w:rPr>
          <w:rFonts w:hint="eastAsia"/>
        </w:rPr>
        <w:t>，都接受</w:t>
      </w:r>
    </w:p>
    <w:p w14:paraId="3DC7C715" w14:textId="77777777" w:rsidR="00232DD5" w:rsidRDefault="00000000">
      <w:pPr>
        <w:numPr>
          <w:ilvl w:val="0"/>
          <w:numId w:val="24"/>
        </w:numPr>
      </w:pPr>
      <w:r>
        <w:rPr>
          <w:rFonts w:hint="eastAsia"/>
        </w:rPr>
        <w:t>Mutually exclusive projects</w:t>
      </w:r>
      <w:r>
        <w:rPr>
          <w:rFonts w:hint="eastAsia"/>
        </w:rPr>
        <w:t>：只能</w:t>
      </w:r>
      <w:proofErr w:type="gramStart"/>
      <w:r>
        <w:rPr>
          <w:rFonts w:hint="eastAsia"/>
        </w:rPr>
        <w:t>选最高</w:t>
      </w:r>
      <w:proofErr w:type="gramEnd"/>
      <w:r>
        <w:rPr>
          <w:rFonts w:hint="eastAsia"/>
        </w:rPr>
        <w:t>NPV</w:t>
      </w:r>
    </w:p>
    <w:p w14:paraId="342D551C" w14:textId="77777777" w:rsidR="00232DD5" w:rsidRDefault="00000000">
      <w:pPr>
        <w:numPr>
          <w:ilvl w:val="0"/>
          <w:numId w:val="24"/>
        </w:numPr>
      </w:pPr>
      <w:r>
        <w:rPr>
          <w:rFonts w:hint="eastAsia"/>
        </w:rPr>
        <w:t>选择项目可能存在：</w:t>
      </w:r>
      <w:r>
        <w:rPr>
          <w:rFonts w:hint="eastAsia"/>
        </w:rPr>
        <w:t>capital rationing</w:t>
      </w:r>
      <w:r>
        <w:rPr>
          <w:rFonts w:hint="eastAsia"/>
        </w:rPr>
        <w:t>（资金数额固定）；</w:t>
      </w:r>
      <w:r>
        <w:rPr>
          <w:rFonts w:hint="eastAsia"/>
        </w:rPr>
        <w:t>project sequencing</w:t>
      </w:r>
      <w:r>
        <w:rPr>
          <w:rFonts w:hint="eastAsia"/>
        </w:rPr>
        <w:t>（项目有先后顺序）</w:t>
      </w:r>
    </w:p>
    <w:p w14:paraId="4A26DCE7" w14:textId="77777777" w:rsidR="00232DD5" w:rsidRDefault="00000000">
      <w:pPr>
        <w:numPr>
          <w:ilvl w:val="0"/>
          <w:numId w:val="25"/>
        </w:numPr>
      </w:pPr>
      <w:r>
        <w:rPr>
          <w:rFonts w:hint="eastAsia"/>
        </w:rPr>
        <w:t>多项目决策要用</w:t>
      </w:r>
      <w:r>
        <w:rPr>
          <w:rFonts w:hint="eastAsia"/>
        </w:rPr>
        <w:t>NPV</w:t>
      </w:r>
      <w:r>
        <w:rPr>
          <w:rFonts w:hint="eastAsia"/>
        </w:rPr>
        <w:t>，最终会提升股价</w:t>
      </w:r>
      <w:r>
        <w:rPr>
          <w:rFonts w:hint="eastAsia"/>
        </w:rPr>
        <w:t>=NPV/number of shares</w:t>
      </w:r>
    </w:p>
    <w:p w14:paraId="4FF55991" w14:textId="77777777" w:rsidR="00232DD5" w:rsidRDefault="00000000">
      <w:pPr>
        <w:numPr>
          <w:ilvl w:val="0"/>
          <w:numId w:val="25"/>
        </w:numPr>
      </w:pPr>
      <w:r>
        <w:rPr>
          <w:rFonts w:hint="eastAsia"/>
        </w:rPr>
        <w:t>IRR</w:t>
      </w:r>
      <w:r>
        <w:rPr>
          <w:rFonts w:hint="eastAsia"/>
        </w:rPr>
        <w:t>可能有分歧——考虑投资成本，如果大于</w:t>
      </w:r>
      <w:r>
        <w:rPr>
          <w:rFonts w:hint="eastAsia"/>
        </w:rPr>
        <w:t>4%</w:t>
      </w:r>
      <w:r>
        <w:rPr>
          <w:rFonts w:hint="eastAsia"/>
        </w:rPr>
        <w:t>，选</w:t>
      </w:r>
      <w:r>
        <w:rPr>
          <w:rFonts w:hint="eastAsia"/>
        </w:rPr>
        <w:t>B</w:t>
      </w:r>
      <w:r>
        <w:rPr>
          <w:rFonts w:hint="eastAsia"/>
        </w:rPr>
        <w:t>；如果小于</w:t>
      </w:r>
      <w:r>
        <w:rPr>
          <w:rFonts w:hint="eastAsia"/>
        </w:rPr>
        <w:t>4%</w:t>
      </w:r>
      <w:r>
        <w:rPr>
          <w:rFonts w:hint="eastAsia"/>
        </w:rPr>
        <w:t>，选</w:t>
      </w:r>
      <w:r>
        <w:rPr>
          <w:rFonts w:hint="eastAsia"/>
        </w:rPr>
        <w:t>A</w:t>
      </w:r>
    </w:p>
    <w:p w14:paraId="1279ECBD" w14:textId="77777777" w:rsidR="00232DD5" w:rsidRDefault="00000000">
      <w:r>
        <w:rPr>
          <w:noProof/>
        </w:rPr>
        <w:drawing>
          <wp:inline distT="0" distB="0" distL="114300" distR="114300" wp14:anchorId="1680B91B" wp14:editId="634A10E8">
            <wp:extent cx="2167255" cy="1301115"/>
            <wp:effectExtent l="0" t="0" r="4445" b="3810"/>
            <wp:docPr id="59" name="图片 59" descr="截图_20230125010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截图_202301250106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7255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D910" w14:textId="77777777" w:rsidR="00232DD5" w:rsidRDefault="00000000">
      <w:pPr>
        <w:numPr>
          <w:ilvl w:val="0"/>
          <w:numId w:val="25"/>
        </w:numPr>
      </w:pPr>
      <w:r>
        <w:rPr>
          <w:rFonts w:hint="eastAsia"/>
        </w:rPr>
        <w:t>可以用画图解决题目</w:t>
      </w:r>
    </w:p>
    <w:p w14:paraId="2C4322D1" w14:textId="77777777" w:rsidR="00232DD5" w:rsidRDefault="00000000">
      <w:r>
        <w:rPr>
          <w:noProof/>
        </w:rPr>
        <w:drawing>
          <wp:inline distT="0" distB="0" distL="114300" distR="114300" wp14:anchorId="2B7774CA" wp14:editId="20C8416D">
            <wp:extent cx="4841875" cy="1136650"/>
            <wp:effectExtent l="0" t="0" r="6350" b="6350"/>
            <wp:docPr id="61" name="图片 61" descr="截图_20230125010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截图_2023012501084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187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63E6" w14:textId="77777777" w:rsidR="00232DD5" w:rsidRDefault="00000000">
      <w:pPr>
        <w:pStyle w:val="2"/>
      </w:pPr>
      <w:r>
        <w:rPr>
          <w:rFonts w:hint="eastAsia"/>
        </w:rPr>
        <w:t>实物期权</w:t>
      </w:r>
    </w:p>
    <w:p w14:paraId="32543C55" w14:textId="77777777" w:rsidR="00232DD5" w:rsidRDefault="00000000">
      <w:pPr>
        <w:numPr>
          <w:ilvl w:val="0"/>
          <w:numId w:val="26"/>
        </w:numPr>
      </w:pPr>
      <w:r>
        <w:rPr>
          <w:rFonts w:hint="eastAsia"/>
        </w:rPr>
        <w:t>有选择权，</w:t>
      </w:r>
      <w:r>
        <w:rPr>
          <w:rFonts w:hint="eastAsia"/>
        </w:rPr>
        <w:t>NPV</w:t>
      </w:r>
      <w:r>
        <w:rPr>
          <w:rFonts w:hint="eastAsia"/>
        </w:rPr>
        <w:t>应当更高</w:t>
      </w:r>
    </w:p>
    <w:p w14:paraId="649B512F" w14:textId="77777777" w:rsidR="00232DD5" w:rsidRDefault="00000000">
      <w:pPr>
        <w:numPr>
          <w:ilvl w:val="0"/>
          <w:numId w:val="27"/>
        </w:numPr>
      </w:pPr>
      <w:r>
        <w:rPr>
          <w:rFonts w:hint="eastAsia"/>
        </w:rPr>
        <w:t>NPV</w:t>
      </w:r>
      <w:r>
        <w:rPr>
          <w:rFonts w:hint="eastAsia"/>
        </w:rPr>
        <w:t>（</w:t>
      </w:r>
      <w:r>
        <w:rPr>
          <w:rFonts w:hint="eastAsia"/>
        </w:rPr>
        <w:t>with option</w:t>
      </w:r>
      <w:r>
        <w:rPr>
          <w:rFonts w:hint="eastAsia"/>
        </w:rPr>
        <w:t>）</w:t>
      </w:r>
      <w:r>
        <w:rPr>
          <w:rFonts w:hint="eastAsia"/>
        </w:rPr>
        <w:t>=NPV</w:t>
      </w:r>
      <w:r>
        <w:rPr>
          <w:rFonts w:hint="eastAsia"/>
        </w:rPr>
        <w:t>（</w:t>
      </w:r>
      <w:r>
        <w:rPr>
          <w:rFonts w:hint="eastAsia"/>
        </w:rPr>
        <w:t>no option</w:t>
      </w:r>
      <w:r>
        <w:rPr>
          <w:rFonts w:hint="eastAsia"/>
        </w:rPr>
        <w:t>）</w:t>
      </w:r>
      <w:r>
        <w:rPr>
          <w:rFonts w:hint="eastAsia"/>
        </w:rPr>
        <w:t>+ value of options - cost of option</w:t>
      </w:r>
    </w:p>
    <w:p w14:paraId="35865CC7" w14:textId="77777777" w:rsidR="00232DD5" w:rsidRDefault="00000000">
      <w:pPr>
        <w:numPr>
          <w:ilvl w:val="0"/>
          <w:numId w:val="28"/>
        </w:numPr>
      </w:pPr>
      <w:r>
        <w:rPr>
          <w:rFonts w:hint="eastAsia"/>
        </w:rPr>
        <w:t>类型</w:t>
      </w:r>
    </w:p>
    <w:p w14:paraId="7EA21CED" w14:textId="77777777" w:rsidR="00232DD5" w:rsidRDefault="00000000">
      <w:pPr>
        <w:numPr>
          <w:ilvl w:val="0"/>
          <w:numId w:val="29"/>
        </w:numPr>
      </w:pPr>
      <w:r>
        <w:rPr>
          <w:rFonts w:hint="eastAsia"/>
        </w:rPr>
        <w:t>Timing options</w:t>
      </w:r>
      <w:r>
        <w:rPr>
          <w:rFonts w:hint="eastAsia"/>
        </w:rPr>
        <w:t>：金额不变，只包含早投晚投的问题</w:t>
      </w:r>
    </w:p>
    <w:p w14:paraId="2C3C99C0" w14:textId="77777777" w:rsidR="00232DD5" w:rsidRDefault="00000000">
      <w:pPr>
        <w:numPr>
          <w:ilvl w:val="0"/>
          <w:numId w:val="29"/>
        </w:numPr>
      </w:pPr>
      <w:r>
        <w:rPr>
          <w:rFonts w:hint="eastAsia"/>
        </w:rPr>
        <w:t>Sizing options</w:t>
      </w:r>
      <w:r>
        <w:rPr>
          <w:rFonts w:hint="eastAsia"/>
        </w:rPr>
        <w:t>：一年不投了</w:t>
      </w:r>
      <w:r>
        <w:rPr>
          <w:rFonts w:hint="eastAsia"/>
        </w:rPr>
        <w:t>abandonment option</w:t>
      </w:r>
      <w:r>
        <w:rPr>
          <w:rFonts w:hint="eastAsia"/>
        </w:rPr>
        <w:t>，或者投资金额</w:t>
      </w:r>
      <w:r>
        <w:rPr>
          <w:rFonts w:hint="eastAsia"/>
        </w:rPr>
        <w:t>growth option</w:t>
      </w:r>
    </w:p>
    <w:p w14:paraId="2BE312B9" w14:textId="77777777" w:rsidR="00232DD5" w:rsidRDefault="00000000">
      <w:pPr>
        <w:numPr>
          <w:ilvl w:val="0"/>
          <w:numId w:val="29"/>
        </w:numPr>
      </w:pPr>
      <w:r>
        <w:rPr>
          <w:rFonts w:hint="eastAsia"/>
        </w:rPr>
        <w:t>Flexibility options</w:t>
      </w:r>
      <w:r>
        <w:rPr>
          <w:rFonts w:hint="eastAsia"/>
        </w:rPr>
        <w:t>：运营过程的选择。定价</w:t>
      </w:r>
      <w:r>
        <w:rPr>
          <w:rFonts w:hint="eastAsia"/>
        </w:rPr>
        <w:t>/</w:t>
      </w:r>
      <w:r>
        <w:rPr>
          <w:rFonts w:hint="eastAsia"/>
        </w:rPr>
        <w:t>生产量</w:t>
      </w:r>
    </w:p>
    <w:p w14:paraId="415210FC" w14:textId="77777777" w:rsidR="00232DD5" w:rsidRDefault="00000000">
      <w:pPr>
        <w:numPr>
          <w:ilvl w:val="0"/>
          <w:numId w:val="29"/>
        </w:numPr>
      </w:pPr>
      <w:r>
        <w:rPr>
          <w:rFonts w:hint="eastAsia"/>
        </w:rPr>
        <w:t>Fundamental options</w:t>
      </w:r>
      <w:r>
        <w:rPr>
          <w:rFonts w:hint="eastAsia"/>
        </w:rPr>
        <w:t>：项目对企业带来正向影响</w:t>
      </w:r>
    </w:p>
    <w:p w14:paraId="1A3C8970" w14:textId="67EE6F08" w:rsidR="00232DD5" w:rsidRDefault="00000000">
      <w:pPr>
        <w:pStyle w:val="1"/>
        <w:spacing w:before="93" w:after="93"/>
      </w:pPr>
      <w:r>
        <w:t xml:space="preserve">Chapter </w:t>
      </w:r>
      <w:r w:rsidR="00A136F6">
        <w:t>6.1</w:t>
      </w:r>
      <w:r>
        <w:rPr>
          <w:rFonts w:hint="eastAsia"/>
        </w:rPr>
        <w:t>资本结构</w:t>
      </w:r>
    </w:p>
    <w:p w14:paraId="1F7144E9" w14:textId="77777777" w:rsidR="00232DD5" w:rsidRDefault="00000000">
      <w:pPr>
        <w:pStyle w:val="2"/>
        <w:numPr>
          <w:ilvl w:val="0"/>
          <w:numId w:val="50"/>
        </w:numPr>
      </w:pPr>
      <w:r>
        <w:rPr>
          <w:rFonts w:hint="eastAsia"/>
        </w:rPr>
        <w:t>影响企业资本结构因素</w:t>
      </w:r>
    </w:p>
    <w:p w14:paraId="576D7376" w14:textId="77777777" w:rsidR="00232DD5" w:rsidRDefault="00000000">
      <w:pPr>
        <w:numPr>
          <w:ilvl w:val="0"/>
          <w:numId w:val="51"/>
        </w:numPr>
        <w:rPr>
          <w:b/>
          <w:bCs/>
        </w:rPr>
      </w:pPr>
      <w:r>
        <w:rPr>
          <w:rFonts w:hint="eastAsia"/>
          <w:b/>
          <w:bCs/>
        </w:rPr>
        <w:t>内部因素：</w:t>
      </w:r>
    </w:p>
    <w:p w14:paraId="1CF36763" w14:textId="77777777" w:rsidR="00232DD5" w:rsidRDefault="00000000">
      <w:pPr>
        <w:numPr>
          <w:ilvl w:val="0"/>
          <w:numId w:val="52"/>
        </w:numPr>
      </w:pPr>
      <w:r>
        <w:rPr>
          <w:rFonts w:hint="eastAsia"/>
        </w:rPr>
        <w:t>商业模式特征——收入利润现金流、资产类型和所有权；</w:t>
      </w:r>
    </w:p>
    <w:p w14:paraId="40D1FB8F" w14:textId="77777777" w:rsidR="00232DD5" w:rsidRDefault="00000000">
      <w:pPr>
        <w:numPr>
          <w:ilvl w:val="0"/>
          <w:numId w:val="52"/>
        </w:numPr>
      </w:pPr>
      <w:r>
        <w:rPr>
          <w:rFonts w:hint="eastAsia"/>
        </w:rPr>
        <w:t>资本密集型</w:t>
      </w:r>
      <w:r>
        <w:rPr>
          <w:rFonts w:hint="eastAsia"/>
        </w:rPr>
        <w:t>capital-intensive</w:t>
      </w:r>
      <w:r>
        <w:rPr>
          <w:rFonts w:hint="eastAsia"/>
        </w:rPr>
        <w:t>企业一般会高杠杆率：房地产、大型制造业</w:t>
      </w:r>
    </w:p>
    <w:p w14:paraId="52AC7870" w14:textId="77777777" w:rsidR="00232DD5" w:rsidRDefault="00000000">
      <w:pPr>
        <w:numPr>
          <w:ilvl w:val="0"/>
          <w:numId w:val="53"/>
        </w:numPr>
        <w:ind w:left="1260"/>
      </w:pPr>
      <w:r>
        <w:rPr>
          <w:rFonts w:hint="eastAsia"/>
        </w:rPr>
        <w:t>如果已经有大额</w:t>
      </w:r>
      <w:r>
        <w:rPr>
          <w:rFonts w:hint="eastAsia"/>
        </w:rPr>
        <w:t>fix Asset</w:t>
      </w:r>
      <w:r>
        <w:rPr>
          <w:rFonts w:hint="eastAsia"/>
        </w:rPr>
        <w:t>，往往说明已经被</w:t>
      </w:r>
      <w:r>
        <w:rPr>
          <w:rFonts w:hint="eastAsia"/>
        </w:rPr>
        <w:t>finance</w:t>
      </w:r>
      <w:r>
        <w:rPr>
          <w:rFonts w:hint="eastAsia"/>
        </w:rPr>
        <w:t>了，那么不需要额外的融资</w:t>
      </w:r>
    </w:p>
    <w:p w14:paraId="3D953236" w14:textId="77777777" w:rsidR="00232DD5" w:rsidRDefault="00000000">
      <w:pPr>
        <w:numPr>
          <w:ilvl w:val="0"/>
          <w:numId w:val="52"/>
        </w:numPr>
      </w:pPr>
      <w:r>
        <w:rPr>
          <w:rFonts w:hint="eastAsia"/>
        </w:rPr>
        <w:t>已经存在的杠杆率；</w:t>
      </w:r>
    </w:p>
    <w:p w14:paraId="1FB40D13" w14:textId="77777777" w:rsidR="00232DD5" w:rsidRDefault="00000000">
      <w:pPr>
        <w:numPr>
          <w:ilvl w:val="0"/>
          <w:numId w:val="52"/>
        </w:numPr>
      </w:pPr>
      <w:r>
        <w:rPr>
          <w:rFonts w:hint="eastAsia"/>
        </w:rPr>
        <w:t>企业税率；</w:t>
      </w:r>
    </w:p>
    <w:p w14:paraId="59664201" w14:textId="77777777" w:rsidR="00232DD5" w:rsidRDefault="00000000">
      <w:pPr>
        <w:numPr>
          <w:ilvl w:val="0"/>
          <w:numId w:val="52"/>
        </w:numPr>
        <w:rPr>
          <w:b/>
          <w:bCs/>
        </w:rPr>
      </w:pPr>
      <w:r>
        <w:rPr>
          <w:rFonts w:hint="eastAsia"/>
        </w:rPr>
        <w:t>对于资本结构的目标；</w:t>
      </w:r>
    </w:p>
    <w:p w14:paraId="42FF11BB" w14:textId="77777777" w:rsidR="00232DD5" w:rsidRDefault="00000000">
      <w:pPr>
        <w:numPr>
          <w:ilvl w:val="0"/>
          <w:numId w:val="52"/>
        </w:numPr>
        <w:rPr>
          <w:b/>
          <w:bCs/>
        </w:rPr>
      </w:pPr>
      <w:r>
        <w:rPr>
          <w:rFonts w:hint="eastAsia"/>
        </w:rPr>
        <w:t>股价也会影响——导致</w:t>
      </w:r>
      <w:r>
        <w:rPr>
          <w:rFonts w:hint="eastAsia"/>
        </w:rPr>
        <w:t>D/E</w:t>
      </w:r>
      <w:r>
        <w:rPr>
          <w:rFonts w:hint="eastAsia"/>
        </w:rPr>
        <w:t>发生变动</w:t>
      </w:r>
    </w:p>
    <w:p w14:paraId="4E5805F4" w14:textId="77777777" w:rsidR="00232DD5" w:rsidRDefault="00000000">
      <w:pPr>
        <w:numPr>
          <w:ilvl w:val="0"/>
          <w:numId w:val="52"/>
        </w:numPr>
        <w:rPr>
          <w:b/>
          <w:bCs/>
        </w:rPr>
      </w:pPr>
      <w:r>
        <w:rPr>
          <w:rFonts w:hint="eastAsia"/>
          <w:b/>
          <w:bCs/>
        </w:rPr>
        <w:t>第三方机构的评级</w:t>
      </w:r>
    </w:p>
    <w:p w14:paraId="21E9455F" w14:textId="77777777" w:rsidR="00232DD5" w:rsidRDefault="00000000">
      <w:pPr>
        <w:numPr>
          <w:ilvl w:val="0"/>
          <w:numId w:val="54"/>
        </w:numPr>
      </w:pPr>
      <w:r>
        <w:rPr>
          <w:rFonts w:hint="eastAsia"/>
        </w:rPr>
        <w:t>外部因素：</w:t>
      </w:r>
    </w:p>
    <w:p w14:paraId="0D171E4A" w14:textId="77777777" w:rsidR="00232DD5" w:rsidRDefault="00000000">
      <w:pPr>
        <w:numPr>
          <w:ilvl w:val="0"/>
          <w:numId w:val="52"/>
        </w:numPr>
      </w:pPr>
      <w:r>
        <w:rPr>
          <w:rFonts w:hint="eastAsia"/>
        </w:rPr>
        <w:t>市场环境</w:t>
      </w:r>
      <w:r>
        <w:rPr>
          <w:rFonts w:hint="eastAsia"/>
        </w:rPr>
        <w:t>/</w:t>
      </w:r>
      <w:r>
        <w:rPr>
          <w:rFonts w:hint="eastAsia"/>
        </w:rPr>
        <w:t>商业周期；监管限制；市场或同行的杠杆率</w:t>
      </w:r>
    </w:p>
    <w:p w14:paraId="4AF1A904" w14:textId="77777777" w:rsidR="00232DD5" w:rsidRDefault="00000000">
      <w:pPr>
        <w:pStyle w:val="2"/>
      </w:pPr>
      <w:r>
        <w:rPr>
          <w:rFonts w:hint="eastAsia"/>
        </w:rPr>
        <w:t>企业资本结构与生命周期</w:t>
      </w:r>
    </w:p>
    <w:p w14:paraId="33EDD7C5" w14:textId="77777777" w:rsidR="00232DD5" w:rsidRDefault="00000000">
      <w:pPr>
        <w:ind w:leftChars="200" w:left="420"/>
      </w:pPr>
      <w:r>
        <w:rPr>
          <w:noProof/>
        </w:rPr>
        <w:drawing>
          <wp:inline distT="0" distB="0" distL="114300" distR="114300" wp14:anchorId="157DC459" wp14:editId="14E2533D">
            <wp:extent cx="3331210" cy="1330960"/>
            <wp:effectExtent l="0" t="0" r="2540" b="2540"/>
            <wp:docPr id="72" name="图片 72" descr="截图_20230125161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截图_2023012516130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12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67D3" w14:textId="77777777" w:rsidR="00232DD5" w:rsidRDefault="00000000">
      <w:pPr>
        <w:ind w:leftChars="200" w:left="420"/>
      </w:pPr>
      <w:r>
        <w:rPr>
          <w:rFonts w:hint="eastAsia"/>
        </w:rPr>
        <w:t>在</w:t>
      </w:r>
      <w:r>
        <w:rPr>
          <w:rFonts w:hint="eastAsia"/>
        </w:rPr>
        <w:t xml:space="preserve">growth </w:t>
      </w:r>
      <w:r>
        <w:rPr>
          <w:rFonts w:hint="eastAsia"/>
        </w:rPr>
        <w:t>到</w:t>
      </w:r>
      <w:r>
        <w:rPr>
          <w:rFonts w:hint="eastAsia"/>
        </w:rPr>
        <w:t>mature</w:t>
      </w:r>
      <w:r>
        <w:rPr>
          <w:rFonts w:hint="eastAsia"/>
        </w:rPr>
        <w:t>的阶段，杠杆增高是因为企业能够</w:t>
      </w:r>
      <w:r>
        <w:rPr>
          <w:rFonts w:hint="eastAsia"/>
        </w:rPr>
        <w:t>support</w:t>
      </w:r>
      <w:r>
        <w:rPr>
          <w:rFonts w:hint="eastAsia"/>
        </w:rPr>
        <w:t>更多</w:t>
      </w:r>
      <w:r>
        <w:rPr>
          <w:rFonts w:hint="eastAsia"/>
        </w:rPr>
        <w:t>debt</w:t>
      </w:r>
    </w:p>
    <w:p w14:paraId="074AD988" w14:textId="77777777" w:rsidR="00232DD5" w:rsidRDefault="00000000">
      <w:pPr>
        <w:pStyle w:val="2"/>
      </w:pPr>
      <w:r>
        <w:rPr>
          <w:rFonts w:hint="eastAsia"/>
        </w:rPr>
        <w:t>MM</w:t>
      </w:r>
      <w:r>
        <w:rPr>
          <w:rFonts w:hint="eastAsia"/>
        </w:rPr>
        <w:t>理论</w:t>
      </w:r>
    </w:p>
    <w:p w14:paraId="5D87DBA5" w14:textId="77777777" w:rsidR="00232DD5" w:rsidRDefault="00000000">
      <w:pPr>
        <w:pStyle w:val="3"/>
        <w:numPr>
          <w:ilvl w:val="0"/>
          <w:numId w:val="55"/>
        </w:numPr>
      </w:pPr>
      <w:r>
        <w:rPr>
          <w:rFonts w:hint="eastAsia"/>
        </w:rPr>
        <w:t>前提假设</w:t>
      </w:r>
    </w:p>
    <w:p w14:paraId="40022D58" w14:textId="77777777" w:rsidR="00232DD5" w:rsidRDefault="00000000">
      <w:pPr>
        <w:numPr>
          <w:ilvl w:val="0"/>
          <w:numId w:val="56"/>
        </w:numPr>
      </w:pPr>
      <w:r>
        <w:rPr>
          <w:rFonts w:hint="eastAsia"/>
        </w:rPr>
        <w:t>大家对于企业未来现金流的预期一致</w:t>
      </w:r>
    </w:p>
    <w:p w14:paraId="2E927218" w14:textId="77777777" w:rsidR="00232DD5" w:rsidRDefault="00000000">
      <w:pPr>
        <w:numPr>
          <w:ilvl w:val="0"/>
          <w:numId w:val="56"/>
        </w:numPr>
      </w:pPr>
      <w:r>
        <w:rPr>
          <w:rFonts w:hint="eastAsia"/>
        </w:rPr>
        <w:t>完美市场：无交易成本</w:t>
      </w:r>
      <w:r>
        <w:rPr>
          <w:rFonts w:hint="eastAsia"/>
        </w:rPr>
        <w:t>/</w:t>
      </w:r>
      <w:r>
        <w:rPr>
          <w:rFonts w:hint="eastAsia"/>
        </w:rPr>
        <w:t>无破产成本</w:t>
      </w:r>
      <w:r>
        <w:rPr>
          <w:rFonts w:hint="eastAsia"/>
        </w:rPr>
        <w:t>/</w:t>
      </w:r>
      <w:r>
        <w:rPr>
          <w:rFonts w:hint="eastAsia"/>
        </w:rPr>
        <w:t>信息完全对称</w:t>
      </w:r>
    </w:p>
    <w:p w14:paraId="432FD67D" w14:textId="77777777" w:rsidR="00232DD5" w:rsidRDefault="00000000">
      <w:pPr>
        <w:numPr>
          <w:ilvl w:val="0"/>
          <w:numId w:val="56"/>
        </w:numPr>
      </w:pPr>
      <w:r>
        <w:rPr>
          <w:rFonts w:hint="eastAsia"/>
        </w:rPr>
        <w:t>投资者可以以无风险成本借贷</w:t>
      </w:r>
    </w:p>
    <w:p w14:paraId="1D445619" w14:textId="77777777" w:rsidR="00232DD5" w:rsidRDefault="00000000">
      <w:pPr>
        <w:numPr>
          <w:ilvl w:val="0"/>
          <w:numId w:val="56"/>
        </w:numPr>
      </w:pPr>
      <w:r>
        <w:rPr>
          <w:rFonts w:hint="eastAsia"/>
        </w:rPr>
        <w:t>无代理成本</w:t>
      </w:r>
    </w:p>
    <w:p w14:paraId="61A7CB01" w14:textId="77777777" w:rsidR="00232DD5" w:rsidRDefault="00000000">
      <w:pPr>
        <w:numPr>
          <w:ilvl w:val="0"/>
          <w:numId w:val="56"/>
        </w:numPr>
      </w:pPr>
      <w:r>
        <w:rPr>
          <w:rFonts w:hint="eastAsia"/>
        </w:rPr>
        <w:t>独立的融资和投资决策</w:t>
      </w:r>
    </w:p>
    <w:p w14:paraId="7D23E1F7" w14:textId="77777777" w:rsidR="00232DD5" w:rsidRDefault="00000000">
      <w:pPr>
        <w:pStyle w:val="3"/>
        <w:numPr>
          <w:ilvl w:val="0"/>
          <w:numId w:val="7"/>
        </w:numPr>
      </w:pPr>
      <w:r>
        <w:rPr>
          <w:rFonts w:hint="eastAsia"/>
        </w:rPr>
        <w:t>无税模式的</w:t>
      </w:r>
      <w:r>
        <w:rPr>
          <w:rFonts w:hint="eastAsia"/>
        </w:rPr>
        <w:t>MM</w:t>
      </w:r>
      <w:r>
        <w:rPr>
          <w:rFonts w:hint="eastAsia"/>
        </w:rPr>
        <w:t>理论</w:t>
      </w:r>
    </w:p>
    <w:p w14:paraId="64A0C38E" w14:textId="77777777" w:rsidR="00232DD5" w:rsidRDefault="00000000">
      <w:pPr>
        <w:numPr>
          <w:ilvl w:val="0"/>
          <w:numId w:val="57"/>
        </w:numPr>
      </w:pPr>
      <w:r>
        <w:rPr>
          <w:rFonts w:hint="eastAsia"/>
        </w:rPr>
        <w:t>Rd</w:t>
      </w:r>
      <w:r>
        <w:rPr>
          <w:rFonts w:hint="eastAsia"/>
        </w:rPr>
        <w:t>保持不变，且</w:t>
      </w:r>
      <w:r>
        <w:rPr>
          <w:rFonts w:hint="eastAsia"/>
        </w:rPr>
        <w:t>WACC</w:t>
      </w:r>
      <w:r>
        <w:rPr>
          <w:rFonts w:hint="eastAsia"/>
        </w:rPr>
        <w:t>保持不变</w:t>
      </w:r>
    </w:p>
    <w:p w14:paraId="067AFE20" w14:textId="77777777" w:rsidR="00232DD5" w:rsidRDefault="00000000">
      <w:pPr>
        <w:numPr>
          <w:ilvl w:val="0"/>
          <w:numId w:val="57"/>
        </w:numPr>
      </w:pPr>
      <w:r>
        <w:rPr>
          <w:rFonts w:hint="eastAsia"/>
        </w:rPr>
        <w:t>所以需要</w:t>
      </w:r>
      <w:r>
        <w:rPr>
          <w:rFonts w:hint="eastAsia"/>
        </w:rPr>
        <w:t>Re</w:t>
      </w:r>
      <w:r>
        <w:rPr>
          <w:rFonts w:hint="eastAsia"/>
        </w:rPr>
        <w:t>增加；</w:t>
      </w:r>
    </w:p>
    <w:p w14:paraId="3773B571" w14:textId="77777777" w:rsidR="00232DD5" w:rsidRDefault="00000000">
      <w:r>
        <w:rPr>
          <w:noProof/>
        </w:rPr>
        <w:drawing>
          <wp:inline distT="0" distB="0" distL="114300" distR="114300" wp14:anchorId="49A01AE2" wp14:editId="1E343422">
            <wp:extent cx="2328545" cy="1042035"/>
            <wp:effectExtent l="0" t="0" r="5080" b="5715"/>
            <wp:docPr id="7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 wp14:anchorId="53C0C2A2" wp14:editId="24F7A93B">
            <wp:extent cx="1671320" cy="955675"/>
            <wp:effectExtent l="0" t="0" r="5080" b="6350"/>
            <wp:docPr id="74" name="图片 74" descr="截图_20230125161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截图_202301251619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8325" w14:textId="77777777" w:rsidR="00232DD5" w:rsidRDefault="00000000">
      <w:pPr>
        <w:pStyle w:val="3"/>
        <w:numPr>
          <w:ilvl w:val="0"/>
          <w:numId w:val="7"/>
        </w:numPr>
      </w:pPr>
      <w:r>
        <w:rPr>
          <w:rFonts w:hint="eastAsia"/>
        </w:rPr>
        <w:t>有税模式的</w:t>
      </w:r>
      <w:r>
        <w:rPr>
          <w:rFonts w:hint="eastAsia"/>
        </w:rPr>
        <w:t>MM</w:t>
      </w:r>
      <w:r>
        <w:rPr>
          <w:rFonts w:hint="eastAsia"/>
        </w:rPr>
        <w:t>理论</w:t>
      </w:r>
    </w:p>
    <w:p w14:paraId="61280D23" w14:textId="77777777" w:rsidR="00232DD5" w:rsidRDefault="00000000">
      <w:pPr>
        <w:numPr>
          <w:ilvl w:val="0"/>
          <w:numId w:val="58"/>
        </w:numPr>
      </w:pPr>
      <w:proofErr w:type="gramStart"/>
      <w:r>
        <w:rPr>
          <w:rFonts w:hint="eastAsia"/>
        </w:rPr>
        <w:t>存在税盾</w:t>
      </w:r>
      <w:proofErr w:type="gramEnd"/>
      <w:r>
        <w:rPr>
          <w:rFonts w:hint="eastAsia"/>
        </w:rPr>
        <w:t>，所以杠杆越高越好</w:t>
      </w:r>
    </w:p>
    <w:p w14:paraId="588CEABB" w14:textId="77777777" w:rsidR="00232DD5" w:rsidRDefault="00000000">
      <w:pPr>
        <w:numPr>
          <w:ilvl w:val="0"/>
          <w:numId w:val="58"/>
        </w:numPr>
      </w:pPr>
      <w:r>
        <w:rPr>
          <w:rFonts w:hint="eastAsia"/>
        </w:rPr>
        <w:t>Re</w:t>
      </w:r>
      <w:r>
        <w:rPr>
          <w:rFonts w:hint="eastAsia"/>
        </w:rPr>
        <w:t>上升速率放缓</w:t>
      </w:r>
    </w:p>
    <w:p w14:paraId="3115DACE" w14:textId="77777777" w:rsidR="00232DD5" w:rsidRDefault="00000000">
      <w:r>
        <w:rPr>
          <w:noProof/>
        </w:rPr>
        <w:drawing>
          <wp:inline distT="0" distB="0" distL="114300" distR="114300" wp14:anchorId="4C23F0E2" wp14:editId="19DCEDA3">
            <wp:extent cx="2073275" cy="894080"/>
            <wp:effectExtent l="0" t="0" r="3175" b="1270"/>
            <wp:docPr id="75" name="图片 75" descr="截图_20230125161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截图_2023012516194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73275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B955065" wp14:editId="3A3A05CA">
            <wp:extent cx="1938020" cy="939800"/>
            <wp:effectExtent l="0" t="0" r="5080" b="3175"/>
            <wp:docPr id="76" name="图片 76" descr="截图_20230125162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截图_2023012516200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3802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E6A1" w14:textId="77777777" w:rsidR="00232DD5" w:rsidRDefault="00000000">
      <w:pPr>
        <w:pStyle w:val="2"/>
      </w:pPr>
      <w:r>
        <w:rPr>
          <w:rFonts w:hint="eastAsia"/>
        </w:rPr>
        <w:t>财务危机成本</w:t>
      </w:r>
      <w:r>
        <w:rPr>
          <w:rFonts w:hint="eastAsia"/>
        </w:rPr>
        <w:t>Financial distress</w:t>
      </w:r>
    </w:p>
    <w:p w14:paraId="48D78781" w14:textId="77777777" w:rsidR="00232DD5" w:rsidRDefault="00000000">
      <w:pPr>
        <w:numPr>
          <w:ilvl w:val="0"/>
          <w:numId w:val="59"/>
        </w:numPr>
      </w:pPr>
      <w:r>
        <w:rPr>
          <w:rFonts w:hint="eastAsia"/>
        </w:rPr>
        <w:t>直接成本：与破产相关的现金花费，比如法律和管理费用</w:t>
      </w:r>
    </w:p>
    <w:p w14:paraId="0F76319D" w14:textId="77777777" w:rsidR="00232DD5" w:rsidRDefault="00000000">
      <w:pPr>
        <w:numPr>
          <w:ilvl w:val="0"/>
          <w:numId w:val="59"/>
        </w:numPr>
      </w:pPr>
      <w:r>
        <w:rPr>
          <w:rFonts w:hint="eastAsia"/>
        </w:rPr>
        <w:t>间接成本：错过投资机会，损坏公司做业务的能力</w:t>
      </w:r>
    </w:p>
    <w:p w14:paraId="445A0E08" w14:textId="77777777" w:rsidR="00232DD5" w:rsidRDefault="00000000">
      <w:pPr>
        <w:pStyle w:val="2"/>
      </w:pPr>
      <w:r>
        <w:rPr>
          <w:rFonts w:hint="eastAsia"/>
        </w:rPr>
        <w:t>静态平衡理论</w:t>
      </w:r>
      <w:r>
        <w:rPr>
          <w:rFonts w:hint="eastAsia"/>
        </w:rPr>
        <w:t>static trade-off theory</w:t>
      </w:r>
    </w:p>
    <w:p w14:paraId="4DD91303" w14:textId="77777777" w:rsidR="00232DD5" w:rsidRDefault="00000000">
      <w:pPr>
        <w:numPr>
          <w:ilvl w:val="0"/>
          <w:numId w:val="60"/>
        </w:numPr>
      </w:pPr>
      <w:r>
        <w:rPr>
          <w:rFonts w:hint="eastAsia"/>
        </w:rPr>
        <w:t>存在最优资本结构让企业价值最大化，</w:t>
      </w:r>
    </w:p>
    <w:p w14:paraId="1BBB2638" w14:textId="77777777" w:rsidR="00232DD5" w:rsidRDefault="00000000">
      <w:pPr>
        <w:numPr>
          <w:ilvl w:val="0"/>
          <w:numId w:val="60"/>
        </w:numPr>
      </w:pPr>
      <w:r>
        <w:rPr>
          <w:rFonts w:hint="eastAsia"/>
        </w:rPr>
        <w:t>当</w:t>
      </w:r>
      <w:r>
        <w:rPr>
          <w:rFonts w:hint="eastAsia"/>
        </w:rPr>
        <w:t>debt</w:t>
      </w:r>
      <w:r>
        <w:rPr>
          <w:rFonts w:hint="eastAsia"/>
        </w:rPr>
        <w:t>额增大后</w:t>
      </w:r>
      <w:r>
        <w:rPr>
          <w:rFonts w:hint="eastAsia"/>
        </w:rPr>
        <w:t>WACC</w:t>
      </w:r>
      <w:r>
        <w:rPr>
          <w:rFonts w:hint="eastAsia"/>
        </w:rPr>
        <w:t>值反而变小往往意味着已经超过了最优的</w:t>
      </w:r>
      <w:r>
        <w:rPr>
          <w:rFonts w:hint="eastAsia"/>
        </w:rPr>
        <w:t>D/E</w:t>
      </w:r>
      <w:r>
        <w:rPr>
          <w:rFonts w:hint="eastAsia"/>
        </w:rPr>
        <w:t>值</w:t>
      </w:r>
    </w:p>
    <w:p w14:paraId="75B5FACC" w14:textId="77777777" w:rsidR="00232DD5" w:rsidRDefault="00000000">
      <w:pPr>
        <w:numPr>
          <w:ilvl w:val="0"/>
          <w:numId w:val="60"/>
        </w:numPr>
      </w:pPr>
      <w:r>
        <w:rPr>
          <w:rFonts w:hint="eastAsia"/>
        </w:rPr>
        <w:t>最优结构和</w:t>
      </w:r>
      <w:r>
        <w:rPr>
          <w:rFonts w:hint="eastAsia"/>
        </w:rPr>
        <w:t>target</w:t>
      </w:r>
      <w:r>
        <w:rPr>
          <w:rFonts w:hint="eastAsia"/>
        </w:rPr>
        <w:t>结构可以不同</w:t>
      </w:r>
    </w:p>
    <w:p w14:paraId="616356BF" w14:textId="77777777" w:rsidR="00232DD5" w:rsidRDefault="00000000">
      <w:r>
        <w:rPr>
          <w:noProof/>
        </w:rPr>
        <w:drawing>
          <wp:inline distT="0" distB="0" distL="114300" distR="114300" wp14:anchorId="5EFCDAB7" wp14:editId="255F917F">
            <wp:extent cx="5266055" cy="1248410"/>
            <wp:effectExtent l="0" t="0" r="1270" b="8890"/>
            <wp:docPr id="77" name="图片 77" descr="截图_20230125173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截图_202301251737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3DA4B" w14:textId="77777777" w:rsidR="00232DD5" w:rsidRDefault="00000000">
      <w:pPr>
        <w:pStyle w:val="2"/>
      </w:pPr>
      <w:r>
        <w:rPr>
          <w:rFonts w:hint="eastAsia"/>
        </w:rPr>
        <w:t>债与股权</w:t>
      </w:r>
      <w:r>
        <w:rPr>
          <w:rFonts w:hint="eastAsia"/>
        </w:rPr>
        <w:t>debt-equity conflict</w:t>
      </w:r>
    </w:p>
    <w:p w14:paraId="1DDA4138" w14:textId="77777777" w:rsidR="00232DD5" w:rsidRDefault="00000000">
      <w:pPr>
        <w:numPr>
          <w:ilvl w:val="0"/>
          <w:numId w:val="61"/>
        </w:numPr>
      </w:pPr>
      <w:r>
        <w:rPr>
          <w:rFonts w:hint="eastAsia"/>
        </w:rPr>
        <w:t>同</w:t>
      </w:r>
      <w:proofErr w:type="gramStart"/>
      <w:r>
        <w:rPr>
          <w:rFonts w:hint="eastAsia"/>
        </w:rPr>
        <w:t>一决策</w:t>
      </w:r>
      <w:proofErr w:type="gramEnd"/>
      <w:r>
        <w:rPr>
          <w:rFonts w:hint="eastAsia"/>
        </w:rPr>
        <w:t>可能对股权和债权人的影响是反向的</w:t>
      </w:r>
    </w:p>
    <w:p w14:paraId="5904D03E" w14:textId="77777777" w:rsidR="00232DD5" w:rsidRDefault="00000000">
      <w:pPr>
        <w:numPr>
          <w:ilvl w:val="0"/>
          <w:numId w:val="62"/>
        </w:numPr>
      </w:pPr>
      <w:r>
        <w:rPr>
          <w:rFonts w:hint="eastAsia"/>
        </w:rPr>
        <w:t>低杠杆率、债务有担保</w:t>
      </w:r>
      <w:r>
        <w:rPr>
          <w:rFonts w:hint="eastAsia"/>
        </w:rPr>
        <w:t>secured</w:t>
      </w:r>
      <w:r>
        <w:rPr>
          <w:rFonts w:hint="eastAsia"/>
        </w:rPr>
        <w:t>——</w:t>
      </w:r>
      <w:r>
        <w:rPr>
          <w:rFonts w:hint="eastAsia"/>
        </w:rPr>
        <w:t>debt-equity conflict</w:t>
      </w:r>
      <w:r>
        <w:rPr>
          <w:rFonts w:hint="eastAsia"/>
        </w:rPr>
        <w:t>能够减少</w:t>
      </w:r>
    </w:p>
    <w:p w14:paraId="28B5BEA1" w14:textId="77777777" w:rsidR="00232DD5" w:rsidRDefault="00000000">
      <w:pPr>
        <w:numPr>
          <w:ilvl w:val="0"/>
          <w:numId w:val="62"/>
        </w:numPr>
      </w:pPr>
      <w:r>
        <w:rPr>
          <w:rFonts w:hint="eastAsia"/>
        </w:rPr>
        <w:t>如果债务时间更长，管理层对这笔钱的决策风险更大，对于债权人不利。</w:t>
      </w:r>
    </w:p>
    <w:p w14:paraId="5F5EF3BD" w14:textId="77777777" w:rsidR="00232DD5" w:rsidRDefault="00000000">
      <w:pPr>
        <w:pStyle w:val="2"/>
      </w:pPr>
      <w:r>
        <w:rPr>
          <w:rFonts w:hint="eastAsia"/>
        </w:rPr>
        <w:t>代理成本</w:t>
      </w:r>
    </w:p>
    <w:p w14:paraId="58B97DEA" w14:textId="77777777" w:rsidR="00232DD5" w:rsidRDefault="00000000">
      <w:pPr>
        <w:numPr>
          <w:ilvl w:val="0"/>
          <w:numId w:val="63"/>
        </w:numPr>
      </w:pPr>
      <w:r>
        <w:rPr>
          <w:rFonts w:hint="eastAsia"/>
        </w:rPr>
        <w:t>Agency costs of equity</w:t>
      </w:r>
      <w:r>
        <w:rPr>
          <w:rFonts w:hint="eastAsia"/>
        </w:rPr>
        <w:t>：</w:t>
      </w:r>
    </w:p>
    <w:p w14:paraId="5F205532" w14:textId="77777777" w:rsidR="00232DD5" w:rsidRDefault="00000000">
      <w:pPr>
        <w:numPr>
          <w:ilvl w:val="0"/>
          <w:numId w:val="64"/>
        </w:numPr>
      </w:pPr>
      <w:r>
        <w:rPr>
          <w:rFonts w:hint="eastAsia"/>
        </w:rPr>
        <w:t>Monitoring costs:</w:t>
      </w:r>
      <w:r>
        <w:rPr>
          <w:rFonts w:hint="eastAsia"/>
        </w:rPr>
        <w:t>监控公司管理层</w:t>
      </w:r>
    </w:p>
    <w:p w14:paraId="76713B2C" w14:textId="77777777" w:rsidR="00232DD5" w:rsidRDefault="00000000">
      <w:pPr>
        <w:numPr>
          <w:ilvl w:val="0"/>
          <w:numId w:val="64"/>
        </w:numPr>
      </w:pPr>
      <w:r>
        <w:rPr>
          <w:rFonts w:hint="eastAsia"/>
        </w:rPr>
        <w:t>Bonding costs</w:t>
      </w:r>
      <w:r>
        <w:rPr>
          <w:rFonts w:hint="eastAsia"/>
        </w:rPr>
        <w:t>：为了保障</w:t>
      </w:r>
      <w:proofErr w:type="gramStart"/>
      <w:r>
        <w:rPr>
          <w:rFonts w:hint="eastAsia"/>
        </w:rPr>
        <w:t>管理层跟公司</w:t>
      </w:r>
      <w:proofErr w:type="gramEnd"/>
      <w:r>
        <w:rPr>
          <w:rFonts w:hint="eastAsia"/>
        </w:rPr>
        <w:t>利益保持一致</w:t>
      </w:r>
    </w:p>
    <w:p w14:paraId="70F80948" w14:textId="77777777" w:rsidR="00232DD5" w:rsidRDefault="00000000">
      <w:pPr>
        <w:numPr>
          <w:ilvl w:val="0"/>
          <w:numId w:val="65"/>
        </w:numPr>
      </w:pPr>
      <w:r>
        <w:rPr>
          <w:rFonts w:hint="eastAsia"/>
        </w:rPr>
        <w:t>Michael Jensen</w:t>
      </w:r>
      <w:proofErr w:type="gramStart"/>
      <w:r>
        <w:t>’</w:t>
      </w:r>
      <w:proofErr w:type="gramEnd"/>
      <w:r>
        <w:rPr>
          <w:rFonts w:hint="eastAsia"/>
        </w:rPr>
        <w:t>s free cash flow hypothesis</w:t>
      </w:r>
      <w:r>
        <w:rPr>
          <w:rFonts w:hint="eastAsia"/>
        </w:rPr>
        <w:t>：</w:t>
      </w:r>
    </w:p>
    <w:p w14:paraId="76890A8F" w14:textId="77777777" w:rsidR="00232DD5" w:rsidRDefault="00000000">
      <w:pPr>
        <w:numPr>
          <w:ilvl w:val="0"/>
          <w:numId w:val="66"/>
        </w:numPr>
        <w:ind w:left="840"/>
      </w:pPr>
      <w:r>
        <w:rPr>
          <w:rFonts w:hint="eastAsia"/>
        </w:rPr>
        <w:t>债务占比更高，让管理层不敢乱用现金，而会让代理成本降低</w:t>
      </w:r>
    </w:p>
    <w:p w14:paraId="02671673" w14:textId="77777777" w:rsidR="00232DD5" w:rsidRDefault="00000000">
      <w:pPr>
        <w:numPr>
          <w:ilvl w:val="0"/>
          <w:numId w:val="67"/>
        </w:numPr>
      </w:pPr>
      <w:r>
        <w:rPr>
          <w:rFonts w:hint="eastAsia"/>
        </w:rPr>
        <w:t>一个好的</w:t>
      </w:r>
      <w:r>
        <w:rPr>
          <w:rFonts w:hint="eastAsia"/>
        </w:rPr>
        <w:t>compensation scheme</w:t>
      </w:r>
      <w:r>
        <w:rPr>
          <w:rFonts w:hint="eastAsia"/>
        </w:rPr>
        <w:t>可以</w:t>
      </w:r>
      <w:r>
        <w:rPr>
          <w:rFonts w:hint="eastAsia"/>
        </w:rPr>
        <w:t>reduce</w:t>
      </w:r>
      <w:r>
        <w:rPr>
          <w:rFonts w:hint="eastAsia"/>
        </w:rPr>
        <w:t>而不是</w:t>
      </w:r>
      <w:r>
        <w:rPr>
          <w:rFonts w:hint="eastAsia"/>
        </w:rPr>
        <w:t xml:space="preserve">eliminate </w:t>
      </w:r>
      <w:r>
        <w:rPr>
          <w:rFonts w:hint="eastAsia"/>
        </w:rPr>
        <w:t>代理成本</w:t>
      </w:r>
    </w:p>
    <w:p w14:paraId="47D4EF0D" w14:textId="77777777" w:rsidR="00232DD5" w:rsidRDefault="00000000">
      <w:pPr>
        <w:pStyle w:val="2"/>
      </w:pPr>
      <w:r>
        <w:rPr>
          <w:rFonts w:hint="eastAsia"/>
        </w:rPr>
        <w:t>信息不对称成本</w:t>
      </w:r>
      <w:r>
        <w:rPr>
          <w:rFonts w:hint="eastAsia"/>
        </w:rPr>
        <w:t>Asymmetric information</w:t>
      </w:r>
    </w:p>
    <w:p w14:paraId="4EE3A52F" w14:textId="77777777" w:rsidR="00232DD5" w:rsidRDefault="00000000">
      <w:pPr>
        <w:numPr>
          <w:ilvl w:val="0"/>
          <w:numId w:val="68"/>
        </w:numPr>
      </w:pPr>
      <w:r>
        <w:rPr>
          <w:rFonts w:hint="eastAsia"/>
        </w:rPr>
        <w:t>高</w:t>
      </w:r>
      <w:proofErr w:type="gramStart"/>
      <w:r>
        <w:rPr>
          <w:rFonts w:hint="eastAsia"/>
        </w:rPr>
        <w:t>管拥有</w:t>
      </w:r>
      <w:proofErr w:type="gramEnd"/>
      <w:r>
        <w:rPr>
          <w:rFonts w:hint="eastAsia"/>
        </w:rPr>
        <w:t>更多关于公司的表现和前景，相对于股东和债权人</w:t>
      </w:r>
    </w:p>
    <w:p w14:paraId="0E44D64B" w14:textId="77777777" w:rsidR="00232DD5" w:rsidRDefault="00000000">
      <w:pPr>
        <w:numPr>
          <w:ilvl w:val="0"/>
          <w:numId w:val="68"/>
        </w:numPr>
      </w:pPr>
      <w:r>
        <w:rPr>
          <w:rFonts w:hint="eastAsia"/>
        </w:rPr>
        <w:t>更高的信息不对称，会导致债务或股东要求更高的回报率</w:t>
      </w:r>
    </w:p>
    <w:p w14:paraId="01DDA30A" w14:textId="77777777" w:rsidR="00232DD5" w:rsidRDefault="00000000">
      <w:pPr>
        <w:pStyle w:val="2"/>
      </w:pPr>
      <w:proofErr w:type="gramStart"/>
      <w:r>
        <w:rPr>
          <w:rFonts w:hint="eastAsia"/>
        </w:rPr>
        <w:t>优序融资</w:t>
      </w:r>
      <w:proofErr w:type="gramEnd"/>
      <w:r>
        <w:rPr>
          <w:rFonts w:hint="eastAsia"/>
        </w:rPr>
        <w:t>理论</w:t>
      </w:r>
      <w:r>
        <w:rPr>
          <w:rFonts w:hint="eastAsia"/>
        </w:rPr>
        <w:t>Pecking order theory</w:t>
      </w:r>
    </w:p>
    <w:p w14:paraId="2EC4550E" w14:textId="77777777" w:rsidR="00232DD5" w:rsidRDefault="00000000">
      <w:pPr>
        <w:numPr>
          <w:ilvl w:val="0"/>
          <w:numId w:val="69"/>
        </w:numPr>
      </w:pPr>
      <w:r>
        <w:rPr>
          <w:rFonts w:hint="eastAsia"/>
        </w:rPr>
        <w:t>为了向外透露更少的信息（</w:t>
      </w:r>
      <w:r>
        <w:rPr>
          <w:rFonts w:hint="eastAsia"/>
        </w:rPr>
        <w:t>signaling model</w:t>
      </w:r>
      <w:r>
        <w:rPr>
          <w:rFonts w:hint="eastAsia"/>
        </w:rPr>
        <w:t>）</w:t>
      </w:r>
    </w:p>
    <w:p w14:paraId="3CFFCA30" w14:textId="77777777" w:rsidR="00232DD5" w:rsidRDefault="00000000">
      <w:pPr>
        <w:numPr>
          <w:ilvl w:val="0"/>
          <w:numId w:val="70"/>
        </w:numPr>
        <w:rPr>
          <w:u w:val="single"/>
        </w:rPr>
      </w:pPr>
      <w:r>
        <w:rPr>
          <w:rFonts w:hint="eastAsia"/>
          <w:u w:val="single"/>
        </w:rPr>
        <w:t>Internal capital</w:t>
      </w:r>
      <w:r>
        <w:rPr>
          <w:rFonts w:hint="eastAsia"/>
          <w:u w:val="single"/>
        </w:rPr>
        <w:t>＞</w:t>
      </w:r>
      <w:r>
        <w:rPr>
          <w:rFonts w:hint="eastAsia"/>
          <w:u w:val="single"/>
        </w:rPr>
        <w:t>Debt</w:t>
      </w:r>
      <w:r>
        <w:rPr>
          <w:rFonts w:hint="eastAsia"/>
          <w:u w:val="single"/>
        </w:rPr>
        <w:t>＞</w:t>
      </w:r>
      <w:r>
        <w:rPr>
          <w:rFonts w:hint="eastAsia"/>
          <w:u w:val="single"/>
        </w:rPr>
        <w:t>External equity</w:t>
      </w:r>
    </w:p>
    <w:p w14:paraId="54C00BEA" w14:textId="1341E085" w:rsidR="00A136F6" w:rsidRDefault="00124977" w:rsidP="00A136F6">
      <w:pPr>
        <w:pStyle w:val="2"/>
      </w:pPr>
      <w:r>
        <w:rPr>
          <w:rFonts w:hint="eastAsia"/>
        </w:rPr>
        <w:t>融资成本——目标</w:t>
      </w:r>
      <w:r w:rsidR="00A136F6">
        <w:rPr>
          <w:rFonts w:hint="eastAsia"/>
        </w:rPr>
        <w:t>WACC</w:t>
      </w:r>
      <w:r w:rsidR="00A136F6">
        <w:rPr>
          <w:rFonts w:hint="eastAsia"/>
        </w:rPr>
        <w:t>计算</w:t>
      </w:r>
    </w:p>
    <w:p w14:paraId="6695E6FF" w14:textId="77777777" w:rsidR="00A136F6" w:rsidRDefault="00A136F6" w:rsidP="00A136F6">
      <w:r>
        <w:rPr>
          <w:rFonts w:hint="eastAsia"/>
        </w:rPr>
        <w:t>其中债和股都用</w:t>
      </w:r>
      <w:r>
        <w:rPr>
          <w:rFonts w:hint="eastAsia"/>
        </w:rPr>
        <w:t>Market Value</w:t>
      </w:r>
      <w:r>
        <w:rPr>
          <w:rFonts w:hint="eastAsia"/>
        </w:rPr>
        <w:t>，不要用</w:t>
      </w:r>
      <w:r>
        <w:rPr>
          <w:rFonts w:hint="eastAsia"/>
        </w:rPr>
        <w:t>BV----</w:t>
      </w:r>
      <w:r>
        <w:rPr>
          <w:rFonts w:hint="eastAsia"/>
        </w:rPr>
        <w:t>且使用未来预测值</w:t>
      </w:r>
    </w:p>
    <w:p w14:paraId="1FCBC06C" w14:textId="77777777" w:rsidR="00A136F6" w:rsidRDefault="00A136F6" w:rsidP="00A136F6">
      <w:r>
        <w:rPr>
          <w:noProof/>
        </w:rPr>
        <w:drawing>
          <wp:inline distT="0" distB="0" distL="114300" distR="114300" wp14:anchorId="4FB76D1A" wp14:editId="4AE1714F">
            <wp:extent cx="5269865" cy="751205"/>
            <wp:effectExtent l="0" t="0" r="6985" b="1270"/>
            <wp:docPr id="65" name="图片 65" descr="截图_20230125155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截图_202301251552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B296" w14:textId="77777777" w:rsidR="00A136F6" w:rsidRDefault="00A136F6" w:rsidP="00A136F6">
      <w:pPr>
        <w:ind w:left="420"/>
        <w:rPr>
          <w:u w:val="single"/>
        </w:rPr>
      </w:pPr>
    </w:p>
    <w:p w14:paraId="51472FBB" w14:textId="73CD6B82" w:rsidR="003B67F9" w:rsidRDefault="003B67F9" w:rsidP="003B67F9">
      <w:pPr>
        <w:pStyle w:val="1"/>
        <w:spacing w:before="93" w:after="93"/>
      </w:pPr>
      <w:r>
        <w:t xml:space="preserve">Chapter 7 </w:t>
      </w:r>
      <w:r>
        <w:rPr>
          <w:rFonts w:hint="eastAsia"/>
        </w:rPr>
        <w:t>商业模式</w:t>
      </w:r>
    </w:p>
    <w:p w14:paraId="32FF0714" w14:textId="77777777" w:rsidR="003B67F9" w:rsidRDefault="003B67F9" w:rsidP="003B67F9">
      <w:pPr>
        <w:pStyle w:val="2"/>
        <w:numPr>
          <w:ilvl w:val="0"/>
          <w:numId w:val="17"/>
        </w:numPr>
      </w:pPr>
      <w:r>
        <w:rPr>
          <w:rFonts w:hint="eastAsia"/>
        </w:rPr>
        <w:t>商业模式基本特征</w:t>
      </w:r>
    </w:p>
    <w:p w14:paraId="7CBF648D" w14:textId="77777777" w:rsidR="003B67F9" w:rsidRDefault="003B67F9" w:rsidP="003B67F9">
      <w:r>
        <w:rPr>
          <w:rFonts w:hint="eastAsia"/>
        </w:rPr>
        <w:t>商业模式的主要特征体现在价值主张（</w:t>
      </w:r>
      <w:r>
        <w:rPr>
          <w:rFonts w:hint="eastAsia"/>
        </w:rPr>
        <w:t>value proposition</w:t>
      </w:r>
      <w:r>
        <w:rPr>
          <w:rFonts w:hint="eastAsia"/>
        </w:rPr>
        <w:t>）、价值链（</w:t>
      </w:r>
      <w:r>
        <w:rPr>
          <w:rFonts w:hint="eastAsia"/>
        </w:rPr>
        <w:t>value chain</w:t>
      </w:r>
      <w:r>
        <w:rPr>
          <w:rFonts w:hint="eastAsia"/>
        </w:rPr>
        <w:t>）、盈利能力与单位经济（</w:t>
      </w:r>
      <w:r>
        <w:rPr>
          <w:rFonts w:hint="eastAsia"/>
        </w:rPr>
        <w:t>profitability and unit economics</w:t>
      </w:r>
      <w:r>
        <w:rPr>
          <w:rFonts w:hint="eastAsia"/>
        </w:rPr>
        <w:t>）这三方面。</w:t>
      </w:r>
    </w:p>
    <w:p w14:paraId="558170B4" w14:textId="77777777" w:rsidR="003B67F9" w:rsidRDefault="003B67F9" w:rsidP="003B67F9">
      <w:pPr>
        <w:ind w:firstLine="420"/>
      </w:pPr>
      <w:r>
        <w:rPr>
          <w:rFonts w:hint="eastAsia"/>
        </w:rPr>
        <w:t>不包含更加细节的</w:t>
      </w:r>
      <w:r>
        <w:rPr>
          <w:rFonts w:hint="eastAsia"/>
        </w:rPr>
        <w:t>financial forecasts</w:t>
      </w:r>
    </w:p>
    <w:p w14:paraId="61CD906A" w14:textId="77777777" w:rsidR="003B67F9" w:rsidRDefault="003B67F9" w:rsidP="003B67F9">
      <w:r>
        <w:rPr>
          <w:rFonts w:hint="eastAsia"/>
          <w:noProof/>
        </w:rPr>
        <w:drawing>
          <wp:inline distT="0" distB="0" distL="114300" distR="114300" wp14:anchorId="5EB16126" wp14:editId="55E8DB86">
            <wp:extent cx="5272405" cy="2665730"/>
            <wp:effectExtent l="0" t="0" r="4445" b="1270"/>
            <wp:docPr id="52" name="图片 52" descr="截图_20230124230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截图_2023012423074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2959" w14:textId="77777777" w:rsidR="003B67F9" w:rsidRDefault="003B67F9" w:rsidP="003B67F9">
      <w:pPr>
        <w:pStyle w:val="2"/>
      </w:pPr>
      <w:r>
        <w:rPr>
          <w:rFonts w:hint="eastAsia"/>
        </w:rPr>
        <w:t>定价策略</w:t>
      </w:r>
    </w:p>
    <w:p w14:paraId="3A80F1F5" w14:textId="77777777" w:rsidR="003B67F9" w:rsidRDefault="003B67F9" w:rsidP="003B67F9">
      <w:r>
        <w:rPr>
          <w:rFonts w:hint="eastAsia"/>
          <w:noProof/>
        </w:rPr>
        <w:drawing>
          <wp:inline distT="0" distB="0" distL="114300" distR="114300" wp14:anchorId="613A9305" wp14:editId="1F2723E0">
            <wp:extent cx="5273040" cy="1934210"/>
            <wp:effectExtent l="0" t="0" r="3810" b="8890"/>
            <wp:docPr id="53" name="图片 53" descr="截图_20230125002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截图_2023012500214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0770" w14:textId="77777777" w:rsidR="003B67F9" w:rsidRDefault="003B67F9" w:rsidP="003B67F9">
      <w:pPr>
        <w:pStyle w:val="2"/>
      </w:pPr>
      <w:r>
        <w:rPr>
          <w:rFonts w:hint="eastAsia"/>
        </w:rPr>
        <w:t>商业模式主要类型</w:t>
      </w:r>
    </w:p>
    <w:p w14:paraId="445D3FCF" w14:textId="77777777" w:rsidR="003B67F9" w:rsidRDefault="003B67F9" w:rsidP="003B67F9">
      <w:r>
        <w:rPr>
          <w:noProof/>
        </w:rPr>
        <w:drawing>
          <wp:inline distT="0" distB="0" distL="114300" distR="114300" wp14:anchorId="3B9801EC" wp14:editId="518E8164">
            <wp:extent cx="5268595" cy="2086610"/>
            <wp:effectExtent l="0" t="0" r="8255" b="8890"/>
            <wp:docPr id="54" name="图片 54" descr="截图_20230125002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截图_202301250026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C63C" w14:textId="77777777" w:rsidR="003B67F9" w:rsidRDefault="003B67F9" w:rsidP="003B67F9">
      <w:pPr>
        <w:pStyle w:val="2"/>
      </w:pPr>
      <w:r>
        <w:rPr>
          <w:rFonts w:hint="eastAsia"/>
        </w:rPr>
        <w:t>企业的商业风险</w:t>
      </w:r>
    </w:p>
    <w:p w14:paraId="0372C411" w14:textId="77777777" w:rsidR="003B67F9" w:rsidRDefault="003B67F9" w:rsidP="003B67F9">
      <w:r>
        <w:rPr>
          <w:noProof/>
        </w:rPr>
        <w:drawing>
          <wp:inline distT="0" distB="0" distL="114300" distR="114300" wp14:anchorId="6306BE2E" wp14:editId="14BAD749">
            <wp:extent cx="5272405" cy="1726565"/>
            <wp:effectExtent l="0" t="0" r="4445" b="6985"/>
            <wp:docPr id="55" name="图片 55" descr="截图_20230125002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截图_2023012500285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729A" w14:textId="77777777" w:rsidR="003B67F9" w:rsidRDefault="003B67F9" w:rsidP="003B67F9">
      <w:pPr>
        <w:ind w:firstLine="420"/>
      </w:pPr>
      <w:r>
        <w:rPr>
          <w:rFonts w:hint="eastAsia"/>
        </w:rPr>
        <w:t>对于周期性行业，</w:t>
      </w:r>
      <w:r>
        <w:rPr>
          <w:rFonts w:hint="eastAsia"/>
        </w:rPr>
        <w:t>macro risk</w:t>
      </w:r>
      <w:r>
        <w:rPr>
          <w:rFonts w:hint="eastAsia"/>
        </w:rPr>
        <w:t>更高</w:t>
      </w:r>
    </w:p>
    <w:p w14:paraId="40F3663F" w14:textId="41DEE064" w:rsidR="00232DD5" w:rsidRDefault="00232DD5" w:rsidP="009B4C28">
      <w:pPr>
        <w:rPr>
          <w:u w:val="single"/>
        </w:rPr>
      </w:pPr>
    </w:p>
    <w:sectPr w:rsidR="00232DD5">
      <w:headerReference w:type="default" r:id="rId31"/>
      <w:footerReference w:type="default" r:id="rId3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514031" w14:textId="77777777" w:rsidR="00B94B1B" w:rsidRDefault="00B94B1B">
      <w:r>
        <w:separator/>
      </w:r>
    </w:p>
  </w:endnote>
  <w:endnote w:type="continuationSeparator" w:id="0">
    <w:p w14:paraId="3A6D3F80" w14:textId="77777777" w:rsidR="00B94B1B" w:rsidRDefault="00B94B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arnockPro-It">
    <w:altName w:val="Segoe Print"/>
    <w:charset w:val="00"/>
    <w:family w:val="auto"/>
    <w:pitch w:val="default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yriadPro-Bold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9906204"/>
    </w:sdtPr>
    <w:sdtContent>
      <w:p w14:paraId="36D582BB" w14:textId="77777777" w:rsidR="00232DD5" w:rsidRDefault="00000000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13</w:t>
        </w:r>
        <w:r>
          <w:fldChar w:fldCharType="end"/>
        </w:r>
      </w:p>
    </w:sdtContent>
  </w:sdt>
  <w:p w14:paraId="38050A30" w14:textId="77777777" w:rsidR="00232DD5" w:rsidRDefault="00232DD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A05894" w14:textId="77777777" w:rsidR="00B94B1B" w:rsidRDefault="00B94B1B">
      <w:r>
        <w:separator/>
      </w:r>
    </w:p>
  </w:footnote>
  <w:footnote w:type="continuationSeparator" w:id="0">
    <w:p w14:paraId="582333D7" w14:textId="77777777" w:rsidR="00B94B1B" w:rsidRDefault="00B94B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BCF08" w14:textId="77777777" w:rsidR="00232DD5" w:rsidRDefault="00000000">
    <w:pPr>
      <w:pStyle w:val="a8"/>
      <w:jc w:val="left"/>
    </w:pPr>
    <w:r>
      <w:t>CFA</w:t>
    </w:r>
    <w:r>
      <w:rPr>
        <w:rFonts w:hint="eastAsia"/>
      </w:rPr>
      <w:t>公司金融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09F6982"/>
    <w:multiLevelType w:val="singleLevel"/>
    <w:tmpl w:val="809F698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810D99A5"/>
    <w:multiLevelType w:val="multilevel"/>
    <w:tmpl w:val="810D99A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微软雅黑" w:hAnsi="微软雅黑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微软雅黑" w:hAnsi="微软雅黑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微软雅黑" w:hAnsi="微软雅黑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微软雅黑" w:hAnsi="微软雅黑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微软雅黑" w:hAnsi="微软雅黑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微软雅黑" w:hAnsi="微软雅黑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微软雅黑" w:hAnsi="微软雅黑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微软雅黑" w:hAnsi="微软雅黑" w:hint="default"/>
      </w:rPr>
    </w:lvl>
  </w:abstractNum>
  <w:abstractNum w:abstractNumId="2" w15:restartNumberingAfterBreak="0">
    <w:nsid w:val="81505177"/>
    <w:multiLevelType w:val="singleLevel"/>
    <w:tmpl w:val="8150517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89E9812D"/>
    <w:multiLevelType w:val="singleLevel"/>
    <w:tmpl w:val="89E9812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8DD6DD91"/>
    <w:multiLevelType w:val="singleLevel"/>
    <w:tmpl w:val="8DD6DD9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90F2CF75"/>
    <w:multiLevelType w:val="singleLevel"/>
    <w:tmpl w:val="90F2CF75"/>
    <w:lvl w:ilvl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6" w15:restartNumberingAfterBreak="0">
    <w:nsid w:val="A183CCA4"/>
    <w:multiLevelType w:val="singleLevel"/>
    <w:tmpl w:val="A183CCA4"/>
    <w:lvl w:ilvl="0">
      <w:start w:val="1"/>
      <w:numFmt w:val="bullet"/>
      <w:lvlText w:val="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7" w15:restartNumberingAfterBreak="0">
    <w:nsid w:val="A40C4E7C"/>
    <w:multiLevelType w:val="singleLevel"/>
    <w:tmpl w:val="A40C4E7C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AFC6948A"/>
    <w:multiLevelType w:val="singleLevel"/>
    <w:tmpl w:val="AFC6948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B728CBA8"/>
    <w:multiLevelType w:val="singleLevel"/>
    <w:tmpl w:val="B728CBA8"/>
    <w:lvl w:ilvl="0">
      <w:start w:val="1"/>
      <w:numFmt w:val="bullet"/>
      <w:lvlText w:val="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10" w15:restartNumberingAfterBreak="0">
    <w:nsid w:val="B99085F9"/>
    <w:multiLevelType w:val="singleLevel"/>
    <w:tmpl w:val="B99085F9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 w15:restartNumberingAfterBreak="0">
    <w:nsid w:val="BE0412F5"/>
    <w:multiLevelType w:val="singleLevel"/>
    <w:tmpl w:val="BE0412F5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2" w15:restartNumberingAfterBreak="0">
    <w:nsid w:val="CEE15FD4"/>
    <w:multiLevelType w:val="singleLevel"/>
    <w:tmpl w:val="CEE15FD4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3" w15:restartNumberingAfterBreak="0">
    <w:nsid w:val="D0227FA1"/>
    <w:multiLevelType w:val="singleLevel"/>
    <w:tmpl w:val="D0227FA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4" w15:restartNumberingAfterBreak="0">
    <w:nsid w:val="DEC6804D"/>
    <w:multiLevelType w:val="singleLevel"/>
    <w:tmpl w:val="DEC6804D"/>
    <w:lvl w:ilvl="0">
      <w:start w:val="1"/>
      <w:numFmt w:val="bullet"/>
      <w:lvlText w:val="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15" w15:restartNumberingAfterBreak="0">
    <w:nsid w:val="E3BC72B4"/>
    <w:multiLevelType w:val="singleLevel"/>
    <w:tmpl w:val="E3BC72B4"/>
    <w:lvl w:ilvl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16" w15:restartNumberingAfterBreak="0">
    <w:nsid w:val="E64FE081"/>
    <w:multiLevelType w:val="singleLevel"/>
    <w:tmpl w:val="E64FE081"/>
    <w:lvl w:ilvl="0">
      <w:start w:val="1"/>
      <w:numFmt w:val="bullet"/>
      <w:lvlText w:val="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17" w15:restartNumberingAfterBreak="0">
    <w:nsid w:val="ED4E9D34"/>
    <w:multiLevelType w:val="singleLevel"/>
    <w:tmpl w:val="ED4E9D34"/>
    <w:lvl w:ilvl="0">
      <w:start w:val="1"/>
      <w:numFmt w:val="bullet"/>
      <w:lvlText w:val="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18" w15:restartNumberingAfterBreak="0">
    <w:nsid w:val="EE8A15F9"/>
    <w:multiLevelType w:val="singleLevel"/>
    <w:tmpl w:val="EE8A15F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9" w15:restartNumberingAfterBreak="0">
    <w:nsid w:val="F9A856E0"/>
    <w:multiLevelType w:val="singleLevel"/>
    <w:tmpl w:val="F9A856E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0" w15:restartNumberingAfterBreak="0">
    <w:nsid w:val="FF05AD16"/>
    <w:multiLevelType w:val="multilevel"/>
    <w:tmpl w:val="FF05AD1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微软雅黑" w:hAnsi="微软雅黑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微软雅黑" w:hAnsi="微软雅黑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微软雅黑" w:hAnsi="微软雅黑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微软雅黑" w:hAnsi="微软雅黑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微软雅黑" w:hAnsi="微软雅黑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微软雅黑" w:hAnsi="微软雅黑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微软雅黑" w:hAnsi="微软雅黑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微软雅黑" w:hAnsi="微软雅黑" w:hint="default"/>
      </w:rPr>
    </w:lvl>
  </w:abstractNum>
  <w:abstractNum w:abstractNumId="21" w15:restartNumberingAfterBreak="0">
    <w:nsid w:val="04207D90"/>
    <w:multiLevelType w:val="multilevel"/>
    <w:tmpl w:val="C0A4FD9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05AAAFF8"/>
    <w:multiLevelType w:val="singleLevel"/>
    <w:tmpl w:val="05AAAFF8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3" w15:restartNumberingAfterBreak="0">
    <w:nsid w:val="06583F5E"/>
    <w:multiLevelType w:val="singleLevel"/>
    <w:tmpl w:val="06583F5E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4" w15:restartNumberingAfterBreak="0">
    <w:nsid w:val="07C422D3"/>
    <w:multiLevelType w:val="multilevel"/>
    <w:tmpl w:val="501811AE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  <w:sz w:val="21"/>
        <w:szCs w:val="21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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25" w15:restartNumberingAfterBreak="0">
    <w:nsid w:val="09B47CFD"/>
    <w:multiLevelType w:val="singleLevel"/>
    <w:tmpl w:val="09B47CF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6" w15:restartNumberingAfterBreak="0">
    <w:nsid w:val="0A15E2F4"/>
    <w:multiLevelType w:val="singleLevel"/>
    <w:tmpl w:val="0A15E2F4"/>
    <w:lvl w:ilvl="0">
      <w:start w:val="1"/>
      <w:numFmt w:val="bullet"/>
      <w:lvlText w:val=""/>
      <w:lvlJc w:val="left"/>
      <w:pPr>
        <w:tabs>
          <w:tab w:val="left" w:pos="0"/>
        </w:tabs>
        <w:ind w:left="420" w:hanging="420"/>
      </w:pPr>
      <w:rPr>
        <w:rFonts w:ascii="Wingdings" w:hAnsi="Wingdings" w:hint="default"/>
      </w:rPr>
    </w:lvl>
  </w:abstractNum>
  <w:abstractNum w:abstractNumId="27" w15:restartNumberingAfterBreak="0">
    <w:nsid w:val="0C00E2F1"/>
    <w:multiLevelType w:val="singleLevel"/>
    <w:tmpl w:val="0C00E2F1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8" w15:restartNumberingAfterBreak="0">
    <w:nsid w:val="0C635913"/>
    <w:multiLevelType w:val="singleLevel"/>
    <w:tmpl w:val="0C635913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9" w15:restartNumberingAfterBreak="0">
    <w:nsid w:val="105EF9A1"/>
    <w:multiLevelType w:val="multilevel"/>
    <w:tmpl w:val="105EF9A1"/>
    <w:lvl w:ilvl="0">
      <w:start w:val="1"/>
      <w:numFmt w:val="bullet"/>
      <w:lvlText w:val="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1260" w:hanging="420"/>
      </w:pPr>
      <w:rPr>
        <w:rFonts w:ascii="WarnockPro-It" w:hAnsi="WarnockPro-It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680" w:hanging="420"/>
      </w:pPr>
      <w:rPr>
        <w:rFonts w:ascii="WarnockPro-It" w:hAnsi="WarnockPro-It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2100" w:hanging="420"/>
      </w:pPr>
      <w:rPr>
        <w:rFonts w:ascii="WarnockPro-It" w:hAnsi="WarnockPro-It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520" w:hanging="420"/>
      </w:pPr>
      <w:rPr>
        <w:rFonts w:ascii="WarnockPro-It" w:hAnsi="WarnockPro-It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940" w:hanging="420"/>
      </w:pPr>
      <w:rPr>
        <w:rFonts w:ascii="WarnockPro-It" w:hAnsi="WarnockPro-It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3360" w:hanging="420"/>
      </w:pPr>
      <w:rPr>
        <w:rFonts w:ascii="WarnockPro-It" w:hAnsi="WarnockPro-It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780" w:hanging="420"/>
      </w:pPr>
      <w:rPr>
        <w:rFonts w:ascii="WarnockPro-It" w:hAnsi="WarnockPro-It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4200" w:hanging="420"/>
      </w:pPr>
      <w:rPr>
        <w:rFonts w:ascii="WarnockPro-It" w:hAnsi="WarnockPro-It" w:hint="default"/>
      </w:rPr>
    </w:lvl>
  </w:abstractNum>
  <w:abstractNum w:abstractNumId="30" w15:restartNumberingAfterBreak="0">
    <w:nsid w:val="121B2623"/>
    <w:multiLevelType w:val="singleLevel"/>
    <w:tmpl w:val="121B2623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1" w15:restartNumberingAfterBreak="0">
    <w:nsid w:val="15A472DA"/>
    <w:multiLevelType w:val="multilevel"/>
    <w:tmpl w:val="15A472DA"/>
    <w:lvl w:ilvl="0">
      <w:start w:val="1"/>
      <w:numFmt w:val="lowerRoman"/>
      <w:lvlText w:val="%1."/>
      <w:lvlJc w:val="righ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pStyle w:val="5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1704168B"/>
    <w:multiLevelType w:val="multilevel"/>
    <w:tmpl w:val="0D64074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18397992"/>
    <w:multiLevelType w:val="hybridMultilevel"/>
    <w:tmpl w:val="529E039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4" w15:restartNumberingAfterBreak="0">
    <w:nsid w:val="18E3504F"/>
    <w:multiLevelType w:val="multilevel"/>
    <w:tmpl w:val="18E3504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微软雅黑" w:hAnsi="微软雅黑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微软雅黑" w:hAnsi="微软雅黑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微软雅黑" w:hAnsi="微软雅黑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微软雅黑" w:hAnsi="微软雅黑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微软雅黑" w:hAnsi="微软雅黑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微软雅黑" w:hAnsi="微软雅黑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微软雅黑" w:hAnsi="微软雅黑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微软雅黑" w:hAnsi="微软雅黑" w:hint="default"/>
      </w:rPr>
    </w:lvl>
  </w:abstractNum>
  <w:abstractNum w:abstractNumId="35" w15:restartNumberingAfterBreak="0">
    <w:nsid w:val="1E8D4FFE"/>
    <w:multiLevelType w:val="multilevel"/>
    <w:tmpl w:val="1E8D4FFE"/>
    <w:lvl w:ilvl="0">
      <w:start w:val="1"/>
      <w:numFmt w:val="decimal"/>
      <w:pStyle w:val="2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pStyle w:val="4"/>
      <w:lvlText w:val="%3."/>
      <w:lvlJc w:val="right"/>
      <w:pPr>
        <w:ind w:left="1260" w:hanging="420"/>
      </w:pPr>
    </w:lvl>
    <w:lvl w:ilvl="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20F5DB3C"/>
    <w:multiLevelType w:val="singleLevel"/>
    <w:tmpl w:val="20F5DB3C"/>
    <w:lvl w:ilvl="0">
      <w:start w:val="1"/>
      <w:numFmt w:val="bullet"/>
      <w:lvlText w:val="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37" w15:restartNumberingAfterBreak="0">
    <w:nsid w:val="237EF3A2"/>
    <w:multiLevelType w:val="singleLevel"/>
    <w:tmpl w:val="237EF3A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8" w15:restartNumberingAfterBreak="0">
    <w:nsid w:val="253CA467"/>
    <w:multiLevelType w:val="multilevel"/>
    <w:tmpl w:val="253CA46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arnockPro-It" w:hAnsi="WarnockPro-It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arnockPro-It" w:hAnsi="WarnockPro-It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arnockPro-It" w:hAnsi="WarnockPro-It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arnockPro-It" w:hAnsi="WarnockPro-It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arnockPro-It" w:hAnsi="WarnockPro-It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arnockPro-It" w:hAnsi="WarnockPro-It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arnockPro-It" w:hAnsi="WarnockPro-It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arnockPro-It" w:hAnsi="WarnockPro-It" w:hint="default"/>
      </w:rPr>
    </w:lvl>
  </w:abstractNum>
  <w:abstractNum w:abstractNumId="39" w15:restartNumberingAfterBreak="0">
    <w:nsid w:val="27C1632E"/>
    <w:multiLevelType w:val="singleLevel"/>
    <w:tmpl w:val="27C1632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0" w15:restartNumberingAfterBreak="0">
    <w:nsid w:val="2A96747D"/>
    <w:multiLevelType w:val="hybridMultilevel"/>
    <w:tmpl w:val="8654A7F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1" w15:restartNumberingAfterBreak="0">
    <w:nsid w:val="2C3C7CDF"/>
    <w:multiLevelType w:val="singleLevel"/>
    <w:tmpl w:val="2C3C7CDF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42" w15:restartNumberingAfterBreak="0">
    <w:nsid w:val="2D3C593B"/>
    <w:multiLevelType w:val="singleLevel"/>
    <w:tmpl w:val="2D3C593B"/>
    <w:lvl w:ilvl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43" w15:restartNumberingAfterBreak="0">
    <w:nsid w:val="37E87CD1"/>
    <w:multiLevelType w:val="multilevel"/>
    <w:tmpl w:val="37E87CD1"/>
    <w:lvl w:ilvl="0">
      <w:start w:val="1"/>
      <w:numFmt w:val="lowerLetter"/>
      <w:pStyle w:val="3"/>
      <w:lvlText w:val="%1)"/>
      <w:lvlJc w:val="left"/>
      <w:pPr>
        <w:ind w:left="420" w:hanging="42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1">
      <w:start w:val="1"/>
      <w:numFmt w:val="bullet"/>
      <w:lvlText w:val="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3AD8AB6E"/>
    <w:multiLevelType w:val="singleLevel"/>
    <w:tmpl w:val="3AD8AB6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5" w15:restartNumberingAfterBreak="0">
    <w:nsid w:val="3BEB54F6"/>
    <w:multiLevelType w:val="hybridMultilevel"/>
    <w:tmpl w:val="34B8D06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6" w15:restartNumberingAfterBreak="0">
    <w:nsid w:val="43E86668"/>
    <w:multiLevelType w:val="hybridMultilevel"/>
    <w:tmpl w:val="87BCCD2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7" w15:restartNumberingAfterBreak="0">
    <w:nsid w:val="44990EC3"/>
    <w:multiLevelType w:val="singleLevel"/>
    <w:tmpl w:val="44990EC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8" w15:restartNumberingAfterBreak="0">
    <w:nsid w:val="461E355E"/>
    <w:multiLevelType w:val="singleLevel"/>
    <w:tmpl w:val="461E355E"/>
    <w:lvl w:ilvl="0">
      <w:start w:val="1"/>
      <w:numFmt w:val="bullet"/>
      <w:lvlText w:val="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49" w15:restartNumberingAfterBreak="0">
    <w:nsid w:val="47695163"/>
    <w:multiLevelType w:val="singleLevel"/>
    <w:tmpl w:val="4769516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0" w15:restartNumberingAfterBreak="0">
    <w:nsid w:val="47B5E725"/>
    <w:multiLevelType w:val="singleLevel"/>
    <w:tmpl w:val="47B5E725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1" w15:restartNumberingAfterBreak="0">
    <w:nsid w:val="4B5E99C5"/>
    <w:multiLevelType w:val="singleLevel"/>
    <w:tmpl w:val="4B5E99C5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2" w15:restartNumberingAfterBreak="0">
    <w:nsid w:val="502F1B64"/>
    <w:multiLevelType w:val="singleLevel"/>
    <w:tmpl w:val="502F1B6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3" w15:restartNumberingAfterBreak="0">
    <w:nsid w:val="51212671"/>
    <w:multiLevelType w:val="singleLevel"/>
    <w:tmpl w:val="51212671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4" w15:restartNumberingAfterBreak="0">
    <w:nsid w:val="52A51D7F"/>
    <w:multiLevelType w:val="multilevel"/>
    <w:tmpl w:val="52A51D7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arnockPro-It" w:hAnsi="WarnockPro-It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arnockPro-It" w:hAnsi="WarnockPro-It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arnockPro-It" w:hAnsi="WarnockPro-It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arnockPro-It" w:hAnsi="WarnockPro-It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arnockPro-It" w:hAnsi="WarnockPro-It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arnockPro-It" w:hAnsi="WarnockPro-It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arnockPro-It" w:hAnsi="WarnockPro-It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arnockPro-It" w:hAnsi="WarnockPro-It" w:hint="default"/>
      </w:rPr>
    </w:lvl>
  </w:abstractNum>
  <w:abstractNum w:abstractNumId="55" w15:restartNumberingAfterBreak="0">
    <w:nsid w:val="55D44E6A"/>
    <w:multiLevelType w:val="singleLevel"/>
    <w:tmpl w:val="55D44E6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6" w15:restartNumberingAfterBreak="0">
    <w:nsid w:val="5807622F"/>
    <w:multiLevelType w:val="singleLevel"/>
    <w:tmpl w:val="5807622F"/>
    <w:lvl w:ilvl="0">
      <w:start w:val="2"/>
      <w:numFmt w:val="decimal"/>
      <w:suff w:val="nothing"/>
      <w:lvlText w:val="%1）"/>
      <w:lvlJc w:val="left"/>
    </w:lvl>
  </w:abstractNum>
  <w:abstractNum w:abstractNumId="57" w15:restartNumberingAfterBreak="0">
    <w:nsid w:val="5908D9C6"/>
    <w:multiLevelType w:val="singleLevel"/>
    <w:tmpl w:val="5908D9C6"/>
    <w:lvl w:ilvl="0">
      <w:start w:val="1"/>
      <w:numFmt w:val="bullet"/>
      <w:lvlText w:val=""/>
      <w:lvlJc w:val="left"/>
      <w:pPr>
        <w:tabs>
          <w:tab w:val="left" w:pos="840"/>
        </w:tabs>
        <w:ind w:left="1260" w:hanging="420"/>
      </w:pPr>
      <w:rPr>
        <w:rFonts w:ascii="Wingdings" w:hAnsi="Wingdings" w:hint="default"/>
      </w:rPr>
    </w:lvl>
  </w:abstractNum>
  <w:abstractNum w:abstractNumId="58" w15:restartNumberingAfterBreak="0">
    <w:nsid w:val="59D05C6F"/>
    <w:multiLevelType w:val="singleLevel"/>
    <w:tmpl w:val="59D05C6F"/>
    <w:lvl w:ilvl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59" w15:restartNumberingAfterBreak="0">
    <w:nsid w:val="6190DCA5"/>
    <w:multiLevelType w:val="singleLevel"/>
    <w:tmpl w:val="6190DCA5"/>
    <w:lvl w:ilvl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60" w15:restartNumberingAfterBreak="0">
    <w:nsid w:val="61A67334"/>
    <w:multiLevelType w:val="singleLevel"/>
    <w:tmpl w:val="61A67334"/>
    <w:lvl w:ilvl="0">
      <w:start w:val="1"/>
      <w:numFmt w:val="bullet"/>
      <w:lvlText w:val="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61" w15:restartNumberingAfterBreak="0">
    <w:nsid w:val="670C0FEC"/>
    <w:multiLevelType w:val="singleLevel"/>
    <w:tmpl w:val="670C0FEC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2" w15:restartNumberingAfterBreak="0">
    <w:nsid w:val="6DDA7A58"/>
    <w:multiLevelType w:val="singleLevel"/>
    <w:tmpl w:val="6DDA7A58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3" w15:restartNumberingAfterBreak="0">
    <w:nsid w:val="6EFAE1A1"/>
    <w:multiLevelType w:val="singleLevel"/>
    <w:tmpl w:val="6EFAE1A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4" w15:restartNumberingAfterBreak="0">
    <w:nsid w:val="71E087A3"/>
    <w:multiLevelType w:val="singleLevel"/>
    <w:tmpl w:val="71E087A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5" w15:restartNumberingAfterBreak="0">
    <w:nsid w:val="7202A4AD"/>
    <w:multiLevelType w:val="singleLevel"/>
    <w:tmpl w:val="7202A4AD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6" w15:restartNumberingAfterBreak="0">
    <w:nsid w:val="73A8934D"/>
    <w:multiLevelType w:val="multilevel"/>
    <w:tmpl w:val="73A8934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arnockPro-It" w:hAnsi="WarnockPro-It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arnockPro-It" w:hAnsi="WarnockPro-It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arnockPro-It" w:hAnsi="WarnockPro-It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arnockPro-It" w:hAnsi="WarnockPro-It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arnockPro-It" w:hAnsi="WarnockPro-It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arnockPro-It" w:hAnsi="WarnockPro-It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arnockPro-It" w:hAnsi="WarnockPro-It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arnockPro-It" w:hAnsi="WarnockPro-It" w:hint="default"/>
      </w:rPr>
    </w:lvl>
  </w:abstractNum>
  <w:abstractNum w:abstractNumId="67" w15:restartNumberingAfterBreak="0">
    <w:nsid w:val="7B8BCA1B"/>
    <w:multiLevelType w:val="singleLevel"/>
    <w:tmpl w:val="7B8BCA1B"/>
    <w:lvl w:ilvl="0">
      <w:start w:val="1"/>
      <w:numFmt w:val="bullet"/>
      <w:lvlText w:val="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68" w15:restartNumberingAfterBreak="0">
    <w:nsid w:val="7D2E2BDE"/>
    <w:multiLevelType w:val="singleLevel"/>
    <w:tmpl w:val="7D2E2BDE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</w:abstractNum>
  <w:num w:numId="1" w16cid:durableId="1435438518">
    <w:abstractNumId w:val="35"/>
  </w:num>
  <w:num w:numId="2" w16cid:durableId="1804352098">
    <w:abstractNumId w:val="43"/>
  </w:num>
  <w:num w:numId="3" w16cid:durableId="1432319458">
    <w:abstractNumId w:val="31"/>
  </w:num>
  <w:num w:numId="4" w16cid:durableId="1558659800">
    <w:abstractNumId w:val="7"/>
  </w:num>
  <w:num w:numId="5" w16cid:durableId="1321612671">
    <w:abstractNumId w:val="12"/>
  </w:num>
  <w:num w:numId="6" w16cid:durableId="1278752005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23995611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253048874">
    <w:abstractNumId w:val="1"/>
  </w:num>
  <w:num w:numId="9" w16cid:durableId="1838305494">
    <w:abstractNumId w:val="53"/>
  </w:num>
  <w:num w:numId="10" w16cid:durableId="1198272148">
    <w:abstractNumId w:val="58"/>
  </w:num>
  <w:num w:numId="11" w16cid:durableId="1326711238">
    <w:abstractNumId w:val="42"/>
  </w:num>
  <w:num w:numId="12" w16cid:durableId="946306760">
    <w:abstractNumId w:val="2"/>
  </w:num>
  <w:num w:numId="13" w16cid:durableId="1549142986">
    <w:abstractNumId w:val="13"/>
  </w:num>
  <w:num w:numId="14" w16cid:durableId="532302257">
    <w:abstractNumId w:val="59"/>
  </w:num>
  <w:num w:numId="15" w16cid:durableId="1150487615">
    <w:abstractNumId w:val="57"/>
  </w:num>
  <w:num w:numId="16" w16cid:durableId="1950159411">
    <w:abstractNumId w:val="65"/>
  </w:num>
  <w:num w:numId="17" w16cid:durableId="1779762276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888034841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075424904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51470202">
    <w:abstractNumId w:val="34"/>
  </w:num>
  <w:num w:numId="21" w16cid:durableId="70352383">
    <w:abstractNumId w:val="17"/>
  </w:num>
  <w:num w:numId="22" w16cid:durableId="700279958">
    <w:abstractNumId w:val="48"/>
  </w:num>
  <w:num w:numId="23" w16cid:durableId="1838686541">
    <w:abstractNumId w:val="56"/>
  </w:num>
  <w:num w:numId="24" w16cid:durableId="97873512">
    <w:abstractNumId w:val="62"/>
  </w:num>
  <w:num w:numId="25" w16cid:durableId="154227442">
    <w:abstractNumId w:val="25"/>
  </w:num>
  <w:num w:numId="26" w16cid:durableId="1158693768">
    <w:abstractNumId w:val="8"/>
  </w:num>
  <w:num w:numId="27" w16cid:durableId="1825196151">
    <w:abstractNumId w:val="5"/>
  </w:num>
  <w:num w:numId="28" w16cid:durableId="2140566761">
    <w:abstractNumId w:val="37"/>
  </w:num>
  <w:num w:numId="29" w16cid:durableId="1711566577">
    <w:abstractNumId w:val="14"/>
  </w:num>
  <w:num w:numId="30" w16cid:durableId="577712531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536237041">
    <w:abstractNumId w:val="47"/>
  </w:num>
  <w:num w:numId="32" w16cid:durableId="1602028107">
    <w:abstractNumId w:val="16"/>
  </w:num>
  <w:num w:numId="33" w16cid:durableId="918830756">
    <w:abstractNumId w:val="19"/>
  </w:num>
  <w:num w:numId="34" w16cid:durableId="613513956">
    <w:abstractNumId w:val="60"/>
  </w:num>
  <w:num w:numId="35" w16cid:durableId="1265648039">
    <w:abstractNumId w:val="4"/>
  </w:num>
  <w:num w:numId="36" w16cid:durableId="734427591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113549824">
    <w:abstractNumId w:val="67"/>
  </w:num>
  <w:num w:numId="38" w16cid:durableId="617566835">
    <w:abstractNumId w:val="0"/>
  </w:num>
  <w:num w:numId="39" w16cid:durableId="1124470873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471024397">
    <w:abstractNumId w:val="38"/>
  </w:num>
  <w:num w:numId="41" w16cid:durableId="1417631968">
    <w:abstractNumId w:val="23"/>
  </w:num>
  <w:num w:numId="42" w16cid:durableId="171377816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914467784">
    <w:abstractNumId w:val="20"/>
  </w:num>
  <w:num w:numId="44" w16cid:durableId="882713590">
    <w:abstractNumId w:val="6"/>
  </w:num>
  <w:num w:numId="45" w16cid:durableId="1872643228">
    <w:abstractNumId w:val="26"/>
  </w:num>
  <w:num w:numId="46" w16cid:durableId="1228688837">
    <w:abstractNumId w:val="36"/>
  </w:num>
  <w:num w:numId="47" w16cid:durableId="891228922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881208296">
    <w:abstractNumId w:val="61"/>
  </w:num>
  <w:num w:numId="49" w16cid:durableId="2108233310">
    <w:abstractNumId w:val="55"/>
  </w:num>
  <w:num w:numId="50" w16cid:durableId="650256371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1509441042">
    <w:abstractNumId w:val="44"/>
  </w:num>
  <w:num w:numId="52" w16cid:durableId="1230581239">
    <w:abstractNumId w:val="29"/>
  </w:num>
  <w:num w:numId="53" w16cid:durableId="1069502854">
    <w:abstractNumId w:val="68"/>
  </w:num>
  <w:num w:numId="54" w16cid:durableId="96802520">
    <w:abstractNumId w:val="39"/>
  </w:num>
  <w:num w:numId="55" w16cid:durableId="1372270449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 w16cid:durableId="799685838">
    <w:abstractNumId w:val="9"/>
  </w:num>
  <w:num w:numId="57" w16cid:durableId="1284921722">
    <w:abstractNumId w:val="30"/>
  </w:num>
  <w:num w:numId="58" w16cid:durableId="1291013130">
    <w:abstractNumId w:val="27"/>
  </w:num>
  <w:num w:numId="59" w16cid:durableId="1708800174">
    <w:abstractNumId w:val="64"/>
  </w:num>
  <w:num w:numId="60" w16cid:durableId="1682852126">
    <w:abstractNumId w:val="28"/>
  </w:num>
  <w:num w:numId="61" w16cid:durableId="2147122745">
    <w:abstractNumId w:val="3"/>
  </w:num>
  <w:num w:numId="62" w16cid:durableId="1431855246">
    <w:abstractNumId w:val="11"/>
  </w:num>
  <w:num w:numId="63" w16cid:durableId="451755603">
    <w:abstractNumId w:val="54"/>
  </w:num>
  <w:num w:numId="64" w16cid:durableId="604118417">
    <w:abstractNumId w:val="15"/>
  </w:num>
  <w:num w:numId="65" w16cid:durableId="781386891">
    <w:abstractNumId w:val="66"/>
  </w:num>
  <w:num w:numId="66" w16cid:durableId="1949773398">
    <w:abstractNumId w:val="22"/>
  </w:num>
  <w:num w:numId="67" w16cid:durableId="1663853307">
    <w:abstractNumId w:val="63"/>
  </w:num>
  <w:num w:numId="68" w16cid:durableId="1409352812">
    <w:abstractNumId w:val="51"/>
  </w:num>
  <w:num w:numId="69" w16cid:durableId="955140242">
    <w:abstractNumId w:val="10"/>
  </w:num>
  <w:num w:numId="70" w16cid:durableId="44453354">
    <w:abstractNumId w:val="52"/>
  </w:num>
  <w:num w:numId="71" w16cid:durableId="2051761985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 w16cid:durableId="322660348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3" w16cid:durableId="911278271">
    <w:abstractNumId w:val="18"/>
  </w:num>
  <w:num w:numId="74" w16cid:durableId="471287830">
    <w:abstractNumId w:val="41"/>
  </w:num>
  <w:num w:numId="75" w16cid:durableId="1577934166">
    <w:abstractNumId w:val="49"/>
  </w:num>
  <w:num w:numId="76" w16cid:durableId="1985813612">
    <w:abstractNumId w:val="50"/>
  </w:num>
  <w:num w:numId="77" w16cid:durableId="1221942330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8" w16cid:durableId="614560951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9" w16cid:durableId="1175455428">
    <w:abstractNumId w:val="46"/>
  </w:num>
  <w:num w:numId="80" w16cid:durableId="1761368228">
    <w:abstractNumId w:val="43"/>
  </w:num>
  <w:num w:numId="81" w16cid:durableId="1715619161">
    <w:abstractNumId w:val="43"/>
  </w:num>
  <w:num w:numId="82" w16cid:durableId="193234616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3" w16cid:durableId="403644919">
    <w:abstractNumId w:val="32"/>
  </w:num>
  <w:num w:numId="84" w16cid:durableId="907033192">
    <w:abstractNumId w:val="43"/>
  </w:num>
  <w:num w:numId="85" w16cid:durableId="1105728994">
    <w:abstractNumId w:val="21"/>
  </w:num>
  <w:num w:numId="86" w16cid:durableId="142233967">
    <w:abstractNumId w:val="35"/>
  </w:num>
  <w:num w:numId="87" w16cid:durableId="1671567461">
    <w:abstractNumId w:val="35"/>
  </w:num>
  <w:num w:numId="88" w16cid:durableId="1755976012">
    <w:abstractNumId w:val="35"/>
  </w:num>
  <w:num w:numId="89" w16cid:durableId="1254321429">
    <w:abstractNumId w:val="43"/>
  </w:num>
  <w:num w:numId="90" w16cid:durableId="1006709487">
    <w:abstractNumId w:val="45"/>
  </w:num>
  <w:num w:numId="91" w16cid:durableId="1700618910">
    <w:abstractNumId w:val="43"/>
  </w:num>
  <w:num w:numId="92" w16cid:durableId="147283147">
    <w:abstractNumId w:val="40"/>
  </w:num>
  <w:num w:numId="93" w16cid:durableId="1506556472">
    <w:abstractNumId w:val="43"/>
  </w:num>
  <w:num w:numId="94" w16cid:durableId="1524787877">
    <w:abstractNumId w:val="33"/>
  </w:num>
  <w:num w:numId="95" w16cid:durableId="1153134869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6" w16cid:durableId="1766227399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7" w16cid:durableId="1150172929">
    <w:abstractNumId w:val="35"/>
  </w:num>
  <w:num w:numId="98" w16cid:durableId="1768117965">
    <w:abstractNumId w:val="35"/>
  </w:num>
  <w:numIdMacAtCleanup w:val="7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doNotDisplayPageBoundarie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mY5ZGFiZGM5Yjc1NTk0YzExZjdkZDhlYTIxMGFlYTMifQ=="/>
  </w:docVars>
  <w:rsids>
    <w:rsidRoot w:val="00671932"/>
    <w:rsid w:val="00000A94"/>
    <w:rsid w:val="00007DE6"/>
    <w:rsid w:val="000126C5"/>
    <w:rsid w:val="00015B0C"/>
    <w:rsid w:val="00022CCD"/>
    <w:rsid w:val="00033C0F"/>
    <w:rsid w:val="000347FC"/>
    <w:rsid w:val="00036DEE"/>
    <w:rsid w:val="00041AB8"/>
    <w:rsid w:val="00045F73"/>
    <w:rsid w:val="00050127"/>
    <w:rsid w:val="00055E2B"/>
    <w:rsid w:val="00056716"/>
    <w:rsid w:val="00061208"/>
    <w:rsid w:val="00062BE9"/>
    <w:rsid w:val="00072484"/>
    <w:rsid w:val="0007606A"/>
    <w:rsid w:val="000763DD"/>
    <w:rsid w:val="00085769"/>
    <w:rsid w:val="00085BBD"/>
    <w:rsid w:val="00090B2A"/>
    <w:rsid w:val="000921DF"/>
    <w:rsid w:val="00097116"/>
    <w:rsid w:val="000A3DBB"/>
    <w:rsid w:val="000A598A"/>
    <w:rsid w:val="000A65D6"/>
    <w:rsid w:val="000B3D64"/>
    <w:rsid w:val="000C1E9C"/>
    <w:rsid w:val="000C698F"/>
    <w:rsid w:val="000C6CE8"/>
    <w:rsid w:val="000D0B65"/>
    <w:rsid w:val="000D43FB"/>
    <w:rsid w:val="000E0A9A"/>
    <w:rsid w:val="000E15A7"/>
    <w:rsid w:val="000E332B"/>
    <w:rsid w:val="000E434D"/>
    <w:rsid w:val="000E5AB3"/>
    <w:rsid w:val="000F7AF2"/>
    <w:rsid w:val="00101742"/>
    <w:rsid w:val="00101FE8"/>
    <w:rsid w:val="00112C5D"/>
    <w:rsid w:val="00124977"/>
    <w:rsid w:val="001344E8"/>
    <w:rsid w:val="001464E0"/>
    <w:rsid w:val="00151FD4"/>
    <w:rsid w:val="0015272C"/>
    <w:rsid w:val="00152DC8"/>
    <w:rsid w:val="00153185"/>
    <w:rsid w:val="00156FD3"/>
    <w:rsid w:val="00166D37"/>
    <w:rsid w:val="00174500"/>
    <w:rsid w:val="001809A4"/>
    <w:rsid w:val="001824D7"/>
    <w:rsid w:val="00183D54"/>
    <w:rsid w:val="00192BF4"/>
    <w:rsid w:val="00194B28"/>
    <w:rsid w:val="00195A4D"/>
    <w:rsid w:val="001963BB"/>
    <w:rsid w:val="00196666"/>
    <w:rsid w:val="001A2156"/>
    <w:rsid w:val="001B4E91"/>
    <w:rsid w:val="001C0E27"/>
    <w:rsid w:val="001C759E"/>
    <w:rsid w:val="001C7BB3"/>
    <w:rsid w:val="001E2A66"/>
    <w:rsid w:val="001E7984"/>
    <w:rsid w:val="001F276C"/>
    <w:rsid w:val="001F56C0"/>
    <w:rsid w:val="00202401"/>
    <w:rsid w:val="002110BC"/>
    <w:rsid w:val="00211135"/>
    <w:rsid w:val="002157EE"/>
    <w:rsid w:val="00223258"/>
    <w:rsid w:val="00232DD5"/>
    <w:rsid w:val="002346D5"/>
    <w:rsid w:val="002409D8"/>
    <w:rsid w:val="002440EB"/>
    <w:rsid w:val="00254449"/>
    <w:rsid w:val="00254AA7"/>
    <w:rsid w:val="00257864"/>
    <w:rsid w:val="0026138E"/>
    <w:rsid w:val="00264032"/>
    <w:rsid w:val="0026475C"/>
    <w:rsid w:val="00271962"/>
    <w:rsid w:val="00272B1E"/>
    <w:rsid w:val="0027549C"/>
    <w:rsid w:val="00275703"/>
    <w:rsid w:val="0028059B"/>
    <w:rsid w:val="00280A29"/>
    <w:rsid w:val="0028673F"/>
    <w:rsid w:val="00291F6F"/>
    <w:rsid w:val="00294ED7"/>
    <w:rsid w:val="00297766"/>
    <w:rsid w:val="002A3AEF"/>
    <w:rsid w:val="002A4AD2"/>
    <w:rsid w:val="002A7FE3"/>
    <w:rsid w:val="002B21DA"/>
    <w:rsid w:val="002B2A1B"/>
    <w:rsid w:val="002B483D"/>
    <w:rsid w:val="002B7030"/>
    <w:rsid w:val="002C15AA"/>
    <w:rsid w:val="002C21EB"/>
    <w:rsid w:val="002C299E"/>
    <w:rsid w:val="002C76B5"/>
    <w:rsid w:val="002D0270"/>
    <w:rsid w:val="002D1AA9"/>
    <w:rsid w:val="002D3EC4"/>
    <w:rsid w:val="002D6940"/>
    <w:rsid w:val="002E254C"/>
    <w:rsid w:val="002E280F"/>
    <w:rsid w:val="002E2C2D"/>
    <w:rsid w:val="002E36F6"/>
    <w:rsid w:val="002E6776"/>
    <w:rsid w:val="002F46FD"/>
    <w:rsid w:val="002F5051"/>
    <w:rsid w:val="002F59C0"/>
    <w:rsid w:val="00321A66"/>
    <w:rsid w:val="003242F6"/>
    <w:rsid w:val="003259CF"/>
    <w:rsid w:val="00326012"/>
    <w:rsid w:val="00340333"/>
    <w:rsid w:val="003403B6"/>
    <w:rsid w:val="00343C3C"/>
    <w:rsid w:val="003466CA"/>
    <w:rsid w:val="00355637"/>
    <w:rsid w:val="003571FD"/>
    <w:rsid w:val="00357615"/>
    <w:rsid w:val="0036108E"/>
    <w:rsid w:val="003643D2"/>
    <w:rsid w:val="00365D76"/>
    <w:rsid w:val="00365FA5"/>
    <w:rsid w:val="00372BEA"/>
    <w:rsid w:val="003737EF"/>
    <w:rsid w:val="003752BE"/>
    <w:rsid w:val="00381D6D"/>
    <w:rsid w:val="0038728E"/>
    <w:rsid w:val="003914BC"/>
    <w:rsid w:val="00392618"/>
    <w:rsid w:val="00397031"/>
    <w:rsid w:val="003A02F3"/>
    <w:rsid w:val="003A1867"/>
    <w:rsid w:val="003A4F4B"/>
    <w:rsid w:val="003B13A7"/>
    <w:rsid w:val="003B4DAE"/>
    <w:rsid w:val="003B67F9"/>
    <w:rsid w:val="003B6925"/>
    <w:rsid w:val="003B7A90"/>
    <w:rsid w:val="003C06AA"/>
    <w:rsid w:val="003C2C94"/>
    <w:rsid w:val="003C513E"/>
    <w:rsid w:val="003D184F"/>
    <w:rsid w:val="003D2276"/>
    <w:rsid w:val="003D47BA"/>
    <w:rsid w:val="003D65C2"/>
    <w:rsid w:val="003D68F2"/>
    <w:rsid w:val="003E2E14"/>
    <w:rsid w:val="003F0340"/>
    <w:rsid w:val="003F0DA8"/>
    <w:rsid w:val="003F11D4"/>
    <w:rsid w:val="003F145B"/>
    <w:rsid w:val="003F18F7"/>
    <w:rsid w:val="003F3C46"/>
    <w:rsid w:val="003F4E01"/>
    <w:rsid w:val="0040157B"/>
    <w:rsid w:val="00410FF7"/>
    <w:rsid w:val="00412FAF"/>
    <w:rsid w:val="004162D3"/>
    <w:rsid w:val="004333CF"/>
    <w:rsid w:val="00433876"/>
    <w:rsid w:val="00442363"/>
    <w:rsid w:val="00443E19"/>
    <w:rsid w:val="004629AB"/>
    <w:rsid w:val="004637F9"/>
    <w:rsid w:val="00463F8B"/>
    <w:rsid w:val="0046746D"/>
    <w:rsid w:val="0047589F"/>
    <w:rsid w:val="004764E5"/>
    <w:rsid w:val="00492851"/>
    <w:rsid w:val="00495D05"/>
    <w:rsid w:val="004A2270"/>
    <w:rsid w:val="004A292C"/>
    <w:rsid w:val="004B3D68"/>
    <w:rsid w:val="004C34D9"/>
    <w:rsid w:val="004C49AD"/>
    <w:rsid w:val="004C5248"/>
    <w:rsid w:val="004D63E0"/>
    <w:rsid w:val="004E022C"/>
    <w:rsid w:val="004E0685"/>
    <w:rsid w:val="004E2A6A"/>
    <w:rsid w:val="004E7554"/>
    <w:rsid w:val="004E7B25"/>
    <w:rsid w:val="004F0B48"/>
    <w:rsid w:val="004F281B"/>
    <w:rsid w:val="004F589C"/>
    <w:rsid w:val="00507E88"/>
    <w:rsid w:val="00517932"/>
    <w:rsid w:val="00523A9E"/>
    <w:rsid w:val="00527E04"/>
    <w:rsid w:val="00530D4C"/>
    <w:rsid w:val="00532713"/>
    <w:rsid w:val="00546EAD"/>
    <w:rsid w:val="00560719"/>
    <w:rsid w:val="00576303"/>
    <w:rsid w:val="00577B70"/>
    <w:rsid w:val="00581191"/>
    <w:rsid w:val="00586B6D"/>
    <w:rsid w:val="005876BF"/>
    <w:rsid w:val="0059298D"/>
    <w:rsid w:val="00592D98"/>
    <w:rsid w:val="005A2E9B"/>
    <w:rsid w:val="005A37CC"/>
    <w:rsid w:val="005A76D8"/>
    <w:rsid w:val="005B6713"/>
    <w:rsid w:val="005C1967"/>
    <w:rsid w:val="005C29E1"/>
    <w:rsid w:val="005C2DCE"/>
    <w:rsid w:val="005C3A36"/>
    <w:rsid w:val="005C6D16"/>
    <w:rsid w:val="005D3A31"/>
    <w:rsid w:val="005D4252"/>
    <w:rsid w:val="005E24EC"/>
    <w:rsid w:val="005E3D78"/>
    <w:rsid w:val="005E4DAB"/>
    <w:rsid w:val="005F375E"/>
    <w:rsid w:val="005F3D69"/>
    <w:rsid w:val="005F4CAB"/>
    <w:rsid w:val="005F4EDE"/>
    <w:rsid w:val="005F5CDC"/>
    <w:rsid w:val="00601BB0"/>
    <w:rsid w:val="0060587C"/>
    <w:rsid w:val="006119FA"/>
    <w:rsid w:val="00627608"/>
    <w:rsid w:val="00631135"/>
    <w:rsid w:val="0063136A"/>
    <w:rsid w:val="00644666"/>
    <w:rsid w:val="006457AD"/>
    <w:rsid w:val="00650228"/>
    <w:rsid w:val="00652535"/>
    <w:rsid w:val="00657AD3"/>
    <w:rsid w:val="00664136"/>
    <w:rsid w:val="00665B5B"/>
    <w:rsid w:val="00671932"/>
    <w:rsid w:val="0067218C"/>
    <w:rsid w:val="006863EF"/>
    <w:rsid w:val="0068721D"/>
    <w:rsid w:val="006912B0"/>
    <w:rsid w:val="006950A1"/>
    <w:rsid w:val="00696F25"/>
    <w:rsid w:val="006A0965"/>
    <w:rsid w:val="006A1D19"/>
    <w:rsid w:val="006A4894"/>
    <w:rsid w:val="006A524F"/>
    <w:rsid w:val="006B162C"/>
    <w:rsid w:val="006B515B"/>
    <w:rsid w:val="006B562C"/>
    <w:rsid w:val="006C2035"/>
    <w:rsid w:val="006D0F17"/>
    <w:rsid w:val="006D2AC9"/>
    <w:rsid w:val="006D5248"/>
    <w:rsid w:val="006D59C9"/>
    <w:rsid w:val="006D7679"/>
    <w:rsid w:val="006E4FF1"/>
    <w:rsid w:val="006E70AE"/>
    <w:rsid w:val="006F06FA"/>
    <w:rsid w:val="006F276F"/>
    <w:rsid w:val="006F415C"/>
    <w:rsid w:val="006F51C4"/>
    <w:rsid w:val="006F69B5"/>
    <w:rsid w:val="006F7FCF"/>
    <w:rsid w:val="007010E9"/>
    <w:rsid w:val="00703467"/>
    <w:rsid w:val="00704F06"/>
    <w:rsid w:val="00707474"/>
    <w:rsid w:val="007147D0"/>
    <w:rsid w:val="0072085E"/>
    <w:rsid w:val="00735118"/>
    <w:rsid w:val="00743F32"/>
    <w:rsid w:val="007453F4"/>
    <w:rsid w:val="007518F7"/>
    <w:rsid w:val="00752481"/>
    <w:rsid w:val="00752797"/>
    <w:rsid w:val="00752AB3"/>
    <w:rsid w:val="00757550"/>
    <w:rsid w:val="007601CF"/>
    <w:rsid w:val="007611B5"/>
    <w:rsid w:val="007626DC"/>
    <w:rsid w:val="00762C8B"/>
    <w:rsid w:val="007648EB"/>
    <w:rsid w:val="00765DF7"/>
    <w:rsid w:val="00781D31"/>
    <w:rsid w:val="007833BA"/>
    <w:rsid w:val="00791BFD"/>
    <w:rsid w:val="007A71A9"/>
    <w:rsid w:val="007B09C6"/>
    <w:rsid w:val="007B38FC"/>
    <w:rsid w:val="007B64DD"/>
    <w:rsid w:val="007C1EF5"/>
    <w:rsid w:val="007C2C43"/>
    <w:rsid w:val="007C2DF6"/>
    <w:rsid w:val="007D02D4"/>
    <w:rsid w:val="007D2442"/>
    <w:rsid w:val="007D7986"/>
    <w:rsid w:val="007E1785"/>
    <w:rsid w:val="007F1F2A"/>
    <w:rsid w:val="007F25F5"/>
    <w:rsid w:val="007F5FC9"/>
    <w:rsid w:val="007F6399"/>
    <w:rsid w:val="00806680"/>
    <w:rsid w:val="00807E32"/>
    <w:rsid w:val="00813BE5"/>
    <w:rsid w:val="008248FF"/>
    <w:rsid w:val="00826D26"/>
    <w:rsid w:val="008304DE"/>
    <w:rsid w:val="00830D47"/>
    <w:rsid w:val="00831551"/>
    <w:rsid w:val="0084242E"/>
    <w:rsid w:val="00844B4B"/>
    <w:rsid w:val="00861D15"/>
    <w:rsid w:val="00862723"/>
    <w:rsid w:val="008637B1"/>
    <w:rsid w:val="00866B4C"/>
    <w:rsid w:val="008715CA"/>
    <w:rsid w:val="00872622"/>
    <w:rsid w:val="008837AC"/>
    <w:rsid w:val="008850FC"/>
    <w:rsid w:val="00887A0F"/>
    <w:rsid w:val="00890D81"/>
    <w:rsid w:val="00891AA6"/>
    <w:rsid w:val="008920D2"/>
    <w:rsid w:val="00892D60"/>
    <w:rsid w:val="008B2A21"/>
    <w:rsid w:val="008B3997"/>
    <w:rsid w:val="008B78E2"/>
    <w:rsid w:val="008C0932"/>
    <w:rsid w:val="008C0CD3"/>
    <w:rsid w:val="008D6C3F"/>
    <w:rsid w:val="008E319A"/>
    <w:rsid w:val="008E4641"/>
    <w:rsid w:val="008E7338"/>
    <w:rsid w:val="008F0F64"/>
    <w:rsid w:val="00906144"/>
    <w:rsid w:val="009112CB"/>
    <w:rsid w:val="00912764"/>
    <w:rsid w:val="0091473A"/>
    <w:rsid w:val="00915C2C"/>
    <w:rsid w:val="00916614"/>
    <w:rsid w:val="00925A98"/>
    <w:rsid w:val="0094506E"/>
    <w:rsid w:val="00950927"/>
    <w:rsid w:val="00950AA3"/>
    <w:rsid w:val="009539B6"/>
    <w:rsid w:val="00956D33"/>
    <w:rsid w:val="0095709A"/>
    <w:rsid w:val="009573DE"/>
    <w:rsid w:val="00957B36"/>
    <w:rsid w:val="009662CB"/>
    <w:rsid w:val="00971E64"/>
    <w:rsid w:val="009739AD"/>
    <w:rsid w:val="00980A57"/>
    <w:rsid w:val="00980C7B"/>
    <w:rsid w:val="00985814"/>
    <w:rsid w:val="0098748A"/>
    <w:rsid w:val="00997EC0"/>
    <w:rsid w:val="009A2BFD"/>
    <w:rsid w:val="009B21EF"/>
    <w:rsid w:val="009B4C28"/>
    <w:rsid w:val="009B67DA"/>
    <w:rsid w:val="009B7858"/>
    <w:rsid w:val="009C5379"/>
    <w:rsid w:val="009C687D"/>
    <w:rsid w:val="009D1DBC"/>
    <w:rsid w:val="009D4295"/>
    <w:rsid w:val="009E5428"/>
    <w:rsid w:val="009E5E48"/>
    <w:rsid w:val="009E6992"/>
    <w:rsid w:val="009E759D"/>
    <w:rsid w:val="009F03C0"/>
    <w:rsid w:val="009F2800"/>
    <w:rsid w:val="009F2898"/>
    <w:rsid w:val="009F6831"/>
    <w:rsid w:val="00A010B9"/>
    <w:rsid w:val="00A0305D"/>
    <w:rsid w:val="00A04295"/>
    <w:rsid w:val="00A0653E"/>
    <w:rsid w:val="00A136F6"/>
    <w:rsid w:val="00A1646B"/>
    <w:rsid w:val="00A20220"/>
    <w:rsid w:val="00A26859"/>
    <w:rsid w:val="00A27D7F"/>
    <w:rsid w:val="00A36BFB"/>
    <w:rsid w:val="00A44B01"/>
    <w:rsid w:val="00A454AD"/>
    <w:rsid w:val="00A47D48"/>
    <w:rsid w:val="00A53EF7"/>
    <w:rsid w:val="00A55850"/>
    <w:rsid w:val="00A57628"/>
    <w:rsid w:val="00A679DE"/>
    <w:rsid w:val="00A747F6"/>
    <w:rsid w:val="00A80F3B"/>
    <w:rsid w:val="00A823C8"/>
    <w:rsid w:val="00A87920"/>
    <w:rsid w:val="00AA1898"/>
    <w:rsid w:val="00AA287E"/>
    <w:rsid w:val="00AA4BB7"/>
    <w:rsid w:val="00AB2268"/>
    <w:rsid w:val="00AC02EF"/>
    <w:rsid w:val="00AC3031"/>
    <w:rsid w:val="00AC5C56"/>
    <w:rsid w:val="00AD143C"/>
    <w:rsid w:val="00AD4F4A"/>
    <w:rsid w:val="00AE04B7"/>
    <w:rsid w:val="00AE195F"/>
    <w:rsid w:val="00AE30F1"/>
    <w:rsid w:val="00AE3CC6"/>
    <w:rsid w:val="00AE7998"/>
    <w:rsid w:val="00AF1AEF"/>
    <w:rsid w:val="00B1701E"/>
    <w:rsid w:val="00B212D6"/>
    <w:rsid w:val="00B236F6"/>
    <w:rsid w:val="00B2396B"/>
    <w:rsid w:val="00B27EEF"/>
    <w:rsid w:val="00B31AB1"/>
    <w:rsid w:val="00B4066D"/>
    <w:rsid w:val="00B44536"/>
    <w:rsid w:val="00B4516B"/>
    <w:rsid w:val="00B501A7"/>
    <w:rsid w:val="00B63486"/>
    <w:rsid w:val="00B6666E"/>
    <w:rsid w:val="00B67DC1"/>
    <w:rsid w:val="00B76207"/>
    <w:rsid w:val="00B77898"/>
    <w:rsid w:val="00B83B62"/>
    <w:rsid w:val="00B8521C"/>
    <w:rsid w:val="00B92C20"/>
    <w:rsid w:val="00B92EB6"/>
    <w:rsid w:val="00B92F24"/>
    <w:rsid w:val="00B939F7"/>
    <w:rsid w:val="00B948EA"/>
    <w:rsid w:val="00B94B1B"/>
    <w:rsid w:val="00B9681F"/>
    <w:rsid w:val="00BA03AA"/>
    <w:rsid w:val="00BC155A"/>
    <w:rsid w:val="00BC4E0F"/>
    <w:rsid w:val="00BC5F2B"/>
    <w:rsid w:val="00BC64EE"/>
    <w:rsid w:val="00BD62DD"/>
    <w:rsid w:val="00BD726B"/>
    <w:rsid w:val="00BE0EC2"/>
    <w:rsid w:val="00BF20BB"/>
    <w:rsid w:val="00C01CAC"/>
    <w:rsid w:val="00C03E54"/>
    <w:rsid w:val="00C12E0A"/>
    <w:rsid w:val="00C12E6F"/>
    <w:rsid w:val="00C20C74"/>
    <w:rsid w:val="00C314CA"/>
    <w:rsid w:val="00C325F5"/>
    <w:rsid w:val="00C401D8"/>
    <w:rsid w:val="00C40BAB"/>
    <w:rsid w:val="00C4110B"/>
    <w:rsid w:val="00C4293B"/>
    <w:rsid w:val="00C44850"/>
    <w:rsid w:val="00C46726"/>
    <w:rsid w:val="00C5124A"/>
    <w:rsid w:val="00C619D5"/>
    <w:rsid w:val="00C62642"/>
    <w:rsid w:val="00C75809"/>
    <w:rsid w:val="00C7782A"/>
    <w:rsid w:val="00C8179E"/>
    <w:rsid w:val="00C8386D"/>
    <w:rsid w:val="00C85B78"/>
    <w:rsid w:val="00C86460"/>
    <w:rsid w:val="00C90031"/>
    <w:rsid w:val="00C94D92"/>
    <w:rsid w:val="00CA29A9"/>
    <w:rsid w:val="00CA5967"/>
    <w:rsid w:val="00CB0347"/>
    <w:rsid w:val="00CB32FA"/>
    <w:rsid w:val="00CB4551"/>
    <w:rsid w:val="00CC0C24"/>
    <w:rsid w:val="00CC28C4"/>
    <w:rsid w:val="00CC628E"/>
    <w:rsid w:val="00CD165B"/>
    <w:rsid w:val="00CD5379"/>
    <w:rsid w:val="00CF4021"/>
    <w:rsid w:val="00CF5B62"/>
    <w:rsid w:val="00CF5CEC"/>
    <w:rsid w:val="00CF5E9B"/>
    <w:rsid w:val="00D02CBA"/>
    <w:rsid w:val="00D03A61"/>
    <w:rsid w:val="00D06806"/>
    <w:rsid w:val="00D11C72"/>
    <w:rsid w:val="00D31C2D"/>
    <w:rsid w:val="00D37FA2"/>
    <w:rsid w:val="00D40FE1"/>
    <w:rsid w:val="00D46E1C"/>
    <w:rsid w:val="00D51115"/>
    <w:rsid w:val="00D56654"/>
    <w:rsid w:val="00D57FCA"/>
    <w:rsid w:val="00D62803"/>
    <w:rsid w:val="00D70EB1"/>
    <w:rsid w:val="00D71636"/>
    <w:rsid w:val="00D81B58"/>
    <w:rsid w:val="00D93980"/>
    <w:rsid w:val="00DA236F"/>
    <w:rsid w:val="00DA3119"/>
    <w:rsid w:val="00DA67D8"/>
    <w:rsid w:val="00DA6AD5"/>
    <w:rsid w:val="00DB32AF"/>
    <w:rsid w:val="00DC0688"/>
    <w:rsid w:val="00DC25CD"/>
    <w:rsid w:val="00DC390E"/>
    <w:rsid w:val="00DC4F0F"/>
    <w:rsid w:val="00DE1E1E"/>
    <w:rsid w:val="00DE594F"/>
    <w:rsid w:val="00DE63A6"/>
    <w:rsid w:val="00DF5856"/>
    <w:rsid w:val="00DF5EB7"/>
    <w:rsid w:val="00E0375C"/>
    <w:rsid w:val="00E071F2"/>
    <w:rsid w:val="00E1335E"/>
    <w:rsid w:val="00E2203F"/>
    <w:rsid w:val="00E30A72"/>
    <w:rsid w:val="00E31C2A"/>
    <w:rsid w:val="00E32F46"/>
    <w:rsid w:val="00E358C9"/>
    <w:rsid w:val="00E412DC"/>
    <w:rsid w:val="00E45DC3"/>
    <w:rsid w:val="00E46620"/>
    <w:rsid w:val="00E52C89"/>
    <w:rsid w:val="00E60641"/>
    <w:rsid w:val="00E62F83"/>
    <w:rsid w:val="00E67A2F"/>
    <w:rsid w:val="00E67F1B"/>
    <w:rsid w:val="00E750B6"/>
    <w:rsid w:val="00E818F7"/>
    <w:rsid w:val="00E81CE7"/>
    <w:rsid w:val="00E910AE"/>
    <w:rsid w:val="00E91EBF"/>
    <w:rsid w:val="00E94AB3"/>
    <w:rsid w:val="00E97D11"/>
    <w:rsid w:val="00EA4823"/>
    <w:rsid w:val="00EA566C"/>
    <w:rsid w:val="00EB19D9"/>
    <w:rsid w:val="00EB2B62"/>
    <w:rsid w:val="00EB6463"/>
    <w:rsid w:val="00EC1AAA"/>
    <w:rsid w:val="00ED177A"/>
    <w:rsid w:val="00ED3AEF"/>
    <w:rsid w:val="00ED51E6"/>
    <w:rsid w:val="00EE20F2"/>
    <w:rsid w:val="00EE463C"/>
    <w:rsid w:val="00EE52F1"/>
    <w:rsid w:val="00EE7AFE"/>
    <w:rsid w:val="00EF635D"/>
    <w:rsid w:val="00F03486"/>
    <w:rsid w:val="00F06BB9"/>
    <w:rsid w:val="00F0761F"/>
    <w:rsid w:val="00F15913"/>
    <w:rsid w:val="00F23EEF"/>
    <w:rsid w:val="00F2436D"/>
    <w:rsid w:val="00F307B9"/>
    <w:rsid w:val="00F3287E"/>
    <w:rsid w:val="00F34D80"/>
    <w:rsid w:val="00F34EA0"/>
    <w:rsid w:val="00F444FD"/>
    <w:rsid w:val="00F52C45"/>
    <w:rsid w:val="00F5746F"/>
    <w:rsid w:val="00F64A59"/>
    <w:rsid w:val="00F70340"/>
    <w:rsid w:val="00F72A3B"/>
    <w:rsid w:val="00F77090"/>
    <w:rsid w:val="00F94948"/>
    <w:rsid w:val="00F94E61"/>
    <w:rsid w:val="00FA05D2"/>
    <w:rsid w:val="00FA0EC6"/>
    <w:rsid w:val="00FA3073"/>
    <w:rsid w:val="00FA3F6A"/>
    <w:rsid w:val="00FB25E0"/>
    <w:rsid w:val="00FB55BE"/>
    <w:rsid w:val="00FB7666"/>
    <w:rsid w:val="00FC0599"/>
    <w:rsid w:val="00FC286A"/>
    <w:rsid w:val="00FD11AA"/>
    <w:rsid w:val="00FD1A88"/>
    <w:rsid w:val="00FD6800"/>
    <w:rsid w:val="00FD71E7"/>
    <w:rsid w:val="00FE1398"/>
    <w:rsid w:val="00FE39A4"/>
    <w:rsid w:val="00FE5178"/>
    <w:rsid w:val="00FE57CE"/>
    <w:rsid w:val="00FE67B4"/>
    <w:rsid w:val="00FF0115"/>
    <w:rsid w:val="00FF0F3F"/>
    <w:rsid w:val="00FF68EF"/>
    <w:rsid w:val="04732A83"/>
    <w:rsid w:val="05D37841"/>
    <w:rsid w:val="09CA50B4"/>
    <w:rsid w:val="0D3654A5"/>
    <w:rsid w:val="0D5116CB"/>
    <w:rsid w:val="0F6C291C"/>
    <w:rsid w:val="0F7E641E"/>
    <w:rsid w:val="11BB11CE"/>
    <w:rsid w:val="12726259"/>
    <w:rsid w:val="1AF937F8"/>
    <w:rsid w:val="1C2D18BB"/>
    <w:rsid w:val="1C70672A"/>
    <w:rsid w:val="1C7C3852"/>
    <w:rsid w:val="1D446686"/>
    <w:rsid w:val="1E0C3498"/>
    <w:rsid w:val="23D36806"/>
    <w:rsid w:val="29D86705"/>
    <w:rsid w:val="29E95623"/>
    <w:rsid w:val="2AE66CEC"/>
    <w:rsid w:val="2C477D91"/>
    <w:rsid w:val="2C550700"/>
    <w:rsid w:val="2D2B35DD"/>
    <w:rsid w:val="2ED5456B"/>
    <w:rsid w:val="328765D1"/>
    <w:rsid w:val="3B2A72F5"/>
    <w:rsid w:val="3FB649AB"/>
    <w:rsid w:val="40E243D7"/>
    <w:rsid w:val="42EE3B9B"/>
    <w:rsid w:val="44395DFA"/>
    <w:rsid w:val="45123F28"/>
    <w:rsid w:val="47B91FDC"/>
    <w:rsid w:val="4911338F"/>
    <w:rsid w:val="49372EB1"/>
    <w:rsid w:val="49F12568"/>
    <w:rsid w:val="4BA26C19"/>
    <w:rsid w:val="4C6B2812"/>
    <w:rsid w:val="4CE4208F"/>
    <w:rsid w:val="50533E75"/>
    <w:rsid w:val="52856423"/>
    <w:rsid w:val="54441CAB"/>
    <w:rsid w:val="577E0303"/>
    <w:rsid w:val="5B137E78"/>
    <w:rsid w:val="5CF26E42"/>
    <w:rsid w:val="5D1E0517"/>
    <w:rsid w:val="5E1C7C8F"/>
    <w:rsid w:val="5E825682"/>
    <w:rsid w:val="627A29F9"/>
    <w:rsid w:val="62FC7BE4"/>
    <w:rsid w:val="6429084A"/>
    <w:rsid w:val="64B569A1"/>
    <w:rsid w:val="6DB603D7"/>
    <w:rsid w:val="71144A65"/>
    <w:rsid w:val="73043513"/>
    <w:rsid w:val="780768CF"/>
    <w:rsid w:val="79977E87"/>
    <w:rsid w:val="7AA439B0"/>
    <w:rsid w:val="7D485192"/>
    <w:rsid w:val="7FC52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E0699"/>
  <w15:docId w15:val="{D932C9EF-4D21-4A4A-9A0E-97A6C9B1A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37AC"/>
    <w:pPr>
      <w:widowControl w:val="0"/>
      <w:jc w:val="both"/>
    </w:pPr>
    <w:rPr>
      <w:rFonts w:eastAsia="等线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spacing w:beforeLines="30" w:before="30" w:afterLines="30" w:after="30"/>
      <w:outlineLvl w:val="0"/>
    </w:pPr>
    <w:rPr>
      <w:b/>
    </w:rPr>
  </w:style>
  <w:style w:type="paragraph" w:styleId="2">
    <w:name w:val="heading 2"/>
    <w:basedOn w:val="a0"/>
    <w:next w:val="a"/>
    <w:link w:val="20"/>
    <w:uiPriority w:val="9"/>
    <w:unhideWhenUsed/>
    <w:qFormat/>
    <w:pPr>
      <w:numPr>
        <w:numId w:val="1"/>
      </w:numPr>
      <w:spacing w:beforeLines="15" w:before="46" w:afterLines="15" w:after="46"/>
      <w:ind w:left="0" w:firstLineChars="0" w:firstLine="0"/>
      <w:outlineLvl w:val="1"/>
    </w:pPr>
    <w:rPr>
      <w:b/>
    </w:rPr>
  </w:style>
  <w:style w:type="paragraph" w:styleId="3">
    <w:name w:val="heading 3"/>
    <w:basedOn w:val="2"/>
    <w:next w:val="a"/>
    <w:link w:val="30"/>
    <w:uiPriority w:val="9"/>
    <w:unhideWhenUsed/>
    <w:qFormat/>
    <w:pPr>
      <w:numPr>
        <w:numId w:val="2"/>
      </w:numPr>
      <w:outlineLvl w:val="2"/>
    </w:pPr>
  </w:style>
  <w:style w:type="paragraph" w:styleId="4">
    <w:name w:val="heading 4"/>
    <w:basedOn w:val="2"/>
    <w:next w:val="a"/>
    <w:link w:val="40"/>
    <w:uiPriority w:val="9"/>
    <w:unhideWhenUsed/>
    <w:qFormat/>
    <w:rsid w:val="00F2436D"/>
    <w:pPr>
      <w:numPr>
        <w:ilvl w:val="2"/>
      </w:numPr>
      <w:spacing w:beforeLines="0" w:before="0" w:afterLines="0" w:after="0"/>
      <w:ind w:left="284" w:firstLine="0"/>
      <w:outlineLvl w:val="3"/>
    </w:pPr>
    <w:rPr>
      <w:b w:val="0"/>
    </w:rPr>
  </w:style>
  <w:style w:type="paragraph" w:styleId="5">
    <w:name w:val="heading 5"/>
    <w:basedOn w:val="4"/>
    <w:next w:val="a"/>
    <w:link w:val="50"/>
    <w:uiPriority w:val="9"/>
    <w:unhideWhenUsed/>
    <w:qFormat/>
    <w:pPr>
      <w:numPr>
        <w:ilvl w:val="3"/>
        <w:numId w:val="3"/>
      </w:numPr>
      <w:outlineLvl w:val="4"/>
    </w:pPr>
  </w:style>
  <w:style w:type="paragraph" w:styleId="6">
    <w:name w:val="heading 6"/>
    <w:basedOn w:val="a"/>
    <w:next w:val="a"/>
    <w:uiPriority w:val="9"/>
    <w:unhideWhenUsed/>
    <w:qFormat/>
    <w:pPr>
      <w:keepNext/>
      <w:keepLines/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a">
    <w:name w:val="Normal (Web)"/>
    <w:basedOn w:val="a"/>
    <w:uiPriority w:val="99"/>
    <w:semiHidden/>
    <w:unhideWhenUsed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b">
    <w:name w:val="Table Grid"/>
    <w:basedOn w:val="a2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FollowedHyperlink"/>
    <w:basedOn w:val="a1"/>
    <w:uiPriority w:val="99"/>
    <w:semiHidden/>
    <w:unhideWhenUsed/>
    <w:qFormat/>
    <w:rPr>
      <w:color w:val="954F72" w:themeColor="followedHyperlink"/>
      <w:u w:val="single"/>
    </w:rPr>
  </w:style>
  <w:style w:type="character" w:styleId="ad">
    <w:name w:val="Hyperlink"/>
    <w:basedOn w:val="a1"/>
    <w:uiPriority w:val="99"/>
    <w:unhideWhenUsed/>
    <w:qFormat/>
    <w:rPr>
      <w:color w:val="0563C1" w:themeColor="hyperlink"/>
      <w:u w:val="single"/>
    </w:rPr>
  </w:style>
  <w:style w:type="character" w:customStyle="1" w:styleId="a9">
    <w:name w:val="页眉 字符"/>
    <w:basedOn w:val="a1"/>
    <w:link w:val="a8"/>
    <w:uiPriority w:val="99"/>
    <w:qFormat/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qFormat/>
    <w:rPr>
      <w:sz w:val="18"/>
      <w:szCs w:val="18"/>
    </w:rPr>
  </w:style>
  <w:style w:type="character" w:customStyle="1" w:styleId="10">
    <w:name w:val="标题 1 字符"/>
    <w:basedOn w:val="a1"/>
    <w:link w:val="1"/>
    <w:uiPriority w:val="9"/>
    <w:rPr>
      <w:b/>
    </w:rPr>
  </w:style>
  <w:style w:type="character" w:customStyle="1" w:styleId="20">
    <w:name w:val="标题 2 字符"/>
    <w:basedOn w:val="a1"/>
    <w:link w:val="2"/>
    <w:uiPriority w:val="9"/>
    <w:rPr>
      <w:b/>
    </w:rPr>
  </w:style>
  <w:style w:type="character" w:customStyle="1" w:styleId="a5">
    <w:name w:val="批注框文本 字符"/>
    <w:basedOn w:val="a1"/>
    <w:link w:val="a4"/>
    <w:uiPriority w:val="99"/>
    <w:semiHidden/>
    <w:qFormat/>
    <w:rPr>
      <w:sz w:val="18"/>
      <w:szCs w:val="18"/>
    </w:rPr>
  </w:style>
  <w:style w:type="character" w:customStyle="1" w:styleId="30">
    <w:name w:val="标题 3 字符"/>
    <w:basedOn w:val="a1"/>
    <w:link w:val="3"/>
    <w:uiPriority w:val="9"/>
    <w:qFormat/>
    <w:rPr>
      <w:b/>
    </w:rPr>
  </w:style>
  <w:style w:type="character" w:customStyle="1" w:styleId="40">
    <w:name w:val="标题 4 字符"/>
    <w:basedOn w:val="a1"/>
    <w:link w:val="4"/>
    <w:uiPriority w:val="9"/>
    <w:qFormat/>
    <w:rsid w:val="00F2436D"/>
    <w:rPr>
      <w:rFonts w:eastAsia="等线" w:cstheme="minorBidi"/>
      <w:kern w:val="2"/>
      <w:sz w:val="21"/>
      <w:szCs w:val="22"/>
    </w:rPr>
  </w:style>
  <w:style w:type="character" w:styleId="ae">
    <w:name w:val="Placeholder Text"/>
    <w:basedOn w:val="a1"/>
    <w:uiPriority w:val="99"/>
    <w:semiHidden/>
    <w:rPr>
      <w:color w:val="808080"/>
    </w:rPr>
  </w:style>
  <w:style w:type="character" w:customStyle="1" w:styleId="50">
    <w:name w:val="标题 5 字符"/>
    <w:basedOn w:val="a1"/>
    <w:link w:val="5"/>
    <w:uiPriority w:val="9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560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6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49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A41AEC96-1615-45ED-A700-D32FED69040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11</Pages>
  <Words>1067</Words>
  <Characters>6085</Characters>
  <Application>Microsoft Office Word</Application>
  <DocSecurity>0</DocSecurity>
  <Lines>50</Lines>
  <Paragraphs>14</Paragraphs>
  <ScaleCrop>false</ScaleCrop>
  <Company/>
  <LinksUpToDate>false</LinksUpToDate>
  <CharactersWithSpaces>7138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Iris yao</dc:creator>
  <cp:lastModifiedBy>Iris yao</cp:lastModifiedBy>
  <cp:revision>10</cp:revision>
  <dcterms:created xsi:type="dcterms:W3CDTF">2024-01-10T06:31:00Z</dcterms:created>
  <dcterms:modified xsi:type="dcterms:W3CDTF">2024-01-19T07:50:00Z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C872B1F16F164F908C92D7CC036BCC29</vt:lpwstr>
  </property>
</Properties>
</file>