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3F" w:rsidRPr="00FD42AF" w:rsidRDefault="00E0463F" w:rsidP="00E0463F">
      <w:pPr>
        <w:pStyle w:val="Ttulo"/>
        <w:spacing w:line="360" w:lineRule="auto"/>
        <w:rPr>
          <w:rFonts w:ascii="Bernard MT Condensed" w:hAnsi="Bernard MT Condensed" w:cs="Times New Roman"/>
          <w:b w:val="0"/>
          <w:sz w:val="36"/>
          <w:szCs w:val="24"/>
          <w:lang w:eastAsia="es-ES"/>
        </w:rPr>
      </w:pPr>
      <w:bookmarkStart w:id="0" w:name="_Toc483357851"/>
      <w:bookmarkStart w:id="1" w:name="_Toc483358602"/>
      <w:bookmarkStart w:id="2" w:name="_Toc483359657"/>
      <w:bookmarkStart w:id="3" w:name="_Toc483950457"/>
      <w:bookmarkStart w:id="4" w:name="_Toc484544812"/>
      <w:bookmarkStart w:id="5" w:name="_Toc484587536"/>
      <w:bookmarkStart w:id="6" w:name="_Toc485338568"/>
      <w:bookmarkStart w:id="7" w:name="_Toc485353860"/>
      <w:r w:rsidRPr="00FD42AF">
        <w:rPr>
          <w:rFonts w:ascii="Bernard MT Condensed" w:hAnsi="Bernard MT Condensed" w:cs="Times New Roman"/>
          <w:b w:val="0"/>
          <w:sz w:val="36"/>
          <w:szCs w:val="24"/>
          <w:lang w:eastAsia="es-ES"/>
        </w:rPr>
        <w:t>UNIVERSIDAD PRIVADA ANTENOR ORREGO</w:t>
      </w:r>
      <w:bookmarkEnd w:id="0"/>
      <w:bookmarkEnd w:id="1"/>
      <w:bookmarkEnd w:id="2"/>
      <w:bookmarkEnd w:id="3"/>
      <w:bookmarkEnd w:id="4"/>
      <w:bookmarkEnd w:id="5"/>
      <w:bookmarkEnd w:id="6"/>
      <w:bookmarkEnd w:id="7"/>
    </w:p>
    <w:p w:rsidR="00E0463F" w:rsidRPr="00FD42AF" w:rsidRDefault="00E0463F" w:rsidP="00E0463F">
      <w:pPr>
        <w:pStyle w:val="Ttulo"/>
        <w:spacing w:line="360" w:lineRule="auto"/>
        <w:rPr>
          <w:rFonts w:ascii="Bernard MT Condensed" w:hAnsi="Bernard MT Condensed" w:cs="Times New Roman"/>
          <w:b w:val="0"/>
          <w:sz w:val="32"/>
          <w:szCs w:val="24"/>
        </w:rPr>
      </w:pPr>
      <w:r w:rsidRPr="00FD42AF">
        <w:rPr>
          <w:rFonts w:ascii="Bernard MT Condensed" w:hAnsi="Bernard MT Condensed" w:cs="Times New Roman"/>
          <w:b w:val="0"/>
          <w:sz w:val="32"/>
          <w:szCs w:val="24"/>
        </w:rPr>
        <w:t>FACULTAD DE INGENIERÍA</w:t>
      </w:r>
    </w:p>
    <w:p w:rsidR="00E0463F" w:rsidRDefault="00E0463F" w:rsidP="00E0463F">
      <w:pPr>
        <w:spacing w:line="360" w:lineRule="auto"/>
        <w:ind w:left="-180" w:right="-135"/>
        <w:jc w:val="center"/>
        <w:rPr>
          <w:rFonts w:ascii="Bernard MT Condensed" w:hAnsi="Bernard MT Condensed"/>
          <w:color w:val="000000"/>
          <w:sz w:val="32"/>
          <w:szCs w:val="24"/>
        </w:rPr>
      </w:pPr>
      <w:r w:rsidRPr="00FD42AF">
        <w:rPr>
          <w:rFonts w:ascii="Bernard MT Condensed" w:hAnsi="Bernard MT Condensed"/>
          <w:noProof/>
          <w:sz w:val="28"/>
        </w:rPr>
        <w:drawing>
          <wp:anchor distT="0" distB="0" distL="114300" distR="114300" simplePos="0" relativeHeight="251661312" behindDoc="0" locked="0" layoutInCell="1" allowOverlap="1" wp14:anchorId="40A90EBD" wp14:editId="30A73550">
            <wp:simplePos x="0" y="0"/>
            <wp:positionH relativeFrom="margin">
              <wp:posOffset>1889760</wp:posOffset>
            </wp:positionH>
            <wp:positionV relativeFrom="paragraph">
              <wp:posOffset>531495</wp:posOffset>
            </wp:positionV>
            <wp:extent cx="1562100" cy="2015490"/>
            <wp:effectExtent l="0" t="0" r="0" b="3810"/>
            <wp:wrapTopAndBottom/>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2015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42AF">
        <w:rPr>
          <w:rFonts w:ascii="Bernard MT Condensed" w:hAnsi="Bernard MT Condensed"/>
          <w:color w:val="000000"/>
          <w:sz w:val="32"/>
          <w:szCs w:val="24"/>
        </w:rPr>
        <w:t>ESCUELA PROFESIONAL DE INGENIERÍA DE COMPUTACIÓN Y SISTEMAS</w:t>
      </w:r>
    </w:p>
    <w:p w:rsidR="00E0463F" w:rsidRPr="00FD42AF" w:rsidRDefault="00E0463F" w:rsidP="00E0463F">
      <w:pPr>
        <w:spacing w:line="360" w:lineRule="auto"/>
        <w:ind w:hanging="12"/>
        <w:jc w:val="center"/>
        <w:rPr>
          <w:rFonts w:ascii="Bernard MT Condensed" w:hAnsi="Bernard MT Condensed"/>
          <w:color w:val="000000"/>
          <w:sz w:val="32"/>
          <w:szCs w:val="24"/>
        </w:rPr>
      </w:pPr>
      <w:r>
        <w:rPr>
          <w:rFonts w:ascii="Bernard MT Condensed" w:hAnsi="Bernard MT Condensed"/>
          <w:color w:val="000000"/>
          <w:sz w:val="32"/>
          <w:szCs w:val="24"/>
        </w:rPr>
        <w:t>DESARROLLO DE PAPER´S</w:t>
      </w:r>
    </w:p>
    <w:p w:rsidR="00E0463F" w:rsidRPr="00FD42AF" w:rsidRDefault="00E0463F" w:rsidP="00E0463F">
      <w:pPr>
        <w:spacing w:line="360" w:lineRule="auto"/>
        <w:jc w:val="both"/>
        <w:rPr>
          <w:rFonts w:ascii="Bernard MT Condensed" w:hAnsi="Bernard MT Condensed"/>
          <w:bCs/>
          <w:sz w:val="32"/>
          <w:szCs w:val="24"/>
        </w:rPr>
      </w:pPr>
      <w:r w:rsidRPr="00FD42AF">
        <w:rPr>
          <w:rFonts w:ascii="Bernard MT Condensed" w:hAnsi="Bernard MT Condensed"/>
          <w:bCs/>
          <w:noProof/>
          <w:sz w:val="32"/>
          <w:szCs w:val="24"/>
        </w:rPr>
        <mc:AlternateContent>
          <mc:Choice Requires="wps">
            <w:drawing>
              <wp:anchor distT="0" distB="0" distL="114300" distR="114300" simplePos="0" relativeHeight="251660288" behindDoc="0" locked="0" layoutInCell="1" allowOverlap="1" wp14:anchorId="19B510F0" wp14:editId="5257769E">
                <wp:simplePos x="0" y="0"/>
                <wp:positionH relativeFrom="column">
                  <wp:posOffset>88900</wp:posOffset>
                </wp:positionH>
                <wp:positionV relativeFrom="paragraph">
                  <wp:posOffset>167005</wp:posOffset>
                </wp:positionV>
                <wp:extent cx="5600700" cy="0"/>
                <wp:effectExtent l="32385" t="34290" r="34290" b="3238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87ACD"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3.15pt" to="44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" strokeweight="4.5pt">
                <v:stroke linestyle="thickThin"/>
              </v:line>
            </w:pict>
          </mc:Fallback>
        </mc:AlternateContent>
      </w:r>
    </w:p>
    <w:p w:rsidR="00E0463F" w:rsidRPr="00E0463F" w:rsidRDefault="00D53FB4" w:rsidP="00EB6ADF">
      <w:pPr>
        <w:pStyle w:val="Default"/>
        <w:jc w:val="center"/>
        <w:rPr>
          <w:rFonts w:ascii="Bernard MT Condensed" w:hAnsi="Bernard MT Condensed" w:cs="Times New Roman"/>
          <w:b/>
          <w:sz w:val="36"/>
          <w:lang w:val="es-PE"/>
        </w:rPr>
      </w:pPr>
      <w:r w:rsidRPr="00E0463F">
        <w:rPr>
          <w:rFonts w:ascii="Bernard MT Condensed" w:hAnsi="Bernard MT Condensed"/>
          <w:sz w:val="48"/>
          <w:lang w:val="es-ES"/>
        </w:rPr>
        <w:t>“</w:t>
      </w:r>
      <w:r w:rsidRPr="00EB6ADF">
        <w:rPr>
          <w:rFonts w:ascii="Bernard MT Condensed" w:hAnsi="Bernard MT Condensed" w:cs="Times New Roman"/>
          <w:sz w:val="36"/>
          <w:lang w:val="es-PE"/>
        </w:rPr>
        <w:t>ACCESIBILIDAD EN AMBIENTES VIRTUALES DE APRENDIZAJE</w:t>
      </w:r>
      <w:r w:rsidRPr="00E0463F">
        <w:rPr>
          <w:rFonts w:ascii="Bernard MT Condensed" w:hAnsi="Bernard MT Condensed"/>
          <w:sz w:val="48"/>
          <w:lang w:val="es-ES"/>
        </w:rPr>
        <w:t>”</w:t>
      </w:r>
    </w:p>
    <w:p w:rsidR="00E0463F" w:rsidRPr="00E0463F" w:rsidRDefault="00E0463F" w:rsidP="00E0463F">
      <w:pPr>
        <w:spacing w:line="360" w:lineRule="auto"/>
        <w:ind w:hanging="12"/>
        <w:jc w:val="both"/>
        <w:rPr>
          <w:rFonts w:ascii="Bernard MT Condensed" w:hAnsi="Bernard MT Condensed"/>
          <w:color w:val="000080"/>
          <w:sz w:val="32"/>
          <w:szCs w:val="24"/>
        </w:rPr>
      </w:pPr>
      <w:r w:rsidRPr="00FD42AF">
        <w:rPr>
          <w:rFonts w:ascii="Bernard MT Condensed" w:hAnsi="Bernard MT Condensed"/>
          <w:noProof/>
          <w:sz w:val="32"/>
          <w:szCs w:val="24"/>
        </w:rPr>
        <mc:AlternateContent>
          <mc:Choice Requires="wps">
            <w:drawing>
              <wp:anchor distT="0" distB="0" distL="114300" distR="114300" simplePos="0" relativeHeight="251659264" behindDoc="0" locked="0" layoutInCell="1" allowOverlap="1" wp14:anchorId="006E646B" wp14:editId="260F0842">
                <wp:simplePos x="0" y="0"/>
                <wp:positionH relativeFrom="column">
                  <wp:posOffset>76200</wp:posOffset>
                </wp:positionH>
                <wp:positionV relativeFrom="paragraph">
                  <wp:posOffset>45720</wp:posOffset>
                </wp:positionV>
                <wp:extent cx="5600700" cy="0"/>
                <wp:effectExtent l="29210" t="33655" r="37465" b="3302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40D8F"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6pt" to="44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" strokeweight="4.5pt">
                <v:stroke linestyle="thinThick"/>
              </v:line>
            </w:pict>
          </mc:Fallback>
        </mc:AlternateContent>
      </w:r>
    </w:p>
    <w:p w:rsidR="00E0463F" w:rsidRDefault="00E0463F" w:rsidP="00E0463F">
      <w:pPr>
        <w:spacing w:line="360" w:lineRule="auto"/>
        <w:ind w:hanging="12"/>
        <w:jc w:val="both"/>
        <w:rPr>
          <w:rFonts w:ascii="Bernard MT Condensed" w:hAnsi="Bernard MT Condensed"/>
          <w:sz w:val="32"/>
          <w:szCs w:val="24"/>
        </w:rPr>
      </w:pPr>
      <w:r w:rsidRPr="00E0463F">
        <w:rPr>
          <w:rFonts w:ascii="Bernard MT Condensed" w:hAnsi="Bernard MT Condensed"/>
          <w:sz w:val="32"/>
          <w:szCs w:val="24"/>
        </w:rPr>
        <w:t xml:space="preserve"> </w:t>
      </w:r>
      <w:r w:rsidRPr="00FD42AF">
        <w:rPr>
          <w:rFonts w:ascii="Bernard MT Condensed" w:hAnsi="Bernard MT Condensed"/>
          <w:sz w:val="32"/>
          <w:szCs w:val="24"/>
        </w:rPr>
        <w:t xml:space="preserve">ALUMNA: </w:t>
      </w:r>
    </w:p>
    <w:p w:rsidR="00E0463F" w:rsidRPr="00FD42AF" w:rsidRDefault="00E0463F" w:rsidP="00E0463F">
      <w:pPr>
        <w:pStyle w:val="Prrafodelista"/>
        <w:numPr>
          <w:ilvl w:val="0"/>
          <w:numId w:val="6"/>
        </w:numPr>
        <w:spacing w:after="200" w:line="360" w:lineRule="auto"/>
        <w:jc w:val="both"/>
        <w:rPr>
          <w:rFonts w:ascii="Bernard MT Condensed" w:hAnsi="Bernard MT Condensed"/>
          <w:color w:val="000080"/>
          <w:sz w:val="32"/>
          <w:szCs w:val="24"/>
        </w:rPr>
      </w:pPr>
      <w:r>
        <w:rPr>
          <w:rFonts w:ascii="Bernard MT Condensed" w:hAnsi="Bernard MT Condensed"/>
          <w:sz w:val="32"/>
          <w:szCs w:val="24"/>
        </w:rPr>
        <w:t>Cárdenas González, Sonia Raquel</w:t>
      </w:r>
    </w:p>
    <w:p w:rsidR="00E0463F" w:rsidRDefault="00E0463F" w:rsidP="00E0463F">
      <w:pPr>
        <w:spacing w:line="360" w:lineRule="auto"/>
        <w:jc w:val="both"/>
        <w:rPr>
          <w:rFonts w:ascii="Bernard MT Condensed" w:hAnsi="Bernard MT Condensed"/>
          <w:color w:val="000000"/>
          <w:sz w:val="32"/>
          <w:szCs w:val="24"/>
          <w:lang w:val="es-MX"/>
        </w:rPr>
      </w:pPr>
      <w:r w:rsidRPr="00FD42AF">
        <w:rPr>
          <w:rFonts w:ascii="Bernard MT Condensed" w:hAnsi="Bernard MT Condensed"/>
          <w:color w:val="000000"/>
          <w:sz w:val="32"/>
          <w:szCs w:val="24"/>
          <w:lang w:val="es-MX"/>
        </w:rPr>
        <w:t xml:space="preserve">DOCENTE: </w:t>
      </w:r>
    </w:p>
    <w:p w:rsidR="00E0463F" w:rsidRPr="00FD42AF" w:rsidRDefault="00E0463F" w:rsidP="00E0463F">
      <w:pPr>
        <w:pStyle w:val="Prrafodelista"/>
        <w:numPr>
          <w:ilvl w:val="0"/>
          <w:numId w:val="6"/>
        </w:numPr>
        <w:spacing w:after="200" w:line="360" w:lineRule="auto"/>
        <w:jc w:val="both"/>
        <w:rPr>
          <w:rFonts w:ascii="Bernard MT Condensed" w:hAnsi="Bernard MT Condensed"/>
          <w:color w:val="000000"/>
          <w:sz w:val="32"/>
          <w:szCs w:val="24"/>
          <w:lang w:val="es-MX"/>
        </w:rPr>
      </w:pPr>
      <w:r w:rsidRPr="00FD42AF">
        <w:rPr>
          <w:rFonts w:ascii="Bernard MT Condensed" w:hAnsi="Bernard MT Condensed"/>
          <w:sz w:val="32"/>
          <w:szCs w:val="24"/>
        </w:rPr>
        <w:t xml:space="preserve">Cueva Chávez, </w:t>
      </w:r>
      <w:r>
        <w:rPr>
          <w:rFonts w:ascii="Bernard MT Condensed" w:hAnsi="Bernard MT Condensed"/>
          <w:sz w:val="32"/>
          <w:szCs w:val="24"/>
        </w:rPr>
        <w:t>Walter</w:t>
      </w:r>
    </w:p>
    <w:p w:rsidR="00E0463F" w:rsidRPr="00FD42AF" w:rsidRDefault="00E0463F" w:rsidP="00E0463F">
      <w:pPr>
        <w:spacing w:line="360" w:lineRule="auto"/>
        <w:jc w:val="center"/>
        <w:rPr>
          <w:rFonts w:ascii="Bernard MT Condensed" w:hAnsi="Bernard MT Condensed"/>
          <w:color w:val="000000"/>
          <w:sz w:val="32"/>
          <w:szCs w:val="24"/>
        </w:rPr>
      </w:pPr>
      <w:r w:rsidRPr="00FD42AF">
        <w:rPr>
          <w:rFonts w:ascii="Bernard MT Condensed" w:hAnsi="Bernard MT Condensed"/>
          <w:color w:val="000000"/>
          <w:sz w:val="32"/>
          <w:szCs w:val="24"/>
        </w:rPr>
        <w:t>TRUJILLO – PERU</w:t>
      </w:r>
    </w:p>
    <w:p w:rsidR="00E0463F" w:rsidRPr="00FD42AF" w:rsidRDefault="00E0463F" w:rsidP="00E0463F">
      <w:pPr>
        <w:spacing w:line="360" w:lineRule="auto"/>
        <w:ind w:right="-32"/>
        <w:jc w:val="center"/>
        <w:rPr>
          <w:rFonts w:ascii="Bernard MT Condensed" w:hAnsi="Bernard MT Condensed"/>
          <w:color w:val="000000"/>
          <w:sz w:val="32"/>
          <w:szCs w:val="24"/>
        </w:rPr>
      </w:pPr>
      <w:r w:rsidRPr="00FD42AF">
        <w:rPr>
          <w:rFonts w:ascii="Bernard MT Condensed" w:hAnsi="Bernard MT Condensed"/>
          <w:color w:val="000000"/>
          <w:sz w:val="32"/>
          <w:szCs w:val="24"/>
        </w:rPr>
        <w:t>2018</w:t>
      </w:r>
    </w:p>
    <w:p w:rsidR="00E0463F" w:rsidRDefault="00E0463F" w:rsidP="00E0463F">
      <w:pPr>
        <w:pStyle w:val="Textoindependiente2"/>
        <w:jc w:val="center"/>
        <w:rPr>
          <w:b/>
          <w:szCs w:val="22"/>
          <w:u w:val="single"/>
        </w:rPr>
      </w:pPr>
    </w:p>
    <w:p w:rsidR="00D53FB4" w:rsidRDefault="00D53FB4" w:rsidP="00E0463F">
      <w:pPr>
        <w:pStyle w:val="Textoindependiente2"/>
        <w:jc w:val="center"/>
        <w:rPr>
          <w:b/>
          <w:szCs w:val="22"/>
          <w:u w:val="single"/>
        </w:rPr>
      </w:pPr>
    </w:p>
    <w:p w:rsidR="00D53FB4" w:rsidRDefault="00D53FB4" w:rsidP="00E0463F">
      <w:pPr>
        <w:pStyle w:val="Textoindependiente2"/>
        <w:jc w:val="center"/>
        <w:rPr>
          <w:b/>
          <w:szCs w:val="22"/>
          <w:u w:val="single"/>
        </w:rPr>
      </w:pPr>
    </w:p>
    <w:p w:rsidR="00E0463F" w:rsidRDefault="00E0463F" w:rsidP="00E0463F">
      <w:pPr>
        <w:pStyle w:val="Textoindependiente2"/>
        <w:jc w:val="center"/>
        <w:rPr>
          <w:b/>
          <w:szCs w:val="22"/>
          <w:u w:val="single"/>
        </w:rPr>
      </w:pPr>
    </w:p>
    <w:p w:rsidR="00E0463F" w:rsidRDefault="00E0463F" w:rsidP="00E0463F">
      <w:pPr>
        <w:pStyle w:val="Textoindependiente2"/>
        <w:jc w:val="center"/>
        <w:rPr>
          <w:b/>
          <w:szCs w:val="22"/>
          <w:u w:val="single"/>
        </w:rPr>
      </w:pPr>
    </w:p>
    <w:p w:rsidR="00E0463F" w:rsidRDefault="00E0463F" w:rsidP="00062C89">
      <w:pPr>
        <w:pStyle w:val="Textoindependiente2"/>
        <w:rPr>
          <w:b/>
          <w:szCs w:val="24"/>
          <w:u w:val="single"/>
        </w:rPr>
      </w:pPr>
    </w:p>
    <w:p w:rsidR="00103ABD" w:rsidRPr="004F1B85" w:rsidRDefault="00062C89" w:rsidP="004F1B85">
      <w:pPr>
        <w:pStyle w:val="Textoindependiente2"/>
        <w:jc w:val="center"/>
        <w:rPr>
          <w:b/>
          <w:szCs w:val="24"/>
          <w:u w:val="single"/>
        </w:rPr>
      </w:pPr>
      <w:r w:rsidRPr="004F1B85">
        <w:rPr>
          <w:b/>
          <w:szCs w:val="24"/>
          <w:u w:val="single"/>
        </w:rPr>
        <w:lastRenderedPageBreak/>
        <w:t>PLANTILLA DEL ESTADO DEL ARTE</w:t>
      </w:r>
    </w:p>
    <w:p w:rsidR="00997B71" w:rsidRPr="004F1B85" w:rsidRDefault="00997B71" w:rsidP="004E550C">
      <w:pPr>
        <w:pStyle w:val="Ttulo2"/>
        <w:jc w:val="both"/>
        <w:rPr>
          <w:rFonts w:ascii="Times New Roman" w:hAnsi="Times New Roman"/>
          <w:sz w:val="24"/>
          <w:szCs w:val="24"/>
        </w:rPr>
      </w:pPr>
    </w:p>
    <w:p w:rsidR="00192FF6" w:rsidRPr="00D53FB4" w:rsidRDefault="00E0463F" w:rsidP="00D53FB4">
      <w:pPr>
        <w:pStyle w:val="Default"/>
        <w:rPr>
          <w:rFonts w:ascii="Times New Roman" w:hAnsi="Times New Roman" w:cs="Times New Roman"/>
          <w:b/>
        </w:rPr>
      </w:pPr>
      <w:r w:rsidRPr="00D53FB4">
        <w:rPr>
          <w:rFonts w:ascii="Times New Roman" w:hAnsi="Times New Roman" w:cs="Times New Roman"/>
          <w:b/>
        </w:rPr>
        <w:t>AUTHOR (S):</w:t>
      </w:r>
      <w:r w:rsidRPr="00D53FB4">
        <w:rPr>
          <w:rFonts w:ascii="Times New Roman" w:hAnsi="Times New Roman" w:cs="Times New Roman"/>
        </w:rPr>
        <w:t xml:space="preserve">  </w:t>
      </w:r>
      <w:r w:rsidR="00D53FB4" w:rsidRPr="00D53FB4">
        <w:rPr>
          <w:rFonts w:ascii="Times New Roman" w:hAnsi="Times New Roman" w:cs="Times New Roman"/>
          <w:lang w:val="es-PE"/>
        </w:rPr>
        <w:t>Carlos Luís, Álvaro Rocha</w:t>
      </w:r>
      <w:r w:rsidR="00D53FB4" w:rsidRPr="00D53FB4">
        <w:rPr>
          <w:rFonts w:ascii="Times New Roman" w:hAnsi="Times New Roman" w:cs="Times New Roman"/>
          <w:lang w:val="es-PE"/>
        </w:rPr>
        <w:t>, Maria José Marcelino</w:t>
      </w:r>
    </w:p>
    <w:p w:rsidR="00103ABD" w:rsidRPr="00D53FB4" w:rsidRDefault="00E0463F" w:rsidP="00D53FB4">
      <w:pPr>
        <w:pStyle w:val="Default"/>
        <w:rPr>
          <w:rFonts w:ascii="Times New Roman" w:hAnsi="Times New Roman" w:cs="Times New Roman"/>
          <w:b/>
        </w:rPr>
      </w:pPr>
      <w:r w:rsidRPr="00D53FB4">
        <w:rPr>
          <w:rFonts w:ascii="Times New Roman" w:hAnsi="Times New Roman" w:cs="Times New Roman"/>
          <w:b/>
          <w:lang w:val="es-PE"/>
        </w:rPr>
        <w:t>TÍTLE OF PAPER</w:t>
      </w:r>
      <w:r w:rsidR="00D53FB4" w:rsidRPr="00D53FB4">
        <w:rPr>
          <w:rFonts w:ascii="Times New Roman" w:hAnsi="Times New Roman" w:cs="Times New Roman"/>
          <w:b/>
          <w:lang w:val="es-PE"/>
        </w:rPr>
        <w:t xml:space="preserve">: </w:t>
      </w:r>
      <w:r w:rsidR="00D53FB4" w:rsidRPr="00D53FB4">
        <w:rPr>
          <w:rFonts w:ascii="Times New Roman" w:hAnsi="Times New Roman" w:cs="Times New Roman"/>
          <w:lang w:val="es-PE"/>
        </w:rPr>
        <w:t xml:space="preserve"> ACESSIBILIDADE EM AMBIENTES VIRTUAIS DE</w:t>
      </w:r>
      <w:r w:rsidR="00D53FB4">
        <w:rPr>
          <w:rFonts w:ascii="Times New Roman" w:hAnsi="Times New Roman" w:cs="Times New Roman"/>
          <w:lang w:val="es-PE"/>
        </w:rPr>
        <w:t xml:space="preserve"> </w:t>
      </w:r>
      <w:r w:rsidR="00D53FB4" w:rsidRPr="00D53FB4">
        <w:rPr>
          <w:rFonts w:ascii="Times New Roman" w:hAnsi="Times New Roman" w:cs="Times New Roman"/>
          <w:lang w:val="es-PE"/>
        </w:rPr>
        <w:t>APRENDIZAGEM</w:t>
      </w:r>
      <w:r w:rsidR="00D53FB4" w:rsidRPr="00D53FB4">
        <w:rPr>
          <w:rFonts w:ascii="Times New Roman" w:hAnsi="Times New Roman" w:cs="Times New Roman"/>
          <w:lang w:val="es-PE"/>
        </w:rPr>
        <w:cr/>
      </w:r>
      <w:r w:rsidRPr="00D53FB4">
        <w:rPr>
          <w:rFonts w:ascii="Times New Roman" w:hAnsi="Times New Roman" w:cs="Times New Roman"/>
          <w:b/>
        </w:rPr>
        <w:t>JOURNAL: R</w:t>
      </w:r>
      <w:r w:rsidR="00D53FB4">
        <w:rPr>
          <w:rFonts w:ascii="Times New Roman" w:hAnsi="Times New Roman" w:cs="Times New Roman"/>
        </w:rPr>
        <w:t>ISTI</w:t>
      </w:r>
    </w:p>
    <w:p w:rsidR="004E550C" w:rsidRPr="00D53FB4" w:rsidRDefault="00E0463F" w:rsidP="004E550C">
      <w:pPr>
        <w:pBdr>
          <w:bottom w:val="single" w:sz="6" w:space="1" w:color="auto"/>
        </w:pBdr>
        <w:jc w:val="both"/>
        <w:rPr>
          <w:b/>
          <w:sz w:val="24"/>
          <w:szCs w:val="24"/>
          <w:lang w:val="en-US"/>
        </w:rPr>
      </w:pPr>
      <w:r w:rsidRPr="00D53FB4">
        <w:rPr>
          <w:b/>
          <w:sz w:val="24"/>
          <w:szCs w:val="24"/>
          <w:lang w:val="en-US"/>
        </w:rPr>
        <w:t>PAG – PAG (YEAR</w:t>
      </w:r>
      <w:r w:rsidRPr="00D53FB4">
        <w:rPr>
          <w:b/>
          <w:color w:val="000000" w:themeColor="text1"/>
          <w:sz w:val="24"/>
          <w:szCs w:val="24"/>
          <w:lang w:val="en-US"/>
        </w:rPr>
        <w:t xml:space="preserve">): </w:t>
      </w:r>
      <w:r w:rsidRPr="00D53FB4">
        <w:rPr>
          <w:color w:val="000000" w:themeColor="text1"/>
          <w:sz w:val="24"/>
          <w:szCs w:val="24"/>
          <w:shd w:val="clear" w:color="auto" w:fill="FFFFFF"/>
          <w:lang w:val="en-US"/>
        </w:rPr>
        <w:t> </w:t>
      </w:r>
      <w:r w:rsidR="00D53FB4">
        <w:rPr>
          <w:color w:val="000000" w:themeColor="text1"/>
          <w:sz w:val="24"/>
          <w:szCs w:val="24"/>
          <w:shd w:val="clear" w:color="auto" w:fill="FFFFFF"/>
          <w:lang w:val="en-US"/>
        </w:rPr>
        <w:t xml:space="preserve">2017 </w:t>
      </w:r>
      <w:bookmarkStart w:id="8" w:name="_GoBack"/>
      <w:bookmarkEnd w:id="8"/>
    </w:p>
    <w:p w:rsidR="00AA03D3" w:rsidRPr="00E0463F" w:rsidRDefault="00AA03D3" w:rsidP="004E550C">
      <w:pPr>
        <w:jc w:val="both"/>
        <w:rPr>
          <w:b/>
          <w:sz w:val="24"/>
          <w:szCs w:val="24"/>
          <w:lang w:val="en-US"/>
        </w:rPr>
      </w:pPr>
    </w:p>
    <w:p w:rsidR="00F84708" w:rsidRPr="00E0463F" w:rsidRDefault="00F84708" w:rsidP="004E550C">
      <w:pPr>
        <w:pStyle w:val="Textoindependiente2"/>
        <w:jc w:val="both"/>
        <w:rPr>
          <w:szCs w:val="24"/>
          <w:lang w:val="en-US"/>
        </w:rPr>
      </w:pPr>
    </w:p>
    <w:p w:rsidR="00536E0C" w:rsidRPr="004F1B85" w:rsidRDefault="00E0463F" w:rsidP="00E0463F">
      <w:pPr>
        <w:pStyle w:val="Textoindependiente2"/>
        <w:numPr>
          <w:ilvl w:val="0"/>
          <w:numId w:val="7"/>
        </w:numPr>
        <w:jc w:val="both"/>
        <w:rPr>
          <w:b/>
          <w:szCs w:val="24"/>
        </w:rPr>
      </w:pPr>
      <w:r w:rsidRPr="004F1B85">
        <w:rPr>
          <w:b/>
          <w:szCs w:val="24"/>
        </w:rPr>
        <w:t xml:space="preserve">PROBLEMA QUE EL AUTOR DESEA RESOLVER             </w:t>
      </w:r>
    </w:p>
    <w:p w:rsidR="00536E0C" w:rsidRPr="004F1B85" w:rsidRDefault="00536E0C" w:rsidP="004E550C">
      <w:pPr>
        <w:pStyle w:val="Textoindependiente2"/>
        <w:jc w:val="both"/>
        <w:rPr>
          <w:b/>
          <w:szCs w:val="24"/>
        </w:rPr>
      </w:pPr>
    </w:p>
    <w:p w:rsidR="00536E0C" w:rsidRPr="004F1B85" w:rsidRDefault="00F0490D" w:rsidP="00EB6ADF">
      <w:pPr>
        <w:rPr>
          <w:szCs w:val="24"/>
        </w:rPr>
      </w:pPr>
      <w:r w:rsidRPr="00702C72">
        <w:rPr>
          <w:sz w:val="24"/>
          <w:szCs w:val="24"/>
        </w:rPr>
        <w:t xml:space="preserve">El problema general </w:t>
      </w:r>
      <w:r>
        <w:rPr>
          <w:sz w:val="24"/>
          <w:szCs w:val="24"/>
        </w:rPr>
        <w:t xml:space="preserve">de </w:t>
      </w:r>
      <w:r w:rsidRPr="00702C72">
        <w:rPr>
          <w:sz w:val="24"/>
          <w:szCs w:val="24"/>
        </w:rPr>
        <w:t xml:space="preserve">este </w:t>
      </w:r>
      <w:r>
        <w:rPr>
          <w:sz w:val="24"/>
          <w:szCs w:val="24"/>
        </w:rPr>
        <w:t>trabajo es</w:t>
      </w:r>
      <w:r w:rsidRPr="00702C72">
        <w:rPr>
          <w:sz w:val="24"/>
          <w:szCs w:val="24"/>
        </w:rPr>
        <w:t xml:space="preserve"> pretende identificar, analizar y describir algunos métodos existentes</w:t>
      </w:r>
      <w:r>
        <w:rPr>
          <w:sz w:val="24"/>
          <w:szCs w:val="24"/>
        </w:rPr>
        <w:t xml:space="preserve"> </w:t>
      </w:r>
      <w:r w:rsidRPr="00702C72">
        <w:rPr>
          <w:sz w:val="24"/>
          <w:szCs w:val="24"/>
        </w:rPr>
        <w:t>para mejorar la accesibilidad de los entornos virtuales de aprendizaje</w:t>
      </w:r>
      <w:r w:rsidRPr="002222F8">
        <w:rPr>
          <w:szCs w:val="24"/>
        </w:rPr>
        <w:tab/>
      </w:r>
      <w:r w:rsidR="00923363" w:rsidRPr="004F1B85">
        <w:rPr>
          <w:szCs w:val="24"/>
        </w:rPr>
        <w:tab/>
      </w:r>
    </w:p>
    <w:p w:rsidR="00536E0C" w:rsidRPr="004F1B85" w:rsidRDefault="00536E0C" w:rsidP="004E550C">
      <w:pPr>
        <w:pStyle w:val="Textoindependiente2"/>
        <w:jc w:val="both"/>
        <w:rPr>
          <w:b/>
          <w:szCs w:val="24"/>
        </w:rPr>
      </w:pPr>
    </w:p>
    <w:p w:rsidR="005B44FE" w:rsidRPr="004F1B85" w:rsidRDefault="00E0463F" w:rsidP="00E0463F">
      <w:pPr>
        <w:pStyle w:val="Textoindependiente2"/>
        <w:numPr>
          <w:ilvl w:val="0"/>
          <w:numId w:val="7"/>
        </w:numPr>
        <w:jc w:val="both"/>
        <w:rPr>
          <w:b/>
          <w:szCs w:val="24"/>
        </w:rPr>
      </w:pPr>
      <w:r w:rsidRPr="004F1B85">
        <w:rPr>
          <w:b/>
          <w:szCs w:val="24"/>
        </w:rPr>
        <w:t xml:space="preserve">DESCRIPCIÓN DEL APORTE DEL AUTOR </w:t>
      </w:r>
      <w:r w:rsidRPr="004F1B85">
        <w:rPr>
          <w:b/>
          <w:szCs w:val="24"/>
        </w:rPr>
        <w:tab/>
      </w:r>
      <w:r w:rsidR="005B44FE" w:rsidRPr="004F1B85">
        <w:rPr>
          <w:b/>
          <w:szCs w:val="24"/>
        </w:rPr>
        <w:tab/>
      </w:r>
      <w:r w:rsidR="005B44FE" w:rsidRPr="004F1B85">
        <w:rPr>
          <w:b/>
          <w:szCs w:val="24"/>
        </w:rPr>
        <w:tab/>
      </w:r>
      <w:r w:rsidR="005B44FE" w:rsidRPr="004F1B85">
        <w:rPr>
          <w:b/>
          <w:szCs w:val="24"/>
        </w:rPr>
        <w:tab/>
      </w:r>
      <w:r w:rsidR="005B44FE" w:rsidRPr="004F1B85">
        <w:rPr>
          <w:b/>
          <w:szCs w:val="24"/>
        </w:rPr>
        <w:tab/>
      </w:r>
    </w:p>
    <w:p w:rsidR="005B44FE" w:rsidRPr="00E0463F" w:rsidRDefault="005B44FE" w:rsidP="004E550C">
      <w:pPr>
        <w:pStyle w:val="Textoindependiente2"/>
        <w:jc w:val="both"/>
        <w:rPr>
          <w:b/>
          <w:szCs w:val="24"/>
        </w:rPr>
      </w:pPr>
    </w:p>
    <w:p w:rsidR="00A46D45" w:rsidRPr="00E0463F" w:rsidRDefault="00E0463F" w:rsidP="00E0463F">
      <w:pPr>
        <w:pStyle w:val="Textoindependiente2"/>
        <w:numPr>
          <w:ilvl w:val="1"/>
          <w:numId w:val="7"/>
        </w:numPr>
        <w:ind w:left="1134"/>
        <w:jc w:val="both"/>
        <w:rPr>
          <w:b/>
          <w:szCs w:val="24"/>
        </w:rPr>
      </w:pPr>
      <w:r w:rsidRPr="00E0463F">
        <w:rPr>
          <w:b/>
          <w:szCs w:val="24"/>
        </w:rPr>
        <w:t>IMPORTANCIA DEL PROBLEMA DE INVESTIGACIÓN</w:t>
      </w:r>
    </w:p>
    <w:p w:rsidR="000F37A7" w:rsidRPr="00F0490D" w:rsidRDefault="000F37A7" w:rsidP="00F0490D">
      <w:pPr>
        <w:spacing w:line="360" w:lineRule="auto"/>
        <w:ind w:left="1134"/>
        <w:jc w:val="both"/>
      </w:pPr>
    </w:p>
    <w:p w:rsidR="00F0490D" w:rsidRPr="00F0490D" w:rsidRDefault="00F0490D" w:rsidP="00F0490D">
      <w:pPr>
        <w:spacing w:line="360" w:lineRule="auto"/>
        <w:ind w:left="1134"/>
        <w:jc w:val="both"/>
        <w:rPr>
          <w:sz w:val="24"/>
          <w:szCs w:val="24"/>
        </w:rPr>
      </w:pPr>
      <w:r w:rsidRPr="00F0490D">
        <w:rPr>
          <w:sz w:val="24"/>
          <w:szCs w:val="24"/>
        </w:rPr>
        <w:t>Las revoluciones tecnológicas y el uso ampliado de las Tecnologías de Información y Comunicación (TIC) han estimulado la emergencia de nuevos entornos virtuales de aprendizaje (AVA), concepto amplio que, además de integrar todo tipo de recursos digitales, define la forma de comunicación y los diferentes escenarios de educación-formación</w:t>
      </w:r>
    </w:p>
    <w:p w:rsidR="00F0490D" w:rsidRPr="00F0490D" w:rsidRDefault="00F0490D" w:rsidP="00F0490D">
      <w:pPr>
        <w:spacing w:line="360" w:lineRule="auto"/>
        <w:ind w:left="1134"/>
        <w:jc w:val="both"/>
        <w:rPr>
          <w:sz w:val="24"/>
          <w:szCs w:val="24"/>
        </w:rPr>
      </w:pPr>
    </w:p>
    <w:p w:rsidR="00F0490D" w:rsidRPr="00F0490D" w:rsidRDefault="00F0490D" w:rsidP="00F0490D">
      <w:pPr>
        <w:spacing w:line="360" w:lineRule="auto"/>
        <w:ind w:left="1134"/>
        <w:jc w:val="both"/>
        <w:rPr>
          <w:sz w:val="24"/>
          <w:szCs w:val="24"/>
        </w:rPr>
      </w:pPr>
      <w:r w:rsidRPr="00F0490D">
        <w:rPr>
          <w:sz w:val="24"/>
          <w:szCs w:val="24"/>
        </w:rPr>
        <w:t xml:space="preserve">Todo el proceso de enseñanza / aprendizaje vive complejos momentos de cambio. El desarrollo de las nuevas tecnologías en la educación a distancia, hace que los AVA un espacio de innovación en la construcción del conocimiento para todos. Uno de los factores cruciales en los AVA es su accesibilidad. Para concretar ese objetivo y con el propósito de aumentar su alcance es crucial analizar, evaluar y reflejar en la producción de AVA accesibles. La preocupación por la accesibilidad no es un concepto nuevo (Rocha et al., 2012). En 1971, en la Facultad de Ingeniería de la Universidad de Wisconsin-Madison, fue creado el Trace Research &amp; Development Center para eliminar barreras y capitalizar las nuevas oportunidades patentadas por las TIC (Center, 2013). </w:t>
      </w:r>
    </w:p>
    <w:p w:rsidR="00F0490D" w:rsidRPr="00702C72" w:rsidRDefault="00F0490D" w:rsidP="00F0490D">
      <w:pPr>
        <w:pStyle w:val="Prrafodelista"/>
        <w:spacing w:line="360" w:lineRule="auto"/>
        <w:ind w:left="705"/>
        <w:rPr>
          <w:sz w:val="24"/>
          <w:szCs w:val="24"/>
        </w:rPr>
      </w:pPr>
    </w:p>
    <w:p w:rsidR="000F37A7" w:rsidRPr="004F1B85" w:rsidRDefault="000F37A7" w:rsidP="004E550C">
      <w:pPr>
        <w:pStyle w:val="Textoindependiente2"/>
        <w:jc w:val="both"/>
        <w:rPr>
          <w:szCs w:val="24"/>
        </w:rPr>
      </w:pPr>
    </w:p>
    <w:p w:rsidR="00A46D45" w:rsidRDefault="00E0463F" w:rsidP="00E0463F">
      <w:pPr>
        <w:pStyle w:val="Textoindependiente2"/>
        <w:numPr>
          <w:ilvl w:val="1"/>
          <w:numId w:val="7"/>
        </w:numPr>
        <w:ind w:left="1134"/>
        <w:jc w:val="both"/>
        <w:rPr>
          <w:b/>
          <w:szCs w:val="24"/>
        </w:rPr>
      </w:pPr>
      <w:r w:rsidRPr="00E0463F">
        <w:rPr>
          <w:b/>
          <w:szCs w:val="24"/>
        </w:rPr>
        <w:t>PROCEDIMIENTO REALIZADO</w:t>
      </w:r>
    </w:p>
    <w:p w:rsidR="00157323" w:rsidRPr="00E0463F" w:rsidRDefault="00157323" w:rsidP="00157323">
      <w:pPr>
        <w:pStyle w:val="Textoindependiente2"/>
        <w:ind w:left="1134"/>
        <w:jc w:val="both"/>
        <w:rPr>
          <w:b/>
          <w:szCs w:val="24"/>
        </w:rPr>
      </w:pPr>
    </w:p>
    <w:p w:rsidR="00F0490D" w:rsidRPr="00F0490D" w:rsidRDefault="00F0490D" w:rsidP="00F0490D">
      <w:pPr>
        <w:ind w:left="1134" w:hanging="710"/>
        <w:jc w:val="both"/>
        <w:rPr>
          <w:sz w:val="24"/>
          <w:szCs w:val="24"/>
        </w:rPr>
      </w:pPr>
      <w:r>
        <w:rPr>
          <w:szCs w:val="24"/>
        </w:rPr>
        <w:t xml:space="preserve">               </w:t>
      </w:r>
      <w:r w:rsidRPr="00F0490D">
        <w:rPr>
          <w:sz w:val="24"/>
          <w:szCs w:val="24"/>
        </w:rPr>
        <w:t>El diseño metodológico definido para llevar a cabo esta revisión sistemática de la literatura</w:t>
      </w:r>
    </w:p>
    <w:p w:rsidR="00F0490D" w:rsidRPr="00F0490D" w:rsidRDefault="00F0490D" w:rsidP="00F0490D">
      <w:pPr>
        <w:ind w:left="1134" w:hanging="141"/>
        <w:jc w:val="both"/>
        <w:rPr>
          <w:sz w:val="24"/>
          <w:szCs w:val="24"/>
        </w:rPr>
      </w:pPr>
      <w:r w:rsidRPr="00F0490D">
        <w:rPr>
          <w:sz w:val="24"/>
          <w:szCs w:val="24"/>
        </w:rPr>
        <w:t xml:space="preserve">(por ejemplo, en el caso de las mujeres, 2009), con sus diversas fases: </w:t>
      </w:r>
    </w:p>
    <w:p w:rsidR="00F0490D" w:rsidRPr="00F0490D" w:rsidRDefault="00F0490D" w:rsidP="00F0490D">
      <w:pPr>
        <w:ind w:left="1134" w:hanging="141"/>
        <w:jc w:val="both"/>
        <w:rPr>
          <w:sz w:val="24"/>
          <w:szCs w:val="24"/>
        </w:rPr>
      </w:pPr>
    </w:p>
    <w:p w:rsidR="00F0490D" w:rsidRPr="00F0490D" w:rsidRDefault="00F0490D" w:rsidP="00F0490D">
      <w:pPr>
        <w:pStyle w:val="Prrafodelista"/>
        <w:numPr>
          <w:ilvl w:val="0"/>
          <w:numId w:val="10"/>
        </w:numPr>
        <w:jc w:val="both"/>
        <w:rPr>
          <w:sz w:val="24"/>
          <w:szCs w:val="24"/>
        </w:rPr>
      </w:pPr>
      <w:r w:rsidRPr="00F0490D">
        <w:rPr>
          <w:sz w:val="24"/>
          <w:szCs w:val="24"/>
        </w:rPr>
        <w:t xml:space="preserve">definición de </w:t>
      </w:r>
      <w:r w:rsidRPr="00F0490D">
        <w:rPr>
          <w:sz w:val="24"/>
          <w:szCs w:val="24"/>
        </w:rPr>
        <w:t>la cuestión de la investigación</w:t>
      </w:r>
    </w:p>
    <w:p w:rsidR="00F0490D" w:rsidRPr="00F0490D" w:rsidRDefault="00F0490D" w:rsidP="00F0490D">
      <w:pPr>
        <w:pStyle w:val="Prrafodelista"/>
        <w:numPr>
          <w:ilvl w:val="0"/>
          <w:numId w:val="10"/>
        </w:numPr>
        <w:jc w:val="both"/>
        <w:rPr>
          <w:sz w:val="24"/>
          <w:szCs w:val="24"/>
        </w:rPr>
      </w:pPr>
      <w:r w:rsidRPr="00F0490D">
        <w:rPr>
          <w:sz w:val="24"/>
          <w:szCs w:val="24"/>
        </w:rPr>
        <w:t>identificación de los términos de investigación y realización de la inves</w:t>
      </w:r>
      <w:r w:rsidRPr="00F0490D">
        <w:rPr>
          <w:sz w:val="24"/>
          <w:szCs w:val="24"/>
        </w:rPr>
        <w:t>tigación en las bases de datos</w:t>
      </w:r>
    </w:p>
    <w:p w:rsidR="00F0490D" w:rsidRPr="00F0490D" w:rsidRDefault="00F0490D" w:rsidP="00F0490D">
      <w:pPr>
        <w:pStyle w:val="Prrafodelista"/>
        <w:numPr>
          <w:ilvl w:val="0"/>
          <w:numId w:val="10"/>
        </w:numPr>
        <w:jc w:val="both"/>
        <w:rPr>
          <w:sz w:val="24"/>
          <w:szCs w:val="24"/>
        </w:rPr>
      </w:pPr>
      <w:r w:rsidRPr="00F0490D">
        <w:rPr>
          <w:sz w:val="24"/>
          <w:szCs w:val="24"/>
        </w:rPr>
        <w:t xml:space="preserve">definición de los </w:t>
      </w:r>
      <w:r w:rsidRPr="00F0490D">
        <w:rPr>
          <w:sz w:val="24"/>
          <w:szCs w:val="24"/>
        </w:rPr>
        <w:t>criterios de elegibilidad</w:t>
      </w:r>
    </w:p>
    <w:p w:rsidR="00F0490D" w:rsidRPr="00F0490D" w:rsidRDefault="00F0490D" w:rsidP="00F0490D">
      <w:pPr>
        <w:pStyle w:val="Prrafodelista"/>
        <w:numPr>
          <w:ilvl w:val="0"/>
          <w:numId w:val="10"/>
        </w:numPr>
        <w:jc w:val="both"/>
        <w:rPr>
          <w:sz w:val="24"/>
          <w:szCs w:val="24"/>
        </w:rPr>
      </w:pPr>
      <w:r w:rsidRPr="00F0490D">
        <w:rPr>
          <w:sz w:val="24"/>
          <w:szCs w:val="24"/>
        </w:rPr>
        <w:t>decisión de la inclusión, basándose, de forma secuencial, título, los resúmenes, las conclusiones y, en una fase final, la lectura íntegra de los artículos.</w:t>
      </w:r>
    </w:p>
    <w:p w:rsidR="004E550C" w:rsidRPr="004F1B85" w:rsidRDefault="004E550C" w:rsidP="004E550C">
      <w:pPr>
        <w:pStyle w:val="Textoindependiente2"/>
        <w:jc w:val="both"/>
        <w:rPr>
          <w:szCs w:val="24"/>
        </w:rPr>
      </w:pPr>
    </w:p>
    <w:p w:rsidR="005B44FE" w:rsidRPr="00E0463F" w:rsidRDefault="00E0463F" w:rsidP="00E0463F">
      <w:pPr>
        <w:pStyle w:val="Textoindependiente2"/>
        <w:numPr>
          <w:ilvl w:val="0"/>
          <w:numId w:val="7"/>
        </w:numPr>
        <w:jc w:val="both"/>
        <w:rPr>
          <w:b/>
          <w:szCs w:val="24"/>
        </w:rPr>
      </w:pPr>
      <w:r w:rsidRPr="00E0463F">
        <w:rPr>
          <w:b/>
          <w:szCs w:val="24"/>
        </w:rPr>
        <w:t>CONCLUSIONES</w:t>
      </w:r>
    </w:p>
    <w:p w:rsidR="004E550C" w:rsidRPr="004F1B85" w:rsidRDefault="004E550C" w:rsidP="004E550C">
      <w:pPr>
        <w:pStyle w:val="Textoindependiente2"/>
        <w:jc w:val="both"/>
        <w:rPr>
          <w:szCs w:val="24"/>
        </w:rPr>
      </w:pPr>
    </w:p>
    <w:p w:rsidR="00EB6ADF" w:rsidRPr="00EB6ADF" w:rsidRDefault="00EB6ADF" w:rsidP="00EB6ADF">
      <w:pPr>
        <w:pStyle w:val="Textoindependiente2"/>
        <w:ind w:left="709"/>
        <w:jc w:val="both"/>
        <w:rPr>
          <w:szCs w:val="24"/>
        </w:rPr>
      </w:pPr>
      <w:r w:rsidRPr="00EB6ADF">
        <w:rPr>
          <w:szCs w:val="24"/>
        </w:rPr>
        <w:t>En efecto, e independientemente del concepto de accesibilidad y de AVA, es importante</w:t>
      </w:r>
      <w:r>
        <w:rPr>
          <w:szCs w:val="24"/>
        </w:rPr>
        <w:t xml:space="preserve"> </w:t>
      </w:r>
      <w:r w:rsidRPr="00EB6ADF">
        <w:rPr>
          <w:szCs w:val="24"/>
        </w:rPr>
        <w:t>que la combinación de estos métodos permite una mejora en la accesibilidad de los</w:t>
      </w:r>
      <w:r>
        <w:rPr>
          <w:szCs w:val="24"/>
        </w:rPr>
        <w:t xml:space="preserve"> </w:t>
      </w:r>
      <w:r w:rsidRPr="00EB6ADF">
        <w:rPr>
          <w:szCs w:val="24"/>
        </w:rPr>
        <w:t>entornos de aprendizaje. Estos procesos complejos que implican la interacción</w:t>
      </w:r>
      <w:r>
        <w:rPr>
          <w:szCs w:val="24"/>
        </w:rPr>
        <w:t xml:space="preserve"> </w:t>
      </w:r>
      <w:r w:rsidRPr="00EB6ADF">
        <w:rPr>
          <w:szCs w:val="24"/>
        </w:rPr>
        <w:t>Hombre-máquina exigen la integración de recursos tecnológicos accesibles con</w:t>
      </w:r>
      <w:r>
        <w:rPr>
          <w:szCs w:val="24"/>
        </w:rPr>
        <w:t xml:space="preserve"> </w:t>
      </w:r>
      <w:r w:rsidRPr="00EB6ADF">
        <w:rPr>
          <w:szCs w:val="24"/>
        </w:rPr>
        <w:t>prácticas pedagógicas.</w:t>
      </w:r>
      <w:r>
        <w:rPr>
          <w:szCs w:val="24"/>
        </w:rPr>
        <w:t xml:space="preserve"> </w:t>
      </w:r>
      <w:r w:rsidRPr="00EB6ADF">
        <w:rPr>
          <w:szCs w:val="24"/>
        </w:rPr>
        <w:t xml:space="preserve">Comprender y estudiar a los usuarios, su </w:t>
      </w:r>
      <w:r w:rsidRPr="00EB6ADF">
        <w:rPr>
          <w:szCs w:val="24"/>
        </w:rPr>
        <w:t>contexto y</w:t>
      </w:r>
      <w:r w:rsidRPr="00EB6ADF">
        <w:rPr>
          <w:szCs w:val="24"/>
        </w:rPr>
        <w:t xml:space="preserve"> simplificar la complejidad de la información, haciéndola </w:t>
      </w:r>
      <w:r w:rsidRPr="00EB6ADF">
        <w:rPr>
          <w:szCs w:val="24"/>
        </w:rPr>
        <w:t>predecible</w:t>
      </w:r>
      <w:r w:rsidRPr="00EB6ADF">
        <w:rPr>
          <w:szCs w:val="24"/>
        </w:rPr>
        <w:t xml:space="preserve"> a</w:t>
      </w:r>
      <w:r>
        <w:rPr>
          <w:szCs w:val="24"/>
        </w:rPr>
        <w:t xml:space="preserve"> </w:t>
      </w:r>
      <w:r w:rsidRPr="00EB6ADF">
        <w:rPr>
          <w:szCs w:val="24"/>
        </w:rPr>
        <w:t>todos los alumnos son objetivos</w:t>
      </w:r>
      <w:r>
        <w:rPr>
          <w:szCs w:val="24"/>
        </w:rPr>
        <w:t xml:space="preserve"> </w:t>
      </w:r>
      <w:r w:rsidRPr="00EB6ADF">
        <w:rPr>
          <w:szCs w:val="24"/>
        </w:rPr>
        <w:t>fundamentales de los trabajos de investigación y creación de estos nuevos entornos</w:t>
      </w:r>
      <w:r>
        <w:rPr>
          <w:szCs w:val="24"/>
        </w:rPr>
        <w:t xml:space="preserve"> </w:t>
      </w:r>
      <w:r w:rsidRPr="00EB6ADF">
        <w:rPr>
          <w:szCs w:val="24"/>
        </w:rPr>
        <w:t>de aprendizaje.</w:t>
      </w:r>
    </w:p>
    <w:p w:rsidR="00491D33" w:rsidRPr="004F1B85" w:rsidRDefault="00491D33" w:rsidP="00EB6ADF">
      <w:pPr>
        <w:pStyle w:val="Textoindependiente2"/>
        <w:ind w:left="709"/>
        <w:jc w:val="both"/>
        <w:rPr>
          <w:szCs w:val="24"/>
        </w:rPr>
      </w:pPr>
    </w:p>
    <w:p w:rsidR="005B44FE" w:rsidRPr="004F1B85" w:rsidRDefault="005B44FE" w:rsidP="004E550C">
      <w:pPr>
        <w:pStyle w:val="Textoindependiente2"/>
        <w:jc w:val="both"/>
        <w:rPr>
          <w:szCs w:val="24"/>
        </w:rPr>
      </w:pPr>
    </w:p>
    <w:p w:rsidR="00565367" w:rsidRPr="004F1B85" w:rsidRDefault="00157323" w:rsidP="00157323">
      <w:pPr>
        <w:pStyle w:val="Textoindependiente2"/>
        <w:jc w:val="center"/>
        <w:rPr>
          <w:b/>
          <w:szCs w:val="24"/>
        </w:rPr>
      </w:pPr>
      <w:r w:rsidRPr="004F1B85">
        <w:rPr>
          <w:b/>
          <w:szCs w:val="24"/>
        </w:rPr>
        <w:t>REFERENCIAS BIBLIOGRÁFICAS REFERENCIADAS EN EL INFORME</w:t>
      </w:r>
    </w:p>
    <w:p w:rsidR="00AF6C6A" w:rsidRPr="004F1B85" w:rsidRDefault="00AF6C6A" w:rsidP="004E550C">
      <w:pPr>
        <w:pStyle w:val="Textoindependiente2"/>
        <w:ind w:left="720"/>
        <w:jc w:val="both"/>
        <w:rPr>
          <w:szCs w:val="24"/>
          <w:lang w:val="es-PE"/>
        </w:rPr>
      </w:pPr>
    </w:p>
    <w:p w:rsidR="00157323" w:rsidRDefault="00EB6ADF" w:rsidP="00157323">
      <w:pPr>
        <w:pStyle w:val="Textoindependiente2"/>
        <w:ind w:left="720"/>
        <w:jc w:val="both"/>
      </w:pPr>
      <w:r>
        <w:t>Anido-Rifon, L. Fernandez-Iglesias, M., Rivas-Costa, C., Valladares-Rodriguez, S., &amp; Gomez-Carballa, M. (2013). Providing a holistic educational environment for the whole family. 2013 IEEE Frontiers in Education Conference (FIE), Frontiers in Education Conference, 2013 IEEE. IEEE. https://doi.org/10.1109/ FIE.2013.6685029</w:t>
      </w:r>
    </w:p>
    <w:p w:rsidR="00EB6ADF" w:rsidRDefault="00EB6ADF" w:rsidP="00157323">
      <w:pPr>
        <w:pStyle w:val="Textoindependiente2"/>
        <w:ind w:left="720"/>
        <w:jc w:val="both"/>
      </w:pPr>
    </w:p>
    <w:p w:rsidR="00EB6ADF" w:rsidRPr="004F1B85" w:rsidRDefault="00EB6ADF" w:rsidP="00157323">
      <w:pPr>
        <w:pStyle w:val="Textoindependiente2"/>
        <w:ind w:left="720"/>
        <w:jc w:val="both"/>
        <w:rPr>
          <w:szCs w:val="24"/>
          <w:lang w:val="en-US"/>
        </w:rPr>
      </w:pPr>
      <w:r>
        <w:t>McAndrew, P., &amp; Cooper, R. F. M. (2012). Adapting online learning resources for all: planning for professionalism in accessibility. Research in Le</w:t>
      </w:r>
      <w:r>
        <w:t>arning Technology, 20(0),1–17.</w:t>
      </w:r>
      <w:r>
        <w:t>Obtido de http://search.ebscohost.com/login.aspx?direct=true&amp;site=eds-liv e&amp;db=edsdoj&amp;AN=edsdoj.9dafb40cd674fc497da1016671b7ac7</w:t>
      </w:r>
    </w:p>
    <w:p w:rsidR="00157323" w:rsidRPr="004F1B85" w:rsidRDefault="00157323" w:rsidP="00157323">
      <w:pPr>
        <w:pStyle w:val="Textoindependiente2"/>
        <w:ind w:left="720"/>
        <w:jc w:val="both"/>
        <w:rPr>
          <w:szCs w:val="24"/>
          <w:lang w:val="en-US"/>
        </w:rPr>
      </w:pPr>
    </w:p>
    <w:p w:rsidR="00157323" w:rsidRPr="004F1B85" w:rsidRDefault="00157323" w:rsidP="004E550C">
      <w:pPr>
        <w:pStyle w:val="Textoindependiente2"/>
        <w:ind w:left="720"/>
        <w:jc w:val="both"/>
        <w:rPr>
          <w:szCs w:val="24"/>
          <w:lang w:val="en-US"/>
        </w:rPr>
      </w:pPr>
    </w:p>
    <w:sectPr w:rsidR="00157323" w:rsidRPr="004F1B85" w:rsidSect="007619DA">
      <w:pgSz w:w="11906" w:h="16838" w:code="9"/>
      <w:pgMar w:top="1418" w:right="1701"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B10" w:rsidRDefault="00471B10">
      <w:r>
        <w:separator/>
      </w:r>
    </w:p>
  </w:endnote>
  <w:endnote w:type="continuationSeparator" w:id="0">
    <w:p w:rsidR="00471B10" w:rsidRDefault="00471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Deja Vu Sans"/>
    <w:panose1 w:val="00000000000000000000"/>
    <w:charset w:val="00"/>
    <w:family w:val="swiss"/>
    <w:notTrueType/>
    <w:pitch w:val="default"/>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B10" w:rsidRDefault="00471B10">
      <w:r>
        <w:separator/>
      </w:r>
    </w:p>
  </w:footnote>
  <w:footnote w:type="continuationSeparator" w:id="0">
    <w:p w:rsidR="00471B10" w:rsidRDefault="00471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13085"/>
    <w:multiLevelType w:val="hybridMultilevel"/>
    <w:tmpl w:val="5EC41F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3409C3"/>
    <w:multiLevelType w:val="hybridMultilevel"/>
    <w:tmpl w:val="4DA2D9DC"/>
    <w:lvl w:ilvl="0" w:tplc="8C807B8C">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60712D2"/>
    <w:multiLevelType w:val="hybridMultilevel"/>
    <w:tmpl w:val="E31080C8"/>
    <w:lvl w:ilvl="0" w:tplc="280A0009">
      <w:start w:val="1"/>
      <w:numFmt w:val="bullet"/>
      <w:lvlText w:val=""/>
      <w:lvlJc w:val="left"/>
      <w:pPr>
        <w:ind w:left="705" w:hanging="360"/>
      </w:pPr>
      <w:rPr>
        <w:rFonts w:ascii="Wingdings" w:hAnsi="Wingdings" w:hint="default"/>
      </w:rPr>
    </w:lvl>
    <w:lvl w:ilvl="1" w:tplc="280A000D">
      <w:start w:val="1"/>
      <w:numFmt w:val="bullet"/>
      <w:lvlText w:val=""/>
      <w:lvlJc w:val="left"/>
      <w:pPr>
        <w:ind w:left="1425" w:hanging="360"/>
      </w:pPr>
      <w:rPr>
        <w:rFonts w:ascii="Wingdings" w:hAnsi="Wingdings" w:hint="default"/>
      </w:rPr>
    </w:lvl>
    <w:lvl w:ilvl="2" w:tplc="280A0005" w:tentative="1">
      <w:start w:val="1"/>
      <w:numFmt w:val="bullet"/>
      <w:lvlText w:val=""/>
      <w:lvlJc w:val="left"/>
      <w:pPr>
        <w:ind w:left="2145" w:hanging="360"/>
      </w:pPr>
      <w:rPr>
        <w:rFonts w:ascii="Wingdings" w:hAnsi="Wingdings" w:hint="default"/>
      </w:rPr>
    </w:lvl>
    <w:lvl w:ilvl="3" w:tplc="280A0001" w:tentative="1">
      <w:start w:val="1"/>
      <w:numFmt w:val="bullet"/>
      <w:lvlText w:val=""/>
      <w:lvlJc w:val="left"/>
      <w:pPr>
        <w:ind w:left="2865" w:hanging="360"/>
      </w:pPr>
      <w:rPr>
        <w:rFonts w:ascii="Symbol" w:hAnsi="Symbol" w:hint="default"/>
      </w:rPr>
    </w:lvl>
    <w:lvl w:ilvl="4" w:tplc="280A0003" w:tentative="1">
      <w:start w:val="1"/>
      <w:numFmt w:val="bullet"/>
      <w:lvlText w:val="o"/>
      <w:lvlJc w:val="left"/>
      <w:pPr>
        <w:ind w:left="3585" w:hanging="360"/>
      </w:pPr>
      <w:rPr>
        <w:rFonts w:ascii="Courier New" w:hAnsi="Courier New" w:cs="Courier New" w:hint="default"/>
      </w:rPr>
    </w:lvl>
    <w:lvl w:ilvl="5" w:tplc="280A0005" w:tentative="1">
      <w:start w:val="1"/>
      <w:numFmt w:val="bullet"/>
      <w:lvlText w:val=""/>
      <w:lvlJc w:val="left"/>
      <w:pPr>
        <w:ind w:left="4305" w:hanging="360"/>
      </w:pPr>
      <w:rPr>
        <w:rFonts w:ascii="Wingdings" w:hAnsi="Wingdings" w:hint="default"/>
      </w:rPr>
    </w:lvl>
    <w:lvl w:ilvl="6" w:tplc="280A0001" w:tentative="1">
      <w:start w:val="1"/>
      <w:numFmt w:val="bullet"/>
      <w:lvlText w:val=""/>
      <w:lvlJc w:val="left"/>
      <w:pPr>
        <w:ind w:left="5025" w:hanging="360"/>
      </w:pPr>
      <w:rPr>
        <w:rFonts w:ascii="Symbol" w:hAnsi="Symbol" w:hint="default"/>
      </w:rPr>
    </w:lvl>
    <w:lvl w:ilvl="7" w:tplc="280A0003" w:tentative="1">
      <w:start w:val="1"/>
      <w:numFmt w:val="bullet"/>
      <w:lvlText w:val="o"/>
      <w:lvlJc w:val="left"/>
      <w:pPr>
        <w:ind w:left="5745" w:hanging="360"/>
      </w:pPr>
      <w:rPr>
        <w:rFonts w:ascii="Courier New" w:hAnsi="Courier New" w:cs="Courier New" w:hint="default"/>
      </w:rPr>
    </w:lvl>
    <w:lvl w:ilvl="8" w:tplc="280A0005" w:tentative="1">
      <w:start w:val="1"/>
      <w:numFmt w:val="bullet"/>
      <w:lvlText w:val=""/>
      <w:lvlJc w:val="left"/>
      <w:pPr>
        <w:ind w:left="6465" w:hanging="360"/>
      </w:pPr>
      <w:rPr>
        <w:rFonts w:ascii="Wingdings" w:hAnsi="Wingdings" w:hint="default"/>
      </w:rPr>
    </w:lvl>
  </w:abstractNum>
  <w:abstractNum w:abstractNumId="3" w15:restartNumberingAfterBreak="0">
    <w:nsid w:val="29F83883"/>
    <w:multiLevelType w:val="hybridMultilevel"/>
    <w:tmpl w:val="85F44768"/>
    <w:lvl w:ilvl="0" w:tplc="B3B4B660">
      <w:start w:val="1"/>
      <w:numFmt w:val="bullet"/>
      <w:lvlText w:val=""/>
      <w:lvlJc w:val="left"/>
      <w:pPr>
        <w:ind w:left="708" w:hanging="360"/>
      </w:pPr>
      <w:rPr>
        <w:rFonts w:ascii="Wingdings" w:hAnsi="Wingdings" w:hint="default"/>
        <w:color w:val="000000" w:themeColor="text1"/>
      </w:rPr>
    </w:lvl>
    <w:lvl w:ilvl="1" w:tplc="280A0003" w:tentative="1">
      <w:start w:val="1"/>
      <w:numFmt w:val="bullet"/>
      <w:lvlText w:val="o"/>
      <w:lvlJc w:val="left"/>
      <w:pPr>
        <w:ind w:left="1428" w:hanging="360"/>
      </w:pPr>
      <w:rPr>
        <w:rFonts w:ascii="Courier New" w:hAnsi="Courier New" w:cs="Courier New" w:hint="default"/>
      </w:rPr>
    </w:lvl>
    <w:lvl w:ilvl="2" w:tplc="280A0005" w:tentative="1">
      <w:start w:val="1"/>
      <w:numFmt w:val="bullet"/>
      <w:lvlText w:val=""/>
      <w:lvlJc w:val="left"/>
      <w:pPr>
        <w:ind w:left="2148" w:hanging="360"/>
      </w:pPr>
      <w:rPr>
        <w:rFonts w:ascii="Wingdings" w:hAnsi="Wingdings" w:hint="default"/>
      </w:rPr>
    </w:lvl>
    <w:lvl w:ilvl="3" w:tplc="280A0001" w:tentative="1">
      <w:start w:val="1"/>
      <w:numFmt w:val="bullet"/>
      <w:lvlText w:val=""/>
      <w:lvlJc w:val="left"/>
      <w:pPr>
        <w:ind w:left="2868" w:hanging="360"/>
      </w:pPr>
      <w:rPr>
        <w:rFonts w:ascii="Symbol" w:hAnsi="Symbol" w:hint="default"/>
      </w:rPr>
    </w:lvl>
    <w:lvl w:ilvl="4" w:tplc="280A0003" w:tentative="1">
      <w:start w:val="1"/>
      <w:numFmt w:val="bullet"/>
      <w:lvlText w:val="o"/>
      <w:lvlJc w:val="left"/>
      <w:pPr>
        <w:ind w:left="3588" w:hanging="360"/>
      </w:pPr>
      <w:rPr>
        <w:rFonts w:ascii="Courier New" w:hAnsi="Courier New" w:cs="Courier New" w:hint="default"/>
      </w:rPr>
    </w:lvl>
    <w:lvl w:ilvl="5" w:tplc="280A0005" w:tentative="1">
      <w:start w:val="1"/>
      <w:numFmt w:val="bullet"/>
      <w:lvlText w:val=""/>
      <w:lvlJc w:val="left"/>
      <w:pPr>
        <w:ind w:left="4308" w:hanging="360"/>
      </w:pPr>
      <w:rPr>
        <w:rFonts w:ascii="Wingdings" w:hAnsi="Wingdings" w:hint="default"/>
      </w:rPr>
    </w:lvl>
    <w:lvl w:ilvl="6" w:tplc="280A0001" w:tentative="1">
      <w:start w:val="1"/>
      <w:numFmt w:val="bullet"/>
      <w:lvlText w:val=""/>
      <w:lvlJc w:val="left"/>
      <w:pPr>
        <w:ind w:left="5028" w:hanging="360"/>
      </w:pPr>
      <w:rPr>
        <w:rFonts w:ascii="Symbol" w:hAnsi="Symbol" w:hint="default"/>
      </w:rPr>
    </w:lvl>
    <w:lvl w:ilvl="7" w:tplc="280A0003" w:tentative="1">
      <w:start w:val="1"/>
      <w:numFmt w:val="bullet"/>
      <w:lvlText w:val="o"/>
      <w:lvlJc w:val="left"/>
      <w:pPr>
        <w:ind w:left="5748" w:hanging="360"/>
      </w:pPr>
      <w:rPr>
        <w:rFonts w:ascii="Courier New" w:hAnsi="Courier New" w:cs="Courier New" w:hint="default"/>
      </w:rPr>
    </w:lvl>
    <w:lvl w:ilvl="8" w:tplc="280A0005" w:tentative="1">
      <w:start w:val="1"/>
      <w:numFmt w:val="bullet"/>
      <w:lvlText w:val=""/>
      <w:lvlJc w:val="left"/>
      <w:pPr>
        <w:ind w:left="6468" w:hanging="360"/>
      </w:pPr>
      <w:rPr>
        <w:rFonts w:ascii="Wingdings" w:hAnsi="Wingdings" w:hint="default"/>
      </w:rPr>
    </w:lvl>
  </w:abstractNum>
  <w:abstractNum w:abstractNumId="4" w15:restartNumberingAfterBreak="0">
    <w:nsid w:val="3459050B"/>
    <w:multiLevelType w:val="hybridMultilevel"/>
    <w:tmpl w:val="3634FBEE"/>
    <w:lvl w:ilvl="0" w:tplc="0C0A000B">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15:restartNumberingAfterBreak="0">
    <w:nsid w:val="3FE3230A"/>
    <w:multiLevelType w:val="hybridMultilevel"/>
    <w:tmpl w:val="E6FAB41E"/>
    <w:lvl w:ilvl="0" w:tplc="0C0A0011">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4027594B"/>
    <w:multiLevelType w:val="hybridMultilevel"/>
    <w:tmpl w:val="59D0183A"/>
    <w:lvl w:ilvl="0" w:tplc="9B0A39D2">
      <w:start w:val="1"/>
      <w:numFmt w:val="bullet"/>
      <w:lvlText w:val=""/>
      <w:lvlJc w:val="left"/>
      <w:pPr>
        <w:tabs>
          <w:tab w:val="num" w:pos="720"/>
        </w:tabs>
        <w:ind w:left="720" w:hanging="360"/>
      </w:pPr>
      <w:rPr>
        <w:rFonts w:ascii="Symbol" w:hAnsi="Symbol" w:hint="default"/>
      </w:rPr>
    </w:lvl>
    <w:lvl w:ilvl="1" w:tplc="A28A0582" w:tentative="1">
      <w:start w:val="1"/>
      <w:numFmt w:val="bullet"/>
      <w:lvlText w:val="o"/>
      <w:lvlJc w:val="left"/>
      <w:pPr>
        <w:tabs>
          <w:tab w:val="num" w:pos="1440"/>
        </w:tabs>
        <w:ind w:left="1440" w:hanging="360"/>
      </w:pPr>
      <w:rPr>
        <w:rFonts w:ascii="Courier New" w:hAnsi="Courier New" w:cs="Courier New" w:hint="default"/>
      </w:rPr>
    </w:lvl>
    <w:lvl w:ilvl="2" w:tplc="BEE049CA" w:tentative="1">
      <w:start w:val="1"/>
      <w:numFmt w:val="bullet"/>
      <w:lvlText w:val=""/>
      <w:lvlJc w:val="left"/>
      <w:pPr>
        <w:tabs>
          <w:tab w:val="num" w:pos="2160"/>
        </w:tabs>
        <w:ind w:left="2160" w:hanging="360"/>
      </w:pPr>
      <w:rPr>
        <w:rFonts w:ascii="Wingdings" w:hAnsi="Wingdings" w:hint="default"/>
      </w:rPr>
    </w:lvl>
    <w:lvl w:ilvl="3" w:tplc="551220E6" w:tentative="1">
      <w:start w:val="1"/>
      <w:numFmt w:val="bullet"/>
      <w:lvlText w:val=""/>
      <w:lvlJc w:val="left"/>
      <w:pPr>
        <w:tabs>
          <w:tab w:val="num" w:pos="2880"/>
        </w:tabs>
        <w:ind w:left="2880" w:hanging="360"/>
      </w:pPr>
      <w:rPr>
        <w:rFonts w:ascii="Symbol" w:hAnsi="Symbol" w:hint="default"/>
      </w:rPr>
    </w:lvl>
    <w:lvl w:ilvl="4" w:tplc="6E28503A" w:tentative="1">
      <w:start w:val="1"/>
      <w:numFmt w:val="bullet"/>
      <w:lvlText w:val="o"/>
      <w:lvlJc w:val="left"/>
      <w:pPr>
        <w:tabs>
          <w:tab w:val="num" w:pos="3600"/>
        </w:tabs>
        <w:ind w:left="3600" w:hanging="360"/>
      </w:pPr>
      <w:rPr>
        <w:rFonts w:ascii="Courier New" w:hAnsi="Courier New" w:cs="Courier New" w:hint="default"/>
      </w:rPr>
    </w:lvl>
    <w:lvl w:ilvl="5" w:tplc="1DA8FFE4" w:tentative="1">
      <w:start w:val="1"/>
      <w:numFmt w:val="bullet"/>
      <w:lvlText w:val=""/>
      <w:lvlJc w:val="left"/>
      <w:pPr>
        <w:tabs>
          <w:tab w:val="num" w:pos="4320"/>
        </w:tabs>
        <w:ind w:left="4320" w:hanging="360"/>
      </w:pPr>
      <w:rPr>
        <w:rFonts w:ascii="Wingdings" w:hAnsi="Wingdings" w:hint="default"/>
      </w:rPr>
    </w:lvl>
    <w:lvl w:ilvl="6" w:tplc="7A1AA05A" w:tentative="1">
      <w:start w:val="1"/>
      <w:numFmt w:val="bullet"/>
      <w:lvlText w:val=""/>
      <w:lvlJc w:val="left"/>
      <w:pPr>
        <w:tabs>
          <w:tab w:val="num" w:pos="5040"/>
        </w:tabs>
        <w:ind w:left="5040" w:hanging="360"/>
      </w:pPr>
      <w:rPr>
        <w:rFonts w:ascii="Symbol" w:hAnsi="Symbol" w:hint="default"/>
      </w:rPr>
    </w:lvl>
    <w:lvl w:ilvl="7" w:tplc="41408F38" w:tentative="1">
      <w:start w:val="1"/>
      <w:numFmt w:val="bullet"/>
      <w:lvlText w:val="o"/>
      <w:lvlJc w:val="left"/>
      <w:pPr>
        <w:tabs>
          <w:tab w:val="num" w:pos="5760"/>
        </w:tabs>
        <w:ind w:left="5760" w:hanging="360"/>
      </w:pPr>
      <w:rPr>
        <w:rFonts w:ascii="Courier New" w:hAnsi="Courier New" w:cs="Courier New" w:hint="default"/>
      </w:rPr>
    </w:lvl>
    <w:lvl w:ilvl="8" w:tplc="C9CAF6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A54371"/>
    <w:multiLevelType w:val="hybridMultilevel"/>
    <w:tmpl w:val="B7F0E41E"/>
    <w:lvl w:ilvl="0" w:tplc="3D287EEC">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8" w15:restartNumberingAfterBreak="0">
    <w:nsid w:val="5FDC3D34"/>
    <w:multiLevelType w:val="hybridMultilevel"/>
    <w:tmpl w:val="7B04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F21A8"/>
    <w:multiLevelType w:val="multilevel"/>
    <w:tmpl w:val="210E6F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9F2F11"/>
    <w:multiLevelType w:val="hybridMultilevel"/>
    <w:tmpl w:val="96C46E7C"/>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9"/>
  </w:num>
  <w:num w:numId="8">
    <w:abstractNumId w:val="1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DA"/>
    <w:rsid w:val="00021512"/>
    <w:rsid w:val="00023C79"/>
    <w:rsid w:val="00024149"/>
    <w:rsid w:val="00042BCF"/>
    <w:rsid w:val="000565BF"/>
    <w:rsid w:val="00062C89"/>
    <w:rsid w:val="00070EF7"/>
    <w:rsid w:val="00073F28"/>
    <w:rsid w:val="00093657"/>
    <w:rsid w:val="000A34B9"/>
    <w:rsid w:val="000A3D24"/>
    <w:rsid w:val="000B0713"/>
    <w:rsid w:val="000D5410"/>
    <w:rsid w:val="000E1FE5"/>
    <w:rsid w:val="000E58E8"/>
    <w:rsid w:val="000F37A7"/>
    <w:rsid w:val="001039F3"/>
    <w:rsid w:val="00103ABD"/>
    <w:rsid w:val="00103C49"/>
    <w:rsid w:val="00107893"/>
    <w:rsid w:val="001170D6"/>
    <w:rsid w:val="0015221D"/>
    <w:rsid w:val="00157323"/>
    <w:rsid w:val="00161CC0"/>
    <w:rsid w:val="00166ECE"/>
    <w:rsid w:val="0016732A"/>
    <w:rsid w:val="00170B45"/>
    <w:rsid w:val="001863C8"/>
    <w:rsid w:val="00192FF6"/>
    <w:rsid w:val="001B19D6"/>
    <w:rsid w:val="001C075B"/>
    <w:rsid w:val="001D055E"/>
    <w:rsid w:val="001D7704"/>
    <w:rsid w:val="001E0D06"/>
    <w:rsid w:val="001F0FDE"/>
    <w:rsid w:val="001F5B48"/>
    <w:rsid w:val="00205F95"/>
    <w:rsid w:val="00213406"/>
    <w:rsid w:val="00217B07"/>
    <w:rsid w:val="00224597"/>
    <w:rsid w:val="00232FE5"/>
    <w:rsid w:val="00256ED7"/>
    <w:rsid w:val="00265E08"/>
    <w:rsid w:val="0026798F"/>
    <w:rsid w:val="0027417E"/>
    <w:rsid w:val="00274C49"/>
    <w:rsid w:val="00287788"/>
    <w:rsid w:val="002A2032"/>
    <w:rsid w:val="002A22EB"/>
    <w:rsid w:val="002B645D"/>
    <w:rsid w:val="002B72AE"/>
    <w:rsid w:val="002C4DEF"/>
    <w:rsid w:val="002D1F73"/>
    <w:rsid w:val="002E1BB4"/>
    <w:rsid w:val="002F21D1"/>
    <w:rsid w:val="00330873"/>
    <w:rsid w:val="00335423"/>
    <w:rsid w:val="00340FFB"/>
    <w:rsid w:val="0035054C"/>
    <w:rsid w:val="003517F4"/>
    <w:rsid w:val="003540B9"/>
    <w:rsid w:val="00362144"/>
    <w:rsid w:val="00393FD6"/>
    <w:rsid w:val="003B78DD"/>
    <w:rsid w:val="003E4D62"/>
    <w:rsid w:val="003F1631"/>
    <w:rsid w:val="004033EC"/>
    <w:rsid w:val="00427D3E"/>
    <w:rsid w:val="00467947"/>
    <w:rsid w:val="00471B10"/>
    <w:rsid w:val="00485804"/>
    <w:rsid w:val="004861D9"/>
    <w:rsid w:val="00491D33"/>
    <w:rsid w:val="0049514E"/>
    <w:rsid w:val="004A3AD0"/>
    <w:rsid w:val="004B1FF8"/>
    <w:rsid w:val="004B2C5F"/>
    <w:rsid w:val="004C38E3"/>
    <w:rsid w:val="004E550C"/>
    <w:rsid w:val="004F1280"/>
    <w:rsid w:val="004F1B85"/>
    <w:rsid w:val="005052D2"/>
    <w:rsid w:val="00512B4D"/>
    <w:rsid w:val="00523D82"/>
    <w:rsid w:val="00536279"/>
    <w:rsid w:val="00536A7A"/>
    <w:rsid w:val="00536E0C"/>
    <w:rsid w:val="00565367"/>
    <w:rsid w:val="00582EEF"/>
    <w:rsid w:val="005A391E"/>
    <w:rsid w:val="005A3E5B"/>
    <w:rsid w:val="005A78D9"/>
    <w:rsid w:val="005B1451"/>
    <w:rsid w:val="005B1DC8"/>
    <w:rsid w:val="005B2B63"/>
    <w:rsid w:val="005B44FE"/>
    <w:rsid w:val="005C29EF"/>
    <w:rsid w:val="005D0B52"/>
    <w:rsid w:val="005D203F"/>
    <w:rsid w:val="005E365F"/>
    <w:rsid w:val="005F566E"/>
    <w:rsid w:val="00621A5F"/>
    <w:rsid w:val="006514CF"/>
    <w:rsid w:val="006573AB"/>
    <w:rsid w:val="006829CB"/>
    <w:rsid w:val="0069706C"/>
    <w:rsid w:val="006B5996"/>
    <w:rsid w:val="006B7949"/>
    <w:rsid w:val="006F0AAE"/>
    <w:rsid w:val="006F3B7C"/>
    <w:rsid w:val="0070165A"/>
    <w:rsid w:val="007153A6"/>
    <w:rsid w:val="00715C5E"/>
    <w:rsid w:val="00716C98"/>
    <w:rsid w:val="007179A7"/>
    <w:rsid w:val="0072529F"/>
    <w:rsid w:val="007345C9"/>
    <w:rsid w:val="007454BE"/>
    <w:rsid w:val="00747520"/>
    <w:rsid w:val="007619DA"/>
    <w:rsid w:val="00763571"/>
    <w:rsid w:val="007678F0"/>
    <w:rsid w:val="00771133"/>
    <w:rsid w:val="007754E9"/>
    <w:rsid w:val="007874FC"/>
    <w:rsid w:val="007B284B"/>
    <w:rsid w:val="007D5E6C"/>
    <w:rsid w:val="007E373B"/>
    <w:rsid w:val="007E408C"/>
    <w:rsid w:val="007E4354"/>
    <w:rsid w:val="007F50F3"/>
    <w:rsid w:val="00843887"/>
    <w:rsid w:val="008479C0"/>
    <w:rsid w:val="0085775F"/>
    <w:rsid w:val="008B5BE1"/>
    <w:rsid w:val="008B7682"/>
    <w:rsid w:val="008D1A15"/>
    <w:rsid w:val="008E11B9"/>
    <w:rsid w:val="008E3DCE"/>
    <w:rsid w:val="008F563A"/>
    <w:rsid w:val="00906B14"/>
    <w:rsid w:val="00910D3A"/>
    <w:rsid w:val="009216BA"/>
    <w:rsid w:val="00923363"/>
    <w:rsid w:val="009250D8"/>
    <w:rsid w:val="0093106A"/>
    <w:rsid w:val="00935B6A"/>
    <w:rsid w:val="00971C8C"/>
    <w:rsid w:val="00985187"/>
    <w:rsid w:val="00990780"/>
    <w:rsid w:val="00997B71"/>
    <w:rsid w:val="009C0C92"/>
    <w:rsid w:val="009C2ED9"/>
    <w:rsid w:val="009F3196"/>
    <w:rsid w:val="00A07C6B"/>
    <w:rsid w:val="00A17273"/>
    <w:rsid w:val="00A35937"/>
    <w:rsid w:val="00A46D45"/>
    <w:rsid w:val="00A7360C"/>
    <w:rsid w:val="00A8616F"/>
    <w:rsid w:val="00A91BED"/>
    <w:rsid w:val="00A95C5F"/>
    <w:rsid w:val="00AA03D3"/>
    <w:rsid w:val="00AA1A3A"/>
    <w:rsid w:val="00AD1CCD"/>
    <w:rsid w:val="00AE49A3"/>
    <w:rsid w:val="00AF6C6A"/>
    <w:rsid w:val="00B24A83"/>
    <w:rsid w:val="00B3501C"/>
    <w:rsid w:val="00B3776C"/>
    <w:rsid w:val="00B670A5"/>
    <w:rsid w:val="00B67171"/>
    <w:rsid w:val="00B850B0"/>
    <w:rsid w:val="00B92EB8"/>
    <w:rsid w:val="00B93A16"/>
    <w:rsid w:val="00B958D2"/>
    <w:rsid w:val="00BA4544"/>
    <w:rsid w:val="00BB747E"/>
    <w:rsid w:val="00BD0ADA"/>
    <w:rsid w:val="00BF55A8"/>
    <w:rsid w:val="00C11204"/>
    <w:rsid w:val="00C40FD4"/>
    <w:rsid w:val="00C43617"/>
    <w:rsid w:val="00C4652F"/>
    <w:rsid w:val="00C71703"/>
    <w:rsid w:val="00CA05AA"/>
    <w:rsid w:val="00CB586E"/>
    <w:rsid w:val="00CC0363"/>
    <w:rsid w:val="00CC07B3"/>
    <w:rsid w:val="00CD1C1C"/>
    <w:rsid w:val="00CE0989"/>
    <w:rsid w:val="00CE2296"/>
    <w:rsid w:val="00D05F6D"/>
    <w:rsid w:val="00D53FB4"/>
    <w:rsid w:val="00D60E03"/>
    <w:rsid w:val="00D6138A"/>
    <w:rsid w:val="00D75D95"/>
    <w:rsid w:val="00D810E5"/>
    <w:rsid w:val="00D872E1"/>
    <w:rsid w:val="00DA2276"/>
    <w:rsid w:val="00DB010E"/>
    <w:rsid w:val="00DC3DBD"/>
    <w:rsid w:val="00DE4190"/>
    <w:rsid w:val="00DF070B"/>
    <w:rsid w:val="00E01E34"/>
    <w:rsid w:val="00E03D80"/>
    <w:rsid w:val="00E0463F"/>
    <w:rsid w:val="00E05CC3"/>
    <w:rsid w:val="00E15999"/>
    <w:rsid w:val="00E27426"/>
    <w:rsid w:val="00E35E44"/>
    <w:rsid w:val="00E403C2"/>
    <w:rsid w:val="00E45812"/>
    <w:rsid w:val="00E52620"/>
    <w:rsid w:val="00E63BAC"/>
    <w:rsid w:val="00EA5B61"/>
    <w:rsid w:val="00EB239A"/>
    <w:rsid w:val="00EB6ADF"/>
    <w:rsid w:val="00EC4B4A"/>
    <w:rsid w:val="00ED11D1"/>
    <w:rsid w:val="00EE5FC7"/>
    <w:rsid w:val="00EF4F61"/>
    <w:rsid w:val="00F0490D"/>
    <w:rsid w:val="00F7121E"/>
    <w:rsid w:val="00F764FB"/>
    <w:rsid w:val="00F82642"/>
    <w:rsid w:val="00F84708"/>
    <w:rsid w:val="00F87BB9"/>
    <w:rsid w:val="00F969AC"/>
    <w:rsid w:val="00FA5C86"/>
    <w:rsid w:val="00FA65EC"/>
    <w:rsid w:val="00FB12BA"/>
    <w:rsid w:val="00FB20AC"/>
    <w:rsid w:val="00FD119D"/>
    <w:rsid w:val="00FF11EE"/>
    <w:rsid w:val="00FF1D8E"/>
    <w:rsid w:val="00FF7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10932"/>
  <w15:docId w15:val="{7EF790EF-5450-4141-9ABC-27A08F32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C8C"/>
  </w:style>
  <w:style w:type="paragraph" w:styleId="Ttulo1">
    <w:name w:val="heading 1"/>
    <w:basedOn w:val="Normal"/>
    <w:next w:val="Normal"/>
    <w:qFormat/>
    <w:rsid w:val="00971C8C"/>
    <w:pPr>
      <w:keepNext/>
      <w:jc w:val="both"/>
      <w:outlineLvl w:val="0"/>
    </w:pPr>
    <w:rPr>
      <w:rFonts w:ascii="Arial" w:hAnsi="Arial"/>
      <w:b/>
    </w:rPr>
  </w:style>
  <w:style w:type="paragraph" w:styleId="Ttulo2">
    <w:name w:val="heading 2"/>
    <w:basedOn w:val="Normal"/>
    <w:next w:val="Normal"/>
    <w:qFormat/>
    <w:rsid w:val="00971C8C"/>
    <w:pPr>
      <w:keepNext/>
      <w:jc w:val="center"/>
      <w:outlineLvl w:val="1"/>
    </w:pPr>
    <w:rPr>
      <w:rFonts w:ascii="Arial" w:hAnsi="Arial"/>
      <w:b/>
      <w:sz w:val="28"/>
    </w:rPr>
  </w:style>
  <w:style w:type="paragraph" w:styleId="Ttulo3">
    <w:name w:val="heading 3"/>
    <w:basedOn w:val="Normal"/>
    <w:next w:val="Normal"/>
    <w:qFormat/>
    <w:rsid w:val="00971C8C"/>
    <w:pPr>
      <w:keepNext/>
      <w:outlineLvl w:val="2"/>
    </w:pPr>
    <w:rPr>
      <w:b/>
      <w:sz w:val="24"/>
    </w:rPr>
  </w:style>
  <w:style w:type="paragraph" w:styleId="Ttulo4">
    <w:name w:val="heading 4"/>
    <w:basedOn w:val="Normal"/>
    <w:next w:val="Normal"/>
    <w:qFormat/>
    <w:rsid w:val="00971C8C"/>
    <w:pPr>
      <w:keepNext/>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971C8C"/>
    <w:pPr>
      <w:jc w:val="both"/>
    </w:pPr>
    <w:rPr>
      <w:rFonts w:ascii="Arial" w:hAnsi="Arial"/>
      <w:sz w:val="22"/>
    </w:rPr>
  </w:style>
  <w:style w:type="paragraph" w:styleId="Textoindependiente3">
    <w:name w:val="Body Text 3"/>
    <w:basedOn w:val="Normal"/>
    <w:rsid w:val="00971C8C"/>
    <w:pPr>
      <w:jc w:val="center"/>
    </w:pPr>
    <w:rPr>
      <w:rFonts w:ascii="Arial" w:hAnsi="Arial"/>
      <w:b/>
      <w:sz w:val="24"/>
      <w:lang w:val="es-PE"/>
    </w:rPr>
  </w:style>
  <w:style w:type="paragraph" w:styleId="Encabezado">
    <w:name w:val="header"/>
    <w:basedOn w:val="Normal"/>
    <w:link w:val="EncabezadoCar"/>
    <w:uiPriority w:val="99"/>
    <w:rsid w:val="00971C8C"/>
    <w:pPr>
      <w:tabs>
        <w:tab w:val="center" w:pos="4252"/>
        <w:tab w:val="right" w:pos="8504"/>
      </w:tabs>
    </w:pPr>
  </w:style>
  <w:style w:type="paragraph" w:styleId="Piedepgina">
    <w:name w:val="footer"/>
    <w:basedOn w:val="Normal"/>
    <w:rsid w:val="00971C8C"/>
    <w:pPr>
      <w:tabs>
        <w:tab w:val="center" w:pos="4252"/>
        <w:tab w:val="right" w:pos="8504"/>
      </w:tabs>
    </w:pPr>
  </w:style>
  <w:style w:type="paragraph" w:styleId="Textoindependiente2">
    <w:name w:val="Body Text 2"/>
    <w:basedOn w:val="Normal"/>
    <w:link w:val="Textoindependiente2Car"/>
    <w:rsid w:val="00971C8C"/>
    <w:rPr>
      <w:sz w:val="24"/>
    </w:rPr>
  </w:style>
  <w:style w:type="character" w:customStyle="1" w:styleId="EncabezadoCar">
    <w:name w:val="Encabezado Car"/>
    <w:basedOn w:val="Fuentedeprrafopredeter"/>
    <w:link w:val="Encabezado"/>
    <w:uiPriority w:val="99"/>
    <w:rsid w:val="00B93A16"/>
  </w:style>
  <w:style w:type="paragraph" w:customStyle="1" w:styleId="Default">
    <w:name w:val="Default"/>
    <w:rsid w:val="000F37A7"/>
    <w:pPr>
      <w:autoSpaceDE w:val="0"/>
      <w:autoSpaceDN w:val="0"/>
      <w:adjustRightInd w:val="0"/>
    </w:pPr>
    <w:rPr>
      <w:rFonts w:ascii="DejaVu Sans" w:hAnsi="DejaVu Sans" w:cs="DejaVu Sans"/>
      <w:color w:val="000000"/>
      <w:sz w:val="24"/>
      <w:szCs w:val="24"/>
      <w:lang w:val="en-US"/>
    </w:rPr>
  </w:style>
  <w:style w:type="character" w:customStyle="1" w:styleId="Textoindependiente2Car">
    <w:name w:val="Texto independiente 2 Car"/>
    <w:basedOn w:val="Fuentedeprrafopredeter"/>
    <w:link w:val="Textoindependiente2"/>
    <w:rsid w:val="00E0463F"/>
    <w:rPr>
      <w:sz w:val="24"/>
    </w:rPr>
  </w:style>
  <w:style w:type="paragraph" w:styleId="Prrafodelista">
    <w:name w:val="List Paragraph"/>
    <w:basedOn w:val="Normal"/>
    <w:uiPriority w:val="34"/>
    <w:qFormat/>
    <w:rsid w:val="00E0463F"/>
    <w:pPr>
      <w:ind w:left="720"/>
      <w:contextualSpacing/>
    </w:pPr>
  </w:style>
  <w:style w:type="paragraph" w:styleId="Ttulo">
    <w:name w:val="Title"/>
    <w:basedOn w:val="Normal"/>
    <w:next w:val="Normal"/>
    <w:link w:val="TtuloCar"/>
    <w:uiPriority w:val="10"/>
    <w:qFormat/>
    <w:rsid w:val="00E0463F"/>
    <w:pPr>
      <w:spacing w:before="480" w:after="300"/>
      <w:contextualSpacing/>
      <w:jc w:val="center"/>
    </w:pPr>
    <w:rPr>
      <w:rFonts w:ascii="Arial" w:eastAsiaTheme="majorEastAsia" w:hAnsi="Arial" w:cstheme="majorBidi"/>
      <w:b/>
      <w:spacing w:val="5"/>
      <w:kern w:val="28"/>
      <w:sz w:val="48"/>
      <w:szCs w:val="52"/>
      <w:lang w:val="es-CO" w:eastAsia="en-US"/>
    </w:rPr>
  </w:style>
  <w:style w:type="character" w:customStyle="1" w:styleId="TtuloCar">
    <w:name w:val="Título Car"/>
    <w:basedOn w:val="Fuentedeprrafopredeter"/>
    <w:link w:val="Ttulo"/>
    <w:uiPriority w:val="10"/>
    <w:rsid w:val="00E0463F"/>
    <w:rPr>
      <w:rFonts w:ascii="Arial" w:eastAsiaTheme="majorEastAsia" w:hAnsi="Arial" w:cstheme="majorBidi"/>
      <w:b/>
      <w:spacing w:val="5"/>
      <w:kern w:val="28"/>
      <w:sz w:val="48"/>
      <w:szCs w:val="5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581</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CURSO:  INTRODUCCIÓN A LA GESTIÓN DE PROYECTOS</vt:lpstr>
    </vt:vector>
  </TitlesOfParts>
  <Company>PUCP</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INTRODUCCIÓN A LA GESTIÓN DE PROYECTOS</dc:title>
  <dc:creator>Direccion de Informatica</dc:creator>
  <cp:lastModifiedBy>Jouverth Denis Custodio Torres</cp:lastModifiedBy>
  <cp:revision>3</cp:revision>
  <dcterms:created xsi:type="dcterms:W3CDTF">2018-09-21T14:55:00Z</dcterms:created>
  <dcterms:modified xsi:type="dcterms:W3CDTF">2018-09-21T15:33:00Z</dcterms:modified>
</cp:coreProperties>
</file>