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eastAsia="en-US"/>
          <w14:ligatures w14:val="standardContextual"/>
        </w:rPr>
        <w:id w:val="875826871"/>
        <w:docPartObj>
          <w:docPartGallery w:val="Table of Contents"/>
          <w:docPartUnique/>
        </w:docPartObj>
      </w:sdtPr>
      <w:sdtEndPr>
        <w:rPr>
          <w:b/>
          <w:bCs/>
        </w:rPr>
      </w:sdtEndPr>
      <w:sdtContent>
        <w:p w14:paraId="5F34C96F" w14:textId="34632D1E" w:rsidR="00CD36A1" w:rsidRPr="00CD36A1" w:rsidRDefault="00CD36A1" w:rsidP="00CD36A1">
          <w:pPr>
            <w:pStyle w:val="Titolosommario"/>
            <w:spacing w:line="360" w:lineRule="auto"/>
            <w:rPr>
              <w:rFonts w:ascii="Bookman Old Style" w:hAnsi="Bookman Old Style"/>
              <w:b/>
              <w:bCs/>
              <w:color w:val="auto"/>
              <w:sz w:val="24"/>
              <w:szCs w:val="24"/>
            </w:rPr>
          </w:pPr>
          <w:r w:rsidRPr="00CD36A1">
            <w:rPr>
              <w:rFonts w:ascii="Bookman Old Style" w:hAnsi="Bookman Old Style"/>
              <w:b/>
              <w:bCs/>
              <w:color w:val="auto"/>
              <w:sz w:val="24"/>
              <w:szCs w:val="24"/>
            </w:rPr>
            <w:t>Indice</w:t>
          </w:r>
        </w:p>
        <w:p w14:paraId="45FA78B3" w14:textId="3A1CB024" w:rsidR="005E0064" w:rsidRPr="005E0064" w:rsidRDefault="00CD36A1">
          <w:pPr>
            <w:pStyle w:val="Sommario1"/>
            <w:rPr>
              <w:rFonts w:asciiTheme="minorHAnsi" w:eastAsiaTheme="minorEastAsia" w:hAnsiTheme="minorHAnsi"/>
              <w:sz w:val="24"/>
              <w:szCs w:val="24"/>
              <w:lang w:eastAsia="it-IT"/>
            </w:rPr>
          </w:pPr>
          <w:r w:rsidRPr="00CD36A1">
            <w:rPr>
              <w:sz w:val="24"/>
              <w:szCs w:val="24"/>
            </w:rPr>
            <w:fldChar w:fldCharType="begin"/>
          </w:r>
          <w:r w:rsidRPr="00CD36A1">
            <w:rPr>
              <w:sz w:val="24"/>
              <w:szCs w:val="24"/>
            </w:rPr>
            <w:instrText xml:space="preserve"> TOC \o "1-3" \h \z \u </w:instrText>
          </w:r>
          <w:r w:rsidRPr="00CD36A1">
            <w:rPr>
              <w:sz w:val="24"/>
              <w:szCs w:val="24"/>
            </w:rPr>
            <w:fldChar w:fldCharType="separate"/>
          </w:r>
          <w:hyperlink w:anchor="_Toc169423098" w:history="1">
            <w:r w:rsidR="005E0064" w:rsidRPr="005E0064">
              <w:rPr>
                <w:rStyle w:val="Collegamentoipertestuale"/>
              </w:rPr>
              <w:t>Introduzione</w:t>
            </w:r>
            <w:r w:rsidR="005E0064" w:rsidRPr="005E0064">
              <w:rPr>
                <w:webHidden/>
              </w:rPr>
              <w:tab/>
            </w:r>
            <w:r w:rsidR="005E0064" w:rsidRPr="005E0064">
              <w:rPr>
                <w:webHidden/>
              </w:rPr>
              <w:fldChar w:fldCharType="begin"/>
            </w:r>
            <w:r w:rsidR="005E0064" w:rsidRPr="005E0064">
              <w:rPr>
                <w:webHidden/>
              </w:rPr>
              <w:instrText xml:space="preserve"> PAGEREF _Toc169423098 \h </w:instrText>
            </w:r>
            <w:r w:rsidR="005E0064" w:rsidRPr="005E0064">
              <w:rPr>
                <w:webHidden/>
              </w:rPr>
            </w:r>
            <w:r w:rsidR="005E0064" w:rsidRPr="005E0064">
              <w:rPr>
                <w:webHidden/>
              </w:rPr>
              <w:fldChar w:fldCharType="separate"/>
            </w:r>
            <w:r w:rsidR="005E0064" w:rsidRPr="005E0064">
              <w:rPr>
                <w:webHidden/>
              </w:rPr>
              <w:t>2</w:t>
            </w:r>
            <w:r w:rsidR="005E0064" w:rsidRPr="005E0064">
              <w:rPr>
                <w:webHidden/>
              </w:rPr>
              <w:fldChar w:fldCharType="end"/>
            </w:r>
          </w:hyperlink>
        </w:p>
        <w:p w14:paraId="34F5392E" w14:textId="343E1C9A" w:rsidR="005E0064" w:rsidRPr="005E0064" w:rsidRDefault="00000000">
          <w:pPr>
            <w:pStyle w:val="Sommario1"/>
            <w:rPr>
              <w:rFonts w:asciiTheme="minorHAnsi" w:eastAsiaTheme="minorEastAsia" w:hAnsiTheme="minorHAnsi"/>
              <w:sz w:val="24"/>
              <w:szCs w:val="24"/>
              <w:lang w:eastAsia="it-IT"/>
            </w:rPr>
          </w:pPr>
          <w:hyperlink w:anchor="_Toc169423099" w:history="1">
            <w:r w:rsidR="005E0064" w:rsidRPr="005E0064">
              <w:rPr>
                <w:rStyle w:val="Collegamentoipertestuale"/>
              </w:rPr>
              <w:t>Dataset</w:t>
            </w:r>
            <w:r w:rsidR="005E0064" w:rsidRPr="005E0064">
              <w:rPr>
                <w:webHidden/>
              </w:rPr>
              <w:tab/>
            </w:r>
            <w:r w:rsidR="005E0064" w:rsidRPr="005E0064">
              <w:rPr>
                <w:webHidden/>
              </w:rPr>
              <w:fldChar w:fldCharType="begin"/>
            </w:r>
            <w:r w:rsidR="005E0064" w:rsidRPr="005E0064">
              <w:rPr>
                <w:webHidden/>
              </w:rPr>
              <w:instrText xml:space="preserve"> PAGEREF _Toc169423099 \h </w:instrText>
            </w:r>
            <w:r w:rsidR="005E0064" w:rsidRPr="005E0064">
              <w:rPr>
                <w:webHidden/>
              </w:rPr>
            </w:r>
            <w:r w:rsidR="005E0064" w:rsidRPr="005E0064">
              <w:rPr>
                <w:webHidden/>
              </w:rPr>
              <w:fldChar w:fldCharType="separate"/>
            </w:r>
            <w:r w:rsidR="005E0064" w:rsidRPr="005E0064">
              <w:rPr>
                <w:webHidden/>
              </w:rPr>
              <w:t>2</w:t>
            </w:r>
            <w:r w:rsidR="005E0064" w:rsidRPr="005E0064">
              <w:rPr>
                <w:webHidden/>
              </w:rPr>
              <w:fldChar w:fldCharType="end"/>
            </w:r>
          </w:hyperlink>
        </w:p>
        <w:p w14:paraId="3E9F5E7F" w14:textId="6A0DFEB9" w:rsidR="005E0064" w:rsidRPr="005E0064" w:rsidRDefault="00000000">
          <w:pPr>
            <w:pStyle w:val="Sommario1"/>
            <w:rPr>
              <w:rFonts w:asciiTheme="minorHAnsi" w:eastAsiaTheme="minorEastAsia" w:hAnsiTheme="minorHAnsi"/>
              <w:sz w:val="24"/>
              <w:szCs w:val="24"/>
              <w:lang w:eastAsia="it-IT"/>
            </w:rPr>
          </w:pPr>
          <w:hyperlink w:anchor="_Toc169423100" w:history="1">
            <w:r w:rsidR="005E0064" w:rsidRPr="005E0064">
              <w:rPr>
                <w:rStyle w:val="Collegamentoipertestuale"/>
              </w:rPr>
              <w:t>Preprocessing</w:t>
            </w:r>
            <w:r w:rsidR="005E0064" w:rsidRPr="005E0064">
              <w:rPr>
                <w:webHidden/>
              </w:rPr>
              <w:tab/>
            </w:r>
            <w:r w:rsidR="005E0064" w:rsidRPr="005E0064">
              <w:rPr>
                <w:webHidden/>
              </w:rPr>
              <w:fldChar w:fldCharType="begin"/>
            </w:r>
            <w:r w:rsidR="005E0064" w:rsidRPr="005E0064">
              <w:rPr>
                <w:webHidden/>
              </w:rPr>
              <w:instrText xml:space="preserve"> PAGEREF _Toc169423100 \h </w:instrText>
            </w:r>
            <w:r w:rsidR="005E0064" w:rsidRPr="005E0064">
              <w:rPr>
                <w:webHidden/>
              </w:rPr>
            </w:r>
            <w:r w:rsidR="005E0064" w:rsidRPr="005E0064">
              <w:rPr>
                <w:webHidden/>
              </w:rPr>
              <w:fldChar w:fldCharType="separate"/>
            </w:r>
            <w:r w:rsidR="005E0064" w:rsidRPr="005E0064">
              <w:rPr>
                <w:webHidden/>
              </w:rPr>
              <w:t>3</w:t>
            </w:r>
            <w:r w:rsidR="005E0064" w:rsidRPr="005E0064">
              <w:rPr>
                <w:webHidden/>
              </w:rPr>
              <w:fldChar w:fldCharType="end"/>
            </w:r>
          </w:hyperlink>
        </w:p>
        <w:p w14:paraId="02F8FE3D" w14:textId="47A2DC80" w:rsidR="005E0064" w:rsidRPr="005E0064" w:rsidRDefault="00000000">
          <w:pPr>
            <w:pStyle w:val="Sommario1"/>
            <w:rPr>
              <w:rFonts w:asciiTheme="minorHAnsi" w:eastAsiaTheme="minorEastAsia" w:hAnsiTheme="minorHAnsi"/>
              <w:sz w:val="24"/>
              <w:szCs w:val="24"/>
              <w:lang w:eastAsia="it-IT"/>
            </w:rPr>
          </w:pPr>
          <w:hyperlink w:anchor="_Toc169423101" w:history="1">
            <w:r w:rsidR="005E0064" w:rsidRPr="005E0064">
              <w:rPr>
                <w:rStyle w:val="Collegamentoipertestuale"/>
              </w:rPr>
              <w:t>Programmazione logica</w:t>
            </w:r>
            <w:r w:rsidR="005E0064" w:rsidRPr="005E0064">
              <w:rPr>
                <w:webHidden/>
              </w:rPr>
              <w:tab/>
            </w:r>
            <w:r w:rsidR="005E0064" w:rsidRPr="005E0064">
              <w:rPr>
                <w:webHidden/>
              </w:rPr>
              <w:fldChar w:fldCharType="begin"/>
            </w:r>
            <w:r w:rsidR="005E0064" w:rsidRPr="005E0064">
              <w:rPr>
                <w:webHidden/>
              </w:rPr>
              <w:instrText xml:space="preserve"> PAGEREF _Toc169423101 \h </w:instrText>
            </w:r>
            <w:r w:rsidR="005E0064" w:rsidRPr="005E0064">
              <w:rPr>
                <w:webHidden/>
              </w:rPr>
            </w:r>
            <w:r w:rsidR="005E0064" w:rsidRPr="005E0064">
              <w:rPr>
                <w:webHidden/>
              </w:rPr>
              <w:fldChar w:fldCharType="separate"/>
            </w:r>
            <w:r w:rsidR="005E0064" w:rsidRPr="005E0064">
              <w:rPr>
                <w:webHidden/>
              </w:rPr>
              <w:t>5</w:t>
            </w:r>
            <w:r w:rsidR="005E0064" w:rsidRPr="005E0064">
              <w:rPr>
                <w:webHidden/>
              </w:rPr>
              <w:fldChar w:fldCharType="end"/>
            </w:r>
          </w:hyperlink>
        </w:p>
        <w:p w14:paraId="253E244E" w14:textId="06C69113" w:rsidR="005E0064" w:rsidRPr="005E0064" w:rsidRDefault="00000000">
          <w:pPr>
            <w:pStyle w:val="Sommario2"/>
            <w:tabs>
              <w:tab w:val="right" w:leader="dot" w:pos="9628"/>
            </w:tabs>
            <w:rPr>
              <w:rFonts w:eastAsiaTheme="minorEastAsia"/>
              <w:noProof/>
              <w:sz w:val="24"/>
              <w:szCs w:val="24"/>
              <w:lang w:eastAsia="it-IT"/>
            </w:rPr>
          </w:pPr>
          <w:hyperlink w:anchor="_Toc169423102" w:history="1">
            <w:r w:rsidR="005E0064" w:rsidRPr="005E0064">
              <w:rPr>
                <w:rStyle w:val="Collegamentoipertestuale"/>
                <w:rFonts w:ascii="Bookman Old Style" w:hAnsi="Bookman Old Style"/>
                <w:noProof/>
              </w:rPr>
              <w:t>Metriche di vulnerabilità</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_Toc169423102 \h </w:instrText>
            </w:r>
            <w:r w:rsidR="005E0064" w:rsidRPr="005E0064">
              <w:rPr>
                <w:noProof/>
                <w:webHidden/>
              </w:rPr>
            </w:r>
            <w:r w:rsidR="005E0064" w:rsidRPr="005E0064">
              <w:rPr>
                <w:noProof/>
                <w:webHidden/>
              </w:rPr>
              <w:fldChar w:fldCharType="separate"/>
            </w:r>
            <w:r w:rsidR="005E0064" w:rsidRPr="005E0064">
              <w:rPr>
                <w:noProof/>
                <w:webHidden/>
              </w:rPr>
              <w:t>5</w:t>
            </w:r>
            <w:r w:rsidR="005E0064" w:rsidRPr="005E0064">
              <w:rPr>
                <w:noProof/>
                <w:webHidden/>
              </w:rPr>
              <w:fldChar w:fldCharType="end"/>
            </w:r>
          </w:hyperlink>
        </w:p>
        <w:p w14:paraId="5C039C61" w14:textId="0EC29672" w:rsidR="005E0064" w:rsidRPr="005E0064" w:rsidRDefault="00000000">
          <w:pPr>
            <w:pStyle w:val="Sommario2"/>
            <w:tabs>
              <w:tab w:val="right" w:leader="dot" w:pos="9628"/>
            </w:tabs>
            <w:rPr>
              <w:rFonts w:eastAsiaTheme="minorEastAsia"/>
              <w:noProof/>
              <w:sz w:val="24"/>
              <w:szCs w:val="24"/>
              <w:lang w:eastAsia="it-IT"/>
            </w:rPr>
          </w:pPr>
          <w:hyperlink w:anchor="_Toc169423103" w:history="1">
            <w:r w:rsidR="005E0064" w:rsidRPr="005E0064">
              <w:rPr>
                <w:rStyle w:val="Collegamentoipertestuale"/>
                <w:rFonts w:ascii="Bookman Old Style" w:hAnsi="Bookman Old Style"/>
                <w:iCs/>
                <w:noProof/>
              </w:rPr>
              <w:t>Knowledge Base</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_Toc169423103 \h </w:instrText>
            </w:r>
            <w:r w:rsidR="005E0064" w:rsidRPr="005E0064">
              <w:rPr>
                <w:noProof/>
                <w:webHidden/>
              </w:rPr>
            </w:r>
            <w:r w:rsidR="005E0064" w:rsidRPr="005E0064">
              <w:rPr>
                <w:noProof/>
                <w:webHidden/>
              </w:rPr>
              <w:fldChar w:fldCharType="separate"/>
            </w:r>
            <w:r w:rsidR="005E0064" w:rsidRPr="005E0064">
              <w:rPr>
                <w:noProof/>
                <w:webHidden/>
              </w:rPr>
              <w:t>7</w:t>
            </w:r>
            <w:r w:rsidR="005E0064" w:rsidRPr="005E0064">
              <w:rPr>
                <w:noProof/>
                <w:webHidden/>
              </w:rPr>
              <w:fldChar w:fldCharType="end"/>
            </w:r>
          </w:hyperlink>
        </w:p>
        <w:p w14:paraId="11931021" w14:textId="15C149E1" w:rsidR="005E0064" w:rsidRPr="005E0064" w:rsidRDefault="00000000">
          <w:pPr>
            <w:pStyle w:val="Sommario3"/>
            <w:tabs>
              <w:tab w:val="right" w:leader="dot" w:pos="9628"/>
            </w:tabs>
            <w:rPr>
              <w:rFonts w:eastAsiaTheme="minorEastAsia"/>
              <w:noProof/>
              <w:sz w:val="24"/>
              <w:szCs w:val="24"/>
              <w:lang w:eastAsia="it-IT"/>
            </w:rPr>
          </w:pPr>
          <w:hyperlink w:anchor="_Toc169423104" w:history="1">
            <w:r w:rsidR="005E0064" w:rsidRPr="005E0064">
              <w:rPr>
                <w:rStyle w:val="Collegamentoipertestuale"/>
                <w:rFonts w:ascii="Bookman Old Style" w:hAnsi="Bookman Old Style"/>
                <w:iCs/>
                <w:noProof/>
              </w:rPr>
              <w:t>Fatti</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_Toc169423104 \h </w:instrText>
            </w:r>
            <w:r w:rsidR="005E0064" w:rsidRPr="005E0064">
              <w:rPr>
                <w:noProof/>
                <w:webHidden/>
              </w:rPr>
            </w:r>
            <w:r w:rsidR="005E0064" w:rsidRPr="005E0064">
              <w:rPr>
                <w:noProof/>
                <w:webHidden/>
              </w:rPr>
              <w:fldChar w:fldCharType="separate"/>
            </w:r>
            <w:r w:rsidR="005E0064" w:rsidRPr="005E0064">
              <w:rPr>
                <w:noProof/>
                <w:webHidden/>
              </w:rPr>
              <w:t>7</w:t>
            </w:r>
            <w:r w:rsidR="005E0064" w:rsidRPr="005E0064">
              <w:rPr>
                <w:noProof/>
                <w:webHidden/>
              </w:rPr>
              <w:fldChar w:fldCharType="end"/>
            </w:r>
          </w:hyperlink>
        </w:p>
        <w:p w14:paraId="51DE8220" w14:textId="4D4765F0" w:rsidR="005E0064" w:rsidRPr="005E0064" w:rsidRDefault="00000000">
          <w:pPr>
            <w:pStyle w:val="Sommario3"/>
            <w:tabs>
              <w:tab w:val="right" w:leader="dot" w:pos="9628"/>
            </w:tabs>
            <w:rPr>
              <w:rFonts w:eastAsiaTheme="minorEastAsia"/>
              <w:noProof/>
              <w:sz w:val="24"/>
              <w:szCs w:val="24"/>
              <w:lang w:eastAsia="it-IT"/>
            </w:rPr>
          </w:pPr>
          <w:hyperlink w:anchor="_Toc169423105" w:history="1">
            <w:r w:rsidR="005E0064" w:rsidRPr="005E0064">
              <w:rPr>
                <w:rStyle w:val="Collegamentoipertestuale"/>
                <w:rFonts w:ascii="Bookman Old Style" w:hAnsi="Bookman Old Style"/>
                <w:iCs/>
                <w:noProof/>
              </w:rPr>
              <w:t>Regole</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_Toc169423105 \h </w:instrText>
            </w:r>
            <w:r w:rsidR="005E0064" w:rsidRPr="005E0064">
              <w:rPr>
                <w:noProof/>
                <w:webHidden/>
              </w:rPr>
            </w:r>
            <w:r w:rsidR="005E0064" w:rsidRPr="005E0064">
              <w:rPr>
                <w:noProof/>
                <w:webHidden/>
              </w:rPr>
              <w:fldChar w:fldCharType="separate"/>
            </w:r>
            <w:r w:rsidR="005E0064" w:rsidRPr="005E0064">
              <w:rPr>
                <w:noProof/>
                <w:webHidden/>
              </w:rPr>
              <w:t>8</w:t>
            </w:r>
            <w:r w:rsidR="005E0064" w:rsidRPr="005E0064">
              <w:rPr>
                <w:noProof/>
                <w:webHidden/>
              </w:rPr>
              <w:fldChar w:fldCharType="end"/>
            </w:r>
          </w:hyperlink>
        </w:p>
        <w:p w14:paraId="6032F20B" w14:textId="7C9318B1" w:rsidR="005E0064" w:rsidRPr="005E0064" w:rsidRDefault="00000000">
          <w:pPr>
            <w:pStyle w:val="Sommario1"/>
            <w:rPr>
              <w:rFonts w:asciiTheme="minorHAnsi" w:eastAsiaTheme="minorEastAsia" w:hAnsiTheme="minorHAnsi"/>
              <w:sz w:val="24"/>
              <w:szCs w:val="24"/>
              <w:lang w:eastAsia="it-IT"/>
            </w:rPr>
          </w:pPr>
          <w:hyperlink w:anchor="_Toc169423106" w:history="1">
            <w:r w:rsidR="005E0064" w:rsidRPr="005E0064">
              <w:rPr>
                <w:rStyle w:val="Collegamentoipertestuale"/>
                <w:iCs/>
              </w:rPr>
              <w:t>Apprendimento non supervisionato</w:t>
            </w:r>
            <w:r w:rsidR="005E0064" w:rsidRPr="005E0064">
              <w:rPr>
                <w:webHidden/>
              </w:rPr>
              <w:tab/>
            </w:r>
            <w:r w:rsidR="005E0064" w:rsidRPr="005E0064">
              <w:rPr>
                <w:webHidden/>
              </w:rPr>
              <w:fldChar w:fldCharType="begin"/>
            </w:r>
            <w:r w:rsidR="005E0064" w:rsidRPr="005E0064">
              <w:rPr>
                <w:webHidden/>
              </w:rPr>
              <w:instrText xml:space="preserve"> PAGEREF _Toc169423106 \h </w:instrText>
            </w:r>
            <w:r w:rsidR="005E0064" w:rsidRPr="005E0064">
              <w:rPr>
                <w:webHidden/>
              </w:rPr>
            </w:r>
            <w:r w:rsidR="005E0064" w:rsidRPr="005E0064">
              <w:rPr>
                <w:webHidden/>
              </w:rPr>
              <w:fldChar w:fldCharType="separate"/>
            </w:r>
            <w:r w:rsidR="005E0064" w:rsidRPr="005E0064">
              <w:rPr>
                <w:webHidden/>
              </w:rPr>
              <w:t>12</w:t>
            </w:r>
            <w:r w:rsidR="005E0064" w:rsidRPr="005E0064">
              <w:rPr>
                <w:webHidden/>
              </w:rPr>
              <w:fldChar w:fldCharType="end"/>
            </w:r>
          </w:hyperlink>
        </w:p>
        <w:p w14:paraId="1D7C89D5" w14:textId="2DA5AA68" w:rsidR="005E0064" w:rsidRPr="005E0064" w:rsidRDefault="00000000">
          <w:pPr>
            <w:pStyle w:val="Sommario1"/>
            <w:rPr>
              <w:rFonts w:asciiTheme="minorHAnsi" w:eastAsiaTheme="minorEastAsia" w:hAnsiTheme="minorHAnsi"/>
              <w:sz w:val="24"/>
              <w:szCs w:val="24"/>
              <w:lang w:eastAsia="it-IT"/>
            </w:rPr>
          </w:pPr>
          <w:hyperlink w:anchor="_Toc169423107" w:history="1">
            <w:r w:rsidR="005E0064" w:rsidRPr="005E0064">
              <w:rPr>
                <w:rStyle w:val="Collegamentoipertestuale"/>
                <w:iCs/>
              </w:rPr>
              <w:t>Apprendimento supervisionato</w:t>
            </w:r>
            <w:r w:rsidR="005E0064" w:rsidRPr="005E0064">
              <w:rPr>
                <w:webHidden/>
              </w:rPr>
              <w:tab/>
            </w:r>
            <w:r w:rsidR="005E0064" w:rsidRPr="005E0064">
              <w:rPr>
                <w:webHidden/>
              </w:rPr>
              <w:fldChar w:fldCharType="begin"/>
            </w:r>
            <w:r w:rsidR="005E0064" w:rsidRPr="005E0064">
              <w:rPr>
                <w:webHidden/>
              </w:rPr>
              <w:instrText xml:space="preserve"> PAGEREF _Toc169423107 \h </w:instrText>
            </w:r>
            <w:r w:rsidR="005E0064" w:rsidRPr="005E0064">
              <w:rPr>
                <w:webHidden/>
              </w:rPr>
            </w:r>
            <w:r w:rsidR="005E0064" w:rsidRPr="005E0064">
              <w:rPr>
                <w:webHidden/>
              </w:rPr>
              <w:fldChar w:fldCharType="separate"/>
            </w:r>
            <w:r w:rsidR="005E0064" w:rsidRPr="005E0064">
              <w:rPr>
                <w:webHidden/>
              </w:rPr>
              <w:t>14</w:t>
            </w:r>
            <w:r w:rsidR="005E0064" w:rsidRPr="005E0064">
              <w:rPr>
                <w:webHidden/>
              </w:rPr>
              <w:fldChar w:fldCharType="end"/>
            </w:r>
          </w:hyperlink>
        </w:p>
        <w:p w14:paraId="4DC07131" w14:textId="2A7CAB8E" w:rsidR="005E0064" w:rsidRPr="005E0064" w:rsidRDefault="00000000">
          <w:pPr>
            <w:pStyle w:val="Sommario2"/>
            <w:tabs>
              <w:tab w:val="right" w:leader="dot" w:pos="9628"/>
            </w:tabs>
            <w:rPr>
              <w:rFonts w:eastAsiaTheme="minorEastAsia"/>
              <w:noProof/>
              <w:sz w:val="24"/>
              <w:szCs w:val="24"/>
              <w:lang w:eastAsia="it-IT"/>
            </w:rPr>
          </w:pPr>
          <w:hyperlink w:anchor="_Toc169423108" w:history="1">
            <w:r w:rsidR="005E0064" w:rsidRPr="005E0064">
              <w:rPr>
                <w:rStyle w:val="Collegamentoipertestuale"/>
                <w:rFonts w:ascii="Bookman Old Style" w:hAnsi="Bookman Old Style"/>
                <w:iCs/>
                <w:noProof/>
              </w:rPr>
              <w:t>Classificazione</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_Toc169423108 \h </w:instrText>
            </w:r>
            <w:r w:rsidR="005E0064" w:rsidRPr="005E0064">
              <w:rPr>
                <w:noProof/>
                <w:webHidden/>
              </w:rPr>
            </w:r>
            <w:r w:rsidR="005E0064" w:rsidRPr="005E0064">
              <w:rPr>
                <w:noProof/>
                <w:webHidden/>
              </w:rPr>
              <w:fldChar w:fldCharType="separate"/>
            </w:r>
            <w:r w:rsidR="005E0064" w:rsidRPr="005E0064">
              <w:rPr>
                <w:noProof/>
                <w:webHidden/>
              </w:rPr>
              <w:t>14</w:t>
            </w:r>
            <w:r w:rsidR="005E0064" w:rsidRPr="005E0064">
              <w:rPr>
                <w:noProof/>
                <w:webHidden/>
              </w:rPr>
              <w:fldChar w:fldCharType="end"/>
            </w:r>
          </w:hyperlink>
        </w:p>
        <w:p w14:paraId="6AC34335" w14:textId="031423A1" w:rsidR="005E0064" w:rsidRPr="005E0064" w:rsidRDefault="00000000">
          <w:pPr>
            <w:pStyle w:val="Sommario3"/>
            <w:tabs>
              <w:tab w:val="right" w:leader="dot" w:pos="9628"/>
            </w:tabs>
            <w:rPr>
              <w:rFonts w:eastAsiaTheme="minorEastAsia"/>
              <w:noProof/>
              <w:sz w:val="24"/>
              <w:szCs w:val="24"/>
              <w:lang w:eastAsia="it-IT"/>
            </w:rPr>
          </w:pPr>
          <w:hyperlink w:anchor="_Toc169423109" w:history="1">
            <w:r w:rsidR="005E0064" w:rsidRPr="005E0064">
              <w:rPr>
                <w:rStyle w:val="Collegamentoipertestuale"/>
                <w:rFonts w:ascii="Bookman Old Style" w:hAnsi="Bookman Old Style"/>
                <w:noProof/>
              </w:rPr>
              <w:t>Decision Tree</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_Toc169423109 \h </w:instrText>
            </w:r>
            <w:r w:rsidR="005E0064" w:rsidRPr="005E0064">
              <w:rPr>
                <w:noProof/>
                <w:webHidden/>
              </w:rPr>
            </w:r>
            <w:r w:rsidR="005E0064" w:rsidRPr="005E0064">
              <w:rPr>
                <w:noProof/>
                <w:webHidden/>
              </w:rPr>
              <w:fldChar w:fldCharType="separate"/>
            </w:r>
            <w:r w:rsidR="005E0064" w:rsidRPr="005E0064">
              <w:rPr>
                <w:noProof/>
                <w:webHidden/>
              </w:rPr>
              <w:t>15</w:t>
            </w:r>
            <w:r w:rsidR="005E0064" w:rsidRPr="005E0064">
              <w:rPr>
                <w:noProof/>
                <w:webHidden/>
              </w:rPr>
              <w:fldChar w:fldCharType="end"/>
            </w:r>
          </w:hyperlink>
        </w:p>
        <w:p w14:paraId="5FF6435C" w14:textId="6E467CCC" w:rsidR="005E0064" w:rsidRPr="005E0064" w:rsidRDefault="00000000">
          <w:pPr>
            <w:pStyle w:val="Sommario3"/>
            <w:tabs>
              <w:tab w:val="right" w:leader="dot" w:pos="9628"/>
            </w:tabs>
            <w:rPr>
              <w:rFonts w:eastAsiaTheme="minorEastAsia"/>
              <w:noProof/>
              <w:sz w:val="24"/>
              <w:szCs w:val="24"/>
              <w:lang w:eastAsia="it-IT"/>
            </w:rPr>
          </w:pPr>
          <w:hyperlink w:anchor="_Toc169423110" w:history="1">
            <w:r w:rsidR="005E0064" w:rsidRPr="005E0064">
              <w:rPr>
                <w:rStyle w:val="Collegamentoipertestuale"/>
                <w:rFonts w:ascii="Bookman Old Style" w:hAnsi="Bookman Old Style"/>
                <w:noProof/>
              </w:rPr>
              <w:t>Random Forest</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_Toc169423110 \h </w:instrText>
            </w:r>
            <w:r w:rsidR="005E0064" w:rsidRPr="005E0064">
              <w:rPr>
                <w:noProof/>
                <w:webHidden/>
              </w:rPr>
            </w:r>
            <w:r w:rsidR="005E0064" w:rsidRPr="005E0064">
              <w:rPr>
                <w:noProof/>
                <w:webHidden/>
              </w:rPr>
              <w:fldChar w:fldCharType="separate"/>
            </w:r>
            <w:r w:rsidR="005E0064" w:rsidRPr="005E0064">
              <w:rPr>
                <w:noProof/>
                <w:webHidden/>
              </w:rPr>
              <w:t>16</w:t>
            </w:r>
            <w:r w:rsidR="005E0064" w:rsidRPr="005E0064">
              <w:rPr>
                <w:noProof/>
                <w:webHidden/>
              </w:rPr>
              <w:fldChar w:fldCharType="end"/>
            </w:r>
          </w:hyperlink>
        </w:p>
        <w:p w14:paraId="05830AF9" w14:textId="66D8C2A3" w:rsidR="005E0064" w:rsidRPr="005E0064" w:rsidRDefault="00000000">
          <w:pPr>
            <w:pStyle w:val="Sommario3"/>
            <w:tabs>
              <w:tab w:val="right" w:leader="dot" w:pos="9628"/>
            </w:tabs>
            <w:rPr>
              <w:rFonts w:eastAsiaTheme="minorEastAsia"/>
              <w:noProof/>
              <w:sz w:val="24"/>
              <w:szCs w:val="24"/>
              <w:lang w:eastAsia="it-IT"/>
            </w:rPr>
          </w:pPr>
          <w:hyperlink w:anchor="_Toc169423111" w:history="1">
            <w:r w:rsidR="005E0064" w:rsidRPr="005E0064">
              <w:rPr>
                <w:rStyle w:val="Collegamentoipertestuale"/>
                <w:rFonts w:ascii="Bookman Old Style" w:hAnsi="Bookman Old Style"/>
                <w:noProof/>
              </w:rPr>
              <w:t>KNN</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_Toc169423111 \h </w:instrText>
            </w:r>
            <w:r w:rsidR="005E0064" w:rsidRPr="005E0064">
              <w:rPr>
                <w:noProof/>
                <w:webHidden/>
              </w:rPr>
            </w:r>
            <w:r w:rsidR="005E0064" w:rsidRPr="005E0064">
              <w:rPr>
                <w:noProof/>
                <w:webHidden/>
              </w:rPr>
              <w:fldChar w:fldCharType="separate"/>
            </w:r>
            <w:r w:rsidR="005E0064" w:rsidRPr="005E0064">
              <w:rPr>
                <w:noProof/>
                <w:webHidden/>
              </w:rPr>
              <w:t>17</w:t>
            </w:r>
            <w:r w:rsidR="005E0064" w:rsidRPr="005E0064">
              <w:rPr>
                <w:noProof/>
                <w:webHidden/>
              </w:rPr>
              <w:fldChar w:fldCharType="end"/>
            </w:r>
          </w:hyperlink>
        </w:p>
        <w:p w14:paraId="0F48B12D" w14:textId="08869754" w:rsidR="005E0064" w:rsidRPr="005E0064" w:rsidRDefault="00000000">
          <w:pPr>
            <w:pStyle w:val="Sommario3"/>
            <w:tabs>
              <w:tab w:val="right" w:leader="dot" w:pos="9628"/>
            </w:tabs>
            <w:rPr>
              <w:rFonts w:eastAsiaTheme="minorEastAsia"/>
              <w:noProof/>
              <w:sz w:val="24"/>
              <w:szCs w:val="24"/>
              <w:lang w:eastAsia="it-IT"/>
            </w:rPr>
          </w:pPr>
          <w:hyperlink w:anchor="_Toc169423112" w:history="1">
            <w:r w:rsidR="005E0064" w:rsidRPr="005E0064">
              <w:rPr>
                <w:rStyle w:val="Collegamentoipertestuale"/>
                <w:rFonts w:ascii="Bookman Old Style" w:hAnsi="Bookman Old Style"/>
                <w:noProof/>
              </w:rPr>
              <w:t>MLP</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_Toc169423112 \h </w:instrText>
            </w:r>
            <w:r w:rsidR="005E0064" w:rsidRPr="005E0064">
              <w:rPr>
                <w:noProof/>
                <w:webHidden/>
              </w:rPr>
            </w:r>
            <w:r w:rsidR="005E0064" w:rsidRPr="005E0064">
              <w:rPr>
                <w:noProof/>
                <w:webHidden/>
              </w:rPr>
              <w:fldChar w:fldCharType="separate"/>
            </w:r>
            <w:r w:rsidR="005E0064" w:rsidRPr="005E0064">
              <w:rPr>
                <w:noProof/>
                <w:webHidden/>
              </w:rPr>
              <w:t>19</w:t>
            </w:r>
            <w:r w:rsidR="005E0064" w:rsidRPr="005E0064">
              <w:rPr>
                <w:noProof/>
                <w:webHidden/>
              </w:rPr>
              <w:fldChar w:fldCharType="end"/>
            </w:r>
          </w:hyperlink>
        </w:p>
        <w:p w14:paraId="72C1C018" w14:textId="5648BB70" w:rsidR="005E0064" w:rsidRPr="005E0064" w:rsidRDefault="00000000">
          <w:pPr>
            <w:pStyle w:val="Sommario2"/>
            <w:tabs>
              <w:tab w:val="right" w:leader="dot" w:pos="9628"/>
            </w:tabs>
            <w:rPr>
              <w:rFonts w:eastAsiaTheme="minorEastAsia"/>
              <w:noProof/>
              <w:sz w:val="24"/>
              <w:szCs w:val="24"/>
              <w:lang w:eastAsia="it-IT"/>
            </w:rPr>
          </w:pPr>
          <w:hyperlink w:anchor="_Toc169423113" w:history="1">
            <w:r w:rsidR="005E0064" w:rsidRPr="005E0064">
              <w:rPr>
                <w:rStyle w:val="Collegamentoipertestuale"/>
                <w:rFonts w:ascii="Bookman Old Style" w:hAnsi="Bookman Old Style"/>
                <w:iCs/>
                <w:noProof/>
                <w:lang w:val="en-US"/>
              </w:rPr>
              <w:t>Regressione</w:t>
            </w:r>
            <w:r w:rsidR="005E0064" w:rsidRPr="005E0064">
              <w:rPr>
                <w:noProof/>
                <w:webHidden/>
              </w:rPr>
              <w:tab/>
            </w:r>
            <w:r w:rsidR="005E0064" w:rsidRPr="005E0064">
              <w:rPr>
                <w:noProof/>
                <w:webHidden/>
              </w:rPr>
              <w:fldChar w:fldCharType="begin"/>
            </w:r>
            <w:r w:rsidR="005E0064" w:rsidRPr="005E0064">
              <w:rPr>
                <w:noProof/>
                <w:webHidden/>
              </w:rPr>
              <w:instrText xml:space="preserve"> PAGEREF _Toc169423113 \h </w:instrText>
            </w:r>
            <w:r w:rsidR="005E0064" w:rsidRPr="005E0064">
              <w:rPr>
                <w:noProof/>
                <w:webHidden/>
              </w:rPr>
            </w:r>
            <w:r w:rsidR="005E0064" w:rsidRPr="005E0064">
              <w:rPr>
                <w:noProof/>
                <w:webHidden/>
              </w:rPr>
              <w:fldChar w:fldCharType="separate"/>
            </w:r>
            <w:r w:rsidR="005E0064" w:rsidRPr="005E0064">
              <w:rPr>
                <w:noProof/>
                <w:webHidden/>
              </w:rPr>
              <w:t>20</w:t>
            </w:r>
            <w:r w:rsidR="005E0064" w:rsidRPr="005E0064">
              <w:rPr>
                <w:noProof/>
                <w:webHidden/>
              </w:rPr>
              <w:fldChar w:fldCharType="end"/>
            </w:r>
          </w:hyperlink>
        </w:p>
        <w:p w14:paraId="0DF35421" w14:textId="73ACFF86" w:rsidR="005E0064" w:rsidRDefault="00000000">
          <w:pPr>
            <w:pStyle w:val="Sommario1"/>
            <w:rPr>
              <w:rFonts w:asciiTheme="minorHAnsi" w:eastAsiaTheme="minorEastAsia" w:hAnsiTheme="minorHAnsi"/>
              <w:sz w:val="24"/>
              <w:szCs w:val="24"/>
              <w:lang w:eastAsia="it-IT"/>
            </w:rPr>
          </w:pPr>
          <w:hyperlink w:anchor="_Toc169423114" w:history="1">
            <w:r w:rsidR="005E0064" w:rsidRPr="005E0064">
              <w:rPr>
                <w:rStyle w:val="Collegamentoipertestuale"/>
                <w:iCs/>
                <w:lang w:val="en-US"/>
              </w:rPr>
              <w:t>Riferimenti Bibliografici</w:t>
            </w:r>
            <w:r w:rsidR="005E0064" w:rsidRPr="005E0064">
              <w:rPr>
                <w:webHidden/>
              </w:rPr>
              <w:tab/>
            </w:r>
            <w:r w:rsidR="005E0064" w:rsidRPr="005E0064">
              <w:rPr>
                <w:webHidden/>
              </w:rPr>
              <w:fldChar w:fldCharType="begin"/>
            </w:r>
            <w:r w:rsidR="005E0064" w:rsidRPr="005E0064">
              <w:rPr>
                <w:webHidden/>
              </w:rPr>
              <w:instrText xml:space="preserve"> PAGEREF _Toc169423114 \h </w:instrText>
            </w:r>
            <w:r w:rsidR="005E0064" w:rsidRPr="005E0064">
              <w:rPr>
                <w:webHidden/>
              </w:rPr>
            </w:r>
            <w:r w:rsidR="005E0064" w:rsidRPr="005E0064">
              <w:rPr>
                <w:webHidden/>
              </w:rPr>
              <w:fldChar w:fldCharType="separate"/>
            </w:r>
            <w:r w:rsidR="005E0064" w:rsidRPr="005E0064">
              <w:rPr>
                <w:webHidden/>
              </w:rPr>
              <w:t>22</w:t>
            </w:r>
            <w:r w:rsidR="005E0064" w:rsidRPr="005E0064">
              <w:rPr>
                <w:webHidden/>
              </w:rPr>
              <w:fldChar w:fldCharType="end"/>
            </w:r>
          </w:hyperlink>
        </w:p>
        <w:p w14:paraId="072087E9" w14:textId="4AEF2FC2" w:rsidR="00CD36A1" w:rsidRDefault="00CD36A1" w:rsidP="00CD36A1">
          <w:pPr>
            <w:spacing w:line="360" w:lineRule="auto"/>
          </w:pPr>
          <w:r w:rsidRPr="00CD36A1">
            <w:rPr>
              <w:rFonts w:ascii="Bookman Old Style" w:hAnsi="Bookman Old Style"/>
              <w:sz w:val="24"/>
              <w:szCs w:val="24"/>
            </w:rPr>
            <w:fldChar w:fldCharType="end"/>
          </w:r>
        </w:p>
      </w:sdtContent>
    </w:sdt>
    <w:p w14:paraId="09F94E2A" w14:textId="3127DA17" w:rsidR="00CD36A1" w:rsidRDefault="00CD36A1">
      <w:pPr>
        <w:rPr>
          <w:rFonts w:ascii="Bookman Old Style" w:hAnsi="Bookman Old Style"/>
          <w:b/>
          <w:bCs/>
          <w:sz w:val="24"/>
          <w:szCs w:val="24"/>
        </w:rPr>
      </w:pPr>
      <w:r>
        <w:rPr>
          <w:rFonts w:ascii="Bookman Old Style" w:hAnsi="Bookman Old Style"/>
          <w:b/>
          <w:bCs/>
          <w:sz w:val="24"/>
          <w:szCs w:val="24"/>
        </w:rPr>
        <w:br w:type="page"/>
      </w:r>
    </w:p>
    <w:p w14:paraId="4C6911D1" w14:textId="107CBD5A" w:rsidR="00884784" w:rsidRPr="00CD36A1" w:rsidRDefault="00D57553" w:rsidP="00CD36A1">
      <w:pPr>
        <w:pStyle w:val="Titolo1"/>
        <w:rPr>
          <w:rFonts w:ascii="Bookman Old Style" w:hAnsi="Bookman Old Style"/>
          <w:b/>
          <w:bCs/>
          <w:color w:val="auto"/>
          <w:sz w:val="24"/>
          <w:szCs w:val="24"/>
        </w:rPr>
      </w:pPr>
      <w:bookmarkStart w:id="0" w:name="_Toc169423098"/>
      <w:r w:rsidRPr="00CD36A1">
        <w:rPr>
          <w:rFonts w:ascii="Bookman Old Style" w:hAnsi="Bookman Old Style"/>
          <w:b/>
          <w:bCs/>
          <w:color w:val="auto"/>
          <w:sz w:val="24"/>
          <w:szCs w:val="24"/>
        </w:rPr>
        <w:lastRenderedPageBreak/>
        <w:t>I</w:t>
      </w:r>
      <w:r w:rsidR="005C4341">
        <w:rPr>
          <w:rFonts w:ascii="Bookman Old Style" w:hAnsi="Bookman Old Style"/>
          <w:b/>
          <w:bCs/>
          <w:color w:val="auto"/>
          <w:sz w:val="24"/>
          <w:szCs w:val="24"/>
        </w:rPr>
        <w:t>ntroduzione</w:t>
      </w:r>
      <w:bookmarkEnd w:id="0"/>
    </w:p>
    <w:p w14:paraId="50F3E222" w14:textId="2B368828" w:rsidR="00D57553" w:rsidRPr="00CD36A1" w:rsidRDefault="00D57553" w:rsidP="00CD36A1">
      <w:pPr>
        <w:spacing w:line="360" w:lineRule="auto"/>
        <w:jc w:val="both"/>
        <w:rPr>
          <w:rFonts w:ascii="Bookman Old Style" w:hAnsi="Bookman Old Style"/>
          <w:sz w:val="24"/>
          <w:szCs w:val="24"/>
        </w:rPr>
      </w:pPr>
      <w:r w:rsidRPr="00CD36A1">
        <w:rPr>
          <w:rFonts w:ascii="Bookman Old Style" w:hAnsi="Bookman Old Style"/>
          <w:sz w:val="24"/>
          <w:szCs w:val="24"/>
        </w:rPr>
        <w:t>In un momento storico in cui le minacce informatiche sono in costante aumento e sempre più sofisticate</w:t>
      </w:r>
      <w:r w:rsidR="00915E87" w:rsidRPr="00CD36A1">
        <w:rPr>
          <w:rFonts w:ascii="Bookman Old Style" w:hAnsi="Bookman Old Style"/>
          <w:sz w:val="24"/>
          <w:szCs w:val="24"/>
        </w:rPr>
        <w:t xml:space="preserve">, </w:t>
      </w:r>
      <w:r w:rsidRPr="00CD36A1">
        <w:rPr>
          <w:rFonts w:ascii="Bookman Old Style" w:hAnsi="Bookman Old Style"/>
          <w:sz w:val="24"/>
          <w:szCs w:val="24"/>
        </w:rPr>
        <w:t xml:space="preserve">il monitoraggio della rete </w:t>
      </w:r>
      <w:r w:rsidR="00915E87" w:rsidRPr="00CD36A1">
        <w:rPr>
          <w:rFonts w:ascii="Bookman Old Style" w:hAnsi="Bookman Old Style"/>
          <w:sz w:val="24"/>
          <w:szCs w:val="24"/>
        </w:rPr>
        <w:t>risulta di estrema importanza al fine di proteggere informazioni di carattere aziendale e privato. Infatti, le reti rivestono un ruolo centrale nelle organizzazioni e garantirne la sicurezza non è solo una questione tecnica, ma una priorità strategica.</w:t>
      </w:r>
    </w:p>
    <w:p w14:paraId="50C9DE4E" w14:textId="15796132" w:rsidR="003A6547" w:rsidRPr="00CD36A1" w:rsidRDefault="00915E87"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software </w:t>
      </w:r>
      <w:r w:rsidR="008A7D00" w:rsidRPr="00CD36A1">
        <w:rPr>
          <w:rFonts w:ascii="Bookman Old Style" w:hAnsi="Bookman Old Style"/>
          <w:sz w:val="24"/>
          <w:szCs w:val="24"/>
        </w:rPr>
        <w:t xml:space="preserve">sviluppato è un sistema di analisi dei dati di sicurezza informatica </w:t>
      </w:r>
      <w:r w:rsidR="00555C73" w:rsidRPr="00CD36A1">
        <w:rPr>
          <w:rFonts w:ascii="Bookman Old Style" w:hAnsi="Bookman Old Style"/>
          <w:sz w:val="24"/>
          <w:szCs w:val="24"/>
        </w:rPr>
        <w:t>simile</w:t>
      </w:r>
      <w:r w:rsidR="008A7D00" w:rsidRPr="00CD36A1">
        <w:rPr>
          <w:rFonts w:ascii="Bookman Old Style" w:hAnsi="Bookman Old Style"/>
          <w:sz w:val="24"/>
          <w:szCs w:val="24"/>
        </w:rPr>
        <w:t xml:space="preserve"> ad un </w:t>
      </w:r>
      <w:r w:rsidR="001D3F36" w:rsidRPr="00CD36A1">
        <w:rPr>
          <w:rFonts w:ascii="Bookman Old Style" w:hAnsi="Bookman Old Style"/>
          <w:sz w:val="24"/>
          <w:szCs w:val="24"/>
        </w:rPr>
        <w:t xml:space="preserve">Security Information and Event Management. </w:t>
      </w:r>
      <w:r w:rsidR="003A6547" w:rsidRPr="00CD36A1">
        <w:rPr>
          <w:rFonts w:ascii="Bookman Old Style" w:hAnsi="Bookman Old Style"/>
          <w:sz w:val="24"/>
          <w:szCs w:val="24"/>
        </w:rPr>
        <w:t xml:space="preserve">Un SIEM è un software che aggrega, normalizza e analizza i log e gli eventi di sicurezza provenienti da diverse fonti per rilevare, monitorare e classificare le minacce di sicurezza </w:t>
      </w:r>
      <w:sdt>
        <w:sdtPr>
          <w:rPr>
            <w:rFonts w:ascii="Bookman Old Style" w:hAnsi="Bookman Old Style"/>
            <w:color w:val="000000"/>
            <w:sz w:val="24"/>
            <w:szCs w:val="24"/>
          </w:rPr>
          <w:tag w:val="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
          <w:id w:val="2071076738"/>
          <w:placeholder>
            <w:docPart w:val="DefaultPlaceholder_-1854013440"/>
          </w:placeholder>
        </w:sdtPr>
        <w:sdtContent>
          <w:r w:rsidR="00047391" w:rsidRPr="00CD36A1">
            <w:rPr>
              <w:rFonts w:ascii="Bookman Old Style" w:hAnsi="Bookman Old Style"/>
              <w:color w:val="000000"/>
              <w:sz w:val="24"/>
              <w:szCs w:val="24"/>
            </w:rPr>
            <w:t>[1]</w:t>
          </w:r>
        </w:sdtContent>
      </w:sdt>
      <w:r w:rsidR="008A7D00" w:rsidRPr="00CD36A1">
        <w:rPr>
          <w:rFonts w:ascii="Bookman Old Style" w:hAnsi="Bookman Old Style"/>
          <w:sz w:val="24"/>
          <w:szCs w:val="24"/>
        </w:rPr>
        <w:t xml:space="preserve"> </w:t>
      </w:r>
      <w:r w:rsidR="001D3F36" w:rsidRPr="00CD36A1">
        <w:rPr>
          <w:rFonts w:ascii="Bookman Old Style" w:hAnsi="Bookman Old Style"/>
          <w:sz w:val="24"/>
          <w:szCs w:val="24"/>
        </w:rPr>
        <w:t>.</w:t>
      </w:r>
      <w:r w:rsidR="003A6547" w:rsidRPr="00CD36A1">
        <w:rPr>
          <w:rFonts w:ascii="Bookman Old Style" w:hAnsi="Bookman Old Style"/>
          <w:sz w:val="24"/>
          <w:szCs w:val="24"/>
        </w:rPr>
        <w:t xml:space="preserve"> </w:t>
      </w:r>
    </w:p>
    <w:p w14:paraId="52272B4D" w14:textId="6D31CCD6" w:rsidR="007F33B1" w:rsidRPr="00CD36A1" w:rsidRDefault="003A6547" w:rsidP="00CD36A1">
      <w:pPr>
        <w:spacing w:line="360" w:lineRule="auto"/>
        <w:jc w:val="both"/>
        <w:rPr>
          <w:rFonts w:ascii="Bookman Old Style" w:hAnsi="Bookman Old Style"/>
          <w:sz w:val="24"/>
          <w:szCs w:val="24"/>
        </w:rPr>
      </w:pPr>
      <w:r w:rsidRPr="00CD36A1">
        <w:rPr>
          <w:rFonts w:ascii="Bookman Old Style" w:hAnsi="Bookman Old Style"/>
          <w:sz w:val="24"/>
          <w:szCs w:val="24"/>
        </w:rPr>
        <w:t>In particolare</w:t>
      </w:r>
      <w:r w:rsidR="00555C73" w:rsidRPr="00CD36A1">
        <w:rPr>
          <w:rFonts w:ascii="Bookman Old Style" w:hAnsi="Bookman Old Style"/>
          <w:sz w:val="24"/>
          <w:szCs w:val="24"/>
        </w:rPr>
        <w:t>,</w:t>
      </w:r>
      <w:r w:rsidRPr="00CD36A1">
        <w:rPr>
          <w:rFonts w:ascii="Bookman Old Style" w:hAnsi="Bookman Old Style"/>
          <w:sz w:val="24"/>
          <w:szCs w:val="24"/>
        </w:rPr>
        <w:t xml:space="preserve"> il nostro software utilizza delle metriche standard </w:t>
      </w:r>
      <w:r w:rsidR="002A6570" w:rsidRPr="00CD36A1">
        <w:rPr>
          <w:rFonts w:ascii="Bookman Old Style" w:hAnsi="Bookman Old Style"/>
          <w:sz w:val="24"/>
          <w:szCs w:val="24"/>
        </w:rPr>
        <w:t xml:space="preserve">e </w:t>
      </w:r>
      <w:r w:rsidRPr="00CD36A1">
        <w:rPr>
          <w:rFonts w:ascii="Bookman Old Style" w:hAnsi="Bookman Old Style"/>
          <w:sz w:val="24"/>
          <w:szCs w:val="24"/>
        </w:rPr>
        <w:t xml:space="preserve">algoritmi di machine learning </w:t>
      </w:r>
      <w:r w:rsidR="005E31B5" w:rsidRPr="00CD36A1">
        <w:rPr>
          <w:rFonts w:ascii="Bookman Old Style" w:hAnsi="Bookman Old Style"/>
          <w:sz w:val="24"/>
          <w:szCs w:val="24"/>
        </w:rPr>
        <w:t xml:space="preserve">con l’obbiettivo di </w:t>
      </w:r>
      <w:r w:rsidR="002A6570" w:rsidRPr="00CD36A1">
        <w:rPr>
          <w:rFonts w:ascii="Bookman Old Style" w:hAnsi="Bookman Old Style"/>
          <w:sz w:val="24"/>
          <w:szCs w:val="24"/>
        </w:rPr>
        <w:t>monitorare il traffico della rete, identificare eventuali incidenti di sicurezza e valutare il rischio associato ai vari tipi di attacchi e vulnerabilità.</w:t>
      </w:r>
    </w:p>
    <w:p w14:paraId="08504D73" w14:textId="20C313C6" w:rsidR="001C2C90" w:rsidRPr="00CD36A1" w:rsidRDefault="001C2C90" w:rsidP="00CD36A1">
      <w:pPr>
        <w:spacing w:line="360" w:lineRule="auto"/>
        <w:jc w:val="both"/>
        <w:rPr>
          <w:rFonts w:ascii="Bookman Old Style" w:hAnsi="Bookman Old Style"/>
          <w:b/>
          <w:bCs/>
          <w:sz w:val="24"/>
          <w:szCs w:val="24"/>
        </w:rPr>
      </w:pPr>
      <w:r w:rsidRPr="00CD36A1">
        <w:rPr>
          <w:rFonts w:ascii="Bookman Old Style" w:hAnsi="Bookman Old Style"/>
          <w:sz w:val="24"/>
          <w:szCs w:val="24"/>
        </w:rPr>
        <w:tab/>
      </w:r>
      <w:r w:rsidRPr="00CD36A1">
        <w:rPr>
          <w:rFonts w:ascii="Bookman Old Style" w:hAnsi="Bookman Old Style"/>
          <w:b/>
          <w:bCs/>
          <w:sz w:val="24"/>
          <w:szCs w:val="24"/>
        </w:rPr>
        <w:t>requisiti funzionali + installazione e avvio</w:t>
      </w:r>
    </w:p>
    <w:p w14:paraId="0218979D" w14:textId="5BAA6456" w:rsidR="007F33B1" w:rsidRPr="00CD36A1" w:rsidRDefault="007F33B1" w:rsidP="00CD36A1">
      <w:pPr>
        <w:pStyle w:val="Titolo1"/>
        <w:rPr>
          <w:rFonts w:ascii="Bookman Old Style" w:hAnsi="Bookman Old Style"/>
          <w:b/>
          <w:bCs/>
          <w:color w:val="auto"/>
          <w:sz w:val="24"/>
          <w:szCs w:val="24"/>
        </w:rPr>
      </w:pPr>
      <w:bookmarkStart w:id="1" w:name="_Toc169423099"/>
      <w:r w:rsidRPr="00CD36A1">
        <w:rPr>
          <w:rFonts w:ascii="Bookman Old Style" w:hAnsi="Bookman Old Style"/>
          <w:b/>
          <w:bCs/>
          <w:color w:val="auto"/>
          <w:sz w:val="24"/>
          <w:szCs w:val="24"/>
        </w:rPr>
        <w:t>D</w:t>
      </w:r>
      <w:r w:rsidR="005C4341">
        <w:rPr>
          <w:rFonts w:ascii="Bookman Old Style" w:hAnsi="Bookman Old Style"/>
          <w:b/>
          <w:bCs/>
          <w:color w:val="auto"/>
          <w:sz w:val="24"/>
          <w:szCs w:val="24"/>
        </w:rPr>
        <w:t>ataset</w:t>
      </w:r>
      <w:bookmarkEnd w:id="1"/>
    </w:p>
    <w:p w14:paraId="7CD52AA3" w14:textId="0C123FAB" w:rsidR="00054CB8" w:rsidRPr="00CD36A1" w:rsidRDefault="005E31B5" w:rsidP="00CD36A1">
      <w:pPr>
        <w:spacing w:line="360" w:lineRule="auto"/>
        <w:jc w:val="both"/>
        <w:rPr>
          <w:rFonts w:ascii="Bookman Old Style" w:hAnsi="Bookman Old Style"/>
          <w:sz w:val="24"/>
          <w:szCs w:val="24"/>
        </w:rPr>
      </w:pPr>
      <w:r w:rsidRPr="00CD36A1">
        <w:rPr>
          <w:rFonts w:ascii="Bookman Old Style" w:hAnsi="Bookman Old Style"/>
          <w:sz w:val="24"/>
          <w:szCs w:val="24"/>
        </w:rPr>
        <w:t>Cybersecurity_Attacks è un dataset messo a disposizione da Incribo</w:t>
      </w:r>
      <w:r w:rsidR="00816B0E" w:rsidRPr="00CD36A1">
        <w:rPr>
          <w:rFonts w:ascii="Bookman Old Style" w:hAnsi="Bookman Old Style"/>
          <w:sz w:val="24"/>
          <w:szCs w:val="24"/>
        </w:rPr>
        <w:t xml:space="preserve">.com che offre varie opportunità di utilizzo per l’analisi e la ricerca nel </w:t>
      </w:r>
      <w:r w:rsidR="00E30A20" w:rsidRPr="00CD36A1">
        <w:rPr>
          <w:rFonts w:ascii="Bookman Old Style" w:hAnsi="Bookman Old Style"/>
          <w:sz w:val="24"/>
          <w:szCs w:val="24"/>
        </w:rPr>
        <w:t>campo</w:t>
      </w:r>
      <w:r w:rsidR="00816B0E" w:rsidRPr="00CD36A1">
        <w:rPr>
          <w:rFonts w:ascii="Bookman Old Style" w:hAnsi="Bookman Old Style"/>
          <w:sz w:val="24"/>
          <w:szCs w:val="24"/>
        </w:rPr>
        <w:t xml:space="preserve"> della sicurezza informatica. </w:t>
      </w:r>
      <w:r w:rsidR="00054CB8" w:rsidRPr="00CD36A1">
        <w:rPr>
          <w:rFonts w:ascii="Bookman Old Style" w:hAnsi="Bookman Old Style"/>
          <w:sz w:val="24"/>
          <w:szCs w:val="24"/>
        </w:rPr>
        <w:t>Cybersecurity_Attacks è un insieme di dati robusto e ben strutturato che</w:t>
      </w:r>
      <w:r w:rsidR="00555C73" w:rsidRPr="00CD36A1">
        <w:rPr>
          <w:rFonts w:ascii="Bookman Old Style" w:hAnsi="Bookman Old Style"/>
          <w:sz w:val="24"/>
          <w:szCs w:val="24"/>
        </w:rPr>
        <w:t xml:space="preserve"> registra </w:t>
      </w:r>
      <w:r w:rsidR="0035478F" w:rsidRPr="00CD36A1">
        <w:rPr>
          <w:rFonts w:ascii="Bookman Old Style" w:hAnsi="Bookman Old Style"/>
          <w:sz w:val="24"/>
          <w:szCs w:val="24"/>
        </w:rPr>
        <w:t>eventi di rete</w:t>
      </w:r>
      <w:r w:rsidR="00555C73" w:rsidRPr="00CD36A1">
        <w:rPr>
          <w:rFonts w:ascii="Bookman Old Style" w:hAnsi="Bookman Old Style"/>
          <w:sz w:val="24"/>
          <w:szCs w:val="24"/>
        </w:rPr>
        <w:t xml:space="preserve"> </w:t>
      </w:r>
      <w:r w:rsidR="00CD36A1" w:rsidRPr="00CD36A1">
        <w:rPr>
          <w:rFonts w:ascii="Bookman Old Style" w:hAnsi="Bookman Old Style"/>
          <w:sz w:val="24"/>
          <w:szCs w:val="24"/>
        </w:rPr>
        <w:t>dal 1° gennaio</w:t>
      </w:r>
      <w:r w:rsidR="00E70505" w:rsidRPr="00CD36A1">
        <w:rPr>
          <w:rFonts w:ascii="Bookman Old Style" w:hAnsi="Bookman Old Style"/>
          <w:sz w:val="24"/>
          <w:szCs w:val="24"/>
        </w:rPr>
        <w:t xml:space="preserve"> 2020 all’11 ottobre 2023, per un totale di 40.000 voci. I record del dataset sono composti da 2</w:t>
      </w:r>
      <w:r w:rsidR="00797567" w:rsidRPr="00CD36A1">
        <w:rPr>
          <w:rFonts w:ascii="Bookman Old Style" w:hAnsi="Bookman Old Style"/>
          <w:sz w:val="24"/>
          <w:szCs w:val="24"/>
        </w:rPr>
        <w:t>5</w:t>
      </w:r>
      <w:r w:rsidR="00E70505" w:rsidRPr="00CD36A1">
        <w:rPr>
          <w:rFonts w:ascii="Bookman Old Style" w:hAnsi="Bookman Old Style"/>
          <w:sz w:val="24"/>
          <w:szCs w:val="24"/>
        </w:rPr>
        <w:t xml:space="preserve"> parametri diversi</w:t>
      </w:r>
      <w:r w:rsidR="00054CB8" w:rsidRPr="00CD36A1">
        <w:rPr>
          <w:rFonts w:ascii="Bookman Old Style" w:hAnsi="Bookman Old Style"/>
          <w:sz w:val="24"/>
          <w:szCs w:val="24"/>
        </w:rPr>
        <w:t>:</w:t>
      </w:r>
    </w:p>
    <w:p w14:paraId="40B1CD5E" w14:textId="22DC47A4"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Timestamp</w:t>
      </w:r>
      <w:r w:rsidRPr="00CD36A1">
        <w:rPr>
          <w:rFonts w:ascii="Bookman Old Style" w:hAnsi="Bookman Old Style"/>
          <w:sz w:val="24"/>
          <w:szCs w:val="24"/>
        </w:rPr>
        <w:t>: momento in cui si è verificata l'attività di rete.</w:t>
      </w:r>
    </w:p>
    <w:p w14:paraId="613BFB2A" w14:textId="33254C1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IP Address</w:t>
      </w:r>
      <w:r w:rsidRPr="00CD36A1">
        <w:rPr>
          <w:rFonts w:ascii="Bookman Old Style" w:hAnsi="Bookman Old Style"/>
          <w:sz w:val="24"/>
          <w:szCs w:val="24"/>
        </w:rPr>
        <w:t xml:space="preserve">: indirizzo IP del mittente o dell'iniziatore del traffico di rete. </w:t>
      </w:r>
    </w:p>
    <w:p w14:paraId="4C1A1A65" w14:textId="5746F380"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IP Address</w:t>
      </w:r>
      <w:r w:rsidRPr="00CD36A1">
        <w:rPr>
          <w:rFonts w:ascii="Bookman Old Style" w:hAnsi="Bookman Old Style"/>
          <w:sz w:val="24"/>
          <w:szCs w:val="24"/>
        </w:rPr>
        <w:t xml:space="preserve">: indirizzo IP del destinatario o del bersaglio del traffico di rete. </w:t>
      </w:r>
    </w:p>
    <w:p w14:paraId="32849FBB" w14:textId="1A9F7F4F"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Port</w:t>
      </w:r>
      <w:r w:rsidRPr="00CD36A1">
        <w:rPr>
          <w:rFonts w:ascii="Bookman Old Style" w:hAnsi="Bookman Old Style"/>
          <w:sz w:val="24"/>
          <w:szCs w:val="24"/>
        </w:rPr>
        <w:t xml:space="preserve">: numero di porta utilizzato dall'indirizzo IP sorgente. </w:t>
      </w:r>
    </w:p>
    <w:p w14:paraId="3E50DB39" w14:textId="7DA165D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Port</w:t>
      </w:r>
      <w:r w:rsidRPr="00CD36A1">
        <w:rPr>
          <w:rFonts w:ascii="Bookman Old Style" w:hAnsi="Bookman Old Style"/>
          <w:sz w:val="24"/>
          <w:szCs w:val="24"/>
        </w:rPr>
        <w:t xml:space="preserve">: numero di porta utilizzato dall'indirizzo IP di destinazione. </w:t>
      </w:r>
    </w:p>
    <w:p w14:paraId="22E453CB" w14:textId="52F35666"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Protocol</w:t>
      </w:r>
      <w:r w:rsidRPr="00CD36A1">
        <w:rPr>
          <w:rFonts w:ascii="Bookman Old Style" w:hAnsi="Bookman Old Style"/>
          <w:sz w:val="24"/>
          <w:szCs w:val="24"/>
        </w:rPr>
        <w:t>: protocollo di comunicazione utilizzato</w:t>
      </w:r>
      <w:r w:rsidR="00797567" w:rsidRPr="00CD36A1">
        <w:rPr>
          <w:rFonts w:ascii="Bookman Old Style" w:hAnsi="Bookman Old Style"/>
          <w:sz w:val="24"/>
          <w:szCs w:val="24"/>
        </w:rPr>
        <w:t>.</w:t>
      </w:r>
    </w:p>
    <w:p w14:paraId="4510BCEE" w14:textId="1A272E3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Length</w:t>
      </w:r>
      <w:r w:rsidRPr="00CD36A1">
        <w:rPr>
          <w:rFonts w:ascii="Bookman Old Style" w:hAnsi="Bookman Old Style"/>
          <w:sz w:val="24"/>
          <w:szCs w:val="24"/>
        </w:rPr>
        <w:t xml:space="preserve">: dimensione del pacchetto in byte. </w:t>
      </w:r>
    </w:p>
    <w:p w14:paraId="0731B7CE" w14:textId="2B0378C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Type</w:t>
      </w:r>
      <w:r w:rsidRPr="00CD36A1">
        <w:rPr>
          <w:rFonts w:ascii="Bookman Old Style" w:hAnsi="Bookman Old Style"/>
          <w:sz w:val="24"/>
          <w:szCs w:val="24"/>
        </w:rPr>
        <w:t xml:space="preserve">: </w:t>
      </w:r>
      <w:r w:rsidR="00797567" w:rsidRPr="00CD36A1">
        <w:rPr>
          <w:rFonts w:ascii="Bookman Old Style" w:hAnsi="Bookman Old Style"/>
          <w:sz w:val="24"/>
          <w:szCs w:val="24"/>
        </w:rPr>
        <w:t>t</w:t>
      </w:r>
      <w:r w:rsidRPr="00CD36A1">
        <w:rPr>
          <w:rFonts w:ascii="Bookman Old Style" w:hAnsi="Bookman Old Style"/>
          <w:sz w:val="24"/>
          <w:szCs w:val="24"/>
        </w:rPr>
        <w:t>ipo</w:t>
      </w:r>
      <w:r w:rsidR="00797567" w:rsidRPr="00CD36A1">
        <w:rPr>
          <w:rFonts w:ascii="Bookman Old Style" w:hAnsi="Bookman Old Style"/>
          <w:sz w:val="24"/>
          <w:szCs w:val="24"/>
        </w:rPr>
        <w:t>logia del</w:t>
      </w:r>
      <w:r w:rsidRPr="00CD36A1">
        <w:rPr>
          <w:rFonts w:ascii="Bookman Old Style" w:hAnsi="Bookman Old Style"/>
          <w:sz w:val="24"/>
          <w:szCs w:val="24"/>
        </w:rPr>
        <w:t xml:space="preserve"> pacchetto. </w:t>
      </w:r>
    </w:p>
    <w:p w14:paraId="553B020B" w14:textId="7508B4C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Traffic Type</w:t>
      </w:r>
      <w:r w:rsidRPr="00CD36A1">
        <w:rPr>
          <w:rFonts w:ascii="Bookman Old Style" w:hAnsi="Bookman Old Style"/>
          <w:sz w:val="24"/>
          <w:szCs w:val="24"/>
        </w:rPr>
        <w:t xml:space="preserve">: tipo di traffico. </w:t>
      </w:r>
    </w:p>
    <w:p w14:paraId="119AC716" w14:textId="4FEF7B58"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Payload Data</w:t>
      </w:r>
      <w:r w:rsidRPr="00CD36A1">
        <w:rPr>
          <w:rFonts w:ascii="Bookman Old Style" w:hAnsi="Bookman Old Style"/>
          <w:sz w:val="24"/>
          <w:szCs w:val="24"/>
        </w:rPr>
        <w:t xml:space="preserve">: dati trasmessi nel pacchetto. </w:t>
      </w:r>
    </w:p>
    <w:p w14:paraId="63A387F3" w14:textId="26D64E7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Malware Indicators</w:t>
      </w:r>
      <w:r w:rsidRPr="00CD36A1">
        <w:rPr>
          <w:rFonts w:ascii="Bookman Old Style" w:hAnsi="Bookman Old Style"/>
          <w:sz w:val="24"/>
          <w:szCs w:val="24"/>
        </w:rPr>
        <w:t xml:space="preserve">: </w:t>
      </w:r>
      <w:r w:rsidR="00797567" w:rsidRPr="00CD36A1">
        <w:rPr>
          <w:rFonts w:ascii="Bookman Old Style" w:hAnsi="Bookman Old Style"/>
          <w:sz w:val="24"/>
          <w:szCs w:val="24"/>
        </w:rPr>
        <w:t>i</w:t>
      </w:r>
      <w:r w:rsidRPr="00CD36A1">
        <w:rPr>
          <w:rFonts w:ascii="Bookman Old Style" w:hAnsi="Bookman Old Style"/>
          <w:sz w:val="24"/>
          <w:szCs w:val="24"/>
        </w:rPr>
        <w:t xml:space="preserve">ndicatori di attività potenzialmente dannosa o presenza di malware. </w:t>
      </w:r>
    </w:p>
    <w:p w14:paraId="7D0D6D53" w14:textId="7167717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Anomaly Scores</w:t>
      </w:r>
      <w:r w:rsidRPr="00CD36A1">
        <w:rPr>
          <w:rFonts w:ascii="Bookman Old Style" w:hAnsi="Bookman Old Style"/>
          <w:sz w:val="24"/>
          <w:szCs w:val="24"/>
        </w:rPr>
        <w:t xml:space="preserve">: </w:t>
      </w:r>
      <w:r w:rsidR="002C3E10" w:rsidRPr="00CD36A1">
        <w:rPr>
          <w:rFonts w:ascii="Bookman Old Style" w:hAnsi="Bookman Old Style"/>
          <w:sz w:val="24"/>
          <w:szCs w:val="24"/>
        </w:rPr>
        <w:t>p</w:t>
      </w:r>
      <w:r w:rsidRPr="00CD36A1">
        <w:rPr>
          <w:rFonts w:ascii="Bookman Old Style" w:hAnsi="Bookman Old Style"/>
          <w:sz w:val="24"/>
          <w:szCs w:val="24"/>
        </w:rPr>
        <w:t>unteggi</w:t>
      </w:r>
      <w:r w:rsidR="002C3E10" w:rsidRPr="00CD36A1">
        <w:rPr>
          <w:rFonts w:ascii="Bookman Old Style" w:hAnsi="Bookman Old Style"/>
          <w:sz w:val="24"/>
          <w:szCs w:val="24"/>
        </w:rPr>
        <w:t>o</w:t>
      </w:r>
      <w:r w:rsidRPr="00CD36A1">
        <w:rPr>
          <w:rFonts w:ascii="Bookman Old Style" w:hAnsi="Bookman Old Style"/>
          <w:sz w:val="24"/>
          <w:szCs w:val="24"/>
        </w:rPr>
        <w:t xml:space="preserve"> che indica deviazioni dal comportamento atteso</w:t>
      </w:r>
      <w:r w:rsidR="002C3E10" w:rsidRPr="00CD36A1">
        <w:rPr>
          <w:rFonts w:ascii="Bookman Old Style" w:hAnsi="Bookman Old Style"/>
          <w:sz w:val="24"/>
          <w:szCs w:val="24"/>
        </w:rPr>
        <w:t>.</w:t>
      </w:r>
    </w:p>
    <w:p w14:paraId="232D1A24" w14:textId="33C029BD"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Alerts/Warnings</w:t>
      </w:r>
      <w:r w:rsidRPr="00CD36A1">
        <w:rPr>
          <w:rFonts w:ascii="Bookman Old Style" w:hAnsi="Bookman Old Style"/>
          <w:sz w:val="24"/>
          <w:szCs w:val="24"/>
        </w:rPr>
        <w:t xml:space="preserve">: </w:t>
      </w:r>
      <w:r w:rsidR="002C3E10" w:rsidRPr="00CD36A1">
        <w:rPr>
          <w:rFonts w:ascii="Bookman Old Style" w:hAnsi="Bookman Old Style"/>
          <w:sz w:val="24"/>
          <w:szCs w:val="24"/>
        </w:rPr>
        <w:t>n</w:t>
      </w:r>
      <w:r w:rsidRPr="00CD36A1">
        <w:rPr>
          <w:rFonts w:ascii="Bookman Old Style" w:hAnsi="Bookman Old Style"/>
          <w:sz w:val="24"/>
          <w:szCs w:val="24"/>
        </w:rPr>
        <w:t xml:space="preserve">otifiche o avvisi generati da sistemi di sicurezza o strumenti di monitoraggio. </w:t>
      </w:r>
    </w:p>
    <w:p w14:paraId="71059993" w14:textId="024FEF4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Type</w:t>
      </w:r>
      <w:r w:rsidRPr="00CD36A1">
        <w:rPr>
          <w:rFonts w:ascii="Bookman Old Style" w:hAnsi="Bookman Old Style"/>
          <w:sz w:val="24"/>
          <w:szCs w:val="24"/>
        </w:rPr>
        <w:t xml:space="preserve">: </w:t>
      </w:r>
      <w:r w:rsidR="002C3E10" w:rsidRPr="00CD36A1">
        <w:rPr>
          <w:rFonts w:ascii="Bookman Old Style" w:hAnsi="Bookman Old Style"/>
          <w:sz w:val="24"/>
          <w:szCs w:val="24"/>
        </w:rPr>
        <w:t>t</w:t>
      </w:r>
      <w:r w:rsidRPr="00CD36A1">
        <w:rPr>
          <w:rFonts w:ascii="Bookman Old Style" w:hAnsi="Bookman Old Style"/>
          <w:sz w:val="24"/>
          <w:szCs w:val="24"/>
        </w:rPr>
        <w:t>ipo di attacco rilevato o sospettato</w:t>
      </w:r>
      <w:r w:rsidR="002C3E10" w:rsidRPr="00CD36A1">
        <w:rPr>
          <w:rFonts w:ascii="Bookman Old Style" w:hAnsi="Bookman Old Style"/>
          <w:sz w:val="24"/>
          <w:szCs w:val="24"/>
        </w:rPr>
        <w:t>.</w:t>
      </w:r>
    </w:p>
    <w:p w14:paraId="2DE8F329" w14:textId="0F9A404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Signature</w:t>
      </w:r>
      <w:r w:rsidRPr="00CD36A1">
        <w:rPr>
          <w:rFonts w:ascii="Bookman Old Style" w:hAnsi="Bookman Old Style"/>
          <w:sz w:val="24"/>
          <w:szCs w:val="24"/>
        </w:rPr>
        <w:t xml:space="preserve">: </w:t>
      </w:r>
      <w:r w:rsidR="002C3E10" w:rsidRPr="00CD36A1">
        <w:rPr>
          <w:rFonts w:ascii="Bookman Old Style" w:hAnsi="Bookman Old Style"/>
          <w:sz w:val="24"/>
          <w:szCs w:val="24"/>
        </w:rPr>
        <w:t>s</w:t>
      </w:r>
      <w:r w:rsidRPr="00CD36A1">
        <w:rPr>
          <w:rFonts w:ascii="Bookman Old Style" w:hAnsi="Bookman Old Style"/>
          <w:sz w:val="24"/>
          <w:szCs w:val="24"/>
        </w:rPr>
        <w:t xml:space="preserve">chemi o firme specifiche associate ad attacchi noti. </w:t>
      </w:r>
    </w:p>
    <w:p w14:paraId="15F19BE7" w14:textId="3EB1CFA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Action Taken</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 xml:space="preserve">zioni eseguite in risposta a minacce o anomalie rilevate. </w:t>
      </w:r>
    </w:p>
    <w:p w14:paraId="06925286" w14:textId="468EB6DC"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Severity Level</w:t>
      </w:r>
      <w:r w:rsidRPr="00CD36A1">
        <w:rPr>
          <w:rFonts w:ascii="Bookman Old Style" w:hAnsi="Bookman Old Style"/>
          <w:sz w:val="24"/>
          <w:szCs w:val="24"/>
        </w:rPr>
        <w:t>: livello di gravità associato a un avviso o evento</w:t>
      </w:r>
      <w:r w:rsidR="002C3E10" w:rsidRPr="00CD36A1">
        <w:rPr>
          <w:rFonts w:ascii="Bookman Old Style" w:hAnsi="Bookman Old Style"/>
          <w:sz w:val="24"/>
          <w:szCs w:val="24"/>
        </w:rPr>
        <w:t>.</w:t>
      </w:r>
      <w:r w:rsidRPr="00CD36A1">
        <w:rPr>
          <w:rFonts w:ascii="Bookman Old Style" w:hAnsi="Bookman Old Style"/>
          <w:sz w:val="24"/>
          <w:szCs w:val="24"/>
        </w:rPr>
        <w:t xml:space="preserve"> </w:t>
      </w:r>
    </w:p>
    <w:p w14:paraId="7CFAD33E" w14:textId="20736910"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User Information</w:t>
      </w:r>
      <w:r w:rsidRPr="00CD36A1">
        <w:rPr>
          <w:rFonts w:ascii="Bookman Old Style" w:hAnsi="Bookman Old Style"/>
          <w:sz w:val="24"/>
          <w:szCs w:val="24"/>
        </w:rPr>
        <w:t xml:space="preserve">: Informazioni sull'utente coinvolto nell'attività di rete. </w:t>
      </w:r>
    </w:p>
    <w:p w14:paraId="79097167" w14:textId="15D45869"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Device Information</w:t>
      </w:r>
      <w:r w:rsidRPr="00CD36A1">
        <w:rPr>
          <w:rFonts w:ascii="Bookman Old Style" w:hAnsi="Bookman Old Style"/>
          <w:sz w:val="24"/>
          <w:szCs w:val="24"/>
        </w:rPr>
        <w:t>: Informazioni sul dispositivo</w:t>
      </w:r>
      <w:r w:rsidR="002C3E10" w:rsidRPr="00CD36A1">
        <w:rPr>
          <w:rFonts w:ascii="Bookman Old Style" w:hAnsi="Bookman Old Style"/>
          <w:sz w:val="24"/>
          <w:szCs w:val="24"/>
        </w:rPr>
        <w:t xml:space="preserve"> e sul browser</w:t>
      </w:r>
      <w:r w:rsidRPr="00CD36A1">
        <w:rPr>
          <w:rFonts w:ascii="Bookman Old Style" w:hAnsi="Bookman Old Style"/>
          <w:sz w:val="24"/>
          <w:szCs w:val="24"/>
        </w:rPr>
        <w:t xml:space="preserve"> coinvolto nell'attività di rete</w:t>
      </w:r>
      <w:r w:rsidR="002C3E10" w:rsidRPr="00CD36A1">
        <w:rPr>
          <w:rFonts w:ascii="Bookman Old Style" w:hAnsi="Bookman Old Style"/>
          <w:sz w:val="24"/>
          <w:szCs w:val="24"/>
        </w:rPr>
        <w:t>.</w:t>
      </w:r>
    </w:p>
    <w:p w14:paraId="7E845D97" w14:textId="1CA81292"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Network Segment</w:t>
      </w:r>
      <w:r w:rsidRPr="00CD36A1">
        <w:rPr>
          <w:rFonts w:ascii="Bookman Old Style" w:hAnsi="Bookman Old Style"/>
          <w:sz w:val="24"/>
          <w:szCs w:val="24"/>
        </w:rPr>
        <w:t xml:space="preserve">: segmento o subnet della rete in cui si è verificata l'attività. </w:t>
      </w:r>
    </w:p>
    <w:p w14:paraId="305A6BC5" w14:textId="043D75A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Geo-location Data</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sulla posizione geografica associata agli indirizzi IP. </w:t>
      </w:r>
    </w:p>
    <w:p w14:paraId="4E2DE942" w14:textId="776AC77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Proxy Information</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sui server proxy coinvolti nella comunicazione di rete. </w:t>
      </w:r>
    </w:p>
    <w:p w14:paraId="71095809" w14:textId="15F2DF3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Firewall Logs</w:t>
      </w:r>
      <w:r w:rsidRPr="00CD36A1">
        <w:rPr>
          <w:rFonts w:ascii="Bookman Old Style" w:hAnsi="Bookman Old Style"/>
          <w:sz w:val="24"/>
          <w:szCs w:val="24"/>
        </w:rPr>
        <w:t xml:space="preserve">: </w:t>
      </w:r>
      <w:r w:rsidR="002C3E10" w:rsidRPr="00CD36A1">
        <w:rPr>
          <w:rFonts w:ascii="Bookman Old Style" w:hAnsi="Bookman Old Style"/>
          <w:sz w:val="24"/>
          <w:szCs w:val="24"/>
        </w:rPr>
        <w:t>l</w:t>
      </w:r>
      <w:r w:rsidRPr="00CD36A1">
        <w:rPr>
          <w:rFonts w:ascii="Bookman Old Style" w:hAnsi="Bookman Old Style"/>
          <w:sz w:val="24"/>
          <w:szCs w:val="24"/>
        </w:rPr>
        <w:t xml:space="preserve">og generati dai dispositivi firewall che indicano il traffico consentito o bloccato. </w:t>
      </w:r>
    </w:p>
    <w:p w14:paraId="3909716B" w14:textId="2CF6771B" w:rsidR="002C3E10" w:rsidRPr="00CD36A1" w:rsidRDefault="002C3E10"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Log Source</w:t>
      </w:r>
      <w:r w:rsidRPr="00CD36A1">
        <w:rPr>
          <w:rFonts w:ascii="Bookman Old Style" w:hAnsi="Bookman Old Style"/>
          <w:sz w:val="24"/>
          <w:szCs w:val="24"/>
        </w:rPr>
        <w:t xml:space="preserve">: </w:t>
      </w:r>
      <w:r w:rsidR="008061C9" w:rsidRPr="00CD36A1">
        <w:rPr>
          <w:rFonts w:ascii="Bookman Old Style" w:hAnsi="Bookman Old Style"/>
          <w:sz w:val="24"/>
          <w:szCs w:val="24"/>
        </w:rPr>
        <w:t>l</w:t>
      </w:r>
      <w:r w:rsidRPr="00CD36A1">
        <w:rPr>
          <w:rFonts w:ascii="Bookman Old Style" w:hAnsi="Bookman Old Style"/>
          <w:sz w:val="24"/>
          <w:szCs w:val="24"/>
        </w:rPr>
        <w:t>a fonte o l'origine della voce di log</w:t>
      </w:r>
      <w:r w:rsidR="00760FD0" w:rsidRPr="00CD36A1">
        <w:rPr>
          <w:rFonts w:ascii="Bookman Old Style" w:hAnsi="Bookman Old Style"/>
          <w:sz w:val="24"/>
          <w:szCs w:val="24"/>
        </w:rPr>
        <w:t>.</w:t>
      </w:r>
    </w:p>
    <w:p w14:paraId="5B38EA66" w14:textId="79891606"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IDS/IPS Alerts</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 xml:space="preserve">vvisi generati dai sistemi di rilevamento delle intrusioni (IDS) o di prevenzione delle intrusioni (IPS) che indicano attività sospette o dannose. </w:t>
      </w:r>
    </w:p>
    <w:p w14:paraId="674D502F" w14:textId="340019A2" w:rsidR="00760FD0" w:rsidRPr="00CD36A1" w:rsidRDefault="00760FD0" w:rsidP="00CD36A1">
      <w:pPr>
        <w:pStyle w:val="Titolo1"/>
        <w:rPr>
          <w:rFonts w:ascii="Bookman Old Style" w:hAnsi="Bookman Old Style"/>
          <w:b/>
          <w:bCs/>
          <w:color w:val="auto"/>
          <w:sz w:val="24"/>
          <w:szCs w:val="24"/>
        </w:rPr>
      </w:pPr>
      <w:bookmarkStart w:id="2" w:name="_Toc169423100"/>
      <w:r w:rsidRPr="00CD36A1">
        <w:rPr>
          <w:rFonts w:ascii="Bookman Old Style" w:hAnsi="Bookman Old Style"/>
          <w:b/>
          <w:bCs/>
          <w:color w:val="auto"/>
          <w:sz w:val="24"/>
          <w:szCs w:val="24"/>
        </w:rPr>
        <w:t>Preprocessing</w:t>
      </w:r>
      <w:bookmarkEnd w:id="2"/>
    </w:p>
    <w:p w14:paraId="1C572BD9" w14:textId="24A80EF5" w:rsidR="00B37E90" w:rsidRPr="00CD36A1" w:rsidRDefault="003F6970" w:rsidP="00CD36A1">
      <w:pPr>
        <w:spacing w:line="360" w:lineRule="auto"/>
        <w:jc w:val="both"/>
        <w:rPr>
          <w:rFonts w:ascii="Bookman Old Style" w:hAnsi="Bookman Old Style"/>
          <w:sz w:val="24"/>
          <w:szCs w:val="24"/>
        </w:rPr>
      </w:pPr>
      <w:r w:rsidRPr="00CD36A1">
        <w:rPr>
          <w:rFonts w:ascii="Bookman Old Style" w:hAnsi="Bookman Old Style"/>
          <w:sz w:val="24"/>
          <w:szCs w:val="24"/>
        </w:rPr>
        <w:t>Il preprocessing si è rivelato essenziale per ottenere un software performante.</w:t>
      </w:r>
      <w:r w:rsidR="00B37E90" w:rsidRPr="00CD36A1">
        <w:rPr>
          <w:rFonts w:ascii="Bookman Old Style" w:hAnsi="Bookman Old Style"/>
          <w:sz w:val="24"/>
          <w:szCs w:val="24"/>
        </w:rPr>
        <w:t xml:space="preserve"> Proprio come affermato dagli sviluppatori,</w:t>
      </w:r>
      <w:r w:rsidRPr="00CD36A1">
        <w:rPr>
          <w:rFonts w:ascii="Bookman Old Style" w:hAnsi="Bookman Old Style"/>
          <w:sz w:val="24"/>
          <w:szCs w:val="24"/>
        </w:rPr>
        <w:t xml:space="preserve"> Cybersecurity_Attacks </w:t>
      </w:r>
      <w:r w:rsidR="00B37E90" w:rsidRPr="00CD36A1">
        <w:rPr>
          <w:rFonts w:ascii="Bookman Old Style" w:hAnsi="Bookman Old Style"/>
          <w:sz w:val="24"/>
          <w:szCs w:val="24"/>
        </w:rPr>
        <w:t xml:space="preserve">si presenta come un dataset grezzo. </w:t>
      </w:r>
      <w:r w:rsidR="00E06FFC" w:rsidRPr="00CD36A1">
        <w:rPr>
          <w:rFonts w:ascii="Bookman Old Style" w:hAnsi="Bookman Old Style"/>
          <w:sz w:val="24"/>
          <w:szCs w:val="24"/>
        </w:rPr>
        <w:t>Il software utilizza la seguente pipeline per gestire il preprocessing del dataset.</w:t>
      </w:r>
    </w:p>
    <w:p w14:paraId="4E24BF2C" w14:textId="133DC089" w:rsidR="00E06FFC" w:rsidRPr="00CD36A1" w:rsidRDefault="00E06FFC"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Gestione di </w:t>
      </w:r>
      <w:r w:rsidR="00770D91" w:rsidRPr="00CD36A1">
        <w:rPr>
          <w:rFonts w:ascii="Bookman Old Style" w:hAnsi="Bookman Old Style"/>
          <w:sz w:val="24"/>
          <w:szCs w:val="24"/>
        </w:rPr>
        <w:t>' Timestamp '</w:t>
      </w:r>
      <w:r w:rsidRPr="00CD36A1">
        <w:rPr>
          <w:rFonts w:ascii="Bookman Old Style" w:hAnsi="Bookman Old Style"/>
          <w:sz w:val="24"/>
          <w:szCs w:val="24"/>
        </w:rPr>
        <w:t>:</w:t>
      </w:r>
    </w:p>
    <w:p w14:paraId="3035A73F" w14:textId="50E893CA" w:rsidR="0035478F" w:rsidRPr="00CD36A1" w:rsidRDefault="0035478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w:t>
      </w:r>
      <w:r w:rsidR="00E06FFC" w:rsidRPr="00CD36A1">
        <w:rPr>
          <w:rFonts w:ascii="Bookman Old Style" w:hAnsi="Bookman Old Style"/>
          <w:sz w:val="24"/>
          <w:szCs w:val="24"/>
        </w:rPr>
        <w:t>Timestamp</w:t>
      </w:r>
      <w:r w:rsidRPr="00CD36A1">
        <w:rPr>
          <w:rFonts w:ascii="Bookman Old Style" w:hAnsi="Bookman Old Style"/>
          <w:sz w:val="24"/>
          <w:szCs w:val="24"/>
        </w:rPr>
        <w:t>' è codificat</w:t>
      </w:r>
      <w:r w:rsidR="003F5B03" w:rsidRPr="00CD36A1">
        <w:rPr>
          <w:rFonts w:ascii="Bookman Old Style" w:hAnsi="Bookman Old Style"/>
          <w:sz w:val="24"/>
          <w:szCs w:val="24"/>
        </w:rPr>
        <w:t>o</w:t>
      </w:r>
      <w:r w:rsidRPr="00CD36A1">
        <w:rPr>
          <w:rFonts w:ascii="Bookman Old Style" w:hAnsi="Bookman Old Style"/>
          <w:sz w:val="24"/>
          <w:szCs w:val="24"/>
        </w:rPr>
        <w:t xml:space="preserve"> in un'unica stringa che comprende data e ora degli eventi di rete. Al fine di poter utilizzare l’informazione</w:t>
      </w:r>
      <w:r w:rsidR="00E4730D" w:rsidRPr="00CD36A1">
        <w:rPr>
          <w:rFonts w:ascii="Bookman Old Style" w:hAnsi="Bookman Old Style"/>
          <w:sz w:val="24"/>
          <w:szCs w:val="24"/>
        </w:rPr>
        <w:t>,</w:t>
      </w:r>
      <w:r w:rsidRPr="00CD36A1">
        <w:rPr>
          <w:rFonts w:ascii="Bookman Old Style" w:hAnsi="Bookman Old Style"/>
          <w:sz w:val="24"/>
          <w:szCs w:val="24"/>
        </w:rPr>
        <w:t xml:space="preserve"> il preprocessor separa 'Timestamp' in 'Day', 'Month', 'Year', 'Minute', 'Hour'</w:t>
      </w:r>
      <w:r w:rsidR="004B7DFA" w:rsidRPr="00CD36A1">
        <w:rPr>
          <w:rFonts w:ascii="Bookman Old Style" w:hAnsi="Bookman Old Style"/>
          <w:sz w:val="24"/>
          <w:szCs w:val="24"/>
        </w:rPr>
        <w:t>. Questa scelta facilita la gestione temporale dei dati, consentendo un'analisi più accurata delle variazioni nel tempo e semplificando l'identificazione di tendenze.</w:t>
      </w:r>
    </w:p>
    <w:p w14:paraId="0677B348" w14:textId="77777777" w:rsidR="00770D91" w:rsidRPr="00CD36A1" w:rsidRDefault="00770D91" w:rsidP="00CD36A1">
      <w:pPr>
        <w:pStyle w:val="Paragrafoelenco"/>
        <w:spacing w:line="360" w:lineRule="auto"/>
        <w:ind w:left="360"/>
        <w:jc w:val="both"/>
        <w:rPr>
          <w:rFonts w:ascii="Bookman Old Style" w:hAnsi="Bookman Old Style"/>
          <w:sz w:val="24"/>
          <w:szCs w:val="24"/>
        </w:rPr>
      </w:pPr>
    </w:p>
    <w:p w14:paraId="03D4D9E3" w14:textId="77777777" w:rsidR="005E74AE" w:rsidRPr="00CD36A1" w:rsidRDefault="00770D91"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Gestione di 'Device Information':</w:t>
      </w:r>
    </w:p>
    <w:p w14:paraId="05F69700" w14:textId="574A00AF" w:rsidR="00770D91" w:rsidRPr="00CD36A1" w:rsidRDefault="000F1DE4"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La</w:t>
      </w:r>
      <w:r w:rsidR="00770D91"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00770D91" w:rsidRPr="00CD36A1">
        <w:rPr>
          <w:rFonts w:ascii="Bookman Old Style" w:hAnsi="Bookman Old Style"/>
          <w:sz w:val="24"/>
          <w:szCs w:val="24"/>
        </w:rPr>
        <w:t xml:space="preserve"> 'Device Information' contiene uno user agent per ogni evento di rete. </w:t>
      </w:r>
      <w:r w:rsidR="005E74AE" w:rsidRPr="00CD36A1">
        <w:rPr>
          <w:rFonts w:ascii="Bookman Old Style" w:hAnsi="Bookman Old Style"/>
          <w:sz w:val="24"/>
          <w:szCs w:val="24"/>
        </w:rPr>
        <w:t xml:space="preserve">Uno user agent è una stringa che un'applicazione client invia a un server web come parte di una richiesta. Questa stringa identifica l'applicazione client, il sistema operativo, la versione del software e altre informazioni pertinenti sul dispositivo e sul software utilizzati per accedere al web </w:t>
      </w:r>
      <w:sdt>
        <w:sdtPr>
          <w:rPr>
            <w:rFonts w:ascii="Bookman Old Style" w:hAnsi="Bookman Old Style"/>
            <w:color w:val="000000"/>
            <w:sz w:val="24"/>
            <w:szCs w:val="24"/>
          </w:rPr>
          <w:tag w:val="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
          <w:id w:val="613250030"/>
          <w:placeholder>
            <w:docPart w:val="DefaultPlaceholder_-1854013440"/>
          </w:placeholder>
        </w:sdtPr>
        <w:sdtContent>
          <w:r w:rsidR="00047391" w:rsidRPr="00CD36A1">
            <w:rPr>
              <w:rFonts w:ascii="Bookman Old Style" w:hAnsi="Bookman Old Style"/>
              <w:color w:val="000000"/>
              <w:sz w:val="24"/>
              <w:szCs w:val="24"/>
            </w:rPr>
            <w:t>[2]</w:t>
          </w:r>
        </w:sdtContent>
      </w:sdt>
      <w:r w:rsidR="005E74AE" w:rsidRPr="00CD36A1">
        <w:rPr>
          <w:rFonts w:ascii="Bookman Old Style" w:hAnsi="Bookman Old Style"/>
          <w:color w:val="000000"/>
          <w:sz w:val="24"/>
          <w:szCs w:val="24"/>
        </w:rPr>
        <w:t xml:space="preserve">. </w:t>
      </w:r>
      <w:r w:rsidR="00A507D6" w:rsidRPr="00CD36A1">
        <w:rPr>
          <w:rFonts w:ascii="Bookman Old Style" w:hAnsi="Bookman Old Style"/>
          <w:sz w:val="24"/>
          <w:szCs w:val="24"/>
        </w:rPr>
        <w:t xml:space="preserve">'Device Information' contiene dunque informazioni estremamente rilevanti per il nostro scopo. Al fine di estrarre il sistema operativo e </w:t>
      </w:r>
      <w:r w:rsidR="00442F9B" w:rsidRPr="00CD36A1">
        <w:rPr>
          <w:rFonts w:ascii="Bookman Old Style" w:hAnsi="Bookman Old Style"/>
          <w:sz w:val="24"/>
          <w:szCs w:val="24"/>
        </w:rPr>
        <w:t>il browser utilizzato è stata prevista un’analisi della stringa che utilizza delle espressioni regolari per cercare i valori corrispondenti e memorizzare le informazioni relative in due nuov</w:t>
      </w:r>
      <w:r w:rsidRPr="00CD36A1">
        <w:rPr>
          <w:rFonts w:ascii="Bookman Old Style" w:hAnsi="Bookman Old Style"/>
          <w:sz w:val="24"/>
          <w:szCs w:val="24"/>
        </w:rPr>
        <w:t>e</w:t>
      </w:r>
      <w:r w:rsidR="00442F9B" w:rsidRPr="00CD36A1">
        <w:rPr>
          <w:rFonts w:ascii="Bookman Old Style" w:hAnsi="Bookman Old Style"/>
          <w:sz w:val="24"/>
          <w:szCs w:val="24"/>
        </w:rPr>
        <w:t xml:space="preserve"> </w:t>
      </w:r>
      <w:r w:rsidRPr="00CD36A1">
        <w:rPr>
          <w:rFonts w:ascii="Bookman Old Style" w:hAnsi="Bookman Old Style"/>
          <w:sz w:val="24"/>
          <w:szCs w:val="24"/>
        </w:rPr>
        <w:t>feature</w:t>
      </w:r>
      <w:r w:rsidR="00E30A20" w:rsidRPr="00CD36A1">
        <w:rPr>
          <w:rFonts w:ascii="Bookman Old Style" w:hAnsi="Bookman Old Style"/>
          <w:sz w:val="24"/>
          <w:szCs w:val="24"/>
        </w:rPr>
        <w:t>s</w:t>
      </w:r>
      <w:r w:rsidR="00442F9B" w:rsidRPr="00CD36A1">
        <w:rPr>
          <w:rFonts w:ascii="Bookman Old Style" w:hAnsi="Bookman Old Style"/>
          <w:sz w:val="24"/>
          <w:szCs w:val="24"/>
        </w:rPr>
        <w:t>: 'OS' e 'Browser'</w:t>
      </w:r>
      <w:r w:rsidR="00FC636A" w:rsidRPr="00CD36A1">
        <w:rPr>
          <w:rFonts w:ascii="Bookman Old Style" w:hAnsi="Bookman Old Style"/>
          <w:sz w:val="24"/>
          <w:szCs w:val="24"/>
        </w:rPr>
        <w:t>;</w:t>
      </w:r>
    </w:p>
    <w:p w14:paraId="575FE0A4" w14:textId="77777777" w:rsidR="00FC636A" w:rsidRPr="00CD36A1" w:rsidRDefault="00FC636A" w:rsidP="00CD36A1">
      <w:pPr>
        <w:pStyle w:val="Paragrafoelenco"/>
        <w:spacing w:line="360" w:lineRule="auto"/>
        <w:ind w:left="360"/>
        <w:jc w:val="both"/>
        <w:rPr>
          <w:rFonts w:ascii="Bookman Old Style" w:hAnsi="Bookman Old Style"/>
          <w:sz w:val="24"/>
          <w:szCs w:val="24"/>
        </w:rPr>
      </w:pPr>
    </w:p>
    <w:p w14:paraId="1DB9379C" w14:textId="086710EA" w:rsidR="00442F9B" w:rsidRPr="00CD36A1" w:rsidRDefault="00442F9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Creazioni di variabili dummy:</w:t>
      </w:r>
    </w:p>
    <w:p w14:paraId="1EC150FB" w14:textId="37AE8A63" w:rsidR="00770D91" w:rsidRPr="00CD36A1" w:rsidRDefault="00FC636A"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 xml:space="preserve">e le </w:t>
      </w:r>
      <w:r w:rsidR="00E30A20" w:rsidRPr="00CD36A1">
        <w:rPr>
          <w:rFonts w:ascii="Bookman Old Style" w:hAnsi="Bookman Old Style"/>
          <w:sz w:val="24"/>
          <w:szCs w:val="24"/>
        </w:rPr>
        <w:t>feature</w:t>
      </w:r>
      <w:r w:rsidRPr="00CD36A1">
        <w:rPr>
          <w:rFonts w:ascii="Bookman Old Style" w:hAnsi="Bookman Old Style"/>
          <w:sz w:val="24"/>
          <w:szCs w:val="24"/>
        </w:rPr>
        <w:t xml:space="preserve"> 'Packet Type', 'Protocol', 'Action Taken', 'Traffic Type', 'Log Source', 'OS'</w:t>
      </w:r>
      <w:r w:rsidR="003F5B03" w:rsidRPr="00CD36A1">
        <w:rPr>
          <w:rFonts w:ascii="Bookman Old Style" w:hAnsi="Bookman Old Style"/>
          <w:sz w:val="24"/>
          <w:szCs w:val="24"/>
        </w:rPr>
        <w:t xml:space="preserve">, </w:t>
      </w:r>
      <w:r w:rsidRPr="00CD36A1">
        <w:rPr>
          <w:rFonts w:ascii="Bookman Old Style" w:hAnsi="Bookman Old Style"/>
          <w:sz w:val="24"/>
          <w:szCs w:val="24"/>
        </w:rPr>
        <w:t>'Browser'</w:t>
      </w:r>
      <w:r w:rsidR="003F5B03" w:rsidRPr="00CD36A1">
        <w:rPr>
          <w:rFonts w:ascii="Bookman Old Style" w:hAnsi="Bookman Old Style"/>
          <w:sz w:val="24"/>
          <w:szCs w:val="24"/>
        </w:rPr>
        <w:t xml:space="preserve"> e 'Attack Type' al fine di trasformare le variabili categoriali in una forma numerica adatta all'analisi dei dati</w:t>
      </w:r>
      <w:r w:rsidR="00787CAF" w:rsidRPr="00CD36A1">
        <w:rPr>
          <w:rFonts w:ascii="Bookman Old Style" w:hAnsi="Bookman Old Style"/>
          <w:sz w:val="24"/>
          <w:szCs w:val="24"/>
        </w:rPr>
        <w:t>;</w:t>
      </w:r>
    </w:p>
    <w:p w14:paraId="38FB971F" w14:textId="77777777" w:rsidR="003F5B03" w:rsidRPr="00CD36A1" w:rsidRDefault="003F5B03" w:rsidP="00CD36A1">
      <w:pPr>
        <w:pStyle w:val="Paragrafoelenco"/>
        <w:spacing w:line="360" w:lineRule="auto"/>
        <w:ind w:left="360"/>
        <w:jc w:val="both"/>
        <w:rPr>
          <w:rFonts w:ascii="Bookman Old Style" w:hAnsi="Bookman Old Style"/>
          <w:sz w:val="24"/>
          <w:szCs w:val="24"/>
        </w:rPr>
      </w:pPr>
    </w:p>
    <w:p w14:paraId="3BCA6B03" w14:textId="24453C81" w:rsidR="003F5B03" w:rsidRPr="00CD36A1" w:rsidRDefault="003F5B03"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Normalizzazione:</w:t>
      </w:r>
    </w:p>
    <w:p w14:paraId="029F13A1" w14:textId="1851D255" w:rsidR="00787CAF" w:rsidRPr="00CD36A1" w:rsidRDefault="003F5B0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normalizzat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Pr="00CD36A1">
        <w:rPr>
          <w:rFonts w:ascii="Bookman Old Style" w:hAnsi="Bookman Old Style"/>
          <w:sz w:val="24"/>
          <w:szCs w:val="24"/>
        </w:rPr>
        <w:t xml:space="preserve"> 'Hour', </w:t>
      </w:r>
      <w:r w:rsidR="00787CAF" w:rsidRPr="00CD36A1">
        <w:rPr>
          <w:rFonts w:ascii="Bookman Old Style" w:hAnsi="Bookman Old Style"/>
          <w:sz w:val="24"/>
          <w:szCs w:val="24"/>
        </w:rPr>
        <w:t>'Minute', 'Year', 'Month', 'Day', 'Source Port', 'Destination Port', 'Packet Length', 'Anomaly Scores' e ‘Basescore’ attraverso la tecnica del Min-Max scaling al fine di stabilizzare i dati numerici in un intervallo compreso tra 0 e 1</w:t>
      </w:r>
      <w:r w:rsidR="004B7DFA" w:rsidRPr="00CD36A1">
        <w:rPr>
          <w:rFonts w:ascii="Bookman Old Style" w:hAnsi="Bookman Old Style"/>
          <w:sz w:val="24"/>
          <w:szCs w:val="24"/>
        </w:rPr>
        <w:t>. La normalizzazione assicura che tutte le features contribuiscano in modo equo durante il processo di addestramento del modello.</w:t>
      </w:r>
    </w:p>
    <w:p w14:paraId="4CD7778B" w14:textId="7F372BFA" w:rsidR="003F5B03" w:rsidRPr="00CD36A1" w:rsidRDefault="00787CA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 xml:space="preserve"> </w:t>
      </w:r>
    </w:p>
    <w:p w14:paraId="4D61601D" w14:textId="611E07E7" w:rsidR="00760FD0" w:rsidRPr="00CD36A1" w:rsidRDefault="00E906D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E</w:t>
      </w:r>
      <w:r w:rsidR="00B37E90" w:rsidRPr="00CD36A1">
        <w:rPr>
          <w:rFonts w:ascii="Bookman Old Style" w:hAnsi="Bookman Old Style"/>
          <w:sz w:val="24"/>
          <w:szCs w:val="24"/>
        </w:rPr>
        <w:t>limina</w:t>
      </w:r>
      <w:r w:rsidRPr="00CD36A1">
        <w:rPr>
          <w:rFonts w:ascii="Bookman Old Style" w:hAnsi="Bookman Old Style"/>
          <w:sz w:val="24"/>
          <w:szCs w:val="24"/>
        </w:rPr>
        <w:t>zione dei</w:t>
      </w:r>
      <w:r w:rsidR="00B37E90" w:rsidRPr="00CD36A1">
        <w:rPr>
          <w:rFonts w:ascii="Bookman Old Style" w:hAnsi="Bookman Old Style"/>
          <w:sz w:val="24"/>
          <w:szCs w:val="24"/>
        </w:rPr>
        <w:t xml:space="preserve">  valori nulli</w:t>
      </w:r>
      <w:r w:rsidR="00C42BCC" w:rsidRPr="00CD36A1">
        <w:rPr>
          <w:rFonts w:ascii="Bookman Old Style" w:hAnsi="Bookman Old Style"/>
          <w:sz w:val="24"/>
          <w:szCs w:val="24"/>
        </w:rPr>
        <w:t xml:space="preserve"> e gestione delle informazioni</w:t>
      </w:r>
      <w:r w:rsidRPr="00CD36A1">
        <w:rPr>
          <w:rFonts w:ascii="Bookman Old Style" w:hAnsi="Bookman Old Style"/>
          <w:sz w:val="24"/>
          <w:szCs w:val="24"/>
        </w:rPr>
        <w:t>:</w:t>
      </w:r>
    </w:p>
    <w:p w14:paraId="62A1727A" w14:textId="5A6CC58F" w:rsidR="00503C29" w:rsidRPr="00CD36A1" w:rsidRDefault="00E06FFC"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'Alerts/Warnings', 'Malware Indicators', 'Firewall Logs'</w:t>
      </w:r>
      <w:r w:rsidR="00770D91" w:rsidRPr="00CD36A1">
        <w:rPr>
          <w:rFonts w:ascii="Bookman Old Style" w:hAnsi="Bookman Old Style"/>
          <w:sz w:val="24"/>
          <w:szCs w:val="24"/>
        </w:rPr>
        <w:t xml:space="preserve">, </w:t>
      </w:r>
      <w:r w:rsidRPr="00CD36A1">
        <w:rPr>
          <w:rFonts w:ascii="Bookman Old Style" w:hAnsi="Bookman Old Style"/>
          <w:sz w:val="24"/>
          <w:szCs w:val="24"/>
        </w:rPr>
        <w:t>'IDS/IPS Alerts'</w:t>
      </w:r>
      <w:r w:rsidR="00770D91" w:rsidRPr="00CD36A1">
        <w:rPr>
          <w:rFonts w:ascii="Bookman Old Style" w:hAnsi="Bookman Old Style"/>
          <w:sz w:val="24"/>
          <w:szCs w:val="24"/>
        </w:rPr>
        <w:t>, 'Proxy Information'</w:t>
      </w:r>
      <w:r w:rsidRPr="00CD36A1">
        <w:rPr>
          <w:rFonts w:ascii="Bookman Old Style" w:hAnsi="Bookman Old Style"/>
          <w:sz w:val="24"/>
          <w:szCs w:val="24"/>
        </w:rPr>
        <w:t xml:space="preserve"> per sostituire l’eventuale e unico valore presente con 1. Qualora il valore non sia presente, viene impostato a 0</w:t>
      </w:r>
      <w:r w:rsidR="00787CAF" w:rsidRPr="00CD36A1">
        <w:rPr>
          <w:rFonts w:ascii="Bookman Old Style" w:hAnsi="Bookman Old Style"/>
          <w:sz w:val="24"/>
          <w:szCs w:val="24"/>
        </w:rPr>
        <w:t>;</w:t>
      </w:r>
    </w:p>
    <w:p w14:paraId="75666BF9" w14:textId="77777777" w:rsidR="00503C29" w:rsidRPr="00CD36A1" w:rsidRDefault="00503C29" w:rsidP="00CD36A1">
      <w:pPr>
        <w:pStyle w:val="Paragrafoelenco"/>
        <w:spacing w:line="360" w:lineRule="auto"/>
        <w:ind w:left="360"/>
        <w:jc w:val="both"/>
        <w:rPr>
          <w:rFonts w:ascii="Bookman Old Style" w:hAnsi="Bookman Old Style"/>
          <w:sz w:val="24"/>
          <w:szCs w:val="24"/>
        </w:rPr>
      </w:pPr>
    </w:p>
    <w:p w14:paraId="7B909778" w14:textId="60AAB857" w:rsidR="00503C29" w:rsidRPr="00CD36A1" w:rsidRDefault="00503C29"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Eliminazione di </w:t>
      </w:r>
      <w:r w:rsidR="00E30A20" w:rsidRPr="00CD36A1">
        <w:rPr>
          <w:rFonts w:ascii="Bookman Old Style" w:hAnsi="Bookman Old Style"/>
          <w:sz w:val="24"/>
          <w:szCs w:val="24"/>
        </w:rPr>
        <w:t>feature</w:t>
      </w:r>
      <w:r w:rsidR="001562F8" w:rsidRPr="00CD36A1">
        <w:rPr>
          <w:rFonts w:ascii="Bookman Old Style" w:hAnsi="Bookman Old Style"/>
          <w:sz w:val="24"/>
          <w:szCs w:val="24"/>
        </w:rPr>
        <w:t>s</w:t>
      </w:r>
      <w:r w:rsidRPr="00CD36A1">
        <w:rPr>
          <w:rFonts w:ascii="Bookman Old Style" w:hAnsi="Bookman Old Style"/>
          <w:sz w:val="24"/>
          <w:szCs w:val="24"/>
        </w:rPr>
        <w:t xml:space="preserve"> non necessari</w:t>
      </w:r>
      <w:r w:rsidR="000F1DE4" w:rsidRPr="00CD36A1">
        <w:rPr>
          <w:rFonts w:ascii="Bookman Old Style" w:hAnsi="Bookman Old Style"/>
          <w:sz w:val="24"/>
          <w:szCs w:val="24"/>
        </w:rPr>
        <w:t>e</w:t>
      </w:r>
      <w:r w:rsidRPr="00CD36A1">
        <w:rPr>
          <w:rFonts w:ascii="Bookman Old Style" w:hAnsi="Bookman Old Style"/>
          <w:sz w:val="24"/>
          <w:szCs w:val="24"/>
        </w:rPr>
        <w:t>:</w:t>
      </w:r>
    </w:p>
    <w:p w14:paraId="06B7BB21" w14:textId="251D6610" w:rsidR="001B7948" w:rsidRPr="00CD36A1" w:rsidRDefault="00083DF6"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Ai fini dell’applicazione d’interesse non sono rilevanti svariat</w:t>
      </w:r>
      <w:r w:rsidR="000F1DE4" w:rsidRPr="00CD36A1">
        <w:rPr>
          <w:rFonts w:ascii="Bookman Old Style" w:hAnsi="Bookman Old Style"/>
          <w:sz w:val="24"/>
          <w:szCs w:val="24"/>
        </w:rPr>
        <w:t>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come 'Payload Data' in quanto non contiene realmente informazioni</w:t>
      </w:r>
      <w:r w:rsidR="00D61C10" w:rsidRPr="00CD36A1">
        <w:rPr>
          <w:rFonts w:ascii="Bookman Old Style" w:hAnsi="Bookman Old Style"/>
          <w:sz w:val="24"/>
          <w:szCs w:val="24"/>
        </w:rPr>
        <w:t>, oscurate da Incribo.com per tutelare la privacy dei consumatori. Inoltre,</w:t>
      </w:r>
      <w:r w:rsidRPr="00CD36A1">
        <w:rPr>
          <w:rFonts w:ascii="Bookman Old Style" w:hAnsi="Bookman Old Style"/>
          <w:sz w:val="24"/>
          <w:szCs w:val="24"/>
        </w:rPr>
        <w:t xml:space="preserve"> 'User Information' e 'Geo-location Data'</w:t>
      </w:r>
      <w:r w:rsidR="00D61C10" w:rsidRPr="00CD36A1">
        <w:rPr>
          <w:rFonts w:ascii="Bookman Old Style" w:hAnsi="Bookman Old Style"/>
          <w:sz w:val="24"/>
          <w:szCs w:val="24"/>
        </w:rPr>
        <w:t xml:space="preserve"> sono state rimosse</w:t>
      </w:r>
      <w:r w:rsidRPr="00CD36A1">
        <w:rPr>
          <w:rFonts w:ascii="Bookman Old Style" w:hAnsi="Bookman Old Style"/>
          <w:sz w:val="24"/>
          <w:szCs w:val="24"/>
        </w:rPr>
        <w:t xml:space="preserve"> in quanto informazioni troppo specifiche. </w:t>
      </w:r>
      <w:r w:rsidR="00757588" w:rsidRPr="00CD36A1">
        <w:rPr>
          <w:rFonts w:ascii="Bookman Old Style" w:hAnsi="Bookman Old Style"/>
          <w:sz w:val="24"/>
          <w:szCs w:val="24"/>
        </w:rPr>
        <w:t>'</w:t>
      </w:r>
      <w:r w:rsidR="004B7DFA" w:rsidRPr="00CD36A1">
        <w:rPr>
          <w:rFonts w:ascii="Bookman Old Style" w:hAnsi="Bookman Old Style"/>
          <w:sz w:val="24"/>
          <w:szCs w:val="24"/>
        </w:rPr>
        <w:t>Network Segment</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e </w:t>
      </w:r>
      <w:r w:rsidR="00757588" w:rsidRPr="00CD36A1">
        <w:rPr>
          <w:rFonts w:ascii="Bookman Old Style" w:hAnsi="Bookman Old Style"/>
          <w:sz w:val="24"/>
          <w:szCs w:val="24"/>
        </w:rPr>
        <w:t>'</w:t>
      </w:r>
      <w:r w:rsidR="004B7DFA" w:rsidRPr="00CD36A1">
        <w:rPr>
          <w:rFonts w:ascii="Bookman Old Style" w:hAnsi="Bookman Old Style"/>
          <w:sz w:val="24"/>
          <w:szCs w:val="24"/>
        </w:rPr>
        <w:t>Attack Signature</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sono state escluse dal dataset</w:t>
      </w:r>
      <w:r w:rsidR="009917D7" w:rsidRPr="00CD36A1">
        <w:rPr>
          <w:rFonts w:ascii="Bookman Old Style" w:hAnsi="Bookman Old Style"/>
          <w:sz w:val="24"/>
          <w:szCs w:val="24"/>
        </w:rPr>
        <w:t xml:space="preserve"> </w:t>
      </w:r>
      <w:r w:rsidR="004B7DFA" w:rsidRPr="00CD36A1">
        <w:rPr>
          <w:rFonts w:ascii="Bookman Old Style" w:hAnsi="Bookman Old Style"/>
          <w:sz w:val="24"/>
          <w:szCs w:val="24"/>
        </w:rPr>
        <w:t xml:space="preserve">poiché rivelano due tipi di pattern senza specificarne la generazione. </w:t>
      </w:r>
      <w:r w:rsidR="00C17ACD" w:rsidRPr="00CD36A1">
        <w:rPr>
          <w:rFonts w:ascii="Bookman Old Style" w:hAnsi="Bookman Old Style"/>
          <w:sz w:val="24"/>
          <w:szCs w:val="24"/>
        </w:rPr>
        <w:t xml:space="preserve">Non vengono sfruttati 'Source IP Address' e 'Destination IP Address' in quanto, dopo un’attenta analisi, si è constato che sono tutti </w:t>
      </w:r>
      <w:r w:rsidR="001562F8" w:rsidRPr="00CD36A1">
        <w:rPr>
          <w:rFonts w:ascii="Bookman Old Style" w:hAnsi="Bookman Old Style"/>
          <w:sz w:val="24"/>
          <w:szCs w:val="24"/>
        </w:rPr>
        <w:t xml:space="preserve">indirizzi </w:t>
      </w:r>
      <w:r w:rsidR="00C17ACD" w:rsidRPr="00CD36A1">
        <w:rPr>
          <w:rFonts w:ascii="Bookman Old Style" w:hAnsi="Bookman Old Style"/>
          <w:sz w:val="24"/>
          <w:szCs w:val="24"/>
        </w:rPr>
        <w:t>IP diversificati.</w:t>
      </w:r>
      <w:r w:rsidR="00757588" w:rsidRPr="00CD36A1">
        <w:rPr>
          <w:rFonts w:ascii="Bookman Old Style" w:hAnsi="Bookman Old Style"/>
          <w:sz w:val="24"/>
          <w:szCs w:val="24"/>
        </w:rPr>
        <w:t xml:space="preserve"> </w:t>
      </w:r>
    </w:p>
    <w:p w14:paraId="5A65F913" w14:textId="77777777" w:rsidR="001B7948" w:rsidRPr="00CD36A1" w:rsidRDefault="001B7948" w:rsidP="00CD36A1">
      <w:pPr>
        <w:pStyle w:val="Paragrafoelenco"/>
        <w:spacing w:line="360" w:lineRule="auto"/>
        <w:ind w:left="360"/>
        <w:jc w:val="both"/>
        <w:rPr>
          <w:rFonts w:ascii="Bookman Old Style" w:hAnsi="Bookman Old Style"/>
          <w:sz w:val="24"/>
          <w:szCs w:val="24"/>
        </w:rPr>
      </w:pPr>
    </w:p>
    <w:p w14:paraId="7041877F" w14:textId="06D5DA8F" w:rsidR="001B7948" w:rsidRPr="00CD36A1" w:rsidRDefault="001B79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sz w:val="24"/>
          <w:szCs w:val="24"/>
        </w:rPr>
        <w:t>Introduzione d</w:t>
      </w:r>
      <w:r w:rsidR="001562F8" w:rsidRPr="00CD36A1">
        <w:rPr>
          <w:rFonts w:ascii="Bookman Old Style" w:hAnsi="Bookman Old Style"/>
          <w:sz w:val="24"/>
          <w:szCs w:val="24"/>
        </w:rPr>
        <w:t>ella feature</w:t>
      </w:r>
      <w:r w:rsidRPr="00CD36A1">
        <w:rPr>
          <w:rFonts w:ascii="Bookman Old Style" w:hAnsi="Bookman Old Style"/>
          <w:sz w:val="24"/>
          <w:szCs w:val="24"/>
        </w:rPr>
        <w:t xml:space="preserve"> 'Basescore':</w:t>
      </w:r>
    </w:p>
    <w:p w14:paraId="50115FF8" w14:textId="3F2B132F" w:rsidR="001B7948" w:rsidRPr="00CD36A1" w:rsidRDefault="008265A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Per ottenere dei modelli performanti viene calcolata una metrica, attraverso la programmazione logica, che valuta la gravità dell’attacco. Per maggiori informazioni si rimanda alla parte successiva.</w:t>
      </w:r>
    </w:p>
    <w:p w14:paraId="69C27AC8" w14:textId="422BE384" w:rsidR="008265A3" w:rsidRPr="00CD36A1" w:rsidRDefault="00AE1463" w:rsidP="00CD36A1">
      <w:pPr>
        <w:pStyle w:val="Titolo1"/>
        <w:rPr>
          <w:rFonts w:ascii="Bookman Old Style" w:hAnsi="Bookman Old Style"/>
          <w:b/>
          <w:bCs/>
          <w:color w:val="auto"/>
          <w:sz w:val="24"/>
          <w:szCs w:val="24"/>
        </w:rPr>
      </w:pPr>
      <w:bookmarkStart w:id="3" w:name="_Toc169423101"/>
      <w:r w:rsidRPr="00CD36A1">
        <w:rPr>
          <w:rFonts w:ascii="Bookman Old Style" w:hAnsi="Bookman Old Style"/>
          <w:b/>
          <w:bCs/>
          <w:color w:val="auto"/>
          <w:sz w:val="24"/>
          <w:szCs w:val="24"/>
        </w:rPr>
        <w:t>P</w:t>
      </w:r>
      <w:r w:rsidR="005C4341">
        <w:rPr>
          <w:rFonts w:ascii="Bookman Old Style" w:hAnsi="Bookman Old Style"/>
          <w:b/>
          <w:bCs/>
          <w:color w:val="auto"/>
          <w:sz w:val="24"/>
          <w:szCs w:val="24"/>
        </w:rPr>
        <w:t>rogrammazione logica</w:t>
      </w:r>
      <w:bookmarkEnd w:id="3"/>
    </w:p>
    <w:p w14:paraId="214C6610" w14:textId="433C1B88" w:rsidR="008265A3" w:rsidRPr="00CD36A1" w:rsidRDefault="00756B60"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modulo logico del software </w:t>
      </w:r>
      <w:r w:rsidR="00D05EDE" w:rsidRPr="00CD36A1">
        <w:rPr>
          <w:rFonts w:ascii="Bookman Old Style" w:hAnsi="Bookman Old Style"/>
          <w:sz w:val="24"/>
          <w:szCs w:val="24"/>
        </w:rPr>
        <w:t>utilizza</w:t>
      </w:r>
      <w:r w:rsidRPr="00CD36A1">
        <w:rPr>
          <w:rFonts w:ascii="Bookman Old Style" w:hAnsi="Bookman Old Style"/>
          <w:sz w:val="24"/>
          <w:szCs w:val="24"/>
        </w:rPr>
        <w:t xml:space="preserve"> Prolog, un linguaggio di programmazione logica dichiarativa. È basato sulla logica del primo ordine e si distingue per il suo paradigma di programmazione dichiarativo, dove il programmatore specifica le regole e i fatti del problema, mentre il sistema Prolog si occupa di risolvere le interrogazioni in base a queste regole </w:t>
      </w:r>
      <w:r w:rsidR="00047391" w:rsidRPr="00CD36A1">
        <w:rPr>
          <w:rFonts w:ascii="Bookman Old Style" w:hAnsi="Bookman Old Style"/>
          <w:sz w:val="24"/>
          <w:szCs w:val="24"/>
        </w:rPr>
        <w:t>[3]</w:t>
      </w:r>
      <w:r w:rsidRPr="00CD36A1">
        <w:rPr>
          <w:rFonts w:ascii="Bookman Old Style" w:hAnsi="Bookman Old Style"/>
          <w:sz w:val="24"/>
          <w:szCs w:val="24"/>
        </w:rPr>
        <w:t>.</w:t>
      </w:r>
      <w:r w:rsidR="008E3653" w:rsidRPr="00CD36A1">
        <w:rPr>
          <w:rFonts w:ascii="Bookman Old Style" w:hAnsi="Bookman Old Style"/>
          <w:sz w:val="24"/>
          <w:szCs w:val="24"/>
        </w:rPr>
        <w:t xml:space="preserve"> Prima di introdurre le specifiche della Knowledge Base</w:t>
      </w:r>
      <w:r w:rsidR="00D05EDE" w:rsidRPr="00CD36A1">
        <w:rPr>
          <w:rFonts w:ascii="Bookman Old Style" w:hAnsi="Bookman Old Style"/>
          <w:sz w:val="24"/>
          <w:szCs w:val="24"/>
        </w:rPr>
        <w:t xml:space="preserve"> è necessario porre enfasi sulle metriche utilizzate.</w:t>
      </w:r>
    </w:p>
    <w:p w14:paraId="3924F47F" w14:textId="42D49224" w:rsidR="00D05EDE" w:rsidRPr="00CD36A1" w:rsidRDefault="00D05EDE" w:rsidP="00CD36A1">
      <w:pPr>
        <w:pStyle w:val="Titolo2"/>
        <w:rPr>
          <w:rFonts w:ascii="Bookman Old Style" w:hAnsi="Bookman Old Style"/>
          <w:b/>
          <w:bCs/>
          <w:color w:val="auto"/>
          <w:sz w:val="24"/>
          <w:szCs w:val="24"/>
        </w:rPr>
      </w:pPr>
      <w:bookmarkStart w:id="4" w:name="_Toc169423102"/>
      <w:r w:rsidRPr="00CD36A1">
        <w:rPr>
          <w:rFonts w:ascii="Bookman Old Style" w:hAnsi="Bookman Old Style"/>
          <w:b/>
          <w:bCs/>
          <w:color w:val="auto"/>
          <w:sz w:val="24"/>
          <w:szCs w:val="24"/>
        </w:rPr>
        <w:t>Metriche di vulnerabilità</w:t>
      </w:r>
      <w:bookmarkEnd w:id="4"/>
    </w:p>
    <w:p w14:paraId="5A81B159" w14:textId="3B87BB62" w:rsidR="008D6E65" w:rsidRPr="00CD36A1" w:rsidRDefault="006E33C6" w:rsidP="00CD36A1">
      <w:pPr>
        <w:spacing w:line="360" w:lineRule="auto"/>
        <w:jc w:val="both"/>
        <w:rPr>
          <w:rFonts w:ascii="Bookman Old Style" w:hAnsi="Bookman Old Style"/>
          <w:color w:val="000000"/>
          <w:sz w:val="24"/>
          <w:szCs w:val="24"/>
        </w:rPr>
      </w:pPr>
      <w:r w:rsidRPr="00CD36A1">
        <w:rPr>
          <w:rFonts w:ascii="Bookman Old Style" w:hAnsi="Bookman Old Style"/>
          <w:sz w:val="24"/>
          <w:szCs w:val="24"/>
        </w:rPr>
        <w:t>Il Common Vulnerability Scoring System</w:t>
      </w:r>
      <w:r w:rsidR="00AC0349" w:rsidRPr="00CD36A1">
        <w:rPr>
          <w:rFonts w:ascii="Bookman Old Style" w:hAnsi="Bookman Old Style"/>
          <w:sz w:val="24"/>
          <w:szCs w:val="24"/>
        </w:rPr>
        <w:t xml:space="preserve"> v2.0</w:t>
      </w:r>
      <w:r w:rsidRPr="00CD36A1">
        <w:rPr>
          <w:rFonts w:ascii="Bookman Old Style" w:hAnsi="Bookman Old Style"/>
          <w:sz w:val="24"/>
          <w:szCs w:val="24"/>
        </w:rPr>
        <w:t xml:space="preserve"> è un metodo</w:t>
      </w:r>
      <w:r w:rsidR="009917D7" w:rsidRPr="00CD36A1">
        <w:rPr>
          <w:rFonts w:ascii="Bookman Old Style" w:hAnsi="Bookman Old Style"/>
          <w:sz w:val="24"/>
          <w:szCs w:val="24"/>
        </w:rPr>
        <w:t xml:space="preserve"> messo a disposizione dal </w:t>
      </w:r>
      <w:r w:rsidR="009917D7" w:rsidRPr="00CD36A1">
        <w:rPr>
          <w:rFonts w:ascii="Bookman Old Style" w:hAnsi="Bookman Old Style"/>
          <w:color w:val="000000"/>
          <w:sz w:val="24"/>
          <w:szCs w:val="24"/>
        </w:rPr>
        <w:t>National Institute of Standards and Technology</w:t>
      </w:r>
      <w:r w:rsidRPr="00CD36A1">
        <w:rPr>
          <w:rFonts w:ascii="Bookman Old Style" w:hAnsi="Bookman Old Style"/>
          <w:sz w:val="24"/>
          <w:szCs w:val="24"/>
        </w:rPr>
        <w:t xml:space="preserve"> </w:t>
      </w:r>
      <w:r w:rsidR="009917D7" w:rsidRPr="00CD36A1">
        <w:rPr>
          <w:rFonts w:ascii="Bookman Old Style" w:hAnsi="Bookman Old Style"/>
          <w:sz w:val="24"/>
          <w:szCs w:val="24"/>
        </w:rPr>
        <w:t xml:space="preserve">e </w:t>
      </w:r>
      <w:r w:rsidRPr="00CD36A1">
        <w:rPr>
          <w:rFonts w:ascii="Bookman Old Style" w:hAnsi="Bookman Old Style"/>
          <w:sz w:val="24"/>
          <w:szCs w:val="24"/>
        </w:rPr>
        <w:t>utilizzato per fornire una misura qualitativa della gravità di un attacco</w:t>
      </w:r>
      <w:r w:rsidR="009917D7" w:rsidRPr="00CD36A1">
        <w:rPr>
          <w:rFonts w:ascii="Bookman Old Style" w:hAnsi="Bookman Old Style"/>
          <w:sz w:val="24"/>
          <w:szCs w:val="24"/>
        </w:rPr>
        <w:t xml:space="preserve"> informatico</w:t>
      </w:r>
      <w:r w:rsidRPr="00CD36A1">
        <w:rPr>
          <w:rFonts w:ascii="Bookman Old Style" w:hAnsi="Bookman Old Style"/>
          <w:sz w:val="24"/>
          <w:szCs w:val="24"/>
        </w:rPr>
        <w:t>.</w:t>
      </w:r>
      <w:r w:rsidR="009862C1" w:rsidRPr="00CD36A1">
        <w:rPr>
          <w:rFonts w:ascii="Bookman Old Style" w:hAnsi="Bookman Old Style"/>
          <w:sz w:val="24"/>
          <w:szCs w:val="24"/>
        </w:rPr>
        <w:t xml:space="preserve"> In particolare,</w:t>
      </w:r>
      <w:r w:rsidRPr="00CD36A1">
        <w:rPr>
          <w:rFonts w:ascii="Bookman Old Style" w:hAnsi="Bookman Old Style"/>
          <w:sz w:val="24"/>
          <w:szCs w:val="24"/>
        </w:rPr>
        <w:t xml:space="preserve"> </w:t>
      </w:r>
      <w:r w:rsidR="009862C1" w:rsidRPr="00CD36A1">
        <w:rPr>
          <w:rFonts w:ascii="Bookman Old Style" w:hAnsi="Bookman Old Style"/>
          <w:sz w:val="24"/>
          <w:szCs w:val="24"/>
        </w:rPr>
        <w:t>la</w:t>
      </w:r>
      <w:r w:rsidRPr="00CD36A1">
        <w:rPr>
          <w:rFonts w:ascii="Bookman Old Style" w:hAnsi="Bookman Old Style"/>
          <w:sz w:val="24"/>
          <w:szCs w:val="24"/>
        </w:rPr>
        <w:t xml:space="preserve"> metric</w:t>
      </w:r>
      <w:r w:rsidR="009862C1" w:rsidRPr="00CD36A1">
        <w:rPr>
          <w:rFonts w:ascii="Bookman Old Style" w:hAnsi="Bookman Old Style"/>
          <w:sz w:val="24"/>
          <w:szCs w:val="24"/>
        </w:rPr>
        <w:t>a</w:t>
      </w:r>
      <w:r w:rsidRPr="00CD36A1">
        <w:rPr>
          <w:rFonts w:ascii="Bookman Old Style" w:hAnsi="Bookman Old Style"/>
          <w:sz w:val="24"/>
          <w:szCs w:val="24"/>
        </w:rPr>
        <w:t xml:space="preserve"> Base</w:t>
      </w:r>
      <w:r w:rsidR="009862C1" w:rsidRPr="00CD36A1">
        <w:rPr>
          <w:rFonts w:ascii="Bookman Old Style" w:hAnsi="Bookman Old Style"/>
          <w:sz w:val="24"/>
          <w:szCs w:val="24"/>
        </w:rPr>
        <w:t>Score</w:t>
      </w:r>
      <w:r w:rsidRPr="00CD36A1">
        <w:rPr>
          <w:rFonts w:ascii="Bookman Old Style" w:hAnsi="Bookman Old Style"/>
          <w:sz w:val="24"/>
          <w:szCs w:val="24"/>
        </w:rPr>
        <w:t xml:space="preserve"> </w:t>
      </w:r>
      <w:r w:rsidR="009862C1" w:rsidRPr="00CD36A1">
        <w:rPr>
          <w:rFonts w:ascii="Bookman Old Style" w:hAnsi="Bookman Old Style"/>
          <w:sz w:val="24"/>
          <w:szCs w:val="24"/>
        </w:rPr>
        <w:t xml:space="preserve">dà </w:t>
      </w:r>
      <w:r w:rsidRPr="00CD36A1">
        <w:rPr>
          <w:rFonts w:ascii="Bookman Old Style" w:hAnsi="Bookman Old Style"/>
          <w:sz w:val="24"/>
          <w:szCs w:val="24"/>
        </w:rPr>
        <w:t>come risultato un punteggio numerico compreso tra 0 e 10</w:t>
      </w:r>
      <w:r w:rsidR="009862C1" w:rsidRPr="00CD36A1">
        <w:rPr>
          <w:rFonts w:ascii="Bookman Old Style" w:hAnsi="Bookman Old Style"/>
          <w:sz w:val="24"/>
          <w:szCs w:val="24"/>
        </w:rPr>
        <w:t xml:space="preserve"> che rappresenta</w:t>
      </w:r>
      <w:r w:rsidRPr="00CD36A1">
        <w:rPr>
          <w:rFonts w:ascii="Bookman Old Style" w:hAnsi="Bookman Old Style"/>
          <w:sz w:val="24"/>
          <w:szCs w:val="24"/>
        </w:rPr>
        <w:t xml:space="preserve"> la gravità </w:t>
      </w:r>
      <w:r w:rsidR="009862C1" w:rsidRPr="00CD36A1">
        <w:rPr>
          <w:rFonts w:ascii="Bookman Old Style" w:hAnsi="Bookman Old Style"/>
          <w:sz w:val="24"/>
          <w:szCs w:val="24"/>
        </w:rPr>
        <w:t>dell’attacco</w:t>
      </w:r>
      <w:r w:rsidR="00757588" w:rsidRPr="00CD36A1">
        <w:rPr>
          <w:rFonts w:ascii="Bookman Old Style" w:hAnsi="Bookman Old Style"/>
          <w:color w:val="000000"/>
          <w:sz w:val="24"/>
          <w:szCs w:val="24"/>
        </w:rPr>
        <w:t xml:space="preserve"> </w:t>
      </w:r>
      <w:r w:rsidR="00047391" w:rsidRPr="00CD36A1">
        <w:rPr>
          <w:rFonts w:ascii="Bookman Old Style" w:hAnsi="Bookman Old Style"/>
          <w:color w:val="000000"/>
          <w:sz w:val="24"/>
          <w:szCs w:val="24"/>
        </w:rPr>
        <w:t>[4]</w:t>
      </w:r>
      <w:r w:rsidR="00757588" w:rsidRPr="00CD36A1">
        <w:rPr>
          <w:rFonts w:ascii="Bookman Old Style" w:hAnsi="Bookman Old Style"/>
          <w:color w:val="000000"/>
          <w:sz w:val="24"/>
          <w:szCs w:val="24"/>
        </w:rPr>
        <w:t xml:space="preserve">. </w:t>
      </w:r>
      <w:r w:rsidR="00AC0349" w:rsidRPr="00CD36A1">
        <w:rPr>
          <w:rFonts w:ascii="Bookman Old Style" w:hAnsi="Bookman Old Style"/>
          <w:color w:val="000000"/>
          <w:sz w:val="24"/>
          <w:szCs w:val="24"/>
        </w:rPr>
        <w:t>I</w:t>
      </w:r>
      <w:r w:rsidR="00757588" w:rsidRPr="00CD36A1">
        <w:rPr>
          <w:rFonts w:ascii="Bookman Old Style" w:hAnsi="Bookman Old Style"/>
          <w:color w:val="000000"/>
          <w:sz w:val="24"/>
          <w:szCs w:val="24"/>
        </w:rPr>
        <w:t xml:space="preserve">l </w:t>
      </w:r>
      <w:r w:rsidR="009917D7" w:rsidRPr="00CD36A1">
        <w:rPr>
          <w:rFonts w:ascii="Bookman Old Style" w:hAnsi="Bookman Old Style"/>
          <w:color w:val="000000"/>
          <w:sz w:val="24"/>
          <w:szCs w:val="24"/>
        </w:rPr>
        <w:t>NIST</w:t>
      </w:r>
      <w:r w:rsidR="00757588" w:rsidRPr="00CD36A1">
        <w:rPr>
          <w:rFonts w:ascii="Bookman Old Style" w:hAnsi="Bookman Old Style"/>
          <w:color w:val="000000"/>
          <w:sz w:val="24"/>
          <w:szCs w:val="24"/>
        </w:rPr>
        <w:t xml:space="preserve"> fornisce divers</w:t>
      </w:r>
      <w:r w:rsidR="008D6E65" w:rsidRPr="00CD36A1">
        <w:rPr>
          <w:rFonts w:ascii="Bookman Old Style" w:hAnsi="Bookman Old Style"/>
          <w:color w:val="000000"/>
          <w:sz w:val="24"/>
          <w:szCs w:val="24"/>
        </w:rPr>
        <w:t xml:space="preserve">e categorie di gravità in base al punteggio del </w:t>
      </w:r>
      <w:r w:rsidR="008D6E65" w:rsidRPr="00CD36A1">
        <w:rPr>
          <w:rFonts w:ascii="Bookman Old Style" w:hAnsi="Bookman Old Style"/>
          <w:i/>
          <w:iCs/>
          <w:color w:val="000000"/>
          <w:sz w:val="24"/>
          <w:szCs w:val="24"/>
        </w:rPr>
        <w:t>BaseScore</w:t>
      </w:r>
      <w:r w:rsidR="008D6E65" w:rsidRPr="00CD36A1">
        <w:rPr>
          <w:rFonts w:ascii="Bookman Old Style" w:hAnsi="Bookman Old Style"/>
          <w:color w:val="000000"/>
          <w:sz w:val="24"/>
          <w:szCs w:val="24"/>
        </w:rPr>
        <w:t>:</w:t>
      </w:r>
    </w:p>
    <w:tbl>
      <w:tblPr>
        <w:tblStyle w:val="Grigliatabella"/>
        <w:tblW w:w="0" w:type="auto"/>
        <w:tblInd w:w="2867" w:type="dxa"/>
        <w:tblLook w:val="04A0" w:firstRow="1" w:lastRow="0" w:firstColumn="1" w:lastColumn="0" w:noHBand="0" w:noVBand="1"/>
      </w:tblPr>
      <w:tblGrid>
        <w:gridCol w:w="1945"/>
        <w:gridCol w:w="1945"/>
      </w:tblGrid>
      <w:tr w:rsidR="008D6E65" w:rsidRPr="00105E04" w14:paraId="67A63FAA" w14:textId="77777777" w:rsidTr="008D6E65">
        <w:trPr>
          <w:trHeight w:val="369"/>
        </w:trPr>
        <w:tc>
          <w:tcPr>
            <w:tcW w:w="1945" w:type="dxa"/>
            <w:vAlign w:val="center"/>
          </w:tcPr>
          <w:p w14:paraId="00481ABD" w14:textId="3A915B9F" w:rsidR="008D6E65" w:rsidRPr="00105E04" w:rsidRDefault="008D6E65" w:rsidP="008D6E65">
            <w:pPr>
              <w:rPr>
                <w:color w:val="000000"/>
              </w:rPr>
            </w:pPr>
            <w:r w:rsidRPr="00105E04">
              <w:rPr>
                <w:color w:val="000000"/>
              </w:rPr>
              <w:t>0.0</w:t>
            </w:r>
          </w:p>
        </w:tc>
        <w:tc>
          <w:tcPr>
            <w:tcW w:w="1945" w:type="dxa"/>
            <w:vAlign w:val="center"/>
          </w:tcPr>
          <w:p w14:paraId="69366AA6" w14:textId="4C717E00" w:rsidR="008D6E65" w:rsidRPr="00105E04" w:rsidRDefault="008D6E65" w:rsidP="008D6E65">
            <w:pPr>
              <w:rPr>
                <w:color w:val="000000"/>
              </w:rPr>
            </w:pPr>
            <w:r w:rsidRPr="00105E04">
              <w:rPr>
                <w:color w:val="000000"/>
              </w:rPr>
              <w:t>Nessun rischio</w:t>
            </w:r>
          </w:p>
        </w:tc>
      </w:tr>
      <w:tr w:rsidR="008D6E65" w:rsidRPr="00105E04" w14:paraId="59BA74DC" w14:textId="77777777" w:rsidTr="008D6E65">
        <w:trPr>
          <w:trHeight w:val="369"/>
        </w:trPr>
        <w:tc>
          <w:tcPr>
            <w:tcW w:w="1945" w:type="dxa"/>
            <w:vAlign w:val="center"/>
          </w:tcPr>
          <w:p w14:paraId="6FE5516B" w14:textId="7574B4BC" w:rsidR="008D6E65" w:rsidRPr="00105E04" w:rsidRDefault="008D6E65" w:rsidP="008D6E65">
            <w:pPr>
              <w:rPr>
                <w:color w:val="000000"/>
              </w:rPr>
            </w:pPr>
            <w:r w:rsidRPr="00105E04">
              <w:rPr>
                <w:color w:val="000000"/>
              </w:rPr>
              <w:t>0.1 – 3.9</w:t>
            </w:r>
          </w:p>
        </w:tc>
        <w:tc>
          <w:tcPr>
            <w:tcW w:w="1945" w:type="dxa"/>
            <w:vAlign w:val="center"/>
          </w:tcPr>
          <w:p w14:paraId="4B716EF4" w14:textId="441AAF41" w:rsidR="008D6E65" w:rsidRPr="00105E04" w:rsidRDefault="008D6E65" w:rsidP="008D6E65">
            <w:pPr>
              <w:rPr>
                <w:color w:val="000000"/>
              </w:rPr>
            </w:pPr>
            <w:r w:rsidRPr="00105E04">
              <w:rPr>
                <w:color w:val="000000"/>
              </w:rPr>
              <w:t>Gravità bassa</w:t>
            </w:r>
          </w:p>
        </w:tc>
      </w:tr>
      <w:tr w:rsidR="008D6E65" w:rsidRPr="00105E04" w14:paraId="7CA76D27" w14:textId="77777777" w:rsidTr="008D6E65">
        <w:trPr>
          <w:trHeight w:val="383"/>
        </w:trPr>
        <w:tc>
          <w:tcPr>
            <w:tcW w:w="1945" w:type="dxa"/>
            <w:vAlign w:val="center"/>
          </w:tcPr>
          <w:p w14:paraId="6121FD2D" w14:textId="19467634" w:rsidR="008D6E65" w:rsidRPr="00105E04" w:rsidRDefault="008D6E65" w:rsidP="008D6E65">
            <w:pPr>
              <w:rPr>
                <w:color w:val="000000"/>
              </w:rPr>
            </w:pPr>
            <w:r w:rsidRPr="00105E04">
              <w:rPr>
                <w:color w:val="000000"/>
              </w:rPr>
              <w:t>4.0 – 6.9</w:t>
            </w:r>
          </w:p>
        </w:tc>
        <w:tc>
          <w:tcPr>
            <w:tcW w:w="1945" w:type="dxa"/>
            <w:vAlign w:val="center"/>
          </w:tcPr>
          <w:p w14:paraId="6FFA9EB5" w14:textId="087F05DA" w:rsidR="008D6E65" w:rsidRPr="00105E04" w:rsidRDefault="008D6E65" w:rsidP="008D6E65">
            <w:pPr>
              <w:rPr>
                <w:color w:val="000000"/>
              </w:rPr>
            </w:pPr>
            <w:r w:rsidRPr="00105E04">
              <w:rPr>
                <w:color w:val="000000"/>
              </w:rPr>
              <w:t>Gravità media</w:t>
            </w:r>
          </w:p>
        </w:tc>
      </w:tr>
      <w:tr w:rsidR="008D6E65" w:rsidRPr="00105E04" w14:paraId="47606E24" w14:textId="77777777" w:rsidTr="008D6E65">
        <w:trPr>
          <w:trHeight w:val="369"/>
        </w:trPr>
        <w:tc>
          <w:tcPr>
            <w:tcW w:w="1945" w:type="dxa"/>
            <w:vAlign w:val="center"/>
          </w:tcPr>
          <w:p w14:paraId="3E13647C" w14:textId="3F315D91" w:rsidR="008D6E65" w:rsidRPr="00105E04" w:rsidRDefault="008D6E65" w:rsidP="008D6E65">
            <w:pPr>
              <w:rPr>
                <w:color w:val="000000"/>
              </w:rPr>
            </w:pPr>
            <w:r w:rsidRPr="00105E04">
              <w:rPr>
                <w:color w:val="000000"/>
              </w:rPr>
              <w:t>7.0 – 8.9</w:t>
            </w:r>
          </w:p>
        </w:tc>
        <w:tc>
          <w:tcPr>
            <w:tcW w:w="1945" w:type="dxa"/>
            <w:vAlign w:val="center"/>
          </w:tcPr>
          <w:p w14:paraId="0902B182" w14:textId="65C7D6B9" w:rsidR="008D6E65" w:rsidRPr="00105E04" w:rsidRDefault="008D6E65" w:rsidP="008D6E65">
            <w:pPr>
              <w:rPr>
                <w:color w:val="000000"/>
              </w:rPr>
            </w:pPr>
            <w:r w:rsidRPr="00105E04">
              <w:rPr>
                <w:color w:val="000000"/>
              </w:rPr>
              <w:t>Gravità alta</w:t>
            </w:r>
          </w:p>
        </w:tc>
      </w:tr>
      <w:tr w:rsidR="008D6E65" w:rsidRPr="00105E04" w14:paraId="2C1B916B" w14:textId="77777777" w:rsidTr="008D6E65">
        <w:trPr>
          <w:trHeight w:val="369"/>
        </w:trPr>
        <w:tc>
          <w:tcPr>
            <w:tcW w:w="1945" w:type="dxa"/>
            <w:vAlign w:val="center"/>
          </w:tcPr>
          <w:p w14:paraId="596E3178" w14:textId="63DF51C0" w:rsidR="008D6E65" w:rsidRPr="00105E04" w:rsidRDefault="008D6E65" w:rsidP="008D6E65">
            <w:pPr>
              <w:rPr>
                <w:color w:val="000000"/>
              </w:rPr>
            </w:pPr>
            <w:r w:rsidRPr="00105E04">
              <w:rPr>
                <w:color w:val="000000"/>
              </w:rPr>
              <w:t>9.0 – 10</w:t>
            </w:r>
          </w:p>
        </w:tc>
        <w:tc>
          <w:tcPr>
            <w:tcW w:w="1945" w:type="dxa"/>
            <w:vAlign w:val="center"/>
          </w:tcPr>
          <w:p w14:paraId="736CB2FD" w14:textId="1B9A0A00" w:rsidR="008D6E65" w:rsidRPr="00105E04" w:rsidRDefault="008D6E65" w:rsidP="008D6E65">
            <w:pPr>
              <w:rPr>
                <w:color w:val="000000"/>
              </w:rPr>
            </w:pPr>
            <w:r w:rsidRPr="00105E04">
              <w:rPr>
                <w:color w:val="000000"/>
              </w:rPr>
              <w:t>Gravità critica</w:t>
            </w:r>
          </w:p>
        </w:tc>
      </w:tr>
    </w:tbl>
    <w:p w14:paraId="4AE7DC4B" w14:textId="77777777" w:rsidR="00AC0349" w:rsidRPr="00105E04" w:rsidRDefault="00AC0349" w:rsidP="00AC0349">
      <w:pPr>
        <w:jc w:val="both"/>
        <w:rPr>
          <w:color w:val="000000"/>
        </w:rPr>
      </w:pPr>
    </w:p>
    <w:p w14:paraId="6A5FDAF7" w14:textId="612C6FD2" w:rsidR="00AC0349" w:rsidRPr="00CD36A1" w:rsidRDefault="00AC0349" w:rsidP="00CD36A1">
      <w:pPr>
        <w:spacing w:line="276" w:lineRule="auto"/>
        <w:jc w:val="both"/>
        <w:rPr>
          <w:rFonts w:ascii="Bookman Old Style" w:hAnsi="Bookman Old Style"/>
          <w:color w:val="000000"/>
          <w:sz w:val="24"/>
          <w:szCs w:val="24"/>
        </w:rPr>
      </w:pPr>
      <w:r w:rsidRPr="00CD36A1">
        <w:rPr>
          <w:rFonts w:ascii="Bookman Old Style" w:hAnsi="Bookman Old Style"/>
          <w:color w:val="000000"/>
          <w:sz w:val="24"/>
          <w:szCs w:val="24"/>
        </w:rPr>
        <w:t xml:space="preserve">Il </w:t>
      </w:r>
      <w:r w:rsidRPr="00CD36A1">
        <w:rPr>
          <w:rFonts w:ascii="Bookman Old Style" w:hAnsi="Bookman Old Style"/>
          <w:i/>
          <w:iCs/>
          <w:color w:val="000000"/>
          <w:sz w:val="24"/>
          <w:szCs w:val="24"/>
        </w:rPr>
        <w:t>BaseScore</w:t>
      </w:r>
      <w:r w:rsidRPr="00CD36A1">
        <w:rPr>
          <w:rFonts w:ascii="Bookman Old Style" w:hAnsi="Bookman Old Style"/>
          <w:color w:val="000000"/>
          <w:sz w:val="24"/>
          <w:szCs w:val="24"/>
        </w:rPr>
        <w:t xml:space="preserve"> è il risultato di una serie di operazioni matematiche applicate ai dati di input. Di seguito sono riportate le specifiche:</w:t>
      </w:r>
    </w:p>
    <w:p w14:paraId="768AE09F" w14:textId="77777777" w:rsidR="00A53DE1" w:rsidRPr="00105E04" w:rsidRDefault="00A53DE1" w:rsidP="00AC0349">
      <w:pPr>
        <w:jc w:val="both"/>
        <w:rPr>
          <w:rFonts w:eastAsiaTheme="minorEastAsia"/>
          <w:color w:val="000000"/>
        </w:rPr>
      </w:pPr>
    </w:p>
    <w:p w14:paraId="50F7CC59" w14:textId="4D6760ED" w:rsidR="00A53DE1" w:rsidRPr="00105E04" w:rsidRDefault="00002C52" w:rsidP="00AC0349">
      <w:pPr>
        <w:jc w:val="both"/>
        <w:rPr>
          <w:rFonts w:eastAsiaTheme="minorEastAsia"/>
          <w:color w:val="000000"/>
        </w:rPr>
      </w:pPr>
      <m:oMathPara>
        <m:oMath>
          <m:r>
            <w:rPr>
              <w:rFonts w:ascii="Cambria Math" w:hAnsi="Cambria Math"/>
              <w:color w:val="000000"/>
            </w:rPr>
            <m:t>BaseScore=</m:t>
          </m:r>
          <m:d>
            <m:dPr>
              <m:ctrlPr>
                <w:rPr>
                  <w:rFonts w:ascii="Cambria Math" w:hAnsi="Cambria Math"/>
                  <w:i/>
                  <w:color w:val="000000"/>
                </w:rPr>
              </m:ctrlPr>
            </m:dPr>
            <m:e>
              <m:r>
                <w:rPr>
                  <w:rFonts w:ascii="Cambria Math" w:hAnsi="Cambria Math"/>
                  <w:color w:val="000000"/>
                </w:rPr>
                <m:t>0.6*Impact+0.4*Expolitability-1.5</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Impact</m:t>
              </m:r>
            </m:e>
          </m:d>
          <m:r>
            <w:rPr>
              <w:rFonts w:ascii="Cambria Math" w:hAnsi="Cambria Math"/>
              <w:color w:val="000000"/>
            </w:rPr>
            <m:t xml:space="preserve"> </m:t>
          </m:r>
        </m:oMath>
      </m:oMathPara>
    </w:p>
    <w:p w14:paraId="5B7543B7" w14:textId="11FE41D6" w:rsidR="00A53DE1" w:rsidRPr="00105E04" w:rsidRDefault="00002C52" w:rsidP="00AC0349">
      <w:pPr>
        <w:jc w:val="both"/>
        <w:rPr>
          <w:rFonts w:eastAsiaTheme="minorEastAsia"/>
          <w:color w:val="000000"/>
        </w:rPr>
      </w:pPr>
      <m:oMathPara>
        <m:oMath>
          <m:r>
            <w:rPr>
              <w:rFonts w:ascii="Cambria Math" w:hAnsi="Cambria Math"/>
              <w:color w:val="000000"/>
            </w:rPr>
            <m:t xml:space="preserve">dove </m:t>
          </m:r>
        </m:oMath>
      </m:oMathPara>
    </w:p>
    <w:p w14:paraId="375AEB0D" w14:textId="16C6C98F" w:rsidR="00B0739E" w:rsidRPr="00105E04" w:rsidRDefault="00002C52" w:rsidP="00B0739E">
      <w:pPr>
        <w:pStyle w:val="Paragrafoelenco"/>
        <w:numPr>
          <w:ilvl w:val="0"/>
          <w:numId w:val="8"/>
        </w:numPr>
        <w:jc w:val="both"/>
        <w:rPr>
          <w:rFonts w:eastAsiaTheme="minorEastAsia"/>
          <w:color w:val="000000"/>
        </w:rPr>
      </w:pPr>
      <m:oMath>
        <m:r>
          <w:rPr>
            <w:rFonts w:ascii="Cambria Math" w:eastAsiaTheme="minorEastAsia" w:hAnsi="Cambria Math"/>
            <w:color w:val="000000"/>
          </w:rPr>
          <m:t>Impact=10.41 * (1 - (1 - ConfImpact) * (1 - IntegImpact) * (1 - AvailImpact))</m:t>
        </m:r>
      </m:oMath>
    </w:p>
    <w:p w14:paraId="3DB696A0" w14:textId="77777777" w:rsidR="00A53DE1" w:rsidRPr="00105E04" w:rsidRDefault="00A53DE1" w:rsidP="00A53DE1">
      <w:pPr>
        <w:pStyle w:val="Paragrafoelenco"/>
        <w:jc w:val="both"/>
        <w:rPr>
          <w:rFonts w:eastAsiaTheme="minorEastAsia"/>
          <w:color w:val="000000"/>
        </w:rPr>
      </w:pPr>
    </w:p>
    <w:p w14:paraId="1387D614" w14:textId="78E89108" w:rsidR="00A53DE1" w:rsidRPr="00105E04" w:rsidRDefault="00002C52" w:rsidP="00A53DE1">
      <w:pPr>
        <w:pStyle w:val="Paragrafoelenco"/>
        <w:numPr>
          <w:ilvl w:val="0"/>
          <w:numId w:val="8"/>
        </w:numPr>
        <w:jc w:val="both"/>
        <w:rPr>
          <w:rFonts w:eastAsiaTheme="minorEastAsia"/>
          <w:color w:val="000000"/>
        </w:rPr>
      </w:pPr>
      <m:oMath>
        <m:r>
          <w:rPr>
            <w:rFonts w:ascii="Cambria Math" w:eastAsiaTheme="minorEastAsia" w:hAnsi="Cambria Math"/>
            <w:color w:val="000000"/>
          </w:rPr>
          <m:t>Exploitability = 20 * AccessComplexity * Authentication * AccessVector</m:t>
        </m:r>
      </m:oMath>
    </w:p>
    <w:p w14:paraId="50B6E54F" w14:textId="77777777" w:rsidR="00A53DE1" w:rsidRPr="00105E04" w:rsidRDefault="00A53DE1" w:rsidP="00A53DE1">
      <w:pPr>
        <w:pStyle w:val="Paragrafoelenco"/>
        <w:jc w:val="both"/>
        <w:rPr>
          <w:rFonts w:eastAsiaTheme="minorEastAsia"/>
          <w:color w:val="000000"/>
        </w:rPr>
      </w:pPr>
    </w:p>
    <w:p w14:paraId="2DE0D708" w14:textId="044704E2" w:rsidR="009862C1" w:rsidRPr="00105E04" w:rsidRDefault="00002C52" w:rsidP="00C122E9">
      <w:pPr>
        <w:pStyle w:val="Paragrafoelenco"/>
        <w:numPr>
          <w:ilvl w:val="0"/>
          <w:numId w:val="8"/>
        </w:numPr>
        <w:jc w:val="both"/>
        <w:rPr>
          <w:color w:val="000000"/>
        </w:rPr>
      </w:pPr>
      <m:oMath>
        <m:r>
          <w:rPr>
            <w:rFonts w:ascii="Cambria Math" w:eastAsiaTheme="minorEastAsia" w:hAnsi="Cambria Math"/>
            <w:color w:val="000000"/>
          </w:rPr>
          <m:t>f(Impact) = 0 se Impact=0; 1.176 altrimenti</m:t>
        </m:r>
      </m:oMath>
    </w:p>
    <w:p w14:paraId="7C87331C" w14:textId="577D75C5" w:rsidR="00D05EDE" w:rsidRPr="00105E04" w:rsidRDefault="002B130E" w:rsidP="008265A3">
      <w:pPr>
        <w:jc w:val="both"/>
        <w:rPr>
          <w:color w:val="000000"/>
        </w:rPr>
      </w:pPr>
      <w:r w:rsidRPr="00105E04">
        <w:rPr>
          <w:color w:val="000000"/>
        </w:rPr>
        <w:t xml:space="preserve"> </w:t>
      </w:r>
    </w:p>
    <w:p w14:paraId="1B5D8737" w14:textId="57FC44AC" w:rsidR="002B130E" w:rsidRPr="00CD36A1" w:rsidRDefault="00B0739E" w:rsidP="00CD36A1">
      <w:pPr>
        <w:spacing w:line="360" w:lineRule="auto"/>
        <w:jc w:val="both"/>
        <w:rPr>
          <w:rFonts w:ascii="Bookman Old Style" w:hAnsi="Bookman Old Style"/>
          <w:sz w:val="24"/>
          <w:szCs w:val="24"/>
        </w:rPr>
      </w:pPr>
      <w:r w:rsidRPr="00CD36A1">
        <w:rPr>
          <w:rFonts w:ascii="Bookman Old Style" w:hAnsi="Bookman Old Style"/>
          <w:sz w:val="24"/>
          <w:szCs w:val="24"/>
        </w:rPr>
        <w:t>La prima parte del calcolo riguarda l’</w:t>
      </w:r>
      <w:r w:rsidRPr="00CD36A1">
        <w:rPr>
          <w:rFonts w:ascii="Bookman Old Style" w:hAnsi="Bookman Old Style"/>
          <w:i/>
          <w:iCs/>
          <w:sz w:val="24"/>
          <w:szCs w:val="24"/>
        </w:rPr>
        <w:t>Impact</w:t>
      </w:r>
      <w:r w:rsidRPr="00CD36A1">
        <w:rPr>
          <w:rFonts w:ascii="Bookman Old Style" w:hAnsi="Bookman Old Style"/>
          <w:sz w:val="24"/>
          <w:szCs w:val="24"/>
        </w:rPr>
        <w:t xml:space="preserve"> che misura l'impatto complessivo sulla riservatezza, integrità e disponibilità delle informazioni</w:t>
      </w:r>
      <w:r w:rsidR="00D61C10" w:rsidRPr="00CD36A1">
        <w:rPr>
          <w:rFonts w:ascii="Bookman Old Style" w:hAnsi="Bookman Old Style"/>
          <w:sz w:val="24"/>
          <w:szCs w:val="24"/>
        </w:rPr>
        <w:t>:</w:t>
      </w:r>
    </w:p>
    <w:p w14:paraId="57FA9A4F" w14:textId="77777777" w:rsidR="00556541" w:rsidRPr="00105E04" w:rsidRDefault="00556541" w:rsidP="008265A3">
      <w:pPr>
        <w:jc w:val="both"/>
        <w:rPr>
          <w:i/>
        </w:rPr>
      </w:pPr>
    </w:p>
    <w:p w14:paraId="0EA40EE3" w14:textId="3337626A" w:rsidR="00B0739E" w:rsidRPr="00105E04" w:rsidRDefault="00CC07CE" w:rsidP="00047391">
      <w:pPr>
        <w:jc w:val="both"/>
        <w:rPr>
          <w:i/>
        </w:rPr>
      </w:pPr>
      <m:oMathPara>
        <m:oMathParaPr>
          <m:jc m:val="left"/>
        </m:oMathParaPr>
        <m:oMath>
          <m:r>
            <w:rPr>
              <w:rFonts w:ascii="Cambria Math" w:hAnsi="Cambria Math"/>
            </w:rPr>
            <m:t>ConfImpact=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  &amp;Se l'impatto sulla confidenlità è nullo</m:t>
                  </m:r>
                </m:e>
                <m:e>
                  <m:r>
                    <w:rPr>
                      <w:rFonts w:ascii="Cambria Math" w:hAnsi="Cambria Math"/>
                    </w:rPr>
                    <m:t xml:space="preserve">0.275,  &amp;Se l'impatto sulla confidenlità è parziale </m:t>
                  </m:r>
                  <m:ctrlPr>
                    <w:rPr>
                      <w:rFonts w:ascii="Cambria Math" w:eastAsia="Cambria Math" w:hAnsi="Cambria Math" w:cs="Cambria Math"/>
                      <w:i/>
                    </w:rPr>
                  </m:ctrlPr>
                </m:e>
                <m:e>
                  <m:r>
                    <w:rPr>
                      <w:rFonts w:ascii="Cambria Math" w:hAnsi="Cambria Math"/>
                    </w:rPr>
                    <m:t>0.66,  &amp;Se l'impatto sulla confidenlità è completo</m:t>
                  </m:r>
                </m:e>
              </m:eqArr>
            </m:e>
          </m:d>
        </m:oMath>
      </m:oMathPara>
    </w:p>
    <w:p w14:paraId="6C95CE83" w14:textId="77777777" w:rsidR="00D05EDE" w:rsidRPr="00105E04" w:rsidRDefault="00D05EDE" w:rsidP="00047391">
      <w:pPr>
        <w:jc w:val="both"/>
        <w:rPr>
          <w:i/>
        </w:rPr>
      </w:pPr>
    </w:p>
    <w:p w14:paraId="28FE4B11" w14:textId="08A1D89B" w:rsidR="00756B60" w:rsidRPr="006409BF" w:rsidRDefault="00CC07CE" w:rsidP="00047391">
      <w:pPr>
        <w:jc w:val="both"/>
        <w:rPr>
          <w:rFonts w:eastAsiaTheme="minorEastAsia"/>
          <w:i/>
        </w:rPr>
      </w:pPr>
      <m:oMathPara>
        <m:oMathParaPr>
          <m:jc m:val="left"/>
        </m:oMathParaPr>
        <m:oMath>
          <m:r>
            <w:rPr>
              <w:rFonts w:ascii="Cambria Math" w:hAnsi="Cambria Math"/>
            </w:rPr>
            <m:t>IntegImpact=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sull'integrità è nullo</m:t>
                  </m:r>
                </m:e>
                <m:e>
                  <m:r>
                    <w:rPr>
                      <w:rFonts w:ascii="Cambria Math" w:hAnsi="Cambria Math"/>
                    </w:rPr>
                    <m:t xml:space="preserve">0.275,  &amp;Se l'impatto sull'integrità è parziale </m:t>
                  </m:r>
                  <m:ctrlPr>
                    <w:rPr>
                      <w:rFonts w:ascii="Cambria Math" w:eastAsia="Cambria Math" w:hAnsi="Cambria Math" w:cs="Cambria Math"/>
                      <w:i/>
                    </w:rPr>
                  </m:ctrlPr>
                </m:e>
                <m:e>
                  <m:r>
                    <w:rPr>
                      <w:rFonts w:ascii="Cambria Math" w:hAnsi="Cambria Math"/>
                    </w:rPr>
                    <m:t>0.66,  &amp;Se l'impatto sull'integrità è completo</m:t>
                  </m:r>
                </m:e>
              </m:eqArr>
            </m:e>
          </m:d>
        </m:oMath>
      </m:oMathPara>
    </w:p>
    <w:p w14:paraId="7D6732CD" w14:textId="77777777" w:rsidR="006409BF" w:rsidRPr="009917D7" w:rsidRDefault="006409BF" w:rsidP="00047391">
      <w:pPr>
        <w:jc w:val="both"/>
        <w:rPr>
          <w:i/>
        </w:rPr>
      </w:pPr>
    </w:p>
    <w:p w14:paraId="6401CA1E" w14:textId="61BE7022" w:rsidR="00D61C10" w:rsidRPr="00105E04" w:rsidRDefault="00085CE6" w:rsidP="00047391">
      <w:pPr>
        <w:jc w:val="both"/>
        <w:rPr>
          <w:i/>
        </w:rPr>
      </w:pPr>
      <m:oMathPara>
        <m:oMathParaPr>
          <m:jc m:val="left"/>
        </m:oMathParaPr>
        <m:oMath>
          <m:r>
            <w:rPr>
              <w:rFonts w:ascii="Cambria Math" w:hAnsi="Cambria Math"/>
            </w:rPr>
            <m:t>AvailImpact=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sulla disponibilità è nullo</m:t>
                  </m:r>
                </m:e>
                <m:e>
                  <m:r>
                    <w:rPr>
                      <w:rFonts w:ascii="Cambria Math" w:hAnsi="Cambria Math"/>
                    </w:rPr>
                    <m:t xml:space="preserve"> 0.275,  &amp;Se l'impatto sulla disponibilità è parziale </m:t>
                  </m:r>
                  <m:ctrlPr>
                    <w:rPr>
                      <w:rFonts w:ascii="Cambria Math" w:eastAsia="Cambria Math" w:hAnsi="Cambria Math" w:cs="Cambria Math"/>
                      <w:i/>
                    </w:rPr>
                  </m:ctrlPr>
                </m:e>
                <m:e>
                  <m:r>
                    <w:rPr>
                      <w:rFonts w:ascii="Cambria Math" w:hAnsi="Cambria Math"/>
                    </w:rPr>
                    <m:t>0.66,  &amp;Se l'impatto sulla disponibilità è completo</m:t>
                  </m:r>
                </m:e>
              </m:eqArr>
            </m:e>
          </m:d>
        </m:oMath>
      </m:oMathPara>
    </w:p>
    <w:p w14:paraId="19E2C6DD" w14:textId="2E802A22" w:rsidR="00756B60" w:rsidRPr="00105E04" w:rsidRDefault="00756B60" w:rsidP="008265A3">
      <w:pPr>
        <w:jc w:val="both"/>
      </w:pPr>
    </w:p>
    <w:p w14:paraId="448E34BE" w14:textId="5A8C7C21" w:rsidR="0021708D" w:rsidRPr="00CD36A1" w:rsidRDefault="00D61C10" w:rsidP="00CD36A1">
      <w:pPr>
        <w:spacing w:line="360" w:lineRule="auto"/>
        <w:jc w:val="both"/>
        <w:rPr>
          <w:rFonts w:ascii="Bookman Old Style" w:hAnsi="Bookman Old Style"/>
          <w:sz w:val="24"/>
          <w:szCs w:val="24"/>
        </w:rPr>
      </w:pPr>
      <w:r w:rsidRPr="00CD36A1">
        <w:rPr>
          <w:rFonts w:ascii="Bookman Old Style" w:hAnsi="Bookman Old Style"/>
          <w:sz w:val="24"/>
          <w:szCs w:val="24"/>
        </w:rPr>
        <w:t>La seconda parte del calcolo riguarda l’</w:t>
      </w:r>
      <w:r w:rsidRPr="00CD36A1">
        <w:rPr>
          <w:rFonts w:ascii="Bookman Old Style" w:hAnsi="Bookman Old Style"/>
          <w:i/>
          <w:iCs/>
          <w:sz w:val="24"/>
          <w:szCs w:val="24"/>
        </w:rPr>
        <w:t>Exploitability</w:t>
      </w:r>
      <w:r w:rsidR="00691786" w:rsidRPr="00CD36A1">
        <w:rPr>
          <w:rFonts w:ascii="Bookman Old Style" w:hAnsi="Bookman Old Style"/>
          <w:sz w:val="24"/>
          <w:szCs w:val="24"/>
        </w:rPr>
        <w:t xml:space="preserve"> che misura la facilità</w:t>
      </w:r>
      <w:r w:rsidR="000E61FB" w:rsidRPr="00CD36A1">
        <w:rPr>
          <w:rFonts w:ascii="Bookman Old Style" w:hAnsi="Bookman Old Style"/>
          <w:sz w:val="24"/>
          <w:szCs w:val="24"/>
        </w:rPr>
        <w:t xml:space="preserve"> </w:t>
      </w:r>
      <w:r w:rsidR="00691786" w:rsidRPr="00CD36A1">
        <w:rPr>
          <w:rFonts w:ascii="Bookman Old Style" w:hAnsi="Bookman Old Style"/>
          <w:sz w:val="24"/>
          <w:szCs w:val="24"/>
        </w:rPr>
        <w:t>con cui viene eseguito l’attacco. Exploitability utilizza informazioni come la complessità di accesso, i privilegi richiesti</w:t>
      </w:r>
      <w:r w:rsidR="0021708D" w:rsidRPr="00CD36A1">
        <w:rPr>
          <w:rFonts w:ascii="Bookman Old Style" w:hAnsi="Bookman Old Style"/>
          <w:sz w:val="24"/>
          <w:szCs w:val="24"/>
        </w:rPr>
        <w:t xml:space="preserve"> e il vettore di accesso</w:t>
      </w:r>
      <w:r w:rsidR="00047391" w:rsidRPr="00CD36A1">
        <w:rPr>
          <w:rFonts w:ascii="Bookman Old Style" w:hAnsi="Bookman Old Style"/>
          <w:sz w:val="24"/>
          <w:szCs w:val="24"/>
        </w:rPr>
        <w:t xml:space="preserve"> al sistema</w:t>
      </w:r>
      <w:r w:rsidR="0021708D" w:rsidRPr="00CD36A1">
        <w:rPr>
          <w:rFonts w:ascii="Bookman Old Style" w:hAnsi="Bookman Old Style"/>
          <w:sz w:val="24"/>
          <w:szCs w:val="24"/>
        </w:rPr>
        <w:t>:</w:t>
      </w:r>
    </w:p>
    <w:p w14:paraId="56A1F061" w14:textId="600313FC" w:rsidR="008265A3" w:rsidRPr="00105E04" w:rsidRDefault="0021708D" w:rsidP="008265A3">
      <w:pPr>
        <w:jc w:val="both"/>
        <w:rPr>
          <w:rFonts w:ascii="Cambria Math" w:eastAsiaTheme="minorEastAsia" w:hAnsi="Cambria Math"/>
          <w:i/>
        </w:rPr>
      </w:pPr>
      <w:r w:rsidRPr="00105E04">
        <w:t xml:space="preserve"> </w:t>
      </w:r>
      <w:r w:rsidR="00B46F73" w:rsidRPr="00105E04">
        <w:rPr>
          <w:rFonts w:ascii="Cambria Math" w:hAnsi="Cambria Math"/>
          <w:i/>
        </w:rPr>
        <w:br/>
      </w:r>
      <m:oMathPara>
        <m:oMathParaPr>
          <m:jc m:val="left"/>
        </m:oMathParaPr>
        <m:oMath>
          <m:r>
            <w:rPr>
              <w:rFonts w:ascii="Cambria Math" w:hAnsi="Cambria Math"/>
            </w:rPr>
            <m:t>AccessVector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0.395,  &amp;Se l'accesso al sistema avviene tramite l'accesso locale </m:t>
                  </m:r>
                </m:e>
                <m:e>
                  <m:r>
                    <w:rPr>
                      <w:rFonts w:ascii="Cambria Math" w:hAnsi="Cambria Math"/>
                    </w:rPr>
                    <m:t xml:space="preserve"> 0.646,  &amp;Se l'accesso al sistema avviene tramite la rete locale</m:t>
                  </m:r>
                  <m:ctrlPr>
                    <w:rPr>
                      <w:rFonts w:ascii="Cambria Math" w:eastAsia="Cambria Math" w:hAnsi="Cambria Math" w:cs="Cambria Math"/>
                      <w:i/>
                    </w:rPr>
                  </m:ctrlPr>
                </m:e>
                <m:e>
                  <m:r>
                    <w:rPr>
                      <w:rFonts w:ascii="Cambria Math" w:hAnsi="Cambria Math"/>
                    </w:rPr>
                    <m:t>1,  &amp;Se l'accesso al sistema avviene tramite la rete</m:t>
                  </m:r>
                </m:e>
              </m:eqArr>
            </m:e>
          </m:d>
        </m:oMath>
      </m:oMathPara>
    </w:p>
    <w:p w14:paraId="5AB4F987" w14:textId="77777777" w:rsidR="00B46F73" w:rsidRPr="00105E04" w:rsidRDefault="00B46F73" w:rsidP="008265A3">
      <w:pPr>
        <w:jc w:val="both"/>
        <w:rPr>
          <w:i/>
        </w:rPr>
      </w:pPr>
    </w:p>
    <w:p w14:paraId="67480840" w14:textId="05507AA0" w:rsidR="0021708D" w:rsidRPr="00105E04" w:rsidRDefault="00CC07CE" w:rsidP="0021708D">
      <w:pPr>
        <w:jc w:val="both"/>
        <w:rPr>
          <w:rFonts w:eastAsiaTheme="minorEastAsia"/>
          <w:i/>
        </w:rPr>
      </w:pPr>
      <m:oMathPara>
        <m:oMathParaPr>
          <m:jc m:val="left"/>
        </m:oMathParaPr>
        <m:oMath>
          <m:r>
            <w:rPr>
              <w:rFonts w:ascii="Cambria Math" w:hAnsi="Cambria Math"/>
            </w:rPr>
            <m:t>AccessComplexity=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0.35,  &amp;Se la complessità di accesso alle informazioni è alta</m:t>
                  </m:r>
                </m:e>
                <m:e>
                  <m:r>
                    <w:rPr>
                      <w:rFonts w:ascii="Cambria Math" w:hAnsi="Cambria Math"/>
                    </w:rPr>
                    <m:t xml:space="preserve"> 0.61,  &amp;Se la complessità di accesso alle informazioni è media </m:t>
                  </m:r>
                  <m:ctrlPr>
                    <w:rPr>
                      <w:rFonts w:ascii="Cambria Math" w:eastAsia="Cambria Math" w:hAnsi="Cambria Math" w:cs="Cambria Math"/>
                      <w:i/>
                    </w:rPr>
                  </m:ctrlPr>
                </m:e>
                <m:e>
                  <m:r>
                    <w:rPr>
                      <w:rFonts w:ascii="Cambria Math" w:hAnsi="Cambria Math"/>
                    </w:rPr>
                    <m:t>0.71,  &amp;Se la complessità di accesso alle informazioni è bassa</m:t>
                  </m:r>
                </m:e>
              </m:eqArr>
            </m:e>
          </m:d>
        </m:oMath>
      </m:oMathPara>
    </w:p>
    <w:p w14:paraId="084410E0" w14:textId="624F10A3" w:rsidR="005A28D2" w:rsidRPr="00105E04" w:rsidRDefault="0021708D" w:rsidP="000B2A8D">
      <w:pPr>
        <w:tabs>
          <w:tab w:val="left" w:pos="3731"/>
        </w:tabs>
        <w:rPr>
          <w:rFonts w:ascii="Cambria Math" w:eastAsiaTheme="minorEastAsia" w:hAnsi="Cambria Math"/>
          <w:i/>
        </w:rPr>
      </w:pPr>
      <w:r w:rsidRPr="00105E04">
        <w:tab/>
      </w:r>
      <w:r w:rsidRPr="00105E04">
        <w:rPr>
          <w:rFonts w:ascii="Cambria Math" w:hAnsi="Cambria Math"/>
          <w:i/>
        </w:rPr>
        <w:br/>
      </w:r>
      <m:oMathPara>
        <m:oMath>
          <m:r>
            <w:rPr>
              <w:rFonts w:ascii="Cambria Math" w:eastAsiaTheme="minorEastAsia" w:hAnsi="Cambria Math"/>
              <w:color w:val="000000"/>
            </w:rPr>
            <m:t>Authentication</m:t>
          </m:r>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0.704,  &amp;Se il sistema non richiede autenticazioni per ottenere privilegi</m:t>
                  </m:r>
                </m:e>
                <m:e>
                  <m:r>
                    <w:rPr>
                      <w:rFonts w:ascii="Cambria Math" w:hAnsi="Cambria Math"/>
                    </w:rPr>
                    <m:t xml:space="preserve">0.56,  &amp;Se il sistema richiede l'autenticazione per ottenere privilegi </m:t>
                  </m:r>
                  <m:ctrlPr>
                    <w:rPr>
                      <w:rFonts w:ascii="Cambria Math" w:eastAsia="Cambria Math" w:hAnsi="Cambria Math" w:cs="Cambria Math"/>
                      <w:i/>
                    </w:rPr>
                  </m:ctrlPr>
                </m:e>
                <m:e>
                  <m:r>
                    <w:rPr>
                      <w:rFonts w:ascii="Cambria Math" w:hAnsi="Cambria Math"/>
                    </w:rPr>
                    <m:t>0.45,  &amp;Se Se il sistema richiede più autenticazioni per ottenere privilegi</m:t>
                  </m:r>
                </m:e>
              </m:eqArr>
            </m:e>
          </m:d>
        </m:oMath>
      </m:oMathPara>
    </w:p>
    <w:p w14:paraId="77211A05" w14:textId="77777777" w:rsidR="00B46F73" w:rsidRPr="00105E04" w:rsidRDefault="00B46F73" w:rsidP="005A28D2">
      <w:pPr>
        <w:tabs>
          <w:tab w:val="left" w:pos="1002"/>
        </w:tabs>
        <w:rPr>
          <w:iCs/>
        </w:rPr>
      </w:pPr>
    </w:p>
    <w:p w14:paraId="7844B424" w14:textId="77777777" w:rsidR="000B2A8D" w:rsidRPr="00105E04" w:rsidRDefault="000B2A8D" w:rsidP="005A28D2">
      <w:pPr>
        <w:tabs>
          <w:tab w:val="left" w:pos="1002"/>
        </w:tabs>
        <w:rPr>
          <w:iCs/>
        </w:rPr>
      </w:pPr>
    </w:p>
    <w:p w14:paraId="71EF66C4" w14:textId="38477E00" w:rsidR="00CC07CE" w:rsidRPr="00CD36A1" w:rsidRDefault="00CC07CE" w:rsidP="00CD36A1">
      <w:pPr>
        <w:pStyle w:val="Titolo2"/>
        <w:rPr>
          <w:rFonts w:ascii="Bookman Old Style" w:hAnsi="Bookman Old Style"/>
          <w:b/>
          <w:bCs/>
          <w:iCs/>
          <w:color w:val="auto"/>
          <w:sz w:val="24"/>
          <w:szCs w:val="24"/>
        </w:rPr>
      </w:pPr>
      <w:bookmarkStart w:id="5" w:name="_Toc169423103"/>
      <w:r w:rsidRPr="00CD36A1">
        <w:rPr>
          <w:rFonts w:ascii="Bookman Old Style" w:hAnsi="Bookman Old Style"/>
          <w:b/>
          <w:bCs/>
          <w:iCs/>
          <w:color w:val="auto"/>
          <w:sz w:val="24"/>
          <w:szCs w:val="24"/>
        </w:rPr>
        <w:t>Knowledge Base</w:t>
      </w:r>
      <w:bookmarkEnd w:id="5"/>
    </w:p>
    <w:p w14:paraId="699271E7" w14:textId="147D39DA" w:rsidR="005A28D2" w:rsidRPr="00CD36A1" w:rsidRDefault="00CC07CE"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sz w:val="24"/>
          <w:szCs w:val="24"/>
        </w:rPr>
        <w:t>Una Knowledge Base (KB) [5] è un insieme di conoscenze organizzate in modo da poter essere utilizzate da un programma o da un sistema per rispondere a domande e</w:t>
      </w:r>
      <w:r w:rsidR="00265115" w:rsidRPr="00CD36A1">
        <w:rPr>
          <w:rFonts w:ascii="Bookman Old Style" w:hAnsi="Bookman Old Style"/>
          <w:sz w:val="24"/>
          <w:szCs w:val="24"/>
        </w:rPr>
        <w:t xml:space="preserve"> formulare</w:t>
      </w:r>
      <w:r w:rsidRPr="00CD36A1">
        <w:rPr>
          <w:rFonts w:ascii="Bookman Old Style" w:hAnsi="Bookman Old Style"/>
          <w:sz w:val="24"/>
          <w:szCs w:val="24"/>
        </w:rPr>
        <w:t xml:space="preserve"> interrogazioni. </w:t>
      </w:r>
      <w:r w:rsidR="00A85D6F" w:rsidRPr="00CD36A1">
        <w:rPr>
          <w:rFonts w:ascii="Bookman Old Style" w:hAnsi="Bookman Old Style"/>
          <w:sz w:val="24"/>
          <w:szCs w:val="24"/>
        </w:rPr>
        <w:t xml:space="preserve">Il ragionamento avviene usando la logica matematica per dimostrare la corrispondenza tra i fatti e le regole definite. Nello specifico, i fatti sono verità immutabili, mentre una regola è una dichiarazione che afferma che qualcosa è vero </w:t>
      </w:r>
      <w:r w:rsidR="00265115" w:rsidRPr="00CD36A1">
        <w:rPr>
          <w:rFonts w:ascii="Bookman Old Style" w:hAnsi="Bookman Old Style"/>
          <w:sz w:val="24"/>
          <w:szCs w:val="24"/>
        </w:rPr>
        <w:t xml:space="preserve">in base ad altre cose che sono vere. </w:t>
      </w:r>
    </w:p>
    <w:p w14:paraId="77972579" w14:textId="665C542D" w:rsidR="00047391" w:rsidRPr="00CD36A1" w:rsidRDefault="00265115" w:rsidP="00CD36A1">
      <w:pPr>
        <w:pStyle w:val="Titolo3"/>
        <w:rPr>
          <w:rFonts w:ascii="Bookman Old Style" w:hAnsi="Bookman Old Style"/>
          <w:b/>
          <w:bCs/>
          <w:iCs/>
          <w:color w:val="auto"/>
          <w:sz w:val="24"/>
          <w:szCs w:val="24"/>
        </w:rPr>
      </w:pPr>
      <w:bookmarkStart w:id="6" w:name="_Toc169423104"/>
      <w:r w:rsidRPr="00CD36A1">
        <w:rPr>
          <w:rFonts w:ascii="Bookman Old Style" w:hAnsi="Bookman Old Style"/>
          <w:b/>
          <w:bCs/>
          <w:iCs/>
          <w:color w:val="auto"/>
          <w:sz w:val="24"/>
          <w:szCs w:val="24"/>
        </w:rPr>
        <w:t>Fatti</w:t>
      </w:r>
      <w:bookmarkEnd w:id="6"/>
    </w:p>
    <w:p w14:paraId="6212959B" w14:textId="7E023465" w:rsidR="006409BF" w:rsidRPr="00CD36A1" w:rsidRDefault="0026511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Per poter generare la base di conoscenza</w:t>
      </w:r>
      <w:r w:rsidR="002431E1" w:rsidRPr="00CD36A1">
        <w:rPr>
          <w:rFonts w:ascii="Bookman Old Style" w:hAnsi="Bookman Old Style"/>
          <w:iCs/>
          <w:sz w:val="24"/>
          <w:szCs w:val="24"/>
        </w:rPr>
        <w:t>,</w:t>
      </w:r>
      <w:r w:rsidRPr="00CD36A1">
        <w:rPr>
          <w:rFonts w:ascii="Bookman Old Style" w:hAnsi="Bookman Old Style"/>
          <w:iCs/>
          <w:sz w:val="24"/>
          <w:szCs w:val="24"/>
        </w:rPr>
        <w:t xml:space="preserve"> vengono aggregati diversi elementi</w:t>
      </w:r>
      <w:r w:rsidR="00A14FBA" w:rsidRPr="00CD36A1">
        <w:rPr>
          <w:rFonts w:ascii="Bookman Old Style" w:hAnsi="Bookman Old Style"/>
          <w:iCs/>
          <w:sz w:val="24"/>
          <w:szCs w:val="24"/>
        </w:rPr>
        <w:t xml:space="preserve"> facenti parte dello stesso evento di rete </w:t>
      </w:r>
      <w:r w:rsidR="008F19C8" w:rsidRPr="00CD36A1">
        <w:rPr>
          <w:rFonts w:ascii="Bookman Old Style" w:hAnsi="Bookman Old Style"/>
          <w:iCs/>
          <w:sz w:val="24"/>
          <w:szCs w:val="24"/>
        </w:rPr>
        <w:t>di</w:t>
      </w:r>
      <w:r w:rsidRPr="00CD36A1">
        <w:rPr>
          <w:rFonts w:ascii="Bookman Old Style" w:hAnsi="Bookman Old Style"/>
          <w:iCs/>
          <w:sz w:val="24"/>
          <w:szCs w:val="24"/>
        </w:rPr>
        <w:t xml:space="preserve"> Cybersecurity_Attacks al fine di poter valutare le informazioni sotto i diversi punti di vista della metrica CVSSv2.0.</w:t>
      </w:r>
      <w:r w:rsidR="00D81848" w:rsidRPr="00CD36A1">
        <w:rPr>
          <w:rFonts w:ascii="Bookman Old Style" w:hAnsi="Bookman Old Style"/>
          <w:iCs/>
          <w:sz w:val="24"/>
          <w:szCs w:val="24"/>
        </w:rPr>
        <w:t xml:space="preserve"> Ad ogni fatto viene associato uno score, registrato nella Knowledge Base, </w:t>
      </w:r>
      <w:r w:rsidR="00B05D75" w:rsidRPr="00CD36A1">
        <w:rPr>
          <w:rFonts w:ascii="Bookman Old Style" w:hAnsi="Bookman Old Style"/>
          <w:iCs/>
          <w:sz w:val="24"/>
          <w:szCs w:val="24"/>
        </w:rPr>
        <w:t>utile per</w:t>
      </w:r>
      <w:r w:rsidR="00D81848" w:rsidRPr="00CD36A1">
        <w:rPr>
          <w:rFonts w:ascii="Bookman Old Style" w:hAnsi="Bookman Old Style"/>
          <w:iCs/>
          <w:sz w:val="24"/>
          <w:szCs w:val="24"/>
        </w:rPr>
        <w:t xml:space="preserve"> poter calcolare il </w:t>
      </w:r>
      <w:r w:rsidR="00D81848" w:rsidRPr="00CD36A1">
        <w:rPr>
          <w:rFonts w:ascii="Bookman Old Style" w:hAnsi="Bookman Old Style"/>
          <w:i/>
          <w:sz w:val="24"/>
          <w:szCs w:val="24"/>
        </w:rPr>
        <w:t>BaseScore</w:t>
      </w:r>
      <w:r w:rsidR="00B05D75" w:rsidRPr="00CD36A1">
        <w:rPr>
          <w:rFonts w:ascii="Bookman Old Style" w:hAnsi="Bookman Old Style"/>
          <w:iCs/>
          <w:sz w:val="24"/>
          <w:szCs w:val="24"/>
        </w:rPr>
        <w:t xml:space="preserve"> </w:t>
      </w:r>
      <w:r w:rsidR="00C90CE0" w:rsidRPr="00CD36A1">
        <w:rPr>
          <w:rFonts w:ascii="Bookman Old Style" w:hAnsi="Bookman Old Style"/>
          <w:iCs/>
          <w:sz w:val="24"/>
          <w:szCs w:val="24"/>
        </w:rPr>
        <w:t>(</w:t>
      </w:r>
      <w:r w:rsidR="00B05D75" w:rsidRPr="00CD36A1">
        <w:rPr>
          <w:rFonts w:ascii="Bookman Old Style" w:hAnsi="Bookman Old Style"/>
          <w:iCs/>
          <w:sz w:val="24"/>
          <w:szCs w:val="24"/>
        </w:rPr>
        <w:t>il quale</w:t>
      </w:r>
      <w:r w:rsidR="00D81848" w:rsidRPr="00CD36A1">
        <w:rPr>
          <w:rFonts w:ascii="Bookman Old Style" w:hAnsi="Bookman Old Style"/>
          <w:iCs/>
          <w:sz w:val="24"/>
          <w:szCs w:val="24"/>
        </w:rPr>
        <w:t xml:space="preserve"> ci darà informazioni </w:t>
      </w:r>
      <w:r w:rsidR="00B05D75" w:rsidRPr="00CD36A1">
        <w:rPr>
          <w:rFonts w:ascii="Bookman Old Style" w:hAnsi="Bookman Old Style"/>
          <w:iCs/>
          <w:sz w:val="24"/>
          <w:szCs w:val="24"/>
        </w:rPr>
        <w:t xml:space="preserve">affidabili </w:t>
      </w:r>
      <w:r w:rsidR="00D81848" w:rsidRPr="00CD36A1">
        <w:rPr>
          <w:rFonts w:ascii="Bookman Old Style" w:hAnsi="Bookman Old Style"/>
          <w:iCs/>
          <w:sz w:val="24"/>
          <w:szCs w:val="24"/>
        </w:rPr>
        <w:t>circa la gravità dell’attacco</w:t>
      </w:r>
      <w:r w:rsidR="00C90CE0" w:rsidRPr="00CD36A1">
        <w:rPr>
          <w:rFonts w:ascii="Bookman Old Style" w:hAnsi="Bookman Old Style"/>
          <w:iCs/>
          <w:sz w:val="24"/>
          <w:szCs w:val="24"/>
        </w:rPr>
        <w:t>)</w:t>
      </w:r>
      <w:r w:rsidR="00D81848" w:rsidRPr="00CD36A1">
        <w:rPr>
          <w:rFonts w:ascii="Bookman Old Style" w:hAnsi="Bookman Old Style"/>
          <w:iCs/>
          <w:sz w:val="24"/>
          <w:szCs w:val="24"/>
        </w:rPr>
        <w:t>. Nonostante una feature possa apparire più volte nelle diverse aggregazioni</w:t>
      </w:r>
      <w:r w:rsidR="00B05D75" w:rsidRPr="00CD36A1">
        <w:rPr>
          <w:rFonts w:ascii="Bookman Old Style" w:hAnsi="Bookman Old Style"/>
          <w:iCs/>
          <w:sz w:val="24"/>
          <w:szCs w:val="24"/>
        </w:rPr>
        <w:t>,</w:t>
      </w:r>
      <w:r w:rsidR="00D81848" w:rsidRPr="00CD36A1">
        <w:rPr>
          <w:rFonts w:ascii="Bookman Old Style" w:hAnsi="Bookman Old Style"/>
          <w:iCs/>
          <w:sz w:val="24"/>
          <w:szCs w:val="24"/>
        </w:rPr>
        <w:t xml:space="preserve"> contribuirà in maniera diversa al calcolo dello score a seconda della rilevanza rispetto al fatto stesso. Lo score verrà standardizzato secondo i parametri del CVSSv2.0 </w:t>
      </w:r>
      <w:r w:rsidR="00B05D75" w:rsidRPr="00CD36A1">
        <w:rPr>
          <w:rFonts w:ascii="Bookman Old Style" w:hAnsi="Bookman Old Style"/>
          <w:iCs/>
          <w:sz w:val="24"/>
          <w:szCs w:val="24"/>
        </w:rPr>
        <w:t>prima di dover</w:t>
      </w:r>
      <w:r w:rsidR="00D81848" w:rsidRPr="00CD36A1">
        <w:rPr>
          <w:rFonts w:ascii="Bookman Old Style" w:hAnsi="Bookman Old Style"/>
          <w:iCs/>
          <w:sz w:val="24"/>
          <w:szCs w:val="24"/>
        </w:rPr>
        <w:t xml:space="preserve"> calcolare il </w:t>
      </w:r>
      <w:r w:rsidR="00D81848" w:rsidRPr="00CD36A1">
        <w:rPr>
          <w:rFonts w:ascii="Bookman Old Style" w:hAnsi="Bookman Old Style"/>
          <w:i/>
          <w:sz w:val="24"/>
          <w:szCs w:val="24"/>
        </w:rPr>
        <w:t>BaseScore</w:t>
      </w:r>
      <w:r w:rsidR="00D81848" w:rsidRPr="00CD36A1">
        <w:rPr>
          <w:rFonts w:ascii="Bookman Old Style" w:hAnsi="Bookman Old Style"/>
          <w:iCs/>
          <w:sz w:val="24"/>
          <w:szCs w:val="24"/>
        </w:rPr>
        <w:t>.</w:t>
      </w:r>
    </w:p>
    <w:p w14:paraId="13601445" w14:textId="3FBCE0A6" w:rsidR="00265115" w:rsidRPr="00CD36A1" w:rsidRDefault="00B05D7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Nella knowledge base sono</w:t>
      </w:r>
      <w:r w:rsidR="00A14FBA" w:rsidRPr="00CD36A1">
        <w:rPr>
          <w:rFonts w:ascii="Bookman Old Style" w:hAnsi="Bookman Old Style"/>
          <w:iCs/>
          <w:sz w:val="24"/>
          <w:szCs w:val="24"/>
        </w:rPr>
        <w:t xml:space="preserve"> </w:t>
      </w:r>
      <w:r w:rsidRPr="00CD36A1">
        <w:rPr>
          <w:rFonts w:ascii="Bookman Old Style" w:hAnsi="Bookman Old Style"/>
          <w:iCs/>
          <w:sz w:val="24"/>
          <w:szCs w:val="24"/>
        </w:rPr>
        <w:t xml:space="preserve">stati </w:t>
      </w:r>
      <w:r w:rsidR="00A14FBA" w:rsidRPr="00CD36A1">
        <w:rPr>
          <w:rFonts w:ascii="Bookman Old Style" w:hAnsi="Bookman Old Style"/>
          <w:iCs/>
          <w:sz w:val="24"/>
          <w:szCs w:val="24"/>
        </w:rPr>
        <w:t xml:space="preserve">definiti </w:t>
      </w:r>
      <w:r w:rsidR="00D04F08" w:rsidRPr="00CD36A1">
        <w:rPr>
          <w:rFonts w:ascii="Bookman Old Style" w:hAnsi="Bookman Old Style"/>
          <w:iCs/>
          <w:sz w:val="24"/>
          <w:szCs w:val="24"/>
        </w:rPr>
        <w:t>quattro</w:t>
      </w:r>
      <w:r w:rsidR="00A14FBA" w:rsidRPr="00CD36A1">
        <w:rPr>
          <w:rFonts w:ascii="Bookman Old Style" w:hAnsi="Bookman Old Style"/>
          <w:iCs/>
          <w:sz w:val="24"/>
          <w:szCs w:val="24"/>
        </w:rPr>
        <w:t xml:space="preserve"> tipi di fatt</w:t>
      </w:r>
      <w:r w:rsidRPr="00CD36A1">
        <w:rPr>
          <w:rFonts w:ascii="Bookman Old Style" w:hAnsi="Bookman Old Style"/>
          <w:iCs/>
          <w:sz w:val="24"/>
          <w:szCs w:val="24"/>
        </w:rPr>
        <w:t>i principali</w:t>
      </w:r>
      <w:r w:rsidR="00A14FBA" w:rsidRPr="00CD36A1">
        <w:rPr>
          <w:rFonts w:ascii="Bookman Old Style" w:hAnsi="Bookman Old Style"/>
          <w:iCs/>
          <w:sz w:val="24"/>
          <w:szCs w:val="24"/>
        </w:rPr>
        <w:t>:</w:t>
      </w:r>
    </w:p>
    <w:p w14:paraId="1D4E5500" w14:textId="6948FD8E" w:rsidR="00052BD3" w:rsidRPr="00CD36A1" w:rsidRDefault="00A33A6A" w:rsidP="00CD36A1">
      <w:pPr>
        <w:pStyle w:val="Paragrafoelenco"/>
        <w:numPr>
          <w:ilvl w:val="0"/>
          <w:numId w:val="10"/>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a</w:t>
      </w:r>
      <w:r w:rsidR="00052BD3" w:rsidRPr="00CD36A1">
        <w:rPr>
          <w:rFonts w:ascii="Bookman Old Style" w:hAnsi="Bookman Old Style"/>
          <w:b/>
          <w:bCs/>
          <w:iCs/>
          <w:sz w:val="24"/>
          <w:szCs w:val="24"/>
        </w:rPr>
        <w:t>ccess_complexity</w:t>
      </w:r>
    </w:p>
    <w:p w14:paraId="04F65C69" w14:textId="510E59DF" w:rsidR="00A33A6A" w:rsidRPr="00CD36A1" w:rsidRDefault="00052BD3"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relative alla complessità </w:t>
      </w:r>
      <w:r w:rsidR="00D81848" w:rsidRPr="00CD36A1">
        <w:rPr>
          <w:rFonts w:ascii="Bookman Old Style" w:hAnsi="Bookman Old Style"/>
          <w:iCs/>
          <w:sz w:val="24"/>
          <w:szCs w:val="24"/>
        </w:rPr>
        <w:t xml:space="preserve">di accesso alle informazioni, lo score </w:t>
      </w:r>
      <w:r w:rsidR="00A33A6A" w:rsidRPr="00CD36A1">
        <w:rPr>
          <w:rFonts w:ascii="Bookman Old Style" w:hAnsi="Bookman Old Style"/>
          <w:iCs/>
          <w:sz w:val="24"/>
          <w:szCs w:val="24"/>
        </w:rPr>
        <w:t>viene calcolato a seconda delle tipologie di protocollo, attacco e pacchetto, se nella rete c’è un firewall e se ci sono allerte da parte di sistemi IDS/IPS e sistemi di rilevazione malware.</w:t>
      </w:r>
    </w:p>
    <w:p w14:paraId="16477EB3" w14:textId="2F424ACD" w:rsidR="00052BD3" w:rsidRPr="00CD36A1" w:rsidRDefault="00A33A6A" w:rsidP="00CD36A1">
      <w:pPr>
        <w:pStyle w:val="Paragrafoelenco"/>
        <w:numPr>
          <w:ilvl w:val="0"/>
          <w:numId w:val="10"/>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authentication</w:t>
      </w:r>
    </w:p>
    <w:p w14:paraId="5131A4F9" w14:textId="6274808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relative all’autenticazione nel sistema per ottenere determinati privilegi. Al calcolo dello score contribuiscono, dunque, la presenza di un proxy di rete, la tipologia di attacco e di traffico e il sistema operativo del sistema stesso.</w:t>
      </w:r>
    </w:p>
    <w:p w14:paraId="63E74BA2" w14:textId="7777777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p>
    <w:p w14:paraId="5AB03CF4" w14:textId="70332EE5" w:rsidR="00A33A6A" w:rsidRPr="00CD36A1" w:rsidRDefault="00A33A6A" w:rsidP="00CD36A1">
      <w:pPr>
        <w:pStyle w:val="Paragrafoelenco"/>
        <w:numPr>
          <w:ilvl w:val="0"/>
          <w:numId w:val="10"/>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confidential_impact</w:t>
      </w:r>
    </w:p>
    <w:p w14:paraId="042D83E4" w14:textId="6AEF7089"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riguardo </w:t>
      </w:r>
      <w:r w:rsidR="00B05D75" w:rsidRPr="00CD36A1">
        <w:rPr>
          <w:rFonts w:ascii="Bookman Old Style" w:hAnsi="Bookman Old Style"/>
          <w:iCs/>
          <w:sz w:val="24"/>
          <w:szCs w:val="24"/>
        </w:rPr>
        <w:t>la confidenzialità delle informazioni. Lo score viene calcolato in base al tipo di pacchetto e al tipo di traffico. È determinante la lunghezza del pacchetto in quanto pacchetti di dati più lunghi</w:t>
      </w:r>
      <w:r w:rsidR="00D04F08" w:rsidRPr="00CD36A1">
        <w:rPr>
          <w:rFonts w:ascii="Bookman Old Style" w:hAnsi="Bookman Old Style"/>
          <w:iCs/>
          <w:sz w:val="24"/>
          <w:szCs w:val="24"/>
        </w:rPr>
        <w:t xml:space="preserve"> rappresentano un rischio di confidenzialità maggiore.</w:t>
      </w:r>
    </w:p>
    <w:p w14:paraId="2A7AD787" w14:textId="77777777" w:rsidR="00D04F08" w:rsidRPr="00CD36A1" w:rsidRDefault="00D04F08" w:rsidP="00CD36A1">
      <w:pPr>
        <w:pStyle w:val="Paragrafoelenco"/>
        <w:tabs>
          <w:tab w:val="left" w:pos="1002"/>
        </w:tabs>
        <w:spacing w:line="360" w:lineRule="auto"/>
        <w:jc w:val="both"/>
        <w:rPr>
          <w:rFonts w:ascii="Bookman Old Style" w:hAnsi="Bookman Old Style"/>
          <w:iCs/>
          <w:sz w:val="24"/>
          <w:szCs w:val="24"/>
        </w:rPr>
      </w:pPr>
    </w:p>
    <w:p w14:paraId="1FC2DCB9" w14:textId="047E89BC" w:rsidR="00A33A6A" w:rsidRPr="00CD36A1" w:rsidRDefault="00D04F08" w:rsidP="00CD36A1">
      <w:pPr>
        <w:pStyle w:val="Paragrafoelenco"/>
        <w:numPr>
          <w:ilvl w:val="0"/>
          <w:numId w:val="10"/>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integrity_impact</w:t>
      </w:r>
    </w:p>
    <w:p w14:paraId="016F15E9" w14:textId="653E7264" w:rsidR="00047391" w:rsidRPr="00CD36A1" w:rsidRDefault="00D04F08"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circa l’integrità dei dati e contribuiscono al calcolo dello score la tipologia di pacchetto e soprattutto il protocollo utilizzato a livello di trasporto. Infatti, un pacchetto trasportato tramite UDP sarà molto meno sicuro rispetto ad un protocollo TCP.</w:t>
      </w:r>
    </w:p>
    <w:p w14:paraId="379188EB" w14:textId="77777777" w:rsidR="004E29AE" w:rsidRPr="00CD36A1" w:rsidRDefault="004E29AE" w:rsidP="00CD36A1">
      <w:pPr>
        <w:pStyle w:val="Paragrafoelenco"/>
        <w:tabs>
          <w:tab w:val="left" w:pos="1002"/>
        </w:tabs>
        <w:spacing w:line="360" w:lineRule="auto"/>
        <w:jc w:val="both"/>
        <w:rPr>
          <w:rFonts w:ascii="Bookman Old Style" w:hAnsi="Bookman Old Style"/>
          <w:iCs/>
          <w:sz w:val="24"/>
          <w:szCs w:val="24"/>
        </w:rPr>
      </w:pPr>
    </w:p>
    <w:p w14:paraId="77B3592F" w14:textId="432B7A7F" w:rsidR="00196853" w:rsidRPr="00CD36A1" w:rsidRDefault="000B2A8D" w:rsidP="00CD36A1">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Sono stati definiti altri fatti di supporto a quelli principali, utili al calcolo del BaseScore. In particolare, vengono memorizzat</w:t>
      </w:r>
      <w:r w:rsidR="00C90CE0" w:rsidRPr="00CD36A1">
        <w:rPr>
          <w:rFonts w:ascii="Bookman Old Style" w:hAnsi="Bookman Old Style"/>
          <w:iCs/>
          <w:sz w:val="24"/>
          <w:szCs w:val="24"/>
        </w:rPr>
        <w:t xml:space="preserve">i tutti gli specifici valori </w:t>
      </w:r>
      <w:r w:rsidR="002431E1" w:rsidRPr="00CD36A1">
        <w:rPr>
          <w:rFonts w:ascii="Bookman Old Style" w:hAnsi="Bookman Old Style"/>
          <w:iCs/>
          <w:sz w:val="24"/>
          <w:szCs w:val="24"/>
        </w:rPr>
        <w:t xml:space="preserve">per </w:t>
      </w:r>
      <w:r w:rsidR="002431E1" w:rsidRPr="00CD36A1">
        <w:rPr>
          <w:rFonts w:ascii="Bookman Old Style" w:hAnsi="Bookman Old Style"/>
          <w:i/>
          <w:sz w:val="24"/>
          <w:szCs w:val="24"/>
        </w:rPr>
        <w:t xml:space="preserve">AccessVector, ConfImpact, IntegImpact, AvailImpact, Autenthication </w:t>
      </w:r>
      <w:r w:rsidR="002431E1" w:rsidRPr="00CD36A1">
        <w:rPr>
          <w:rFonts w:ascii="Bookman Old Style" w:hAnsi="Bookman Old Style"/>
          <w:iCs/>
          <w:sz w:val="24"/>
          <w:szCs w:val="24"/>
        </w:rPr>
        <w:t xml:space="preserve">e </w:t>
      </w:r>
      <w:r w:rsidR="002431E1" w:rsidRPr="00CD36A1">
        <w:rPr>
          <w:rFonts w:ascii="Bookman Old Style" w:hAnsi="Bookman Old Style"/>
          <w:i/>
          <w:sz w:val="24"/>
          <w:szCs w:val="24"/>
        </w:rPr>
        <w:t xml:space="preserve"> AccessComplexity </w:t>
      </w:r>
      <w:r w:rsidR="00C90CE0" w:rsidRPr="00CD36A1">
        <w:rPr>
          <w:rFonts w:ascii="Bookman Old Style" w:hAnsi="Bookman Old Style"/>
          <w:iCs/>
          <w:sz w:val="24"/>
          <w:szCs w:val="24"/>
        </w:rPr>
        <w:t>con le relative etichette</w:t>
      </w:r>
      <w:r w:rsidR="008639F4" w:rsidRPr="00CD36A1">
        <w:rPr>
          <w:rFonts w:ascii="Bookman Old Style" w:hAnsi="Bookman Old Style"/>
          <w:iCs/>
          <w:sz w:val="24"/>
          <w:szCs w:val="24"/>
        </w:rPr>
        <w:t xml:space="preserve"> </w:t>
      </w:r>
      <w:r w:rsidR="00C90CE0" w:rsidRPr="00CD36A1">
        <w:rPr>
          <w:rFonts w:ascii="Bookman Old Style" w:hAnsi="Bookman Old Style"/>
          <w:iCs/>
          <w:sz w:val="24"/>
          <w:szCs w:val="24"/>
        </w:rPr>
        <w:t>mess</w:t>
      </w:r>
      <w:r w:rsidR="00196853" w:rsidRPr="00CD36A1">
        <w:rPr>
          <w:rFonts w:ascii="Bookman Old Style" w:hAnsi="Bookman Old Style"/>
          <w:iCs/>
          <w:sz w:val="24"/>
          <w:szCs w:val="24"/>
        </w:rPr>
        <w:t>e</w:t>
      </w:r>
      <w:r w:rsidR="00C90CE0" w:rsidRPr="00CD36A1">
        <w:rPr>
          <w:rFonts w:ascii="Bookman Old Style" w:hAnsi="Bookman Old Style"/>
          <w:iCs/>
          <w:sz w:val="24"/>
          <w:szCs w:val="24"/>
        </w:rPr>
        <w:t xml:space="preserve"> a disposizione dal CVSSv2.0</w:t>
      </w:r>
      <w:r w:rsidR="002431E1" w:rsidRPr="00CD36A1">
        <w:rPr>
          <w:rFonts w:ascii="Bookman Old Style" w:hAnsi="Bookman Old Style"/>
          <w:iCs/>
          <w:sz w:val="24"/>
          <w:szCs w:val="24"/>
        </w:rPr>
        <w:t xml:space="preserve">. </w:t>
      </w:r>
    </w:p>
    <w:p w14:paraId="32A7EF38" w14:textId="68883C0A" w:rsidR="00E72964" w:rsidRPr="00CD36A1" w:rsidRDefault="00196853" w:rsidP="00CD36A1">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È necessario specificare che, non avendo parametri per poter valutare la disponibilità delle informazioni, </w:t>
      </w:r>
      <w:r w:rsidR="002431E1" w:rsidRPr="00CD36A1">
        <w:rPr>
          <w:rFonts w:ascii="Bookman Old Style" w:hAnsi="Bookman Old Style"/>
          <w:sz w:val="24"/>
          <w:szCs w:val="24"/>
        </w:rPr>
        <w:t>si è dato</w:t>
      </w:r>
      <w:r w:rsidRPr="00CD36A1">
        <w:rPr>
          <w:rFonts w:ascii="Bookman Old Style" w:hAnsi="Bookman Old Style"/>
          <w:sz w:val="24"/>
          <w:szCs w:val="24"/>
        </w:rPr>
        <w:t xml:space="preserve"> per scontato che </w:t>
      </w:r>
      <w:r w:rsidRPr="00CD36A1">
        <w:rPr>
          <w:rFonts w:ascii="Bookman Old Style" w:hAnsi="Bookman Old Style"/>
          <w:i/>
          <w:iCs/>
          <w:sz w:val="24"/>
          <w:szCs w:val="24"/>
        </w:rPr>
        <w:t>AvailImpact</w:t>
      </w:r>
      <w:r w:rsidRPr="00CD36A1">
        <w:rPr>
          <w:rFonts w:ascii="Bookman Old Style" w:hAnsi="Bookman Old Style"/>
          <w:sz w:val="24"/>
          <w:szCs w:val="24"/>
        </w:rPr>
        <w:t xml:space="preserve"> sia nullo, ossia la disponibilità delle informazioni non è intaccata per tutti gli eventi di rete. Inoltre, dopo una valutazione</w:t>
      </w:r>
      <w:r w:rsidR="002431E1" w:rsidRPr="00CD36A1">
        <w:rPr>
          <w:rFonts w:ascii="Bookman Old Style" w:hAnsi="Bookman Old Style"/>
          <w:sz w:val="24"/>
          <w:szCs w:val="24"/>
        </w:rPr>
        <w:t xml:space="preserve"> di Cybersecurity_Attacks</w:t>
      </w:r>
      <w:r w:rsidRPr="00CD36A1">
        <w:rPr>
          <w:rFonts w:ascii="Bookman Old Style" w:hAnsi="Bookman Old Style"/>
          <w:sz w:val="24"/>
          <w:szCs w:val="24"/>
        </w:rPr>
        <w:t xml:space="preserve">, si è dato per scontato che l’accesso al sistema viene eseguito tramite la rete per tutti </w:t>
      </w:r>
      <w:r w:rsidR="00206A3A" w:rsidRPr="00CD36A1">
        <w:rPr>
          <w:rFonts w:ascii="Bookman Old Style" w:hAnsi="Bookman Old Style"/>
          <w:sz w:val="24"/>
          <w:szCs w:val="24"/>
        </w:rPr>
        <w:t>i network event</w:t>
      </w:r>
      <w:r w:rsidRPr="00CD36A1">
        <w:rPr>
          <w:rFonts w:ascii="Bookman Old Style" w:hAnsi="Bookman Old Style"/>
          <w:sz w:val="24"/>
          <w:szCs w:val="24"/>
        </w:rPr>
        <w:t xml:space="preserve"> registrati. Dunque </w:t>
      </w:r>
      <w:r w:rsidRPr="00CD36A1">
        <w:rPr>
          <w:rFonts w:ascii="Bookman Old Style" w:hAnsi="Bookman Old Style"/>
          <w:i/>
          <w:iCs/>
          <w:sz w:val="24"/>
          <w:szCs w:val="24"/>
        </w:rPr>
        <w:t>AccessVector</w:t>
      </w:r>
      <w:r w:rsidRPr="00CD36A1">
        <w:rPr>
          <w:rFonts w:ascii="Bookman Old Style" w:hAnsi="Bookman Old Style"/>
          <w:sz w:val="24"/>
          <w:szCs w:val="24"/>
        </w:rPr>
        <w:t xml:space="preserve"> sarà sempre pari ad 1.</w:t>
      </w:r>
    </w:p>
    <w:p w14:paraId="578B9B37" w14:textId="302BFD70" w:rsidR="00B81196" w:rsidRPr="00CD36A1" w:rsidRDefault="00E72964" w:rsidP="00CD36A1">
      <w:pPr>
        <w:pStyle w:val="Titolo3"/>
        <w:rPr>
          <w:rFonts w:ascii="Bookman Old Style" w:hAnsi="Bookman Old Style"/>
          <w:iCs/>
          <w:color w:val="auto"/>
          <w:sz w:val="24"/>
          <w:szCs w:val="24"/>
        </w:rPr>
      </w:pPr>
      <w:bookmarkStart w:id="7" w:name="_Toc169423105"/>
      <w:r w:rsidRPr="00CD36A1">
        <w:rPr>
          <w:rFonts w:ascii="Bookman Old Style" w:hAnsi="Bookman Old Style"/>
          <w:b/>
          <w:bCs/>
          <w:iCs/>
          <w:color w:val="auto"/>
          <w:sz w:val="24"/>
          <w:szCs w:val="24"/>
        </w:rPr>
        <w:t>Regole</w:t>
      </w:r>
      <w:bookmarkEnd w:id="7"/>
    </w:p>
    <w:p w14:paraId="40AB7CB0" w14:textId="41A1BEC0" w:rsidR="008F19C8" w:rsidRPr="00CD36A1" w:rsidRDefault="00B81196"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Le query su una base di conoscenza sono utilizzate per interrogare la KB e ottenere informazioni specifiche. In Prolog, le query sono espresse usando la sintassi della programmazione logica e possono essere impiegate per effettuare ricerche basate sui fatti e sulle regole presenti nella KB.</w:t>
      </w:r>
      <w:r w:rsidR="00A3253C" w:rsidRPr="00CD36A1">
        <w:rPr>
          <w:rFonts w:ascii="Bookman Old Style" w:hAnsi="Bookman Old Style"/>
          <w:iCs/>
          <w:sz w:val="24"/>
          <w:szCs w:val="24"/>
        </w:rPr>
        <w:t xml:space="preserve"> Nello specifico, vengono utilizzate diverse regole per determinare il BaseScore.</w:t>
      </w:r>
    </w:p>
    <w:p w14:paraId="5831F9C5" w14:textId="6C62AE2E" w:rsidR="00A3253C" w:rsidRPr="00CD36A1" w:rsidRDefault="00F9410D" w:rsidP="00CD36A1">
      <w:pPr>
        <w:pStyle w:val="Paragrafoelenco"/>
        <w:numPr>
          <w:ilvl w:val="0"/>
          <w:numId w:val="11"/>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 xml:space="preserve">Estrazione dei valori CVSSv2.0 standard tramite </w:t>
      </w:r>
      <w:r w:rsidR="00A3253C" w:rsidRPr="00CD36A1">
        <w:rPr>
          <w:rFonts w:ascii="Bookman Old Style" w:hAnsi="Bookman Old Style"/>
          <w:b/>
          <w:bCs/>
          <w:iCs/>
          <w:sz w:val="24"/>
          <w:szCs w:val="24"/>
        </w:rPr>
        <w:t>gli score dei fatti</w:t>
      </w:r>
    </w:p>
    <w:p w14:paraId="61CB0AC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ac_score(</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4568A4F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access_complexity</w:t>
      </w:r>
      <w:bookmarkStart w:id="8" w:name="_Hlk169345125"/>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61AFEF"/>
          <w:kern w:val="0"/>
          <w:sz w:val="18"/>
          <w:szCs w:val="18"/>
          <w:lang w:val="en-US" w:eastAsia="it-IT"/>
          <w14:ligatures w14:val="none"/>
        </w:rPr>
        <w:t>)</w:t>
      </w:r>
      <w:bookmarkEnd w:id="8"/>
      <w:r w:rsidRPr="00E4730D">
        <w:rPr>
          <w:rFonts w:ascii="Consolas" w:eastAsia="Times New Roman" w:hAnsi="Consolas" w:cs="Times New Roman"/>
          <w:b/>
          <w:bCs/>
          <w:color w:val="ABB2BF"/>
          <w:kern w:val="0"/>
          <w:sz w:val="18"/>
          <w:szCs w:val="18"/>
          <w:lang w:val="en-US" w:eastAsia="it-IT"/>
          <w14:ligatures w14:val="none"/>
        </w:rPr>
        <w:t xml:space="preserve">, </w:t>
      </w:r>
    </w:p>
    <w:p w14:paraId="5A8CA40A"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w:t>
      </w:r>
    </w:p>
    <w:p w14:paraId="607E0273"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5D30E86B"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Pr="00E4730D">
        <w:rPr>
          <w:rFonts w:ascii="Consolas" w:eastAsia="Times New Roman" w:hAnsi="Consolas" w:cs="Times New Roman"/>
          <w:b/>
          <w:bCs/>
          <w:color w:val="D19A66"/>
          <w:kern w:val="0"/>
          <w:sz w:val="18"/>
          <w:szCs w:val="18"/>
          <w:lang w:val="en-US" w:eastAsia="it-IT"/>
          <w14:ligatures w14:val="none"/>
        </w:rPr>
        <w:t>4.33</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low</w:t>
      </w:r>
      <w:r w:rsidRPr="00E4730D">
        <w:rPr>
          <w:rFonts w:ascii="Consolas" w:eastAsia="Times New Roman" w:hAnsi="Consolas" w:cs="Times New Roman"/>
          <w:b/>
          <w:bCs/>
          <w:color w:val="ABB2BF"/>
          <w:kern w:val="0"/>
          <w:sz w:val="18"/>
          <w:szCs w:val="18"/>
          <w:lang w:val="en-US" w:eastAsia="it-IT"/>
          <w14:ligatures w14:val="none"/>
        </w:rPr>
        <w:t>;</w:t>
      </w:r>
    </w:p>
    <w:p w14:paraId="38512744"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Pr="00E4730D">
        <w:rPr>
          <w:rFonts w:ascii="Consolas" w:eastAsia="Times New Roman" w:hAnsi="Consolas" w:cs="Times New Roman"/>
          <w:b/>
          <w:bCs/>
          <w:color w:val="D19A66"/>
          <w:kern w:val="0"/>
          <w:sz w:val="18"/>
          <w:szCs w:val="18"/>
          <w:lang w:val="en-US" w:eastAsia="it-IT"/>
          <w14:ligatures w14:val="none"/>
        </w:rPr>
        <w:t>5.16</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medium</w:t>
      </w:r>
      <w:r w:rsidRPr="00E4730D">
        <w:rPr>
          <w:rFonts w:ascii="Consolas" w:eastAsia="Times New Roman" w:hAnsi="Consolas" w:cs="Times New Roman"/>
          <w:b/>
          <w:bCs/>
          <w:color w:val="ABB2BF"/>
          <w:kern w:val="0"/>
          <w:sz w:val="18"/>
          <w:szCs w:val="18"/>
          <w:lang w:val="en-US" w:eastAsia="it-IT"/>
          <w14:ligatures w14:val="none"/>
        </w:rPr>
        <w:t>;</w:t>
      </w:r>
    </w:p>
    <w:p w14:paraId="1C5C1FB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high</w:t>
      </w:r>
    </w:p>
    <w:p w14:paraId="153A6CC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7D6CD7D3"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access_complexity_score(</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CF4BE4E" w14:textId="257917DC" w:rsidR="00A3253C" w:rsidRPr="00E4730D" w:rsidRDefault="00A3253C" w:rsidP="00EC65D0">
      <w:pPr>
        <w:tabs>
          <w:tab w:val="left" w:pos="1002"/>
        </w:tabs>
        <w:jc w:val="both"/>
        <w:rPr>
          <w:iCs/>
          <w:lang w:val="en-US"/>
        </w:rPr>
      </w:pPr>
    </w:p>
    <w:p w14:paraId="15F0F5CF" w14:textId="4283262F" w:rsidR="006D4FE4" w:rsidRPr="00CD36A1" w:rsidRDefault="00EC65D0"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estrae il valore </w:t>
      </w:r>
      <w:r w:rsidR="006D4FE4" w:rsidRPr="00CD36A1">
        <w:rPr>
          <w:rFonts w:ascii="Bookman Old Style" w:hAnsi="Bookman Old Style"/>
          <w:iCs/>
          <w:sz w:val="24"/>
          <w:szCs w:val="24"/>
        </w:rPr>
        <w:t>standard AC (</w:t>
      </w:r>
      <w:r w:rsidR="006D4FE4" w:rsidRPr="00CD36A1">
        <w:rPr>
          <w:rFonts w:ascii="Bookman Old Style" w:hAnsi="Bookman Old Style"/>
          <w:i/>
          <w:sz w:val="24"/>
          <w:szCs w:val="24"/>
        </w:rPr>
        <w:t>AccessComplexity</w:t>
      </w:r>
      <w:r w:rsidR="006D4FE4" w:rsidRPr="00CD36A1">
        <w:rPr>
          <w:rFonts w:ascii="Bookman Old Style" w:hAnsi="Bookman Old Style"/>
          <w:iCs/>
          <w:sz w:val="24"/>
          <w:szCs w:val="24"/>
        </w:rPr>
        <w:t xml:space="preserve">) utile per il calcolo del BaseScore. Per poterlo estrapolare </w:t>
      </w:r>
      <w:r w:rsidR="00A90820" w:rsidRPr="00CD36A1">
        <w:rPr>
          <w:rFonts w:ascii="Bookman Old Style" w:hAnsi="Bookman Old Style"/>
          <w:iCs/>
          <w:sz w:val="24"/>
          <w:szCs w:val="24"/>
        </w:rPr>
        <w:t>vengono</w:t>
      </w:r>
      <w:r w:rsidR="006D4FE4" w:rsidRPr="00CD36A1">
        <w:rPr>
          <w:rFonts w:ascii="Bookman Old Style" w:hAnsi="Bookman Old Style"/>
          <w:iCs/>
          <w:sz w:val="24"/>
          <w:szCs w:val="24"/>
        </w:rPr>
        <w:t xml:space="preserve"> effettua</w:t>
      </w:r>
      <w:r w:rsidR="00A90820" w:rsidRPr="00CD36A1">
        <w:rPr>
          <w:rFonts w:ascii="Bookman Old Style" w:hAnsi="Bookman Old Style"/>
          <w:iCs/>
          <w:sz w:val="24"/>
          <w:szCs w:val="24"/>
        </w:rPr>
        <w:t>te</w:t>
      </w:r>
      <w:r w:rsidR="006D4FE4" w:rsidRPr="00CD36A1">
        <w:rPr>
          <w:rFonts w:ascii="Bookman Old Style" w:hAnsi="Bookman Old Style"/>
          <w:iCs/>
          <w:sz w:val="24"/>
          <w:szCs w:val="24"/>
        </w:rPr>
        <w:t xml:space="preserve"> le seguenti operazioni:</w:t>
      </w:r>
    </w:p>
    <w:p w14:paraId="2296CF42" w14:textId="55CF906E" w:rsidR="009729BC" w:rsidRPr="00CD36A1" w:rsidRDefault="006D4FE4"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access_complexity</w:t>
      </w:r>
      <w:r w:rsidR="009729BC" w:rsidRPr="00CD36A1">
        <w:rPr>
          <w:rFonts w:ascii="Bookman Old Style" w:hAnsi="Bookman Old Style"/>
          <w:b/>
          <w:bCs/>
          <w:iCs/>
          <w:sz w:val="24"/>
          <w:szCs w:val="24"/>
        </w:rPr>
        <w:t>(P, A, Pt, F, AL, M, VALUE)</w:t>
      </w:r>
      <w:r w:rsidR="009729BC" w:rsidRPr="00CD36A1">
        <w:rPr>
          <w:rFonts w:ascii="Bookman Old Style" w:hAnsi="Bookman Old Style"/>
          <w:iCs/>
          <w:sz w:val="24"/>
          <w:szCs w:val="24"/>
        </w:rPr>
        <w:t xml:space="preserve"> recupera lo score corrispondente in base agli atomi e lo assegna a VALUE;</w:t>
      </w:r>
    </w:p>
    <w:p w14:paraId="2E7229EF" w14:textId="5C4E1ED4" w:rsidR="009729BC"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Viene compiuta un’analisi sull’intervallo di VALUE e assegnato a LABEL la specifica etichetta;</w:t>
      </w:r>
    </w:p>
    <w:p w14:paraId="47C19A19" w14:textId="6363DC10" w:rsidR="00B81196"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access_complexity_score(LABEL, AC)</w:t>
      </w:r>
      <w:r w:rsidRPr="00CD36A1">
        <w:rPr>
          <w:rFonts w:ascii="Bookman Old Style" w:hAnsi="Bookman Old Style"/>
          <w:iCs/>
          <w:sz w:val="24"/>
          <w:szCs w:val="24"/>
        </w:rPr>
        <w:t xml:space="preserve"> recupera il valore</w:t>
      </w:r>
      <w:r w:rsidR="00105E04" w:rsidRPr="00CD36A1">
        <w:rPr>
          <w:rFonts w:ascii="Bookman Old Style" w:hAnsi="Bookman Old Style"/>
          <w:iCs/>
          <w:sz w:val="24"/>
          <w:szCs w:val="24"/>
        </w:rPr>
        <w:t xml:space="preserve"> standard</w:t>
      </w:r>
      <w:r w:rsidRPr="00CD36A1">
        <w:rPr>
          <w:rFonts w:ascii="Bookman Old Style" w:hAnsi="Bookman Old Style"/>
          <w:iCs/>
          <w:sz w:val="24"/>
          <w:szCs w:val="24"/>
        </w:rPr>
        <w:t xml:space="preserve"> </w:t>
      </w:r>
      <w:r w:rsidR="00347557" w:rsidRPr="00CD36A1">
        <w:rPr>
          <w:rFonts w:ascii="Bookman Old Style" w:hAnsi="Bookman Old Style"/>
          <w:iCs/>
          <w:sz w:val="24"/>
          <w:szCs w:val="24"/>
        </w:rPr>
        <w:t xml:space="preserve">in base all’etichetta e lo assegna ad </w:t>
      </w:r>
      <w:r w:rsidRPr="00CD36A1">
        <w:rPr>
          <w:rFonts w:ascii="Bookman Old Style" w:hAnsi="Bookman Old Style"/>
          <w:iCs/>
          <w:sz w:val="24"/>
          <w:szCs w:val="24"/>
        </w:rPr>
        <w:t>AC</w:t>
      </w:r>
      <w:r w:rsidR="00A90820" w:rsidRPr="00CD36A1">
        <w:rPr>
          <w:rFonts w:ascii="Bookman Old Style" w:hAnsi="Bookman Old Style"/>
          <w:iCs/>
          <w:sz w:val="24"/>
          <w:szCs w:val="24"/>
        </w:rPr>
        <w:t>.</w:t>
      </w:r>
    </w:p>
    <w:p w14:paraId="2F207831" w14:textId="69B31AF7" w:rsidR="009729BC" w:rsidRPr="00CD36A1" w:rsidRDefault="009729BC"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Allo stesso modo funzionano le </w:t>
      </w:r>
      <w:r w:rsidR="00F9410D" w:rsidRPr="00CD36A1">
        <w:rPr>
          <w:rFonts w:ascii="Bookman Old Style" w:hAnsi="Bookman Old Style"/>
          <w:iCs/>
          <w:sz w:val="24"/>
          <w:szCs w:val="24"/>
        </w:rPr>
        <w:t xml:space="preserve">regole </w:t>
      </w:r>
      <w:r w:rsidR="00F9410D" w:rsidRPr="00CD36A1">
        <w:rPr>
          <w:rFonts w:ascii="Bookman Old Style" w:hAnsi="Bookman Old Style"/>
          <w:b/>
          <w:bCs/>
          <w:iCs/>
          <w:sz w:val="24"/>
          <w:szCs w:val="24"/>
        </w:rPr>
        <w:t>au_score</w:t>
      </w:r>
      <w:r w:rsidR="00F9410D" w:rsidRPr="00CD36A1">
        <w:rPr>
          <w:rFonts w:ascii="Bookman Old Style" w:hAnsi="Bookman Old Style"/>
          <w:iCs/>
          <w:sz w:val="24"/>
          <w:szCs w:val="24"/>
        </w:rPr>
        <w:t xml:space="preserve">, </w:t>
      </w:r>
      <w:r w:rsidR="00F9410D" w:rsidRPr="00CD36A1">
        <w:rPr>
          <w:rFonts w:ascii="Bookman Old Style" w:hAnsi="Bookman Old Style"/>
          <w:b/>
          <w:bCs/>
          <w:iCs/>
          <w:sz w:val="24"/>
          <w:szCs w:val="24"/>
        </w:rPr>
        <w:t>conf_score</w:t>
      </w:r>
      <w:r w:rsidR="00F9410D" w:rsidRPr="00CD36A1">
        <w:rPr>
          <w:rFonts w:ascii="Bookman Old Style" w:hAnsi="Bookman Old Style"/>
          <w:iCs/>
          <w:sz w:val="24"/>
          <w:szCs w:val="24"/>
        </w:rPr>
        <w:t xml:space="preserve"> e </w:t>
      </w:r>
      <w:r w:rsidR="00F9410D" w:rsidRPr="00CD36A1">
        <w:rPr>
          <w:rFonts w:ascii="Bookman Old Style" w:hAnsi="Bookman Old Style"/>
          <w:b/>
          <w:bCs/>
          <w:iCs/>
          <w:sz w:val="24"/>
          <w:szCs w:val="24"/>
        </w:rPr>
        <w:t>integ_score</w:t>
      </w:r>
      <w:r w:rsidR="00F9410D" w:rsidRPr="00CD36A1">
        <w:rPr>
          <w:rFonts w:ascii="Bookman Old Style" w:hAnsi="Bookman Old Style"/>
          <w:b/>
          <w:bCs/>
          <w:i/>
          <w:sz w:val="24"/>
          <w:szCs w:val="24"/>
        </w:rPr>
        <w:t xml:space="preserve"> </w:t>
      </w:r>
      <w:r w:rsidR="00F9410D" w:rsidRPr="00CD36A1">
        <w:rPr>
          <w:rFonts w:ascii="Bookman Old Style" w:hAnsi="Bookman Old Style"/>
          <w:iCs/>
          <w:sz w:val="24"/>
          <w:szCs w:val="24"/>
        </w:rPr>
        <w:t>che estraggono rispettivamente AU (</w:t>
      </w:r>
      <w:r w:rsidR="00F9410D" w:rsidRPr="00CD36A1">
        <w:rPr>
          <w:rFonts w:ascii="Bookman Old Style" w:hAnsi="Bookman Old Style"/>
          <w:i/>
          <w:sz w:val="24"/>
          <w:szCs w:val="24"/>
        </w:rPr>
        <w:t>Authentication</w:t>
      </w:r>
      <w:r w:rsidR="00F9410D" w:rsidRPr="00CD36A1">
        <w:rPr>
          <w:rFonts w:ascii="Bookman Old Style" w:hAnsi="Bookman Old Style"/>
          <w:iCs/>
          <w:sz w:val="24"/>
          <w:szCs w:val="24"/>
        </w:rPr>
        <w:t>), C (</w:t>
      </w:r>
      <w:r w:rsidR="00F9410D" w:rsidRPr="00CD36A1">
        <w:rPr>
          <w:rFonts w:ascii="Bookman Old Style" w:hAnsi="Bookman Old Style"/>
          <w:i/>
          <w:sz w:val="24"/>
          <w:szCs w:val="24"/>
        </w:rPr>
        <w:t>ConfImpact</w:t>
      </w:r>
      <w:r w:rsidR="00F9410D" w:rsidRPr="00CD36A1">
        <w:rPr>
          <w:rFonts w:ascii="Bookman Old Style" w:hAnsi="Bookman Old Style"/>
          <w:iCs/>
          <w:sz w:val="24"/>
          <w:szCs w:val="24"/>
        </w:rPr>
        <w:t>), I (</w:t>
      </w:r>
      <w:r w:rsidR="00F9410D" w:rsidRPr="00CD36A1">
        <w:rPr>
          <w:rFonts w:ascii="Bookman Old Style" w:hAnsi="Bookman Old Style"/>
          <w:i/>
          <w:sz w:val="24"/>
          <w:szCs w:val="24"/>
        </w:rPr>
        <w:t>IntegImpact</w:t>
      </w:r>
      <w:r w:rsidR="00F9410D" w:rsidRPr="00CD36A1">
        <w:rPr>
          <w:rFonts w:ascii="Bookman Old Style" w:hAnsi="Bookman Old Style"/>
          <w:iCs/>
          <w:sz w:val="24"/>
          <w:szCs w:val="24"/>
        </w:rPr>
        <w:t>).</w:t>
      </w:r>
    </w:p>
    <w:p w14:paraId="0AF48F2E" w14:textId="77777777" w:rsidR="00F9410D" w:rsidRPr="00CD36A1" w:rsidRDefault="00F9410D" w:rsidP="00CD36A1">
      <w:pPr>
        <w:tabs>
          <w:tab w:val="left" w:pos="1002"/>
        </w:tabs>
        <w:spacing w:line="360" w:lineRule="auto"/>
        <w:jc w:val="both"/>
        <w:rPr>
          <w:rFonts w:ascii="Bookman Old Style" w:hAnsi="Bookman Old Style"/>
          <w:iCs/>
          <w:sz w:val="24"/>
          <w:szCs w:val="24"/>
        </w:rPr>
      </w:pPr>
    </w:p>
    <w:p w14:paraId="13D16205" w14:textId="6F574B4C" w:rsidR="00B81196" w:rsidRPr="00CD36A1" w:rsidRDefault="00F9410D" w:rsidP="00CD36A1">
      <w:pPr>
        <w:pStyle w:val="Paragrafoelenco"/>
        <w:numPr>
          <w:ilvl w:val="0"/>
          <w:numId w:val="11"/>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Calcolo di Impact</w:t>
      </w:r>
    </w:p>
    <w:p w14:paraId="1E5FB0C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impact(</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580DD9DF"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conf_score(</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266C2B76" w14:textId="77777777" w:rsidR="00105E04" w:rsidRPr="00105E04"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105E04">
        <w:rPr>
          <w:rFonts w:ascii="Consolas" w:eastAsia="Times New Roman" w:hAnsi="Consolas" w:cs="Times New Roman"/>
          <w:b/>
          <w:bCs/>
          <w:color w:val="61AFEF"/>
          <w:kern w:val="0"/>
          <w:sz w:val="18"/>
          <w:szCs w:val="18"/>
          <w:lang w:eastAsia="it-IT"/>
          <w14:ligatures w14:val="none"/>
        </w:rPr>
        <w:t>integ_score(</w:t>
      </w:r>
      <w:r w:rsidRPr="00105E04">
        <w:rPr>
          <w:rFonts w:ascii="Consolas" w:eastAsia="Times New Roman" w:hAnsi="Consolas" w:cs="Times New Roman"/>
          <w:b/>
          <w:bCs/>
          <w:color w:val="E06C75"/>
          <w:kern w:val="0"/>
          <w:sz w:val="18"/>
          <w:szCs w:val="18"/>
          <w:lang w:eastAsia="it-IT"/>
          <w14:ligatures w14:val="none"/>
        </w:rPr>
        <w:t>PT</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P</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I</w:t>
      </w:r>
      <w:r w:rsidRPr="00105E04">
        <w:rPr>
          <w:rFonts w:ascii="Consolas" w:eastAsia="Times New Roman" w:hAnsi="Consolas" w:cs="Times New Roman"/>
          <w:b/>
          <w:bCs/>
          <w:color w:val="61AFEF"/>
          <w:kern w:val="0"/>
          <w:sz w:val="18"/>
          <w:szCs w:val="18"/>
          <w:lang w:eastAsia="it-IT"/>
          <w14:ligatures w14:val="none"/>
        </w:rPr>
        <w:t>)</w:t>
      </w:r>
      <w:r w:rsidRPr="00105E04">
        <w:rPr>
          <w:rFonts w:ascii="Consolas" w:eastAsia="Times New Roman" w:hAnsi="Consolas" w:cs="Times New Roman"/>
          <w:b/>
          <w:bCs/>
          <w:color w:val="ABB2BF"/>
          <w:kern w:val="0"/>
          <w:sz w:val="18"/>
          <w:szCs w:val="18"/>
          <w:lang w:eastAsia="it-IT"/>
          <w14:ligatures w14:val="none"/>
        </w:rPr>
        <w:t>,</w:t>
      </w:r>
    </w:p>
    <w:p w14:paraId="1ECC137A"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105E04">
        <w:rPr>
          <w:rFonts w:ascii="Consolas" w:eastAsia="Times New Roman" w:hAnsi="Consolas" w:cs="Times New Roman"/>
          <w:b/>
          <w:bCs/>
          <w:color w:val="ABB2BF"/>
          <w:kern w:val="0"/>
          <w:sz w:val="18"/>
          <w:szCs w:val="18"/>
          <w:lang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avail_impact(</w:t>
      </w:r>
      <w:r w:rsidRPr="00E4730D">
        <w:rPr>
          <w:rFonts w:ascii="Consolas" w:eastAsia="Times New Roman" w:hAnsi="Consolas" w:cs="Times New Roman"/>
          <w:b/>
          <w:bCs/>
          <w:color w:val="98C379"/>
          <w:kern w:val="0"/>
          <w:sz w:val="18"/>
          <w:szCs w:val="18"/>
          <w:lang w:val="en-US" w:eastAsia="it-IT"/>
          <w14:ligatures w14:val="none"/>
        </w:rPr>
        <w:t>'none'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1613FF5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is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10.41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I</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w:t>
      </w:r>
    </w:p>
    <w:p w14:paraId="62EB930A" w14:textId="0460D61A" w:rsidR="00105E04" w:rsidRPr="00E4730D" w:rsidRDefault="00105E04" w:rsidP="00105E04">
      <w:pPr>
        <w:pStyle w:val="Paragrafoelenco"/>
        <w:tabs>
          <w:tab w:val="left" w:pos="1002"/>
        </w:tabs>
        <w:jc w:val="both"/>
        <w:rPr>
          <w:iCs/>
          <w:lang w:val="en-US"/>
        </w:rPr>
      </w:pPr>
    </w:p>
    <w:p w14:paraId="7DB0DA35" w14:textId="691DE1D6" w:rsidR="00105E04" w:rsidRPr="00CD36A1" w:rsidRDefault="00105E04"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w:t>
      </w:r>
      <w:r w:rsidR="00A90820" w:rsidRPr="00CD36A1">
        <w:rPr>
          <w:rFonts w:ascii="Bookman Old Style" w:hAnsi="Bookman Old Style"/>
          <w:iCs/>
          <w:sz w:val="24"/>
          <w:szCs w:val="24"/>
        </w:rPr>
        <w:t xml:space="preserve">il valore di </w:t>
      </w:r>
      <w:r w:rsidR="00A90820" w:rsidRPr="00CD36A1">
        <w:rPr>
          <w:rFonts w:ascii="Bookman Old Style" w:hAnsi="Bookman Old Style"/>
          <w:i/>
          <w:sz w:val="24"/>
          <w:szCs w:val="24"/>
        </w:rPr>
        <w:t>Impact</w:t>
      </w:r>
      <w:r w:rsidR="00A90820" w:rsidRPr="00CD36A1">
        <w:rPr>
          <w:rFonts w:ascii="Bookman Old Style" w:hAnsi="Bookman Old Style"/>
          <w:iCs/>
          <w:sz w:val="24"/>
          <w:szCs w:val="24"/>
        </w:rPr>
        <w:t xml:space="preserve"> attraverso le seguenti operazioni:</w:t>
      </w:r>
    </w:p>
    <w:p w14:paraId="20025E99" w14:textId="4B14DA43"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conf_score(PT, TT, PL, C) </w:t>
      </w:r>
      <w:r w:rsidRPr="00CD36A1">
        <w:rPr>
          <w:rFonts w:ascii="Bookman Old Style" w:hAnsi="Bookman Old Style"/>
          <w:iCs/>
          <w:sz w:val="24"/>
          <w:szCs w:val="24"/>
        </w:rPr>
        <w:t>estrare il valore C (</w:t>
      </w:r>
      <w:r w:rsidRPr="00CD36A1">
        <w:rPr>
          <w:rFonts w:ascii="Bookman Old Style" w:hAnsi="Bookman Old Style"/>
          <w:i/>
          <w:sz w:val="24"/>
          <w:szCs w:val="24"/>
        </w:rPr>
        <w:t>ConfImpact</w:t>
      </w:r>
      <w:r w:rsidRPr="00CD36A1">
        <w:rPr>
          <w:rFonts w:ascii="Bookman Old Style" w:hAnsi="Bookman Old Style"/>
          <w:iCs/>
          <w:sz w:val="24"/>
          <w:szCs w:val="24"/>
        </w:rPr>
        <w:t>);</w:t>
      </w:r>
    </w:p>
    <w:p w14:paraId="31443E42" w14:textId="55854048"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integ_score(PT, P, I)</w:t>
      </w:r>
      <w:r w:rsidRPr="00CD36A1">
        <w:rPr>
          <w:rFonts w:ascii="Bookman Old Style" w:hAnsi="Bookman Old Style"/>
          <w:b/>
          <w:bCs/>
          <w:i/>
          <w:sz w:val="24"/>
          <w:szCs w:val="24"/>
        </w:rPr>
        <w:t xml:space="preserve"> </w:t>
      </w:r>
      <w:r w:rsidRPr="00CD36A1">
        <w:rPr>
          <w:rFonts w:ascii="Bookman Old Style" w:hAnsi="Bookman Old Style"/>
          <w:iCs/>
          <w:sz w:val="24"/>
          <w:szCs w:val="24"/>
        </w:rPr>
        <w:t>estrae il valore I (</w:t>
      </w:r>
      <w:r w:rsidRPr="00CD36A1">
        <w:rPr>
          <w:rFonts w:ascii="Bookman Old Style" w:hAnsi="Bookman Old Style"/>
          <w:i/>
          <w:sz w:val="24"/>
          <w:szCs w:val="24"/>
        </w:rPr>
        <w:t>IntegImpact</w:t>
      </w:r>
      <w:r w:rsidRPr="00CD36A1">
        <w:rPr>
          <w:rFonts w:ascii="Bookman Old Style" w:hAnsi="Bookman Old Style"/>
          <w:iCs/>
          <w:sz w:val="24"/>
          <w:szCs w:val="24"/>
        </w:rPr>
        <w:t>);</w:t>
      </w:r>
    </w:p>
    <w:p w14:paraId="1F7285B8" w14:textId="308CF8C4"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 xml:space="preserve">avail_impact(‘none’, A) </w:t>
      </w:r>
      <w:r w:rsidRPr="00CD36A1">
        <w:rPr>
          <w:rFonts w:ascii="Bookman Old Style" w:hAnsi="Bookman Old Style"/>
          <w:iCs/>
          <w:sz w:val="24"/>
          <w:szCs w:val="24"/>
        </w:rPr>
        <w:t>recupera il valore corrispondente all’etichetta none e lo assegna ad A (</w:t>
      </w:r>
      <w:r w:rsidRPr="00CD36A1">
        <w:rPr>
          <w:rFonts w:ascii="Bookman Old Style" w:hAnsi="Bookman Old Style"/>
          <w:i/>
          <w:sz w:val="24"/>
          <w:szCs w:val="24"/>
        </w:rPr>
        <w:t>AvailImpact</w:t>
      </w:r>
      <w:r w:rsidRPr="00CD36A1">
        <w:rPr>
          <w:rFonts w:ascii="Bookman Old Style" w:hAnsi="Bookman Old Style"/>
          <w:iCs/>
          <w:sz w:val="24"/>
          <w:szCs w:val="24"/>
        </w:rPr>
        <w:t>)</w:t>
      </w:r>
      <w:r w:rsidR="000D4754" w:rsidRPr="00CD36A1">
        <w:rPr>
          <w:rFonts w:ascii="Bookman Old Style" w:hAnsi="Bookman Old Style"/>
          <w:iCs/>
          <w:sz w:val="24"/>
          <w:szCs w:val="24"/>
        </w:rPr>
        <w:t>;</w:t>
      </w:r>
    </w:p>
    <w:p w14:paraId="764BD40E" w14:textId="4DD58485" w:rsidR="000D4754" w:rsidRPr="00CD36A1" w:rsidRDefault="000D4754"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IMPACT is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al risultato IMPACT.</w:t>
      </w:r>
    </w:p>
    <w:p w14:paraId="13208F4C" w14:textId="77777777" w:rsidR="000D4754" w:rsidRPr="00CD36A1" w:rsidRDefault="000D4754" w:rsidP="00CD36A1">
      <w:pPr>
        <w:tabs>
          <w:tab w:val="left" w:pos="1002"/>
        </w:tabs>
        <w:spacing w:line="360" w:lineRule="auto"/>
        <w:jc w:val="both"/>
        <w:rPr>
          <w:rFonts w:ascii="Bookman Old Style" w:hAnsi="Bookman Old Style"/>
          <w:b/>
          <w:bCs/>
          <w:iCs/>
          <w:sz w:val="24"/>
          <w:szCs w:val="24"/>
        </w:rPr>
      </w:pPr>
    </w:p>
    <w:p w14:paraId="0F3CE469" w14:textId="1D2FDA69" w:rsidR="000D4754" w:rsidRPr="00CD36A1" w:rsidRDefault="000D4754" w:rsidP="00CD36A1">
      <w:pPr>
        <w:pStyle w:val="Paragrafoelenco"/>
        <w:numPr>
          <w:ilvl w:val="0"/>
          <w:numId w:val="11"/>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Calcolo di Exploitability</w:t>
      </w:r>
    </w:p>
    <w:p w14:paraId="542C56A4"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61AFEF"/>
          <w:kern w:val="0"/>
          <w:sz w:val="18"/>
          <w:szCs w:val="18"/>
          <w:lang w:val="en-US" w:eastAsia="it-IT"/>
          <w14:ligatures w14:val="none"/>
        </w:rPr>
        <w:t>exploitability(</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 xml:space="preserve"> :-</w:t>
      </w:r>
    </w:p>
    <w:p w14:paraId="4404C378"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ac_score(</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05CBB009"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au_score(</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722CE9C9" w14:textId="77777777" w:rsidR="000A0E26" w:rsidRPr="00E4730D"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access_vector(</w:t>
      </w:r>
      <w:r w:rsidRPr="00E4730D">
        <w:rPr>
          <w:rFonts w:ascii="Consolas" w:eastAsia="Times New Roman" w:hAnsi="Consolas" w:cs="Times New Roman"/>
          <w:b/>
          <w:bCs/>
          <w:color w:val="98C379"/>
          <w:kern w:val="0"/>
          <w:sz w:val="18"/>
          <w:szCs w:val="18"/>
          <w:lang w:val="en-US" w:eastAsia="it-IT"/>
          <w14:ligatures w14:val="none"/>
        </w:rPr>
        <w:t>'network'</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AV</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011BDC7"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56B6C2"/>
          <w:kern w:val="0"/>
          <w:sz w:val="18"/>
          <w:szCs w:val="18"/>
          <w:lang w:val="en-US" w:eastAsia="it-IT"/>
          <w14:ligatures w14:val="none"/>
        </w:rPr>
        <w:t>is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D19A66"/>
          <w:kern w:val="0"/>
          <w:sz w:val="18"/>
          <w:szCs w:val="18"/>
          <w:lang w:val="en-US" w:eastAsia="it-IT"/>
          <w14:ligatures w14:val="none"/>
        </w:rPr>
        <w:t>20</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AV</w:t>
      </w:r>
      <w:r w:rsidRPr="00634FC9">
        <w:rPr>
          <w:rFonts w:ascii="Consolas" w:eastAsia="Times New Roman" w:hAnsi="Consolas" w:cs="Times New Roman"/>
          <w:b/>
          <w:bCs/>
          <w:color w:val="ABB2BF"/>
          <w:kern w:val="0"/>
          <w:sz w:val="18"/>
          <w:szCs w:val="18"/>
          <w:lang w:val="en-US" w:eastAsia="it-IT"/>
          <w14:ligatures w14:val="none"/>
        </w:rPr>
        <w:t>.</w:t>
      </w:r>
    </w:p>
    <w:p w14:paraId="3547863F" w14:textId="6A3D13FC" w:rsidR="008639F4" w:rsidRDefault="008639F4" w:rsidP="000A0E26">
      <w:pPr>
        <w:tabs>
          <w:tab w:val="left" w:pos="1002"/>
        </w:tabs>
        <w:jc w:val="both"/>
        <w:rPr>
          <w:iCs/>
          <w:lang w:val="en-US"/>
        </w:rPr>
      </w:pPr>
    </w:p>
    <w:p w14:paraId="768B0A96" w14:textId="273C64F5" w:rsidR="00634FC9" w:rsidRPr="00CD36A1" w:rsidRDefault="00634FC9"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valore di Exploit (</w:t>
      </w:r>
      <w:r w:rsidRPr="00CD36A1">
        <w:rPr>
          <w:rFonts w:ascii="Bookman Old Style" w:hAnsi="Bookman Old Style"/>
          <w:i/>
          <w:sz w:val="24"/>
          <w:szCs w:val="24"/>
        </w:rPr>
        <w:t>Exploitability</w:t>
      </w:r>
      <w:r w:rsidRPr="00CD36A1">
        <w:rPr>
          <w:rFonts w:ascii="Bookman Old Style" w:hAnsi="Bookman Old Style"/>
          <w:iCs/>
          <w:sz w:val="24"/>
          <w:szCs w:val="24"/>
        </w:rPr>
        <w:t>) in modo estremamente simile alla regola impact:</w:t>
      </w:r>
    </w:p>
    <w:p w14:paraId="76999839" w14:textId="7ADBCC1C"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ac_score(P, AT, PT, F, A, M, AC) </w:t>
      </w:r>
      <w:r w:rsidRPr="00CD36A1">
        <w:rPr>
          <w:rFonts w:ascii="Bookman Old Style" w:hAnsi="Bookman Old Style"/>
          <w:iCs/>
          <w:sz w:val="24"/>
          <w:szCs w:val="24"/>
        </w:rPr>
        <w:t>estrare il valore AC (</w:t>
      </w:r>
      <w:r w:rsidRPr="00CD36A1">
        <w:rPr>
          <w:rFonts w:ascii="Bookman Old Style" w:hAnsi="Bookman Old Style"/>
          <w:i/>
          <w:sz w:val="24"/>
          <w:szCs w:val="24"/>
        </w:rPr>
        <w:t>AccessComplexity</w:t>
      </w:r>
      <w:r w:rsidRPr="00CD36A1">
        <w:rPr>
          <w:rFonts w:ascii="Bookman Old Style" w:hAnsi="Bookman Old Style"/>
          <w:iCs/>
          <w:sz w:val="24"/>
          <w:szCs w:val="24"/>
        </w:rPr>
        <w:t>);</w:t>
      </w:r>
    </w:p>
    <w:p w14:paraId="7D71C0A8" w14:textId="4520D546"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au_score(PR, AT, TT, OS, AU)</w:t>
      </w:r>
      <w:r w:rsidRPr="00CD36A1">
        <w:rPr>
          <w:rFonts w:ascii="Bookman Old Style" w:hAnsi="Bookman Old Style"/>
          <w:b/>
          <w:bCs/>
          <w:i/>
          <w:sz w:val="24"/>
          <w:szCs w:val="24"/>
        </w:rPr>
        <w:t xml:space="preserve"> </w:t>
      </w:r>
      <w:r w:rsidRPr="00CD36A1">
        <w:rPr>
          <w:rFonts w:ascii="Bookman Old Style" w:hAnsi="Bookman Old Style"/>
          <w:iCs/>
          <w:sz w:val="24"/>
          <w:szCs w:val="24"/>
        </w:rPr>
        <w:t>estrae il valore AU (</w:t>
      </w:r>
      <w:r w:rsidRPr="00CD36A1">
        <w:rPr>
          <w:rFonts w:ascii="Bookman Old Style" w:hAnsi="Bookman Old Style"/>
          <w:i/>
          <w:sz w:val="24"/>
          <w:szCs w:val="24"/>
        </w:rPr>
        <w:t>Authentication</w:t>
      </w:r>
      <w:r w:rsidRPr="00CD36A1">
        <w:rPr>
          <w:rFonts w:ascii="Bookman Old Style" w:hAnsi="Bookman Old Style"/>
          <w:iCs/>
          <w:sz w:val="24"/>
          <w:szCs w:val="24"/>
        </w:rPr>
        <w:t>);</w:t>
      </w:r>
    </w:p>
    <w:p w14:paraId="0FF8FA46" w14:textId="27490695"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 xml:space="preserve">access_vector('network', AV) </w:t>
      </w:r>
      <w:r w:rsidRPr="00CD36A1">
        <w:rPr>
          <w:rFonts w:ascii="Bookman Old Style" w:hAnsi="Bookman Old Style"/>
          <w:iCs/>
          <w:sz w:val="24"/>
          <w:szCs w:val="24"/>
        </w:rPr>
        <w:t>recupera il valore corrispondente all’etichetta network e lo assegna ad AV (</w:t>
      </w:r>
      <w:r w:rsidRPr="00CD36A1">
        <w:rPr>
          <w:rFonts w:ascii="Bookman Old Style" w:hAnsi="Bookman Old Style"/>
          <w:i/>
          <w:sz w:val="24"/>
          <w:szCs w:val="24"/>
        </w:rPr>
        <w:t>AccessVector</w:t>
      </w:r>
      <w:r w:rsidRPr="00CD36A1">
        <w:rPr>
          <w:rFonts w:ascii="Bookman Old Style" w:hAnsi="Bookman Old Style"/>
          <w:iCs/>
          <w:sz w:val="24"/>
          <w:szCs w:val="24"/>
        </w:rPr>
        <w:t>);</w:t>
      </w:r>
    </w:p>
    <w:p w14:paraId="5DA6120A" w14:textId="1A939F2A"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EXPLOIT is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Exploitability</w:t>
      </w:r>
      <w:r w:rsidRPr="00CD36A1">
        <w:rPr>
          <w:rFonts w:ascii="Bookman Old Style" w:hAnsi="Bookman Old Style"/>
          <w:iCs/>
          <w:sz w:val="24"/>
          <w:szCs w:val="24"/>
        </w:rPr>
        <w:t xml:space="preserve"> e lo assegna al risultato EXPLOIT.</w:t>
      </w:r>
    </w:p>
    <w:p w14:paraId="7B1067B1" w14:textId="77777777" w:rsidR="00634FC9" w:rsidRPr="00CD36A1" w:rsidRDefault="00634FC9" w:rsidP="00CD36A1">
      <w:pPr>
        <w:tabs>
          <w:tab w:val="left" w:pos="1002"/>
        </w:tabs>
        <w:spacing w:line="360" w:lineRule="auto"/>
        <w:jc w:val="both"/>
        <w:rPr>
          <w:rFonts w:ascii="Bookman Old Style" w:hAnsi="Bookman Old Style"/>
          <w:b/>
          <w:bCs/>
          <w:iCs/>
          <w:sz w:val="24"/>
          <w:szCs w:val="24"/>
        </w:rPr>
      </w:pPr>
    </w:p>
    <w:p w14:paraId="42C84486" w14:textId="33E596DE" w:rsidR="00634FC9" w:rsidRPr="00CD36A1" w:rsidRDefault="00634FC9" w:rsidP="00CD36A1">
      <w:pPr>
        <w:pStyle w:val="Paragrafoelenco"/>
        <w:numPr>
          <w:ilvl w:val="0"/>
          <w:numId w:val="11"/>
        </w:numPr>
        <w:tabs>
          <w:tab w:val="left" w:pos="1002"/>
        </w:tabs>
        <w:spacing w:line="360" w:lineRule="auto"/>
        <w:jc w:val="both"/>
        <w:rPr>
          <w:rFonts w:ascii="Bookman Old Style" w:hAnsi="Bookman Old Style"/>
          <w:b/>
          <w:bCs/>
          <w:iCs/>
          <w:sz w:val="24"/>
          <w:szCs w:val="24"/>
        </w:rPr>
      </w:pPr>
      <w:r w:rsidRPr="00CD36A1">
        <w:rPr>
          <w:rFonts w:ascii="Bookman Old Style" w:hAnsi="Bookman Old Style"/>
          <w:b/>
          <w:bCs/>
          <w:iCs/>
          <w:sz w:val="24"/>
          <w:szCs w:val="24"/>
        </w:rPr>
        <w:t>Calcolo del BaseScore</w:t>
      </w:r>
    </w:p>
    <w:p w14:paraId="678344A7"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61AFEF"/>
          <w:kern w:val="0"/>
          <w:sz w:val="18"/>
          <w:szCs w:val="18"/>
          <w:lang w:val="en-US" w:eastAsia="it-IT"/>
          <w14:ligatures w14:val="none"/>
        </w:rPr>
        <w:t>basescore(</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p>
    <w:p w14:paraId="31ED9E8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 xml:space="preserve"> :-</w:t>
      </w:r>
    </w:p>
    <w:p w14:paraId="03E83F93"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7FDB8E4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impact(</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24EEAD50"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w:t>
      </w:r>
    </w:p>
    <w:p w14:paraId="737B966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6746AE8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exploitability(</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1DA39192"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w:t>
      </w:r>
    </w:p>
    <w:p w14:paraId="27145DE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w:t>
      </w:r>
    </w:p>
    <w:p w14:paraId="5363A59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0D53614"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ABB2BF"/>
          <w:kern w:val="0"/>
          <w:sz w:val="18"/>
          <w:szCs w:val="18"/>
          <w:lang w:val="en-US" w:eastAsia="it-IT"/>
          <w14:ligatures w14:val="none"/>
        </w:rPr>
        <w:t>(</w:t>
      </w:r>
    </w:p>
    <w:p w14:paraId="7E886006"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w:t>
      </w:r>
    </w:p>
    <w:p w14:paraId="50D8C050"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1.176</w:t>
      </w:r>
    </w:p>
    <w:p w14:paraId="265699E7"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635AE86A"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1931ED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56B6C2"/>
          <w:kern w:val="0"/>
          <w:sz w:val="18"/>
          <w:szCs w:val="18"/>
          <w:lang w:val="en-US" w:eastAsia="it-IT"/>
          <w14:ligatures w14:val="none"/>
        </w:rPr>
        <w:t>is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D19A66"/>
          <w:kern w:val="0"/>
          <w:sz w:val="18"/>
          <w:szCs w:val="18"/>
          <w:lang w:val="en-US" w:eastAsia="it-IT"/>
          <w14:ligatures w14:val="none"/>
        </w:rPr>
        <w:t>0.6</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0.4</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1.5</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F_IMPACT</w:t>
      </w:r>
      <w:r w:rsidRPr="00231E1D">
        <w:rPr>
          <w:rFonts w:ascii="Consolas" w:eastAsia="Times New Roman" w:hAnsi="Consolas" w:cs="Times New Roman"/>
          <w:b/>
          <w:bCs/>
          <w:color w:val="ABB2BF"/>
          <w:kern w:val="0"/>
          <w:sz w:val="18"/>
          <w:szCs w:val="18"/>
          <w:lang w:val="en-US" w:eastAsia="it-IT"/>
          <w14:ligatures w14:val="none"/>
        </w:rPr>
        <w:t>.</w:t>
      </w:r>
    </w:p>
    <w:p w14:paraId="57236BC5" w14:textId="0C03A835" w:rsidR="00634FC9" w:rsidRPr="00CD36A1" w:rsidRDefault="00231E1D"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BaseScore attraverso le seguenti operazioni:</w:t>
      </w:r>
    </w:p>
    <w:p w14:paraId="74EB222F" w14:textId="7F7CCDFF"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impact(PT, TT, PL, P, IMPACT) </w:t>
      </w:r>
      <w:r w:rsidRPr="00CD36A1">
        <w:rPr>
          <w:rFonts w:ascii="Bookman Old Style" w:hAnsi="Bookman Old Style"/>
          <w:iCs/>
          <w:sz w:val="24"/>
          <w:szCs w:val="24"/>
        </w:rPr>
        <w:t xml:space="preserve">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ad IMPACT;</w:t>
      </w:r>
    </w:p>
    <w:p w14:paraId="7A776428" w14:textId="7518631E"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exploitability(P, AT, PT, F, A, M, PR, TT, OS, EXPLOIT) </w:t>
      </w:r>
      <w:r w:rsidRPr="00CD36A1">
        <w:rPr>
          <w:rFonts w:ascii="Bookman Old Style" w:hAnsi="Bookman Old Style"/>
          <w:iCs/>
          <w:sz w:val="24"/>
          <w:szCs w:val="24"/>
        </w:rPr>
        <w:t xml:space="preserve">calcola il valore di </w:t>
      </w:r>
      <w:r w:rsidRPr="00CD36A1">
        <w:rPr>
          <w:rFonts w:ascii="Bookman Old Style" w:hAnsi="Bookman Old Style"/>
          <w:i/>
          <w:sz w:val="24"/>
          <w:szCs w:val="24"/>
        </w:rPr>
        <w:t xml:space="preserve">Exploitability </w:t>
      </w:r>
      <w:r w:rsidRPr="00CD36A1">
        <w:rPr>
          <w:rFonts w:ascii="Bookman Old Style" w:hAnsi="Bookman Old Style"/>
          <w:iCs/>
          <w:sz w:val="24"/>
          <w:szCs w:val="24"/>
        </w:rPr>
        <w:t>e lo assegna a EXPLOIT</w:t>
      </w:r>
      <w:r w:rsidR="00FE2978" w:rsidRPr="00CD36A1">
        <w:rPr>
          <w:rFonts w:ascii="Bookman Old Style" w:hAnsi="Bookman Old Style"/>
          <w:iCs/>
          <w:sz w:val="24"/>
          <w:szCs w:val="24"/>
        </w:rPr>
        <w:t>;</w:t>
      </w:r>
    </w:p>
    <w:p w14:paraId="56BDA090" w14:textId="0278F33F"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Viene assegnato il valore di </w:t>
      </w:r>
      <w:r w:rsidRPr="00CD36A1">
        <w:rPr>
          <w:rFonts w:ascii="Bookman Old Style" w:hAnsi="Bookman Old Style"/>
          <w:b/>
          <w:bCs/>
          <w:iCs/>
          <w:sz w:val="24"/>
          <w:szCs w:val="24"/>
        </w:rPr>
        <w:t>F_IMPACT</w:t>
      </w:r>
      <w:r w:rsidRPr="00CD36A1">
        <w:rPr>
          <w:rFonts w:ascii="Bookman Old Style" w:hAnsi="Bookman Old Style"/>
          <w:iCs/>
          <w:sz w:val="24"/>
          <w:szCs w:val="24"/>
        </w:rPr>
        <w:t xml:space="preserve"> mediante un controllo su IMPACT</w:t>
      </w:r>
      <w:r w:rsidR="00FE2978" w:rsidRPr="00CD36A1">
        <w:rPr>
          <w:rFonts w:ascii="Bookman Old Style" w:hAnsi="Bookman Old Style"/>
          <w:iCs/>
          <w:sz w:val="24"/>
          <w:szCs w:val="24"/>
        </w:rPr>
        <w:t>;</w:t>
      </w:r>
    </w:p>
    <w:p w14:paraId="13773099" w14:textId="439F6EAF"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 xml:space="preserve">BASESCORE is […] </w:t>
      </w:r>
      <w:r w:rsidRPr="00CD36A1">
        <w:rPr>
          <w:rFonts w:ascii="Bookman Old Style" w:hAnsi="Bookman Old Style"/>
          <w:iCs/>
          <w:sz w:val="24"/>
          <w:szCs w:val="24"/>
        </w:rPr>
        <w:t xml:space="preserve">calcola il </w:t>
      </w:r>
      <w:r w:rsidR="00FE2978" w:rsidRPr="00CD36A1">
        <w:rPr>
          <w:rFonts w:ascii="Bookman Old Style" w:hAnsi="Bookman Old Style"/>
          <w:i/>
          <w:sz w:val="24"/>
          <w:szCs w:val="24"/>
        </w:rPr>
        <w:t xml:space="preserve">BaseScore </w:t>
      </w:r>
      <w:r w:rsidR="00FE2978" w:rsidRPr="00CD36A1">
        <w:rPr>
          <w:rFonts w:ascii="Bookman Old Style" w:hAnsi="Bookman Old Style"/>
          <w:iCs/>
          <w:sz w:val="24"/>
          <w:szCs w:val="24"/>
        </w:rPr>
        <w:t>e lo assegna a BASESCORE.</w:t>
      </w:r>
    </w:p>
    <w:p w14:paraId="6E70E023" w14:textId="77777777" w:rsidR="009F643F" w:rsidRPr="00CD36A1" w:rsidRDefault="009F643F" w:rsidP="00CD36A1">
      <w:pPr>
        <w:tabs>
          <w:tab w:val="left" w:pos="1002"/>
        </w:tabs>
        <w:spacing w:line="360" w:lineRule="auto"/>
        <w:jc w:val="both"/>
        <w:rPr>
          <w:rFonts w:ascii="Bookman Old Style" w:hAnsi="Bookman Old Style"/>
          <w:b/>
          <w:bCs/>
          <w:iCs/>
          <w:sz w:val="24"/>
          <w:szCs w:val="24"/>
        </w:rPr>
      </w:pPr>
    </w:p>
    <w:p w14:paraId="706D4EBB" w14:textId="77777777" w:rsidR="000E61FB" w:rsidRPr="00CD36A1" w:rsidRDefault="009F643F" w:rsidP="00CD36A1">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 xml:space="preserve">La regola BaseScore viene utilizzata nel preprocessing del dataset per </w:t>
      </w:r>
      <w:r w:rsidR="00A51243" w:rsidRPr="00CD36A1">
        <w:rPr>
          <w:rFonts w:ascii="Bookman Old Style" w:hAnsi="Bookman Old Style"/>
          <w:iCs/>
          <w:sz w:val="24"/>
          <w:szCs w:val="24"/>
        </w:rPr>
        <w:t xml:space="preserve">introdurre la nuova feature </w:t>
      </w:r>
      <w:r w:rsidR="00A51243" w:rsidRPr="00CD36A1">
        <w:rPr>
          <w:rFonts w:ascii="Bookman Old Style" w:hAnsi="Bookman Old Style"/>
          <w:sz w:val="24"/>
          <w:szCs w:val="24"/>
        </w:rPr>
        <w:t xml:space="preserve">'Basescore' di estrema utilità per ottenere dei modelli performanti. </w:t>
      </w:r>
    </w:p>
    <w:p w14:paraId="5E6601F5" w14:textId="4B351C32" w:rsidR="000E61FB" w:rsidRPr="00CD36A1" w:rsidRDefault="000E61FB" w:rsidP="00CD36A1">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È possibile</w:t>
      </w:r>
      <w:r w:rsidR="00A51243" w:rsidRPr="00CD36A1">
        <w:rPr>
          <w:rFonts w:ascii="Bookman Old Style" w:hAnsi="Bookman Old Style"/>
          <w:sz w:val="24"/>
          <w:szCs w:val="24"/>
        </w:rPr>
        <w:t xml:space="preserve"> utilizzar</w:t>
      </w:r>
      <w:r w:rsidRPr="00CD36A1">
        <w:rPr>
          <w:rFonts w:ascii="Bookman Old Style" w:hAnsi="Bookman Old Style"/>
          <w:sz w:val="24"/>
          <w:szCs w:val="24"/>
        </w:rPr>
        <w:t xml:space="preserve">e la regola </w:t>
      </w:r>
      <w:r w:rsidR="00A80C9A" w:rsidRPr="00CD36A1">
        <w:rPr>
          <w:rFonts w:ascii="Bookman Old Style" w:hAnsi="Bookman Old Style"/>
          <w:sz w:val="24"/>
          <w:szCs w:val="24"/>
        </w:rPr>
        <w:t>attraverso query con</w:t>
      </w:r>
      <w:r w:rsidRPr="00CD36A1">
        <w:rPr>
          <w:rFonts w:ascii="Bookman Old Style" w:hAnsi="Bookman Old Style"/>
          <w:sz w:val="24"/>
          <w:szCs w:val="24"/>
        </w:rPr>
        <w:t xml:space="preserve"> nuovi network event non ancora registrati in Cybersecurity_Attacks</w:t>
      </w:r>
      <w:r w:rsidR="00A51243" w:rsidRPr="00CD36A1">
        <w:rPr>
          <w:rFonts w:ascii="Bookman Old Style" w:hAnsi="Bookman Old Style"/>
          <w:sz w:val="24"/>
          <w:szCs w:val="24"/>
        </w:rPr>
        <w:t xml:space="preserve"> per calcolare il BaseScore, e quindi</w:t>
      </w:r>
      <w:r w:rsidR="00A80C9A" w:rsidRPr="00CD36A1">
        <w:rPr>
          <w:rFonts w:ascii="Bookman Old Style" w:hAnsi="Bookman Old Style"/>
          <w:sz w:val="24"/>
          <w:szCs w:val="24"/>
        </w:rPr>
        <w:t xml:space="preserve"> dedurre</w:t>
      </w:r>
      <w:r w:rsidR="00A51243" w:rsidRPr="00CD36A1">
        <w:rPr>
          <w:rFonts w:ascii="Bookman Old Style" w:hAnsi="Bookman Old Style"/>
          <w:sz w:val="24"/>
          <w:szCs w:val="24"/>
        </w:rPr>
        <w:t xml:space="preserve"> la gravità dell’attacco. </w:t>
      </w:r>
    </w:p>
    <w:p w14:paraId="08BA2DDE" w14:textId="145A234E" w:rsidR="00047391" w:rsidRPr="00CD36A1" w:rsidRDefault="00A51243"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sz w:val="24"/>
          <w:szCs w:val="24"/>
        </w:rPr>
        <w:t xml:space="preserve">Inoltre, è possibile richiamare separatamente </w:t>
      </w:r>
      <w:r w:rsidR="000E61FB" w:rsidRPr="00CD36A1">
        <w:rPr>
          <w:rFonts w:ascii="Bookman Old Style" w:hAnsi="Bookman Old Style"/>
          <w:sz w:val="24"/>
          <w:szCs w:val="24"/>
        </w:rPr>
        <w:t xml:space="preserve">la regola </w:t>
      </w:r>
      <w:r w:rsidRPr="00CD36A1">
        <w:rPr>
          <w:rFonts w:ascii="Bookman Old Style" w:hAnsi="Bookman Old Style"/>
          <w:sz w:val="24"/>
          <w:szCs w:val="24"/>
        </w:rPr>
        <w:t>Impact e</w:t>
      </w:r>
      <w:r w:rsidR="000E61FB" w:rsidRPr="00CD36A1">
        <w:rPr>
          <w:rFonts w:ascii="Bookman Old Style" w:hAnsi="Bookman Old Style"/>
          <w:sz w:val="24"/>
          <w:szCs w:val="24"/>
        </w:rPr>
        <w:t xml:space="preserve"> la regola</w:t>
      </w:r>
      <w:r w:rsidRPr="00CD36A1">
        <w:rPr>
          <w:rFonts w:ascii="Bookman Old Style" w:hAnsi="Bookman Old Style"/>
          <w:sz w:val="24"/>
          <w:szCs w:val="24"/>
        </w:rPr>
        <w:t xml:space="preserve"> Exploitability per scoprire </w:t>
      </w:r>
      <w:r w:rsidR="000E61FB" w:rsidRPr="00CD36A1">
        <w:rPr>
          <w:rFonts w:ascii="Bookman Old Style" w:hAnsi="Bookman Old Style"/>
          <w:sz w:val="24"/>
          <w:szCs w:val="24"/>
        </w:rPr>
        <w:t>la gravità dell’impatto e la facilità con cui viene eseguito l’attacco.</w:t>
      </w:r>
    </w:p>
    <w:p w14:paraId="2BD8E2DF" w14:textId="77777777" w:rsidR="00047391" w:rsidRPr="00231E1D" w:rsidRDefault="00047391" w:rsidP="005A28D2">
      <w:pPr>
        <w:tabs>
          <w:tab w:val="left" w:pos="1002"/>
        </w:tabs>
        <w:rPr>
          <w:iCs/>
        </w:rPr>
      </w:pPr>
    </w:p>
    <w:p w14:paraId="7FC24AB2" w14:textId="77777777" w:rsidR="00047391" w:rsidRPr="00231E1D" w:rsidRDefault="00047391" w:rsidP="005A28D2">
      <w:pPr>
        <w:tabs>
          <w:tab w:val="left" w:pos="1002"/>
        </w:tabs>
        <w:rPr>
          <w:iCs/>
        </w:rPr>
      </w:pPr>
    </w:p>
    <w:p w14:paraId="52BAE77B" w14:textId="77777777" w:rsidR="00047391" w:rsidRPr="00231E1D" w:rsidRDefault="00047391" w:rsidP="005A28D2">
      <w:pPr>
        <w:tabs>
          <w:tab w:val="left" w:pos="1002"/>
        </w:tabs>
        <w:rPr>
          <w:iCs/>
        </w:rPr>
      </w:pPr>
    </w:p>
    <w:p w14:paraId="64F9C788" w14:textId="77777777" w:rsidR="00047391" w:rsidRPr="00231E1D" w:rsidRDefault="00047391" w:rsidP="005A28D2">
      <w:pPr>
        <w:tabs>
          <w:tab w:val="left" w:pos="1002"/>
        </w:tabs>
        <w:rPr>
          <w:iCs/>
        </w:rPr>
      </w:pPr>
    </w:p>
    <w:p w14:paraId="0ED60658" w14:textId="77777777" w:rsidR="00047391" w:rsidRPr="00231E1D" w:rsidRDefault="00047391" w:rsidP="005A28D2">
      <w:pPr>
        <w:tabs>
          <w:tab w:val="left" w:pos="1002"/>
        </w:tabs>
        <w:rPr>
          <w:iCs/>
        </w:rPr>
      </w:pPr>
    </w:p>
    <w:p w14:paraId="7092D2D9" w14:textId="77777777" w:rsidR="00047391" w:rsidRPr="00231E1D" w:rsidRDefault="00047391" w:rsidP="005A28D2">
      <w:pPr>
        <w:tabs>
          <w:tab w:val="left" w:pos="1002"/>
        </w:tabs>
        <w:rPr>
          <w:iCs/>
        </w:rPr>
      </w:pPr>
    </w:p>
    <w:p w14:paraId="2F172717" w14:textId="77777777" w:rsidR="00047391" w:rsidRPr="00231E1D" w:rsidRDefault="00047391" w:rsidP="005A28D2">
      <w:pPr>
        <w:tabs>
          <w:tab w:val="left" w:pos="1002"/>
        </w:tabs>
        <w:rPr>
          <w:iCs/>
        </w:rPr>
      </w:pPr>
    </w:p>
    <w:p w14:paraId="01D3D249" w14:textId="77777777" w:rsidR="00047391" w:rsidRPr="00231E1D" w:rsidRDefault="00047391" w:rsidP="005A28D2">
      <w:pPr>
        <w:tabs>
          <w:tab w:val="left" w:pos="1002"/>
        </w:tabs>
        <w:rPr>
          <w:iCs/>
        </w:rPr>
      </w:pPr>
    </w:p>
    <w:p w14:paraId="72E811BC" w14:textId="77777777" w:rsidR="00047391" w:rsidRPr="00231E1D" w:rsidRDefault="00047391" w:rsidP="005A28D2">
      <w:pPr>
        <w:tabs>
          <w:tab w:val="left" w:pos="1002"/>
        </w:tabs>
        <w:rPr>
          <w:iCs/>
        </w:rPr>
      </w:pPr>
    </w:p>
    <w:p w14:paraId="4CF2C833" w14:textId="77777777" w:rsidR="00047391" w:rsidRPr="00231E1D" w:rsidRDefault="00047391" w:rsidP="005A28D2">
      <w:pPr>
        <w:tabs>
          <w:tab w:val="left" w:pos="1002"/>
        </w:tabs>
        <w:rPr>
          <w:iCs/>
        </w:rPr>
      </w:pPr>
    </w:p>
    <w:p w14:paraId="5F5EF519" w14:textId="77777777" w:rsidR="00047391" w:rsidRPr="00231E1D" w:rsidRDefault="00047391" w:rsidP="005A28D2">
      <w:pPr>
        <w:tabs>
          <w:tab w:val="left" w:pos="1002"/>
        </w:tabs>
        <w:rPr>
          <w:iCs/>
        </w:rPr>
      </w:pPr>
    </w:p>
    <w:p w14:paraId="32DFAEBD" w14:textId="77777777" w:rsidR="00047391" w:rsidRPr="00231E1D" w:rsidRDefault="00047391" w:rsidP="005A28D2">
      <w:pPr>
        <w:tabs>
          <w:tab w:val="left" w:pos="1002"/>
        </w:tabs>
        <w:rPr>
          <w:iCs/>
        </w:rPr>
      </w:pPr>
    </w:p>
    <w:p w14:paraId="794BA15B" w14:textId="77777777" w:rsidR="00047391" w:rsidRPr="00231E1D" w:rsidRDefault="00047391" w:rsidP="005A28D2">
      <w:pPr>
        <w:tabs>
          <w:tab w:val="left" w:pos="1002"/>
        </w:tabs>
        <w:rPr>
          <w:iCs/>
        </w:rPr>
      </w:pPr>
    </w:p>
    <w:p w14:paraId="168B3AD1" w14:textId="77777777" w:rsidR="00047391" w:rsidRPr="00231E1D" w:rsidRDefault="00047391" w:rsidP="005A28D2">
      <w:pPr>
        <w:tabs>
          <w:tab w:val="left" w:pos="1002"/>
        </w:tabs>
        <w:rPr>
          <w:iCs/>
        </w:rPr>
      </w:pPr>
    </w:p>
    <w:p w14:paraId="44E3C8A2" w14:textId="77777777" w:rsidR="00047391" w:rsidRPr="00231E1D" w:rsidRDefault="00047391" w:rsidP="005A28D2">
      <w:pPr>
        <w:tabs>
          <w:tab w:val="left" w:pos="1002"/>
        </w:tabs>
        <w:rPr>
          <w:iCs/>
        </w:rPr>
      </w:pPr>
    </w:p>
    <w:p w14:paraId="763FA4D0" w14:textId="77777777" w:rsidR="00047391" w:rsidRPr="00231E1D" w:rsidRDefault="00047391" w:rsidP="005A28D2">
      <w:pPr>
        <w:tabs>
          <w:tab w:val="left" w:pos="1002"/>
        </w:tabs>
        <w:rPr>
          <w:iCs/>
        </w:rPr>
      </w:pPr>
    </w:p>
    <w:p w14:paraId="355C39B7" w14:textId="5C7E528B" w:rsidR="00047391" w:rsidRPr="00A04393" w:rsidRDefault="0048714F" w:rsidP="00A04393">
      <w:pPr>
        <w:pStyle w:val="Titolo1"/>
        <w:rPr>
          <w:rFonts w:ascii="Bookman Old Style" w:hAnsi="Bookman Old Style"/>
          <w:b/>
          <w:bCs/>
          <w:iCs/>
          <w:color w:val="auto"/>
          <w:sz w:val="24"/>
          <w:szCs w:val="24"/>
        </w:rPr>
      </w:pPr>
      <w:bookmarkStart w:id="9" w:name="_Toc169423106"/>
      <w:r w:rsidRPr="00A04393">
        <w:rPr>
          <w:rFonts w:ascii="Bookman Old Style" w:hAnsi="Bookman Old Style"/>
          <w:b/>
          <w:bCs/>
          <w:iCs/>
          <w:color w:val="auto"/>
          <w:sz w:val="24"/>
          <w:szCs w:val="24"/>
        </w:rPr>
        <w:t>Apprendimento non supervisionato</w:t>
      </w:r>
      <w:bookmarkEnd w:id="9"/>
    </w:p>
    <w:p w14:paraId="0220AC06" w14:textId="457A5344"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L'apprendimento non supervisionato riguarda l'uso di algoritmi per trovare pattern e strutture nei dati senza etichette predefinite. È utilizzato per esplorare i dati, ridurre la dimensionalità e creare gruppi omogenei di dati simili.</w:t>
      </w:r>
    </w:p>
    <w:p w14:paraId="0CFEFBF7" w14:textId="77777777" w:rsid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In questo progetto, l'algoritmo k-means è stato impiegato per creare due cluster: uno basato su caratteristiche temporali e di rete, e l'altro su indicatori di attacco. Questa clusterizzazione ha aiutato a migliorare le prestazioni dei modelli di classificazione, riducendo l'overfitting e facilitando l'analisi dei dati.</w:t>
      </w:r>
    </w:p>
    <w:p w14:paraId="0597B58D" w14:textId="08E22AE8" w:rsidR="0048714F" w:rsidRPr="00C53510" w:rsidRDefault="00A432F4"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w:t>
      </w:r>
      <w:r w:rsidR="0048714F" w:rsidRPr="00C53510">
        <w:rPr>
          <w:rFonts w:ascii="Bookman Old Style" w:hAnsi="Bookman Old Style"/>
          <w:iCs/>
          <w:sz w:val="24"/>
          <w:szCs w:val="24"/>
        </w:rPr>
        <w:t>l primo cluster</w:t>
      </w:r>
      <w:r w:rsidRPr="00C53510">
        <w:rPr>
          <w:rFonts w:ascii="Bookman Old Style" w:hAnsi="Bookman Old Style"/>
          <w:iCs/>
          <w:sz w:val="24"/>
          <w:szCs w:val="24"/>
        </w:rPr>
        <w:t xml:space="preserve"> </w:t>
      </w:r>
      <w:r w:rsidRPr="00C53510">
        <w:rPr>
          <w:rFonts w:ascii="Bookman Old Style" w:hAnsi="Bookman Old Style"/>
          <w:b/>
          <w:bCs/>
          <w:sz w:val="24"/>
          <w:szCs w:val="24"/>
        </w:rPr>
        <w:t>Temporal Features Cluster</w:t>
      </w:r>
      <w:r w:rsidR="0048714F" w:rsidRPr="00C53510">
        <w:rPr>
          <w:rFonts w:ascii="Bookman Old Style" w:hAnsi="Bookman Old Style"/>
          <w:iCs/>
          <w:sz w:val="24"/>
          <w:szCs w:val="24"/>
        </w:rPr>
        <w:t xml:space="preserve"> utilizza caratteristiche temporali e di rete come giorno, mese, anno, ora, porta di origine, porta di destinazione e lunghezza del pacchetto. Questa clusterizzazione ha permesso di identificare pattern temporali e comportamentali all'interno dei dati, migliorando la capacità dei modelli di catturare relazioni complesse.</w:t>
      </w:r>
    </w:p>
    <w:p w14:paraId="1E80F0A8" w14:textId="03888EB9" w:rsidR="00047391" w:rsidRDefault="0048714F"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Il secondo cluster </w:t>
      </w:r>
      <w:r w:rsidR="00A432F4" w:rsidRPr="00C53510">
        <w:rPr>
          <w:rFonts w:ascii="Bookman Old Style" w:hAnsi="Bookman Old Style"/>
          <w:b/>
          <w:bCs/>
          <w:sz w:val="24"/>
          <w:szCs w:val="24"/>
        </w:rPr>
        <w:t>Attack Profile Cluste</w:t>
      </w:r>
      <w:r w:rsidR="00A432F4" w:rsidRPr="00C53510">
        <w:rPr>
          <w:rFonts w:ascii="Bookman Old Style" w:hAnsi="Bookman Old Style"/>
          <w:b/>
          <w:bCs/>
          <w:iCs/>
          <w:sz w:val="24"/>
          <w:szCs w:val="24"/>
        </w:rPr>
        <w:t>r</w:t>
      </w:r>
      <w:r w:rsidRPr="00C53510">
        <w:rPr>
          <w:rFonts w:ascii="Bookman Old Style" w:hAnsi="Bookman Old Style"/>
          <w:iCs/>
          <w:sz w:val="24"/>
          <w:szCs w:val="24"/>
        </w:rPr>
        <w:t xml:space="preserve"> è stato creato utilizzando caratteristiche specifiche relative ai tipi di attacco, come tipo di attacco</w:t>
      </w:r>
      <w:r w:rsidR="00A432F4" w:rsidRPr="00C53510">
        <w:rPr>
          <w:rFonts w:ascii="Bookman Old Style" w:hAnsi="Bookman Old Style"/>
          <w:iCs/>
          <w:sz w:val="24"/>
          <w:szCs w:val="24"/>
        </w:rPr>
        <w:t xml:space="preserve">, </w:t>
      </w:r>
      <w:r w:rsidRPr="00C53510">
        <w:rPr>
          <w:rFonts w:ascii="Bookman Old Style" w:hAnsi="Bookman Old Style"/>
          <w:iCs/>
          <w:sz w:val="24"/>
          <w:szCs w:val="24"/>
        </w:rPr>
        <w:t>indicatori di malware, punteggi di anomalia</w:t>
      </w:r>
      <w:r w:rsidR="00C53510">
        <w:rPr>
          <w:rFonts w:ascii="Bookman Old Style" w:hAnsi="Bookman Old Style"/>
          <w:iCs/>
          <w:sz w:val="24"/>
          <w:szCs w:val="24"/>
        </w:rPr>
        <w:t xml:space="preserve"> </w:t>
      </w:r>
      <w:r w:rsidRPr="00C53510">
        <w:rPr>
          <w:rFonts w:ascii="Bookman Old Style" w:hAnsi="Bookman Old Style"/>
          <w:iCs/>
          <w:sz w:val="24"/>
          <w:szCs w:val="24"/>
        </w:rPr>
        <w:t xml:space="preserve">e avvisi di IDS/IPS. </w:t>
      </w:r>
      <w:r w:rsidR="00C53510" w:rsidRPr="00C53510">
        <w:rPr>
          <w:rFonts w:ascii="Bookman Old Style" w:hAnsi="Bookman Old Style"/>
          <w:iCs/>
          <w:sz w:val="24"/>
          <w:szCs w:val="24"/>
        </w:rPr>
        <w:t>La segmentazione basata su queste caratteristiche ha consentito di separare e identificare differenti tipologie di attività malevol</w:t>
      </w:r>
      <w:r w:rsidR="00C53510">
        <w:rPr>
          <w:rFonts w:ascii="Bookman Old Style" w:hAnsi="Bookman Old Style"/>
          <w:iCs/>
          <w:sz w:val="24"/>
          <w:szCs w:val="24"/>
        </w:rPr>
        <w:t>e.</w:t>
      </w:r>
    </w:p>
    <w:p w14:paraId="2EEE7ABD" w14:textId="67AB0A12"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Questa suddivisione </w:t>
      </w:r>
      <w:r>
        <w:rPr>
          <w:rFonts w:ascii="Bookman Old Style" w:hAnsi="Bookman Old Style"/>
          <w:iCs/>
          <w:sz w:val="24"/>
          <w:szCs w:val="24"/>
        </w:rPr>
        <w:t>presenta due principali</w:t>
      </w:r>
      <w:r w:rsidRPr="00C53510">
        <w:rPr>
          <w:rFonts w:ascii="Bookman Old Style" w:hAnsi="Bookman Old Style"/>
          <w:iCs/>
          <w:sz w:val="24"/>
          <w:szCs w:val="24"/>
        </w:rPr>
        <w:t xml:space="preserve"> vantaggi:</w:t>
      </w:r>
    </w:p>
    <w:p w14:paraId="00077E90" w14:textId="039811FB"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Miglioramento della </w:t>
      </w:r>
      <w:r>
        <w:rPr>
          <w:rFonts w:ascii="Bookman Old Style" w:hAnsi="Bookman Old Style"/>
          <w:iCs/>
          <w:sz w:val="24"/>
          <w:szCs w:val="24"/>
        </w:rPr>
        <w:t>c</w:t>
      </w:r>
      <w:r w:rsidRPr="00C53510">
        <w:rPr>
          <w:rFonts w:ascii="Bookman Old Style" w:hAnsi="Bookman Old Style"/>
          <w:iCs/>
          <w:sz w:val="24"/>
          <w:szCs w:val="24"/>
        </w:rPr>
        <w:t xml:space="preserve">apacità </w:t>
      </w:r>
      <w:r>
        <w:rPr>
          <w:rFonts w:ascii="Bookman Old Style" w:hAnsi="Bookman Old Style"/>
          <w:iCs/>
          <w:sz w:val="24"/>
          <w:szCs w:val="24"/>
        </w:rPr>
        <w:t>p</w:t>
      </w:r>
      <w:r w:rsidRPr="00C53510">
        <w:rPr>
          <w:rFonts w:ascii="Bookman Old Style" w:hAnsi="Bookman Old Style"/>
          <w:iCs/>
          <w:sz w:val="24"/>
          <w:szCs w:val="24"/>
        </w:rPr>
        <w:t xml:space="preserve">redittiva: </w:t>
      </w:r>
      <w:r>
        <w:rPr>
          <w:rFonts w:ascii="Bookman Old Style" w:hAnsi="Bookman Old Style"/>
          <w:iCs/>
          <w:sz w:val="24"/>
          <w:szCs w:val="24"/>
        </w:rPr>
        <w:t>c</w:t>
      </w:r>
      <w:r w:rsidRPr="00C53510">
        <w:rPr>
          <w:rFonts w:ascii="Bookman Old Style" w:hAnsi="Bookman Old Style"/>
          <w:iCs/>
          <w:sz w:val="24"/>
          <w:szCs w:val="24"/>
        </w:rPr>
        <w:t>on un cluster dedicato agli indicatori di attacco, i modelli di machine learning possono meglio riconoscere e prevedere comportamenti malevoli, migliorando l'accuratezza e l'affidabilità delle previsioni.</w:t>
      </w:r>
    </w:p>
    <w:p w14:paraId="4E959F7F" w14:textId="34C8C5F3"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Riduzione dell'</w:t>
      </w:r>
      <w:r>
        <w:rPr>
          <w:rFonts w:ascii="Bookman Old Style" w:hAnsi="Bookman Old Style"/>
          <w:iCs/>
          <w:sz w:val="24"/>
          <w:szCs w:val="24"/>
        </w:rPr>
        <w:t>o</w:t>
      </w:r>
      <w:r w:rsidRPr="00C53510">
        <w:rPr>
          <w:rFonts w:ascii="Bookman Old Style" w:hAnsi="Bookman Old Style"/>
          <w:iCs/>
          <w:sz w:val="24"/>
          <w:szCs w:val="24"/>
        </w:rPr>
        <w:t xml:space="preserve">verfitting: </w:t>
      </w:r>
      <w:r>
        <w:rPr>
          <w:rFonts w:ascii="Bookman Old Style" w:hAnsi="Bookman Old Style"/>
          <w:iCs/>
          <w:sz w:val="24"/>
          <w:szCs w:val="24"/>
        </w:rPr>
        <w:t>c</w:t>
      </w:r>
      <w:r w:rsidRPr="00C53510">
        <w:rPr>
          <w:rFonts w:ascii="Bookman Old Style" w:hAnsi="Bookman Old Style"/>
          <w:iCs/>
          <w:sz w:val="24"/>
          <w:szCs w:val="24"/>
        </w:rPr>
        <w:t>reare cluster specifici aiuta a ridurre l'overfitting, poiché i modelli possono generalizzare meglio le informazioni utili dai dati di addestramento senza concentrarsi su rumori o variazioni non significative.</w:t>
      </w:r>
    </w:p>
    <w:p w14:paraId="6157B835" w14:textId="6DDFA52E" w:rsidR="00A432F4" w:rsidRPr="00A432F4"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 xml:space="preserve">Il metodo k-Means è stato scelto per la clusterizzazione dei dati per la sua efficacia nel raggruppare osservazioni simili in cluster distinti. </w:t>
      </w:r>
    </w:p>
    <w:p w14:paraId="6311968C" w14:textId="48AF2A7B" w:rsidR="004B1806"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Per determinare il numero ottimale di cluster da utilizzare, è stata adottata la tecnica dell</w:t>
      </w:r>
      <w:r w:rsidR="004B1806">
        <w:rPr>
          <w:rFonts w:ascii="Bookman Old Style" w:hAnsi="Bookman Old Style"/>
          <w:iCs/>
          <w:sz w:val="24"/>
          <w:szCs w:val="24"/>
        </w:rPr>
        <w:t>a “curva di gomito”</w:t>
      </w:r>
      <w:r w:rsidRPr="00A432F4">
        <w:rPr>
          <w:rFonts w:ascii="Bookman Old Style" w:hAnsi="Bookman Old Style"/>
          <w:iCs/>
          <w:sz w:val="24"/>
          <w:szCs w:val="24"/>
        </w:rPr>
        <w:t xml:space="preserve">. </w:t>
      </w:r>
      <w:r w:rsidR="004B1806" w:rsidRPr="004B1806">
        <w:rPr>
          <w:rFonts w:ascii="Bookman Old Style" w:hAnsi="Bookman Old Style"/>
          <w:iCs/>
          <w:sz w:val="24"/>
          <w:szCs w:val="24"/>
        </w:rPr>
        <w:t xml:space="preserve">La curva del gomito mostra la variazione dell'inerzia al variare del numero di cluster, dove l'inerzia rappresenta la somma delle distanze quadrate tra ogni punto dati e il centro del cluster assegnato. L'algoritmo esegue il k-means </w:t>
      </w:r>
      <w:r w:rsidR="004B1806">
        <w:rPr>
          <w:rFonts w:ascii="Bookman Old Style" w:hAnsi="Bookman Old Style"/>
          <w:iCs/>
          <w:sz w:val="24"/>
          <w:szCs w:val="24"/>
        </w:rPr>
        <w:t>iterando da 1 a 10 cluster</w:t>
      </w:r>
      <w:r w:rsidR="004B1806" w:rsidRPr="004B1806">
        <w:rPr>
          <w:rFonts w:ascii="Bookman Old Style" w:hAnsi="Bookman Old Style"/>
          <w:iCs/>
          <w:sz w:val="24"/>
          <w:szCs w:val="24"/>
        </w:rPr>
        <w:t>, calcola l'inerzia, plottando la curva e identificando il "gomito" dove la diminuzione dell'inerzia diventa meno significativa.</w:t>
      </w:r>
    </w:p>
    <w:p w14:paraId="797DA946" w14:textId="4A0F6328" w:rsidR="002A6ABE" w:rsidRDefault="002A6ABE" w:rsidP="002A6ABE">
      <w:pPr>
        <w:tabs>
          <w:tab w:val="left" w:pos="1002"/>
        </w:tabs>
        <w:spacing w:line="360" w:lineRule="auto"/>
        <w:jc w:val="both"/>
        <w:rPr>
          <w:rFonts w:ascii="Bookman Old Style" w:hAnsi="Bookman Old Style"/>
          <w:iCs/>
          <w:sz w:val="24"/>
          <w:szCs w:val="24"/>
        </w:rPr>
      </w:pPr>
      <w:r w:rsidRPr="001153AC">
        <w:rPr>
          <w:iCs/>
          <w:noProof/>
        </w:rPr>
        <w:drawing>
          <wp:anchor distT="0" distB="0" distL="114300" distR="114300" simplePos="0" relativeHeight="251661312" behindDoc="0" locked="0" layoutInCell="1" allowOverlap="1" wp14:anchorId="321A7AC2" wp14:editId="2DD11B41">
            <wp:simplePos x="0" y="0"/>
            <wp:positionH relativeFrom="column">
              <wp:posOffset>727710</wp:posOffset>
            </wp:positionH>
            <wp:positionV relativeFrom="paragraph">
              <wp:posOffset>761365</wp:posOffset>
            </wp:positionV>
            <wp:extent cx="4368498" cy="3276600"/>
            <wp:effectExtent l="0" t="0" r="0" b="0"/>
            <wp:wrapTopAndBottom/>
            <wp:docPr id="203139959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9591" name="Immagine 1" descr="Immagine che contiene testo, linea, Diagramma, diagramm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368498" cy="3276600"/>
                    </a:xfrm>
                    <a:prstGeom prst="rect">
                      <a:avLst/>
                    </a:prstGeom>
                  </pic:spPr>
                </pic:pic>
              </a:graphicData>
            </a:graphic>
          </wp:anchor>
        </w:drawing>
      </w:r>
      <w:r w:rsidR="00A432F4" w:rsidRPr="00A432F4">
        <w:rPr>
          <w:rFonts w:ascii="Bookman Old Style" w:hAnsi="Bookman Old Style"/>
          <w:iCs/>
          <w:sz w:val="24"/>
          <w:szCs w:val="24"/>
        </w:rPr>
        <w:t>I risultati</w:t>
      </w:r>
      <w:r w:rsidR="004B1806">
        <w:rPr>
          <w:rFonts w:ascii="Bookman Old Style" w:hAnsi="Bookman Old Style"/>
          <w:iCs/>
          <w:sz w:val="24"/>
          <w:szCs w:val="24"/>
        </w:rPr>
        <w:t xml:space="preserve"> </w:t>
      </w:r>
      <w:r w:rsidR="00A432F4" w:rsidRPr="00A432F4">
        <w:rPr>
          <w:rFonts w:ascii="Bookman Old Style" w:hAnsi="Bookman Old Style"/>
          <w:iCs/>
          <w:sz w:val="24"/>
          <w:szCs w:val="24"/>
        </w:rPr>
        <w:t xml:space="preserve">vengono visualizzati tramite un grafico per rendere chiare le decisioni prese riguardo al numero di cluster. Il grafico mostra la varianza intra-cluster al variare di k, </w:t>
      </w:r>
      <w:r w:rsidR="004B1806">
        <w:rPr>
          <w:rFonts w:ascii="Bookman Old Style" w:hAnsi="Bookman Old Style"/>
          <w:iCs/>
          <w:sz w:val="24"/>
          <w:szCs w:val="24"/>
        </w:rPr>
        <w:t>evidenziando il</w:t>
      </w:r>
      <w:r w:rsidR="00A432F4" w:rsidRPr="00A432F4">
        <w:rPr>
          <w:rFonts w:ascii="Bookman Old Style" w:hAnsi="Bookman Old Style"/>
          <w:iCs/>
          <w:sz w:val="24"/>
          <w:szCs w:val="24"/>
        </w:rPr>
        <w:t xml:space="preserve"> punto ottimale identificato dalla KneeLocator.</w:t>
      </w:r>
    </w:p>
    <w:p w14:paraId="62793171" w14:textId="1E437DC2" w:rsidR="002A6ABE" w:rsidRPr="00A432F4" w:rsidRDefault="002A6ABE" w:rsidP="002A6ABE">
      <w:pPr>
        <w:tabs>
          <w:tab w:val="left" w:pos="1002"/>
        </w:tabs>
        <w:spacing w:line="360" w:lineRule="auto"/>
        <w:jc w:val="center"/>
        <w:rPr>
          <w:rFonts w:ascii="Bookman Old Style" w:hAnsi="Bookman Old Style"/>
          <w:iCs/>
          <w:sz w:val="24"/>
          <w:szCs w:val="24"/>
        </w:rPr>
      </w:pPr>
      <w:r w:rsidRPr="002A6ABE">
        <w:rPr>
          <w:rFonts w:ascii="Bookman Old Style" w:hAnsi="Bookman Old Style"/>
          <w:iCs/>
          <w:noProof/>
          <w:sz w:val="24"/>
          <w:szCs w:val="24"/>
        </w:rPr>
        <w:drawing>
          <wp:anchor distT="0" distB="0" distL="114300" distR="114300" simplePos="0" relativeHeight="251663360" behindDoc="0" locked="0" layoutInCell="1" allowOverlap="1" wp14:anchorId="0C196A61" wp14:editId="3C8103E6">
            <wp:simplePos x="0" y="0"/>
            <wp:positionH relativeFrom="column">
              <wp:posOffset>1074420</wp:posOffset>
            </wp:positionH>
            <wp:positionV relativeFrom="paragraph">
              <wp:posOffset>3576955</wp:posOffset>
            </wp:positionV>
            <wp:extent cx="3962400" cy="2971800"/>
            <wp:effectExtent l="0" t="0" r="0" b="0"/>
            <wp:wrapTopAndBottom/>
            <wp:docPr id="15417410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105" name="Immagine 1" descr="Immagine che contiene testo, linea, Diagramma, diagramma&#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pic:spPr>
                </pic:pic>
              </a:graphicData>
            </a:graphic>
          </wp:anchor>
        </w:drawing>
      </w:r>
      <w:r>
        <w:rPr>
          <w:rFonts w:ascii="Bookman Old Style" w:hAnsi="Bookman Old Style"/>
          <w:iCs/>
          <w:sz w:val="24"/>
          <w:szCs w:val="24"/>
        </w:rPr>
        <w:t xml:space="preserve">Figura 1: </w:t>
      </w:r>
      <w:r w:rsidRPr="002A6ABE">
        <w:rPr>
          <w:rFonts w:ascii="Bookman Old Style" w:hAnsi="Bookman Old Style"/>
          <w:iCs/>
          <w:sz w:val="24"/>
          <w:szCs w:val="24"/>
        </w:rPr>
        <w:t>Curva del gomito per le feature temporali</w:t>
      </w:r>
    </w:p>
    <w:p w14:paraId="4ED67722" w14:textId="6AD591B3" w:rsidR="00047391" w:rsidRPr="002A6ABE" w:rsidRDefault="002A6ABE" w:rsidP="002A6ABE">
      <w:pPr>
        <w:tabs>
          <w:tab w:val="left" w:pos="1002"/>
        </w:tabs>
        <w:jc w:val="center"/>
        <w:rPr>
          <w:rFonts w:ascii="Bookman Old Style" w:hAnsi="Bookman Old Style"/>
          <w:iCs/>
          <w:sz w:val="24"/>
          <w:szCs w:val="24"/>
        </w:rPr>
      </w:pPr>
      <w:r w:rsidRPr="002A6ABE">
        <w:rPr>
          <w:rFonts w:ascii="Bookman Old Style" w:hAnsi="Bookman Old Style"/>
          <w:iCs/>
          <w:sz w:val="24"/>
          <w:szCs w:val="24"/>
        </w:rPr>
        <w:t xml:space="preserve">Figura 2: </w:t>
      </w:r>
      <w:r w:rsidRPr="002A6ABE">
        <w:rPr>
          <w:rFonts w:ascii="Bookman Old Style" w:hAnsi="Bookman Old Style"/>
          <w:sz w:val="24"/>
          <w:szCs w:val="24"/>
        </w:rPr>
        <w:t>Curva del gomito per le caratteristiche dell'attacco</w:t>
      </w:r>
    </w:p>
    <w:p w14:paraId="03C0CC37" w14:textId="4A0BE6EE" w:rsidR="00047391" w:rsidRPr="00231E1D" w:rsidRDefault="00047391" w:rsidP="005A28D2">
      <w:pPr>
        <w:tabs>
          <w:tab w:val="left" w:pos="1002"/>
        </w:tabs>
        <w:rPr>
          <w:iCs/>
        </w:rPr>
      </w:pPr>
    </w:p>
    <w:p w14:paraId="0CA3FA59" w14:textId="4E495448" w:rsidR="00047391" w:rsidRPr="00A04393" w:rsidRDefault="001153AC" w:rsidP="00A04393">
      <w:pPr>
        <w:pStyle w:val="Titolo1"/>
        <w:rPr>
          <w:rFonts w:ascii="Bookman Old Style" w:hAnsi="Bookman Old Style"/>
          <w:b/>
          <w:bCs/>
          <w:iCs/>
          <w:color w:val="auto"/>
          <w:sz w:val="24"/>
          <w:szCs w:val="24"/>
        </w:rPr>
      </w:pPr>
      <w:bookmarkStart w:id="10" w:name="_Toc169423107"/>
      <w:r w:rsidRPr="00A04393">
        <w:rPr>
          <w:rFonts w:ascii="Bookman Old Style" w:hAnsi="Bookman Old Style"/>
          <w:b/>
          <w:bCs/>
          <w:iCs/>
          <w:color w:val="auto"/>
          <w:sz w:val="24"/>
          <w:szCs w:val="24"/>
        </w:rPr>
        <w:t>Apprendimento supervisionato</w:t>
      </w:r>
      <w:bookmarkEnd w:id="10"/>
    </w:p>
    <w:p w14:paraId="56DF8737" w14:textId="09370FE5" w:rsidR="0093065D" w:rsidRPr="002A6ABE" w:rsidRDefault="0093065D" w:rsidP="002A6ABE">
      <w:pPr>
        <w:tabs>
          <w:tab w:val="left" w:pos="1002"/>
        </w:tabs>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L'apprendimento supervisionato è una tecnica di machine learning in cui un modello viene addestrato su un set di dati etichettati. Questo tipo di apprendimento è composto principalmente da due compiti: la regressione e la classificazione. </w:t>
      </w:r>
      <w:r w:rsidRPr="002A6ABE">
        <w:rPr>
          <w:rFonts w:ascii="Bookman Old Style" w:hAnsi="Bookman Old Style"/>
          <w:sz w:val="24"/>
          <w:szCs w:val="24"/>
        </w:rPr>
        <w:t>La regressione è utilizzata per prevedere valori continui, mentre la classificazione viene utilizzata per prevedere categorie discrete.</w:t>
      </w:r>
    </w:p>
    <w:p w14:paraId="5B1963EC" w14:textId="32BF0F85" w:rsidR="001153AC" w:rsidRPr="00A04393" w:rsidRDefault="001153AC" w:rsidP="00A04393">
      <w:pPr>
        <w:pStyle w:val="Titolo2"/>
        <w:rPr>
          <w:rFonts w:ascii="Bookman Old Style" w:hAnsi="Bookman Old Style"/>
          <w:b/>
          <w:bCs/>
          <w:iCs/>
          <w:color w:val="auto"/>
          <w:sz w:val="24"/>
          <w:szCs w:val="24"/>
        </w:rPr>
      </w:pPr>
      <w:bookmarkStart w:id="11" w:name="_Toc169423108"/>
      <w:r w:rsidRPr="00A04393">
        <w:rPr>
          <w:rFonts w:ascii="Bookman Old Style" w:hAnsi="Bookman Old Style"/>
          <w:b/>
          <w:bCs/>
          <w:iCs/>
          <w:color w:val="auto"/>
          <w:sz w:val="24"/>
          <w:szCs w:val="24"/>
        </w:rPr>
        <w:t>Classificazione</w:t>
      </w:r>
      <w:bookmarkEnd w:id="11"/>
    </w:p>
    <w:p w14:paraId="514D4937" w14:textId="116D811D"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classificazione è il processo di identificazione della categoria a cui appartiene una nuova osservazione, basandosi su un insieme di dati di addestramento che contengono osservazioni già etichettate. </w:t>
      </w:r>
    </w:p>
    <w:p w14:paraId="3357200E" w14:textId="71E12A61"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In questo progetto,  sono stati confrontati quattro modelli di classificazione per valutare quale sia il più efficace per il problema in esame. I modelli considerati sono Decision Tree, Random Forest, K-Nearest Neighbors (KNN) e Multi-Layer Perceptron (MLP). Si è deciso di utilizzare la feature </w:t>
      </w:r>
      <w:r w:rsidR="002A6ABE" w:rsidRPr="002A6ABE">
        <w:rPr>
          <w:rFonts w:ascii="Bookman Old Style" w:hAnsi="Bookman Old Style"/>
          <w:i/>
          <w:sz w:val="24"/>
          <w:szCs w:val="24"/>
        </w:rPr>
        <w:t>P</w:t>
      </w:r>
      <w:r w:rsidRPr="002A6ABE">
        <w:rPr>
          <w:rFonts w:ascii="Bookman Old Style" w:hAnsi="Bookman Old Style"/>
          <w:i/>
          <w:sz w:val="24"/>
          <w:szCs w:val="24"/>
        </w:rPr>
        <w:t xml:space="preserve">rotocol </w:t>
      </w:r>
      <w:r w:rsidRPr="002A6ABE">
        <w:rPr>
          <w:rFonts w:ascii="Bookman Old Style" w:hAnsi="Bookman Old Style"/>
          <w:iCs/>
          <w:sz w:val="24"/>
          <w:szCs w:val="24"/>
        </w:rPr>
        <w:t>per la classificazione. La scelta è stata motivata dall'importanza del protocollo di rete nell'analisi del traffico e nella rilevazione di possibili attacchi informatici.</w:t>
      </w:r>
    </w:p>
    <w:p w14:paraId="7D2A2A70" w14:textId="314F4345" w:rsidR="0093065D" w:rsidRDefault="0093065D" w:rsidP="0093065D">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L'etichetta </w:t>
      </w:r>
      <w:r w:rsidR="002A6ABE" w:rsidRPr="002A6ABE">
        <w:rPr>
          <w:rFonts w:ascii="Bookman Old Style" w:hAnsi="Bookman Old Style"/>
          <w:i/>
          <w:sz w:val="24"/>
          <w:szCs w:val="24"/>
        </w:rPr>
        <w:t>P</w:t>
      </w:r>
      <w:r w:rsidRPr="002A6ABE">
        <w:rPr>
          <w:rFonts w:ascii="Bookman Old Style" w:hAnsi="Bookman Old Style"/>
          <w:i/>
          <w:sz w:val="24"/>
          <w:szCs w:val="24"/>
        </w:rPr>
        <w:t>rotocol</w:t>
      </w:r>
      <w:r w:rsidRPr="002A6ABE">
        <w:rPr>
          <w:rFonts w:ascii="Bookman Old Style" w:hAnsi="Bookman Old Style"/>
          <w:iCs/>
          <w:sz w:val="24"/>
          <w:szCs w:val="24"/>
        </w:rPr>
        <w:t xml:space="preserve"> è stata preprocessata utilizzando il LabelEncoder per trasformare le etichette categoriali in valori numerici. Questo passaggio è essenziale perché la maggior parte degli algoritmi di machine learning richiede input numerici.</w:t>
      </w:r>
    </w:p>
    <w:p w14:paraId="7832F4A1" w14:textId="7F03BEB9" w:rsidR="002A6ABE" w:rsidRPr="002A6ABE" w:rsidRDefault="002A6ABE" w:rsidP="002A6ABE">
      <w:pPr>
        <w:spacing w:line="360" w:lineRule="auto"/>
        <w:jc w:val="both"/>
        <w:rPr>
          <w:rFonts w:ascii="Bookman Old Style" w:hAnsi="Bookman Old Style"/>
          <w:iCs/>
          <w:sz w:val="24"/>
          <w:szCs w:val="24"/>
        </w:rPr>
      </w:pPr>
      <w:r>
        <w:rPr>
          <w:rFonts w:ascii="Bookman Old Style" w:hAnsi="Bookman Old Style"/>
          <w:iCs/>
          <w:sz w:val="24"/>
          <w:szCs w:val="24"/>
        </w:rPr>
        <w:t>S</w:t>
      </w:r>
      <w:r w:rsidRPr="002A6ABE">
        <w:rPr>
          <w:rFonts w:ascii="Bookman Old Style" w:hAnsi="Bookman Old Style"/>
          <w:iCs/>
          <w:sz w:val="24"/>
          <w:szCs w:val="24"/>
        </w:rPr>
        <w:t>ono state sperimentate diverse configurazioni di input per valutare l'effetto di queste trasformazioni sulle prestazioni dei modelli. La prima clusterizzazione, che incorporava caratteristiche temporali e di rete, è stata integrata in tutti i classificatori. Questa scelta è stata motivata dalla necessità di aggregare dati con simili caratteristiche temporali e di rete, migliorando così la capacità del modello di identificare pattern ricorrenti nel traffico di rete.</w:t>
      </w:r>
    </w:p>
    <w:p w14:paraId="1941258E" w14:textId="55DFCBF5" w:rsidR="002A6ABE" w:rsidRPr="002A6ABE" w:rsidRDefault="002A6ABE"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La seconda clusterizzazione è stata applicata solo in alcune istanze per ottimizzare le prestazioni dei modelli e mitigare il rischio di overfitting. Le feature originali utilizzate per questa clusterizzazione comprendevano dettagli specifici su attacchi informatici e indicatori di malware, quali 'Attack Type_Intrusion', 'Attack Type_Malware', 'Malware Indicators', 'Anomaly Scores', 'Alerts/Warnings', 'IDS/IPS Alerts', 'Proxy Information', 'Firewall Logs', 'Packet Type_Data', 'Action Taken_Ignored', 'Action Taken_Logged', 'Traffic Type_FTP', 'Traffic Type_HTTP', 'Log Source_Server', 'OS_Linux', 'OS_Mac OS', 'OS_Windows', 'OS_iPad OS', 'OS_iPhone OS', 'Browser_Firefox', 'Browser_MSIE', 'Browser_Opera', 'Browser_Safari'.</w:t>
      </w:r>
    </w:p>
    <w:p w14:paraId="695AC21C" w14:textId="623743A0" w:rsidR="001153AC" w:rsidRPr="007838D7" w:rsidRDefault="001153AC" w:rsidP="0093065D">
      <w:pPr>
        <w:spacing w:line="360" w:lineRule="auto"/>
        <w:jc w:val="both"/>
        <w:rPr>
          <w:rFonts w:ascii="Bookman Old Style" w:hAnsi="Bookman Old Style"/>
          <w:sz w:val="24"/>
          <w:szCs w:val="24"/>
        </w:rPr>
      </w:pPr>
      <w:r w:rsidRPr="007838D7">
        <w:rPr>
          <w:rFonts w:ascii="Bookman Old Style" w:hAnsi="Bookman Old Style"/>
          <w:sz w:val="24"/>
          <w:szCs w:val="24"/>
        </w:rPr>
        <w:t xml:space="preserve">L’accuracy dei quattro classificatori </w:t>
      </w:r>
      <w:r>
        <w:rPr>
          <w:rFonts w:ascii="Bookman Old Style" w:hAnsi="Bookman Old Style"/>
          <w:sz w:val="24"/>
          <w:szCs w:val="24"/>
        </w:rPr>
        <w:t xml:space="preserve">prima della clusterizzazione </w:t>
      </w:r>
      <w:r w:rsidRPr="007838D7">
        <w:rPr>
          <w:rFonts w:ascii="Bookman Old Style" w:hAnsi="Bookman Old Style"/>
          <w:sz w:val="24"/>
          <w:szCs w:val="24"/>
        </w:rPr>
        <w:t>risulta:</w:t>
      </w:r>
    </w:p>
    <w:tbl>
      <w:tblPr>
        <w:tblStyle w:val="Grigliatabella"/>
        <w:tblW w:w="0" w:type="auto"/>
        <w:tblLook w:val="04A0" w:firstRow="1" w:lastRow="0" w:firstColumn="1" w:lastColumn="0" w:noHBand="0" w:noVBand="1"/>
      </w:tblPr>
      <w:tblGrid>
        <w:gridCol w:w="2455"/>
        <w:gridCol w:w="2643"/>
        <w:gridCol w:w="2268"/>
        <w:gridCol w:w="2262"/>
      </w:tblGrid>
      <w:tr w:rsidR="001153AC" w:rsidRPr="007838D7" w14:paraId="030C1A87" w14:textId="77777777" w:rsidTr="00817F7E">
        <w:tc>
          <w:tcPr>
            <w:tcW w:w="2455" w:type="dxa"/>
          </w:tcPr>
          <w:p w14:paraId="59D59EE3" w14:textId="77777777" w:rsidR="001153AC" w:rsidRPr="007838D7" w:rsidRDefault="001153AC" w:rsidP="00817F7E">
            <w:pPr>
              <w:spacing w:line="360" w:lineRule="auto"/>
              <w:jc w:val="center"/>
              <w:rPr>
                <w:rFonts w:ascii="Bookman Old Style" w:hAnsi="Bookman Old Style"/>
                <w:sz w:val="24"/>
                <w:szCs w:val="24"/>
              </w:rPr>
            </w:pPr>
            <w:bookmarkStart w:id="12" w:name="_Hlk169273446"/>
            <w:r w:rsidRPr="007838D7">
              <w:rPr>
                <w:rFonts w:ascii="Bookman Old Style" w:hAnsi="Bookman Old Style"/>
                <w:sz w:val="24"/>
                <w:szCs w:val="24"/>
              </w:rPr>
              <w:t>Decision tree</w:t>
            </w:r>
          </w:p>
        </w:tc>
        <w:tc>
          <w:tcPr>
            <w:tcW w:w="2643" w:type="dxa"/>
          </w:tcPr>
          <w:p w14:paraId="733D47D3"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Random Forest</w:t>
            </w:r>
          </w:p>
        </w:tc>
        <w:tc>
          <w:tcPr>
            <w:tcW w:w="2268" w:type="dxa"/>
          </w:tcPr>
          <w:p w14:paraId="10F94FEF"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262" w:type="dxa"/>
          </w:tcPr>
          <w:p w14:paraId="477C350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76023E11" w14:textId="77777777" w:rsidTr="00817F7E">
        <w:tc>
          <w:tcPr>
            <w:tcW w:w="2455" w:type="dxa"/>
          </w:tcPr>
          <w:p w14:paraId="0262689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0.89</w:t>
            </w:r>
          </w:p>
        </w:tc>
        <w:tc>
          <w:tcPr>
            <w:tcW w:w="2643" w:type="dxa"/>
          </w:tcPr>
          <w:p w14:paraId="1454120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0.84</w:t>
            </w:r>
          </w:p>
        </w:tc>
        <w:tc>
          <w:tcPr>
            <w:tcW w:w="2268" w:type="dxa"/>
          </w:tcPr>
          <w:p w14:paraId="7844497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0.38</w:t>
            </w:r>
          </w:p>
        </w:tc>
        <w:tc>
          <w:tcPr>
            <w:tcW w:w="2262" w:type="dxa"/>
          </w:tcPr>
          <w:p w14:paraId="6EC4266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0.85</w:t>
            </w:r>
          </w:p>
        </w:tc>
      </w:tr>
      <w:bookmarkEnd w:id="12"/>
    </w:tbl>
    <w:p w14:paraId="65BA7495" w14:textId="77777777" w:rsidR="00BE47A1" w:rsidRDefault="00BE47A1" w:rsidP="001153AC">
      <w:pPr>
        <w:tabs>
          <w:tab w:val="left" w:pos="1020"/>
        </w:tabs>
        <w:spacing w:line="360" w:lineRule="auto"/>
        <w:jc w:val="both"/>
        <w:rPr>
          <w:rFonts w:ascii="Bookman Old Style" w:hAnsi="Bookman Old Style"/>
          <w:sz w:val="24"/>
          <w:szCs w:val="24"/>
        </w:rPr>
      </w:pPr>
    </w:p>
    <w:p w14:paraId="4F140DBB" w14:textId="5AC22962" w:rsidR="001153AC" w:rsidRPr="007838D7" w:rsidRDefault="001153AC" w:rsidP="001153AC">
      <w:pPr>
        <w:tabs>
          <w:tab w:val="left" w:pos="1020"/>
        </w:tabs>
        <w:spacing w:line="360" w:lineRule="auto"/>
        <w:jc w:val="both"/>
        <w:rPr>
          <w:rFonts w:ascii="Bookman Old Style" w:hAnsi="Bookman Old Style"/>
          <w:sz w:val="24"/>
          <w:szCs w:val="24"/>
        </w:rPr>
      </w:pPr>
      <w:r w:rsidRPr="007838D7">
        <w:rPr>
          <w:rFonts w:ascii="Bookman Old Style" w:hAnsi="Bookman Old Style"/>
          <w:sz w:val="24"/>
          <w:szCs w:val="24"/>
        </w:rPr>
        <w:t>I</w:t>
      </w:r>
      <w:r>
        <w:rPr>
          <w:rFonts w:ascii="Bookman Old Style" w:hAnsi="Bookman Old Style"/>
          <w:sz w:val="24"/>
          <w:szCs w:val="24"/>
        </w:rPr>
        <w:t xml:space="preserve"> </w:t>
      </w:r>
      <w:r w:rsidRPr="007838D7">
        <w:rPr>
          <w:rFonts w:ascii="Bookman Old Style" w:hAnsi="Bookman Old Style"/>
          <w:sz w:val="24"/>
          <w:szCs w:val="24"/>
        </w:rPr>
        <w:t>risultati</w:t>
      </w:r>
      <w:r>
        <w:rPr>
          <w:rFonts w:ascii="Bookman Old Style" w:hAnsi="Bookman Old Style"/>
          <w:sz w:val="24"/>
          <w:szCs w:val="24"/>
        </w:rPr>
        <w:t xml:space="preserve"> dell’acuracy</w:t>
      </w:r>
      <w:r w:rsidRPr="007838D7">
        <w:rPr>
          <w:rFonts w:ascii="Bookman Old Style" w:hAnsi="Bookman Old Style"/>
          <w:sz w:val="24"/>
          <w:szCs w:val="24"/>
        </w:rPr>
        <w:t xml:space="preserve"> dopo la clusterizzazione delle features sono:</w:t>
      </w:r>
    </w:p>
    <w:tbl>
      <w:tblPr>
        <w:tblStyle w:val="Grigliatabella"/>
        <w:tblW w:w="0" w:type="auto"/>
        <w:tblLook w:val="04A0" w:firstRow="1" w:lastRow="0" w:firstColumn="1" w:lastColumn="0" w:noHBand="0" w:noVBand="1"/>
      </w:tblPr>
      <w:tblGrid>
        <w:gridCol w:w="2455"/>
        <w:gridCol w:w="2692"/>
        <w:gridCol w:w="2316"/>
        <w:gridCol w:w="2165"/>
      </w:tblGrid>
      <w:tr w:rsidR="001153AC" w:rsidRPr="007838D7" w14:paraId="6D3AD7F9" w14:textId="77777777" w:rsidTr="00817F7E">
        <w:tc>
          <w:tcPr>
            <w:tcW w:w="2455" w:type="dxa"/>
          </w:tcPr>
          <w:p w14:paraId="4F5FAD01"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Decision tree</w:t>
            </w:r>
          </w:p>
        </w:tc>
        <w:tc>
          <w:tcPr>
            <w:tcW w:w="2692" w:type="dxa"/>
          </w:tcPr>
          <w:p w14:paraId="247CD2B0"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Random Forest</w:t>
            </w:r>
          </w:p>
        </w:tc>
        <w:tc>
          <w:tcPr>
            <w:tcW w:w="2316" w:type="dxa"/>
          </w:tcPr>
          <w:p w14:paraId="63AB5CD0"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165" w:type="dxa"/>
          </w:tcPr>
          <w:p w14:paraId="40147E3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3F5525B7" w14:textId="77777777" w:rsidTr="00817F7E">
        <w:tc>
          <w:tcPr>
            <w:tcW w:w="2455" w:type="dxa"/>
          </w:tcPr>
          <w:p w14:paraId="057C5D0D" w14:textId="77777777" w:rsidR="001153AC" w:rsidRPr="007838D7" w:rsidRDefault="001153AC" w:rsidP="00817F7E">
            <w:pPr>
              <w:tabs>
                <w:tab w:val="center" w:pos="1119"/>
                <w:tab w:val="right" w:pos="2239"/>
              </w:tabs>
              <w:spacing w:line="360" w:lineRule="auto"/>
              <w:jc w:val="center"/>
              <w:rPr>
                <w:rFonts w:ascii="Bookman Old Style" w:hAnsi="Bookman Old Style"/>
                <w:sz w:val="24"/>
                <w:szCs w:val="24"/>
              </w:rPr>
            </w:pPr>
            <w:r w:rsidRPr="007838D7">
              <w:rPr>
                <w:rFonts w:ascii="Bookman Old Style" w:hAnsi="Bookman Old Style"/>
                <w:sz w:val="24"/>
                <w:szCs w:val="24"/>
              </w:rPr>
              <w:t>0.74</w:t>
            </w:r>
          </w:p>
        </w:tc>
        <w:tc>
          <w:tcPr>
            <w:tcW w:w="2692" w:type="dxa"/>
          </w:tcPr>
          <w:p w14:paraId="0F0A7D4A"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0.74</w:t>
            </w:r>
          </w:p>
        </w:tc>
        <w:tc>
          <w:tcPr>
            <w:tcW w:w="2316" w:type="dxa"/>
          </w:tcPr>
          <w:p w14:paraId="207530E3"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0.70</w:t>
            </w:r>
          </w:p>
        </w:tc>
        <w:tc>
          <w:tcPr>
            <w:tcW w:w="2165" w:type="dxa"/>
          </w:tcPr>
          <w:p w14:paraId="4AE1465C"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0.64</w:t>
            </w:r>
          </w:p>
        </w:tc>
      </w:tr>
    </w:tbl>
    <w:p w14:paraId="3CA8D952" w14:textId="77777777" w:rsidR="00BE47A1" w:rsidRDefault="00BE47A1" w:rsidP="001153AC">
      <w:pPr>
        <w:spacing w:line="360" w:lineRule="auto"/>
        <w:jc w:val="both"/>
        <w:rPr>
          <w:rFonts w:ascii="Bookman Old Style" w:hAnsi="Bookman Old Style"/>
          <w:sz w:val="24"/>
          <w:szCs w:val="24"/>
        </w:rPr>
      </w:pPr>
    </w:p>
    <w:p w14:paraId="31BD284D" w14:textId="5AAE5C6F" w:rsidR="00BE47A1" w:rsidRDefault="00BE47A1" w:rsidP="001153AC">
      <w:pPr>
        <w:spacing w:line="360" w:lineRule="auto"/>
        <w:jc w:val="both"/>
        <w:rPr>
          <w:rFonts w:ascii="Bookman Old Style" w:hAnsi="Bookman Old Style"/>
          <w:sz w:val="24"/>
          <w:szCs w:val="24"/>
        </w:rPr>
      </w:pPr>
      <w:r w:rsidRPr="00BE47A1">
        <w:rPr>
          <w:rFonts w:ascii="Bookman Old Style" w:hAnsi="Bookman Old Style"/>
          <w:sz w:val="24"/>
          <w:szCs w:val="24"/>
        </w:rPr>
        <w:t xml:space="preserve">Per i modelli Decision Tree, KNN e Random Forest è stata utilizzata la K-fold Validation con 10 fold, per migliorare l’affidabilità delle valutazioni dei modelli. Questo approccio suddivide il dataset in </w:t>
      </w:r>
      <w:r w:rsidRPr="00BE47A1">
        <w:rPr>
          <w:rFonts w:ascii="Bookman Old Style" w:hAnsi="Bookman Old Style"/>
          <w:sz w:val="24"/>
          <w:szCs w:val="24"/>
        </w:rPr>
        <w:t>dieci</w:t>
      </w:r>
      <w:r w:rsidRPr="00BE47A1">
        <w:rPr>
          <w:rFonts w:ascii="Bookman Old Style" w:hAnsi="Bookman Old Style"/>
          <w:sz w:val="24"/>
          <w:szCs w:val="24"/>
        </w:rPr>
        <w:t xml:space="preserve"> parti, utilizzando ciascuna parte una volta come set di test e le altre nove come set di addestramento.</w:t>
      </w:r>
    </w:p>
    <w:p w14:paraId="26717DA2" w14:textId="77777777" w:rsidR="001153AC" w:rsidRPr="00A04393" w:rsidRDefault="001153AC" w:rsidP="00A04393">
      <w:pPr>
        <w:pStyle w:val="Titolo3"/>
        <w:rPr>
          <w:rFonts w:ascii="Bookman Old Style" w:hAnsi="Bookman Old Style"/>
          <w:b/>
          <w:bCs/>
          <w:color w:val="auto"/>
          <w:sz w:val="24"/>
          <w:szCs w:val="24"/>
        </w:rPr>
      </w:pPr>
      <w:bookmarkStart w:id="13" w:name="_Toc169423109"/>
      <w:r w:rsidRPr="00A04393">
        <w:rPr>
          <w:rFonts w:ascii="Bookman Old Style" w:hAnsi="Bookman Old Style"/>
          <w:b/>
          <w:bCs/>
          <w:color w:val="auto"/>
          <w:sz w:val="24"/>
          <w:szCs w:val="24"/>
        </w:rPr>
        <w:t>Decision Tree</w:t>
      </w:r>
      <w:bookmarkEnd w:id="13"/>
    </w:p>
    <w:p w14:paraId="119CDF5C" w14:textId="77777777" w:rsidR="008A217B" w:rsidRDefault="008A217B" w:rsidP="001153AC">
      <w:pPr>
        <w:spacing w:line="360" w:lineRule="auto"/>
        <w:jc w:val="both"/>
        <w:rPr>
          <w:rFonts w:ascii="Bookman Old Style" w:hAnsi="Bookman Old Style"/>
          <w:sz w:val="24"/>
          <w:szCs w:val="24"/>
        </w:rPr>
      </w:pPr>
      <w:r>
        <w:rPr>
          <w:rFonts w:ascii="Bookman Old Style" w:hAnsi="Bookman Old Style"/>
          <w:sz w:val="24"/>
          <w:szCs w:val="24"/>
        </w:rPr>
        <w:t xml:space="preserve">Il Decision Tree è un modello basato su alberi decisionali e utilizzato per la classificazione. È stato configurato con l’iperparametro </w:t>
      </w:r>
      <w:r w:rsidRPr="008A217B">
        <w:rPr>
          <w:rFonts w:ascii="Bookman Old Style" w:hAnsi="Bookman Old Style"/>
          <w:i/>
          <w:iCs/>
          <w:sz w:val="24"/>
          <w:szCs w:val="24"/>
        </w:rPr>
        <w:t>random_state</w:t>
      </w:r>
      <w:r>
        <w:rPr>
          <w:rFonts w:ascii="Bookman Old Style" w:hAnsi="Bookman Old Style"/>
          <w:sz w:val="24"/>
          <w:szCs w:val="24"/>
        </w:rPr>
        <w:t xml:space="preserve"> posto uguale a 42, che premette di </w:t>
      </w:r>
      <w:r w:rsidRPr="008A217B">
        <w:rPr>
          <w:rFonts w:ascii="Bookman Old Style" w:hAnsi="Bookman Old Style"/>
          <w:sz w:val="24"/>
          <w:szCs w:val="24"/>
        </w:rPr>
        <w:t>determina</w:t>
      </w:r>
      <w:r>
        <w:rPr>
          <w:rFonts w:ascii="Bookman Old Style" w:hAnsi="Bookman Old Style"/>
          <w:sz w:val="24"/>
          <w:szCs w:val="24"/>
        </w:rPr>
        <w:t>re</w:t>
      </w:r>
      <w:r w:rsidRPr="008A217B">
        <w:rPr>
          <w:rFonts w:ascii="Bookman Old Style" w:hAnsi="Bookman Old Style"/>
          <w:sz w:val="24"/>
          <w:szCs w:val="24"/>
        </w:rPr>
        <w:t xml:space="preserve"> la riproducibilità dei risultati durante l'addestramento del modello.</w:t>
      </w:r>
      <w:r>
        <w:rPr>
          <w:rFonts w:ascii="Bookman Old Style" w:hAnsi="Bookman Old Style"/>
          <w:sz w:val="24"/>
          <w:szCs w:val="24"/>
        </w:rPr>
        <w:t xml:space="preserve"> </w:t>
      </w:r>
    </w:p>
    <w:p w14:paraId="321F0722" w14:textId="06DCBF1C" w:rsidR="001153AC" w:rsidRDefault="008A217B" w:rsidP="001153AC">
      <w:pPr>
        <w:spacing w:line="360" w:lineRule="auto"/>
        <w:jc w:val="both"/>
        <w:rPr>
          <w:rFonts w:ascii="Bookman Old Style" w:hAnsi="Bookman Old Style"/>
          <w:sz w:val="24"/>
          <w:szCs w:val="24"/>
        </w:rPr>
      </w:pPr>
      <w:r>
        <w:rPr>
          <w:rFonts w:ascii="Bookman Old Style" w:hAnsi="Bookman Old Style"/>
          <w:sz w:val="24"/>
          <w:szCs w:val="24"/>
        </w:rPr>
        <w:t>Con l’inserimento della seconda</w:t>
      </w:r>
      <w:r w:rsidR="0093065D" w:rsidRPr="0093065D">
        <w:rPr>
          <w:rFonts w:ascii="Bookman Old Style" w:hAnsi="Bookman Old Style"/>
          <w:sz w:val="24"/>
          <w:szCs w:val="24"/>
        </w:rPr>
        <w:t xml:space="preserve"> clusterizzazione delle feature, il modello</w:t>
      </w:r>
      <w:r>
        <w:rPr>
          <w:rFonts w:ascii="Bookman Old Style" w:hAnsi="Bookman Old Style"/>
          <w:sz w:val="24"/>
          <w:szCs w:val="24"/>
        </w:rPr>
        <w:t xml:space="preserve"> mostra un calo di prestazioni</w:t>
      </w:r>
      <w:r w:rsidR="0093065D" w:rsidRPr="0093065D">
        <w:rPr>
          <w:rFonts w:ascii="Bookman Old Style" w:hAnsi="Bookman Old Style"/>
          <w:sz w:val="24"/>
          <w:szCs w:val="24"/>
        </w:rPr>
        <w:t xml:space="preserve"> in termini di accuratezza. Tuttavia, la clusterizzazione ha aiutato a mitigare l'overfitting, con un bilanciamento più equilibrato tra l'accuratezza di training e quella di validazione.</w:t>
      </w:r>
      <w:r w:rsidR="001153AC" w:rsidRPr="00CF662F">
        <w:rPr>
          <w:rFonts w:ascii="Bookman Old Style" w:hAnsi="Bookman Old Style"/>
          <w:noProof/>
          <w:sz w:val="24"/>
          <w:szCs w:val="24"/>
        </w:rPr>
        <w:drawing>
          <wp:inline distT="0" distB="0" distL="0" distR="0" wp14:anchorId="2738FAAC" wp14:editId="4FF55D1E">
            <wp:extent cx="6120130" cy="3060065"/>
            <wp:effectExtent l="0" t="0" r="0" b="6985"/>
            <wp:docPr id="9822885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8587" name="Immagine 1" descr="Immagine che contiene testo, diagramma, linea, Diagramma&#10;&#10;Descrizione generata automaticamente"/>
                    <pic:cNvPicPr/>
                  </pic:nvPicPr>
                  <pic:blipFill>
                    <a:blip r:embed="rId10"/>
                    <a:stretch>
                      <a:fillRect/>
                    </a:stretch>
                  </pic:blipFill>
                  <pic:spPr>
                    <a:xfrm>
                      <a:off x="0" y="0"/>
                      <a:ext cx="6120130" cy="3060065"/>
                    </a:xfrm>
                    <a:prstGeom prst="rect">
                      <a:avLst/>
                    </a:prstGeom>
                  </pic:spPr>
                </pic:pic>
              </a:graphicData>
            </a:graphic>
          </wp:inline>
        </w:drawing>
      </w:r>
    </w:p>
    <w:p w14:paraId="6B617D7D"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1</w:t>
      </w:r>
      <w:r w:rsidRPr="007838D7">
        <w:rPr>
          <w:rFonts w:ascii="Bookman Old Style" w:hAnsi="Bookman Old Style"/>
          <w:sz w:val="24"/>
          <w:szCs w:val="24"/>
        </w:rPr>
        <w:t>: Curva di apprendimento del Decision Tree</w:t>
      </w:r>
      <w:r>
        <w:rPr>
          <w:rFonts w:ascii="Bookman Old Style" w:hAnsi="Bookman Old Style"/>
          <w:sz w:val="24"/>
          <w:szCs w:val="24"/>
        </w:rPr>
        <w:t xml:space="preserve"> prima della clusterizzazione</w:t>
      </w:r>
    </w:p>
    <w:p w14:paraId="161811F5" w14:textId="41778CAB" w:rsidR="001153AC" w:rsidRPr="007838D7" w:rsidRDefault="001153AC" w:rsidP="001153AC">
      <w:pPr>
        <w:tabs>
          <w:tab w:val="left" w:pos="1020"/>
        </w:tabs>
        <w:spacing w:line="360" w:lineRule="auto"/>
        <w:jc w:val="both"/>
        <w:rPr>
          <w:rFonts w:ascii="Bookman Old Style" w:hAnsi="Bookman Old Style"/>
          <w:sz w:val="24"/>
          <w:szCs w:val="24"/>
        </w:rPr>
      </w:pPr>
      <w:r w:rsidRPr="00CF662F">
        <w:rPr>
          <w:rFonts w:ascii="Bookman Old Style" w:hAnsi="Bookman Old Style"/>
          <w:noProof/>
          <w:sz w:val="24"/>
          <w:szCs w:val="24"/>
        </w:rPr>
        <w:drawing>
          <wp:anchor distT="0" distB="0" distL="114300" distR="114300" simplePos="0" relativeHeight="251660288" behindDoc="0" locked="0" layoutInCell="1" allowOverlap="1" wp14:anchorId="1302306D" wp14:editId="4B7A2E9E">
            <wp:simplePos x="0" y="0"/>
            <wp:positionH relativeFrom="column">
              <wp:posOffset>3810</wp:posOffset>
            </wp:positionH>
            <wp:positionV relativeFrom="paragraph">
              <wp:posOffset>-3175</wp:posOffset>
            </wp:positionV>
            <wp:extent cx="6120130" cy="3060065"/>
            <wp:effectExtent l="0" t="0" r="0" b="6985"/>
            <wp:wrapTopAndBottom/>
            <wp:docPr id="32091035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353" name="Immagine 1" descr="Immagine che contiene testo, diagramma, line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3475AD0F" w14:textId="78A6705D"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2</w:t>
      </w:r>
      <w:r w:rsidRPr="007838D7">
        <w:rPr>
          <w:rFonts w:ascii="Bookman Old Style" w:hAnsi="Bookman Old Style"/>
          <w:sz w:val="24"/>
          <w:szCs w:val="24"/>
        </w:rPr>
        <w:t>: Curva di apprendimento del Decision Tree</w:t>
      </w:r>
      <w:r>
        <w:rPr>
          <w:rFonts w:ascii="Bookman Old Style" w:hAnsi="Bookman Old Style"/>
          <w:sz w:val="24"/>
          <w:szCs w:val="24"/>
        </w:rPr>
        <w:t xml:space="preserve"> dopo la clusterizzazione</w:t>
      </w:r>
    </w:p>
    <w:p w14:paraId="70350F2E" w14:textId="2D293F95" w:rsidR="00B339F5" w:rsidRDefault="00B339F5" w:rsidP="001153AC">
      <w:pPr>
        <w:spacing w:line="360" w:lineRule="auto"/>
        <w:jc w:val="both"/>
        <w:rPr>
          <w:rFonts w:ascii="Bookman Old Style" w:hAnsi="Bookman Old Style"/>
          <w:sz w:val="24"/>
          <w:szCs w:val="24"/>
        </w:rPr>
      </w:pPr>
      <w:r w:rsidRPr="00B339F5">
        <w:rPr>
          <w:rFonts w:ascii="Bookman Old Style" w:hAnsi="Bookman Old Style"/>
          <w:sz w:val="24"/>
          <w:szCs w:val="24"/>
        </w:rPr>
        <w:t>La matrice di confusione rappresenta le prestazioni del modello Decision Tree nella classificazione delle tre classi di traffico di rete: TCP, UDP e ICMP. Le righe della matrice indicano le classi reali, mentre le colonne indicano le classi previste.</w:t>
      </w:r>
    </w:p>
    <w:p w14:paraId="12BAFB42" w14:textId="22790E1F" w:rsidR="00B339F5" w:rsidRPr="00B339F5" w:rsidRDefault="00E37352" w:rsidP="00B339F5">
      <w:pPr>
        <w:spacing w:line="360" w:lineRule="auto"/>
        <w:jc w:val="both"/>
        <w:rPr>
          <w:rFonts w:ascii="Bookman Old Style" w:hAnsi="Bookman Old Style"/>
          <w:sz w:val="24"/>
          <w:szCs w:val="24"/>
        </w:rPr>
      </w:pPr>
      <w:r w:rsidRPr="00B339F5">
        <w:rPr>
          <w:rFonts w:ascii="Bookman Old Style" w:hAnsi="Bookman Old Style"/>
          <w:noProof/>
          <w:sz w:val="24"/>
          <w:szCs w:val="24"/>
        </w:rPr>
        <w:drawing>
          <wp:anchor distT="0" distB="0" distL="114300" distR="114300" simplePos="0" relativeHeight="251666432" behindDoc="0" locked="0" layoutInCell="1" allowOverlap="1" wp14:anchorId="2055A5D7" wp14:editId="1D4BF99F">
            <wp:simplePos x="0" y="0"/>
            <wp:positionH relativeFrom="column">
              <wp:posOffset>2432685</wp:posOffset>
            </wp:positionH>
            <wp:positionV relativeFrom="paragraph">
              <wp:posOffset>139700</wp:posOffset>
            </wp:positionV>
            <wp:extent cx="3691255" cy="2821940"/>
            <wp:effectExtent l="0" t="0" r="4445" b="0"/>
            <wp:wrapSquare wrapText="bothSides"/>
            <wp:docPr id="63825097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973" name="Immagine 1" descr="Immagine che contiene testo, schermata, Carattere, numer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691255" cy="2821940"/>
                    </a:xfrm>
                    <a:prstGeom prst="rect">
                      <a:avLst/>
                    </a:prstGeom>
                  </pic:spPr>
                </pic:pic>
              </a:graphicData>
            </a:graphic>
            <wp14:sizeRelH relativeFrom="margin">
              <wp14:pctWidth>0</wp14:pctWidth>
            </wp14:sizeRelH>
            <wp14:sizeRelV relativeFrom="margin">
              <wp14:pctHeight>0</wp14:pctHeight>
            </wp14:sizeRelV>
          </wp:anchor>
        </w:drawing>
      </w:r>
      <w:r w:rsidR="00B339F5">
        <w:rPr>
          <w:rFonts w:ascii="Bookman Old Style" w:hAnsi="Bookman Old Style"/>
          <w:sz w:val="24"/>
          <w:szCs w:val="24"/>
        </w:rPr>
        <w:t xml:space="preserve">In particolare, </w:t>
      </w:r>
      <w:r w:rsidR="00B339F5" w:rsidRPr="00B339F5">
        <w:rPr>
          <w:rFonts w:ascii="Bookman Old Style" w:hAnsi="Bookman Old Style"/>
          <w:sz w:val="24"/>
          <w:szCs w:val="24"/>
        </w:rPr>
        <w:t>a classe TCP è stata classificata correttamente nella maggior parte dei casi, con un totale di 2333 istanze correttamente identificate.</w:t>
      </w:r>
      <w:r w:rsidR="00B339F5">
        <w:rPr>
          <w:rFonts w:ascii="Bookman Old Style" w:hAnsi="Bookman Old Style"/>
          <w:sz w:val="24"/>
          <w:szCs w:val="24"/>
        </w:rPr>
        <w:t xml:space="preserve"> </w:t>
      </w:r>
      <w:r w:rsidR="00B339F5" w:rsidRPr="00B339F5">
        <w:rPr>
          <w:rFonts w:ascii="Bookman Old Style" w:hAnsi="Bookman Old Style"/>
          <w:sz w:val="24"/>
          <w:szCs w:val="24"/>
        </w:rPr>
        <w:t>La classe UDP mostra una maggiore difficoltà nel modello, con 844 istanze erroneamente classificate come TCP.</w:t>
      </w:r>
      <w:r w:rsidR="00B339F5">
        <w:rPr>
          <w:rFonts w:ascii="Bookman Old Style" w:hAnsi="Bookman Old Style"/>
          <w:sz w:val="24"/>
          <w:szCs w:val="24"/>
        </w:rPr>
        <w:t xml:space="preserve"> </w:t>
      </w:r>
      <w:r w:rsidR="00B339F5" w:rsidRPr="00B339F5">
        <w:rPr>
          <w:rFonts w:ascii="Bookman Old Style" w:hAnsi="Bookman Old Style"/>
          <w:sz w:val="24"/>
          <w:szCs w:val="24"/>
        </w:rPr>
        <w:t>La classe ICMP ha una buona accuratezza complessiva, con 1956 istanze correttamente identificate, sebbene ci siano ancora alcune confusioni con le altre classi.</w:t>
      </w:r>
    </w:p>
    <w:p w14:paraId="51FA6BF5" w14:textId="557665D6" w:rsidR="001153AC" w:rsidRPr="00A04393" w:rsidRDefault="001153AC" w:rsidP="00A04393">
      <w:pPr>
        <w:pStyle w:val="Titolo3"/>
        <w:rPr>
          <w:rFonts w:ascii="Bookman Old Style" w:hAnsi="Bookman Old Style"/>
          <w:b/>
          <w:bCs/>
          <w:color w:val="auto"/>
          <w:sz w:val="24"/>
          <w:szCs w:val="24"/>
        </w:rPr>
      </w:pPr>
      <w:bookmarkStart w:id="14" w:name="_Toc169423110"/>
      <w:r w:rsidRPr="00A04393">
        <w:rPr>
          <w:rFonts w:ascii="Bookman Old Style" w:hAnsi="Bookman Old Style"/>
          <w:b/>
          <w:bCs/>
          <w:color w:val="auto"/>
          <w:sz w:val="24"/>
          <w:szCs w:val="24"/>
        </w:rPr>
        <w:t>Random Forest</w:t>
      </w:r>
      <w:bookmarkEnd w:id="14"/>
    </w:p>
    <w:p w14:paraId="2AC6C880" w14:textId="34212297" w:rsidR="00B339F5" w:rsidRPr="00B339F5" w:rsidRDefault="00B339F5" w:rsidP="00B339F5">
      <w:pPr>
        <w:spacing w:line="360" w:lineRule="auto"/>
        <w:jc w:val="both"/>
        <w:rPr>
          <w:rFonts w:ascii="Bookman Old Style" w:hAnsi="Bookman Old Style"/>
          <w:sz w:val="24"/>
          <w:szCs w:val="24"/>
        </w:rPr>
      </w:pPr>
      <w:r w:rsidRPr="00B339F5">
        <w:rPr>
          <w:rFonts w:ascii="Bookman Old Style" w:hAnsi="Bookman Old Style"/>
          <w:sz w:val="24"/>
          <w:szCs w:val="24"/>
        </w:rPr>
        <w:t>Il Random Forest Classifier è un ensemble di alberi decisionali che migliora la robustezza e la generalizzazione rispetto ai singoli alberi. È stato configurato con i seguenti iperparametri:</w:t>
      </w:r>
    </w:p>
    <w:p w14:paraId="2706AEB1" w14:textId="47FBB888"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r w:rsidRPr="00B339F5">
        <w:rPr>
          <w:rFonts w:ascii="Bookman Old Style" w:hAnsi="Bookman Old Style"/>
          <w:i/>
          <w:iCs/>
          <w:sz w:val="24"/>
          <w:szCs w:val="24"/>
        </w:rPr>
        <w:t>n_estimators</w:t>
      </w:r>
      <w:r w:rsidRPr="00B339F5">
        <w:rPr>
          <w:rFonts w:ascii="Bookman Old Style" w:hAnsi="Bookman Old Style"/>
          <w:i/>
          <w:iCs/>
          <w:sz w:val="24"/>
          <w:szCs w:val="24"/>
        </w:rPr>
        <w:t xml:space="preserve"> </w:t>
      </w:r>
      <w:r w:rsidRPr="00B339F5">
        <w:rPr>
          <w:rFonts w:ascii="Bookman Old Style" w:hAnsi="Bookman Old Style"/>
          <w:sz w:val="24"/>
          <w:szCs w:val="24"/>
        </w:rPr>
        <w:t xml:space="preserve">= </w:t>
      </w:r>
      <w:r w:rsidRPr="00B339F5">
        <w:rPr>
          <w:rFonts w:ascii="Bookman Old Style" w:hAnsi="Bookman Old Style"/>
          <w:sz w:val="24"/>
          <w:szCs w:val="24"/>
        </w:rPr>
        <w:t xml:space="preserve">100: Specifica il numero di alberi </w:t>
      </w:r>
      <w:r w:rsidRPr="00B339F5">
        <w:rPr>
          <w:rFonts w:ascii="Bookman Old Style" w:hAnsi="Bookman Old Style"/>
          <w:sz w:val="24"/>
          <w:szCs w:val="24"/>
        </w:rPr>
        <w:t xml:space="preserve">utilizzati </w:t>
      </w:r>
      <w:r w:rsidRPr="00B339F5">
        <w:rPr>
          <w:rFonts w:ascii="Bookman Old Style" w:hAnsi="Bookman Old Style"/>
          <w:sz w:val="24"/>
          <w:szCs w:val="24"/>
        </w:rPr>
        <w:t>per migliorare la precisione predittiva.</w:t>
      </w:r>
    </w:p>
    <w:p w14:paraId="62DAEF37" w14:textId="5A0FD9B3"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r w:rsidRPr="00B339F5">
        <w:rPr>
          <w:rFonts w:ascii="Bookman Old Style" w:hAnsi="Bookman Old Style"/>
          <w:i/>
          <w:iCs/>
          <w:sz w:val="24"/>
          <w:szCs w:val="24"/>
        </w:rPr>
        <w:t>random_state</w:t>
      </w:r>
      <w:r w:rsidRPr="00B339F5">
        <w:rPr>
          <w:rFonts w:ascii="Bookman Old Style" w:hAnsi="Bookman Old Style"/>
          <w:i/>
          <w:iCs/>
          <w:sz w:val="24"/>
          <w:szCs w:val="24"/>
        </w:rPr>
        <w:t xml:space="preserve"> </w:t>
      </w:r>
      <w:r w:rsidRPr="00B339F5">
        <w:rPr>
          <w:rFonts w:ascii="Bookman Old Style" w:hAnsi="Bookman Old Style"/>
          <w:sz w:val="24"/>
          <w:szCs w:val="24"/>
        </w:rPr>
        <w:t>=</w:t>
      </w:r>
      <w:r w:rsidRPr="00B339F5">
        <w:rPr>
          <w:rFonts w:ascii="Bookman Old Style" w:hAnsi="Bookman Old Style"/>
          <w:sz w:val="24"/>
          <w:szCs w:val="24"/>
        </w:rPr>
        <w:t xml:space="preserve"> </w:t>
      </w:r>
      <w:r w:rsidRPr="00B339F5">
        <w:rPr>
          <w:rFonts w:ascii="Bookman Old Style" w:hAnsi="Bookman Old Style"/>
          <w:sz w:val="24"/>
          <w:szCs w:val="24"/>
        </w:rPr>
        <w:t>42</w:t>
      </w:r>
    </w:p>
    <w:p w14:paraId="6E19C162" w14:textId="224B742A" w:rsidR="001153AC" w:rsidRPr="00B339F5" w:rsidRDefault="001153AC" w:rsidP="00B339F5">
      <w:pPr>
        <w:spacing w:line="360" w:lineRule="auto"/>
        <w:ind w:left="360"/>
        <w:jc w:val="both"/>
        <w:rPr>
          <w:rFonts w:ascii="Bookman Old Style" w:hAnsi="Bookman Old Style"/>
          <w:sz w:val="24"/>
          <w:szCs w:val="24"/>
        </w:rPr>
      </w:pPr>
      <w:r w:rsidRPr="00B339F5">
        <w:rPr>
          <w:rFonts w:ascii="Bookman Old Style" w:hAnsi="Bookman Old Style"/>
          <w:sz w:val="24"/>
          <w:szCs w:val="24"/>
        </w:rPr>
        <w:t>Anche per il modello Random Forest, i risultati sono</w:t>
      </w:r>
      <w:r w:rsidR="00B339F5" w:rsidRPr="00B339F5">
        <w:rPr>
          <w:rFonts w:ascii="Bookman Old Style" w:hAnsi="Bookman Old Style"/>
          <w:sz w:val="24"/>
          <w:szCs w:val="24"/>
        </w:rPr>
        <w:t xml:space="preserve"> </w:t>
      </w:r>
      <w:r w:rsidRPr="00B339F5">
        <w:rPr>
          <w:rFonts w:ascii="Bookman Old Style" w:hAnsi="Bookman Old Style"/>
          <w:sz w:val="24"/>
          <w:szCs w:val="24"/>
        </w:rPr>
        <w:t xml:space="preserve">simili a quelli ottenuti con il Decision Tree. La clusterizzazione delle feature non ha portato a un aumento dell'accuratezza complessiva del modello. </w:t>
      </w:r>
      <w:r w:rsidR="0093065D" w:rsidRPr="00B339F5">
        <w:rPr>
          <w:rFonts w:ascii="Bookman Old Style" w:hAnsi="Bookman Old Style"/>
          <w:sz w:val="24"/>
          <w:szCs w:val="24"/>
        </w:rPr>
        <w:t>Tuttavia, è stata osservata una riduzione dell'overfitting, con una convergenza più stretta tra l'accuratezza di training e quella di test.</w:t>
      </w:r>
      <w:r w:rsidRPr="00B339F5">
        <w:rPr>
          <w:rFonts w:ascii="Bookman Old Style" w:hAnsi="Bookman Old Style"/>
          <w:noProof/>
          <w:sz w:val="24"/>
          <w:szCs w:val="24"/>
        </w:rPr>
        <w:drawing>
          <wp:inline distT="0" distB="0" distL="0" distR="0" wp14:anchorId="61E9C952" wp14:editId="51E2B77C">
            <wp:extent cx="6120130" cy="3060065"/>
            <wp:effectExtent l="0" t="0" r="0" b="6985"/>
            <wp:docPr id="17867620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08" name="Immagine 1" descr="Immagine che contiene testo, diagramma, linea, Diagramma&#10;&#10;Descrizione generata automaticamente"/>
                    <pic:cNvPicPr/>
                  </pic:nvPicPr>
                  <pic:blipFill>
                    <a:blip r:embed="rId13"/>
                    <a:stretch>
                      <a:fillRect/>
                    </a:stretch>
                  </pic:blipFill>
                  <pic:spPr>
                    <a:xfrm>
                      <a:off x="0" y="0"/>
                      <a:ext cx="6120130" cy="3060065"/>
                    </a:xfrm>
                    <a:prstGeom prst="rect">
                      <a:avLst/>
                    </a:prstGeom>
                  </pic:spPr>
                </pic:pic>
              </a:graphicData>
            </a:graphic>
          </wp:inline>
        </w:drawing>
      </w:r>
    </w:p>
    <w:p w14:paraId="6D1CCAEE" w14:textId="77777777"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3</w:t>
      </w:r>
      <w:r w:rsidRPr="007838D7">
        <w:rPr>
          <w:rFonts w:ascii="Bookman Old Style" w:hAnsi="Bookman Old Style"/>
          <w:sz w:val="24"/>
          <w:szCs w:val="24"/>
        </w:rPr>
        <w:t>: Curva di apprendimento del Random Forest</w:t>
      </w:r>
      <w:r>
        <w:rPr>
          <w:rFonts w:ascii="Bookman Old Style" w:hAnsi="Bookman Old Style"/>
          <w:sz w:val="24"/>
          <w:szCs w:val="24"/>
        </w:rPr>
        <w:t xml:space="preserve"> prima della clusterizzazione</w:t>
      </w:r>
    </w:p>
    <w:p w14:paraId="04A1EFE5"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218601FA" wp14:editId="55F8F254">
            <wp:extent cx="6120130" cy="3060065"/>
            <wp:effectExtent l="0" t="0" r="0" b="6985"/>
            <wp:docPr id="732978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85" name="Immagine 1" descr="Immagine che contiene testo, diagramma, linea, Diagramma&#10;&#10;Descrizione generata automaticamente"/>
                    <pic:cNvPicPr/>
                  </pic:nvPicPr>
                  <pic:blipFill>
                    <a:blip r:embed="rId14"/>
                    <a:stretch>
                      <a:fillRect/>
                    </a:stretch>
                  </pic:blipFill>
                  <pic:spPr>
                    <a:xfrm>
                      <a:off x="0" y="0"/>
                      <a:ext cx="6120130" cy="3060065"/>
                    </a:xfrm>
                    <a:prstGeom prst="rect">
                      <a:avLst/>
                    </a:prstGeom>
                  </pic:spPr>
                </pic:pic>
              </a:graphicData>
            </a:graphic>
          </wp:inline>
        </w:drawing>
      </w:r>
    </w:p>
    <w:p w14:paraId="6B2866F2" w14:textId="58BC3052"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4</w:t>
      </w:r>
      <w:r w:rsidRPr="007838D7">
        <w:rPr>
          <w:rFonts w:ascii="Bookman Old Style" w:hAnsi="Bookman Old Style"/>
          <w:sz w:val="24"/>
          <w:szCs w:val="24"/>
        </w:rPr>
        <w:t>: Curva di apprendimento del Random Forest</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706461F6" w14:textId="0A95AE7A"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sz w:val="24"/>
          <w:szCs w:val="24"/>
        </w:rPr>
        <w:drawing>
          <wp:anchor distT="0" distB="0" distL="114300" distR="114300" simplePos="0" relativeHeight="251665408" behindDoc="1" locked="0" layoutInCell="1" allowOverlap="1" wp14:anchorId="13260194" wp14:editId="43218106">
            <wp:simplePos x="0" y="0"/>
            <wp:positionH relativeFrom="column">
              <wp:posOffset>72390</wp:posOffset>
            </wp:positionH>
            <wp:positionV relativeFrom="paragraph">
              <wp:posOffset>571500</wp:posOffset>
            </wp:positionV>
            <wp:extent cx="3265170" cy="2496239"/>
            <wp:effectExtent l="0" t="0" r="0" b="0"/>
            <wp:wrapTight wrapText="bothSides">
              <wp:wrapPolygon edited="0">
                <wp:start x="0" y="0"/>
                <wp:lineTo x="0" y="21430"/>
                <wp:lineTo x="21424" y="21430"/>
                <wp:lineTo x="21424" y="0"/>
                <wp:lineTo x="0" y="0"/>
              </wp:wrapPolygon>
            </wp:wrapTight>
            <wp:docPr id="83000860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8608" name="Immagine 1" descr="Immagine che contiene testo, schermata, Carattere, numer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265170" cy="2496239"/>
                    </a:xfrm>
                    <a:prstGeom prst="rect">
                      <a:avLst/>
                    </a:prstGeom>
                  </pic:spPr>
                </pic:pic>
              </a:graphicData>
            </a:graphic>
          </wp:anchor>
        </w:drawing>
      </w:r>
      <w:r w:rsidRPr="00E37352">
        <w:rPr>
          <w:rFonts w:ascii="Bookman Old Style" w:hAnsi="Bookman Old Style"/>
          <w:sz w:val="24"/>
          <w:szCs w:val="24"/>
        </w:rPr>
        <w:t>La</w:t>
      </w:r>
      <w:r>
        <w:rPr>
          <w:rFonts w:ascii="Bookman Old Style" w:hAnsi="Bookman Old Style"/>
          <w:sz w:val="24"/>
          <w:szCs w:val="24"/>
        </w:rPr>
        <w:t xml:space="preserve"> seguente</w:t>
      </w:r>
      <w:r w:rsidRPr="00E37352">
        <w:rPr>
          <w:rFonts w:ascii="Bookman Old Style" w:hAnsi="Bookman Old Style"/>
          <w:sz w:val="24"/>
          <w:szCs w:val="24"/>
        </w:rPr>
        <w:t xml:space="preserve"> matrice di confusione della Random Forest fornisce una panoramica chiara sulle prestazioni del modello nel classificare le tre classi di traffico di rete</w:t>
      </w:r>
      <w:r>
        <w:rPr>
          <w:rFonts w:ascii="Bookman Old Style" w:hAnsi="Bookman Old Style"/>
          <w:sz w:val="24"/>
          <w:szCs w:val="24"/>
        </w:rPr>
        <w:t>.</w:t>
      </w:r>
    </w:p>
    <w:p w14:paraId="1D5EEE7C" w14:textId="17D17E12" w:rsidR="00E37352" w:rsidRPr="007838D7" w:rsidRDefault="00E37352" w:rsidP="00E37352">
      <w:pPr>
        <w:spacing w:line="360" w:lineRule="auto"/>
        <w:jc w:val="both"/>
        <w:rPr>
          <w:rFonts w:ascii="Bookman Old Style" w:hAnsi="Bookman Old Style"/>
          <w:sz w:val="24"/>
          <w:szCs w:val="24"/>
        </w:rPr>
      </w:pPr>
      <w:r w:rsidRPr="00E37352">
        <w:rPr>
          <w:rFonts w:ascii="Bookman Old Style" w:hAnsi="Bookman Old Style"/>
          <w:sz w:val="24"/>
          <w:szCs w:val="24"/>
        </w:rPr>
        <w:t>Il modello Random Forest ha mostrato un'ottima capacità di classificare correttamente il traffico TCP, con solo poche istanze erroneamente classificate come UDP o ICMP.</w:t>
      </w:r>
      <w:r>
        <w:rPr>
          <w:rFonts w:ascii="Bookman Old Style" w:hAnsi="Bookman Old Style"/>
          <w:sz w:val="24"/>
          <w:szCs w:val="24"/>
        </w:rPr>
        <w:t xml:space="preserve"> </w:t>
      </w:r>
      <w:r w:rsidRPr="00E37352">
        <w:rPr>
          <w:rFonts w:ascii="Bookman Old Style" w:hAnsi="Bookman Old Style"/>
          <w:sz w:val="24"/>
          <w:szCs w:val="24"/>
        </w:rPr>
        <w:t>Per il traffico UDP, il modello ha una significativa confusione con il traffico TCP, indicando che alcune caratteristiche del traffico UDP potrebbero essere simili a quelle del traffico TCP.</w:t>
      </w:r>
      <w:r>
        <w:rPr>
          <w:rFonts w:ascii="Bookman Old Style" w:hAnsi="Bookman Old Style"/>
          <w:sz w:val="24"/>
          <w:szCs w:val="24"/>
        </w:rPr>
        <w:t xml:space="preserve"> </w:t>
      </w:r>
      <w:r w:rsidRPr="00E37352">
        <w:rPr>
          <w:rFonts w:ascii="Bookman Old Style" w:hAnsi="Bookman Old Style"/>
          <w:sz w:val="24"/>
          <w:szCs w:val="24"/>
        </w:rPr>
        <w:t>Il modello ha anche classificato correttamente la maggior parte del traffico ICMP, sebbene ci sia una certa confusione con il traffico UDP.</w:t>
      </w:r>
    </w:p>
    <w:p w14:paraId="08024E13" w14:textId="0A8C19D1" w:rsidR="001153AC" w:rsidRPr="005E0064" w:rsidRDefault="001153AC" w:rsidP="005E0064">
      <w:pPr>
        <w:pStyle w:val="Titolo3"/>
        <w:rPr>
          <w:rFonts w:ascii="Bookman Old Style" w:hAnsi="Bookman Old Style"/>
          <w:b/>
          <w:bCs/>
          <w:color w:val="auto"/>
          <w:sz w:val="24"/>
          <w:szCs w:val="24"/>
        </w:rPr>
      </w:pPr>
      <w:bookmarkStart w:id="15" w:name="_Toc169423111"/>
      <w:r w:rsidRPr="005E0064">
        <w:rPr>
          <w:rFonts w:ascii="Bookman Old Style" w:hAnsi="Bookman Old Style"/>
          <w:b/>
          <w:bCs/>
          <w:color w:val="auto"/>
          <w:sz w:val="24"/>
          <w:szCs w:val="24"/>
        </w:rPr>
        <w:t>KNN</w:t>
      </w:r>
      <w:bookmarkEnd w:id="15"/>
    </w:p>
    <w:p w14:paraId="78CBE9E5" w14:textId="77777777"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sz w:val="24"/>
          <w:szCs w:val="24"/>
        </w:rPr>
        <w:t>Il K-Nearest Neighbors è un algoritmo di classificazione basato su istanze che predice il valore di una nuova osservazione sulla base della sua vicinanza con i punti di dati nel set di addestramento.</w:t>
      </w:r>
    </w:p>
    <w:p w14:paraId="5B79E1A1" w14:textId="12C7B83B" w:rsidR="001153AC" w:rsidRDefault="001153AC" w:rsidP="001153AC">
      <w:pPr>
        <w:spacing w:line="360" w:lineRule="auto"/>
        <w:jc w:val="both"/>
        <w:rPr>
          <w:rFonts w:ascii="Bookman Old Style" w:hAnsi="Bookman Old Style"/>
          <w:sz w:val="24"/>
          <w:szCs w:val="24"/>
        </w:rPr>
      </w:pPr>
      <w:r w:rsidRPr="00760922">
        <w:rPr>
          <w:rFonts w:ascii="Bookman Old Style" w:hAnsi="Bookman Old Style"/>
          <w:sz w:val="24"/>
          <w:szCs w:val="24"/>
        </w:rPr>
        <w:t>Diversamente dai modelli precedenti, il modello</w:t>
      </w:r>
      <w:r w:rsidR="00E37352">
        <w:rPr>
          <w:rFonts w:ascii="Bookman Old Style" w:hAnsi="Bookman Old Style"/>
          <w:sz w:val="24"/>
          <w:szCs w:val="24"/>
        </w:rPr>
        <w:t xml:space="preserve"> </w:t>
      </w:r>
      <w:r w:rsidRPr="00760922">
        <w:rPr>
          <w:rFonts w:ascii="Bookman Old Style" w:hAnsi="Bookman Old Style"/>
          <w:sz w:val="24"/>
          <w:szCs w:val="24"/>
        </w:rPr>
        <w:t>KNN ha mostrato un miglioramento significativo dell'accuratezza dopo la clusterizzazione delle feature. Questo suggerisce che la clusterizzazione ha aiutato a creare gruppi di feature più rilevanti per il modello KNN, migliorando la sua capacità di classificare correttamente i dati.</w:t>
      </w:r>
    </w:p>
    <w:p w14:paraId="6DD1B633" w14:textId="77777777" w:rsidR="001153AC" w:rsidRPr="007838D7" w:rsidRDefault="001153AC" w:rsidP="001153AC">
      <w:pPr>
        <w:spacing w:line="360" w:lineRule="auto"/>
        <w:jc w:val="both"/>
        <w:rPr>
          <w:rFonts w:ascii="Bookman Old Style" w:hAnsi="Bookman Old Style"/>
          <w:sz w:val="24"/>
          <w:szCs w:val="24"/>
        </w:rPr>
      </w:pPr>
      <w:r w:rsidRPr="00C46390">
        <w:rPr>
          <w:rFonts w:ascii="Bookman Old Style" w:hAnsi="Bookman Old Style"/>
          <w:noProof/>
          <w:sz w:val="24"/>
          <w:szCs w:val="24"/>
        </w:rPr>
        <w:drawing>
          <wp:inline distT="0" distB="0" distL="0" distR="0" wp14:anchorId="73AE64A9" wp14:editId="04589325">
            <wp:extent cx="6120130" cy="3060065"/>
            <wp:effectExtent l="0" t="0" r="0" b="6985"/>
            <wp:docPr id="143047455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4556" name="Immagine 1" descr="Immagine che contiene testo, diagramma, linea, Diagramma&#10;&#10;Descrizione generata automaticamente"/>
                    <pic:cNvPicPr/>
                  </pic:nvPicPr>
                  <pic:blipFill>
                    <a:blip r:embed="rId16"/>
                    <a:stretch>
                      <a:fillRect/>
                    </a:stretch>
                  </pic:blipFill>
                  <pic:spPr>
                    <a:xfrm>
                      <a:off x="0" y="0"/>
                      <a:ext cx="6120130" cy="3060065"/>
                    </a:xfrm>
                    <a:prstGeom prst="rect">
                      <a:avLst/>
                    </a:prstGeom>
                  </pic:spPr>
                </pic:pic>
              </a:graphicData>
            </a:graphic>
          </wp:inline>
        </w:drawing>
      </w:r>
    </w:p>
    <w:p w14:paraId="2147C521"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5</w:t>
      </w:r>
      <w:r w:rsidRPr="007838D7">
        <w:rPr>
          <w:rFonts w:ascii="Bookman Old Style" w:hAnsi="Bookman Old Style"/>
          <w:sz w:val="24"/>
          <w:szCs w:val="24"/>
        </w:rPr>
        <w:t>: Curva di apprendimento del KNN</w:t>
      </w:r>
      <w:r>
        <w:rPr>
          <w:rFonts w:ascii="Bookman Old Style" w:hAnsi="Bookman Old Style"/>
          <w:sz w:val="24"/>
          <w:szCs w:val="24"/>
        </w:rPr>
        <w:t xml:space="preserve"> prima della clusterizzazione</w:t>
      </w:r>
    </w:p>
    <w:p w14:paraId="59624D8A"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5511ADB5" wp14:editId="2241EC98">
            <wp:extent cx="6120130" cy="3060065"/>
            <wp:effectExtent l="0" t="0" r="0" b="6985"/>
            <wp:docPr id="196916907" name="Immagine 1" descr="Immagine che contiene testo, diagramm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907" name="Immagine 1" descr="Immagine che contiene testo, diagramma, mappa, Diagramma&#10;&#10;Descrizione generata automaticamente"/>
                    <pic:cNvPicPr/>
                  </pic:nvPicPr>
                  <pic:blipFill>
                    <a:blip r:embed="rId17"/>
                    <a:stretch>
                      <a:fillRect/>
                    </a:stretch>
                  </pic:blipFill>
                  <pic:spPr>
                    <a:xfrm>
                      <a:off x="0" y="0"/>
                      <a:ext cx="6120130" cy="3060065"/>
                    </a:xfrm>
                    <a:prstGeom prst="rect">
                      <a:avLst/>
                    </a:prstGeom>
                  </pic:spPr>
                </pic:pic>
              </a:graphicData>
            </a:graphic>
          </wp:inline>
        </w:drawing>
      </w:r>
    </w:p>
    <w:p w14:paraId="2B459D12" w14:textId="146BBEB4" w:rsidR="001153AC" w:rsidRDefault="001153AC" w:rsidP="001153AC">
      <w:pPr>
        <w:spacing w:line="360" w:lineRule="auto"/>
        <w:jc w:val="both"/>
        <w:rPr>
          <w:rFonts w:ascii="Bookman Old Style" w:hAnsi="Bookman Old Style"/>
          <w:sz w:val="24"/>
          <w:szCs w:val="24"/>
        </w:rPr>
      </w:pPr>
      <w:r>
        <w:rPr>
          <w:rFonts w:ascii="Bookman Old Style" w:hAnsi="Bookman Old Style"/>
          <w:sz w:val="24"/>
          <w:szCs w:val="24"/>
        </w:rPr>
        <w:t>F</w:t>
      </w:r>
      <w:r w:rsidRPr="007838D7">
        <w:rPr>
          <w:rFonts w:ascii="Bookman Old Style" w:hAnsi="Bookman Old Style"/>
          <w:sz w:val="24"/>
          <w:szCs w:val="24"/>
        </w:rPr>
        <w:t xml:space="preserve">igura </w:t>
      </w:r>
      <w:r>
        <w:rPr>
          <w:rFonts w:ascii="Bookman Old Style" w:hAnsi="Bookman Old Style"/>
          <w:sz w:val="24"/>
          <w:szCs w:val="24"/>
        </w:rPr>
        <w:t>6</w:t>
      </w:r>
      <w:r w:rsidRPr="007838D7">
        <w:rPr>
          <w:rFonts w:ascii="Bookman Old Style" w:hAnsi="Bookman Old Style"/>
          <w:sz w:val="24"/>
          <w:szCs w:val="24"/>
        </w:rPr>
        <w:t>: Curva di apprendimento del KNN</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35451A8F" w14:textId="598DEEB2" w:rsidR="00E37352" w:rsidRPr="007838D7" w:rsidRDefault="00E37352" w:rsidP="001153AC">
      <w:pPr>
        <w:spacing w:line="360" w:lineRule="auto"/>
        <w:jc w:val="both"/>
        <w:rPr>
          <w:rFonts w:ascii="Bookman Old Style" w:hAnsi="Bookman Old Style"/>
          <w:sz w:val="24"/>
          <w:szCs w:val="24"/>
        </w:rPr>
      </w:pPr>
      <w:r>
        <w:rPr>
          <w:rFonts w:ascii="Bookman Old Style" w:hAnsi="Bookman Old Style"/>
          <w:sz w:val="24"/>
          <w:szCs w:val="24"/>
        </w:rPr>
        <w:t>La matrice di confusione per il modello KNN</w:t>
      </w:r>
      <w:r w:rsidRPr="00E37352">
        <w:rPr>
          <w:rFonts w:ascii="Bookman Old Style" w:hAnsi="Bookman Old Style"/>
          <w:sz w:val="24"/>
          <w:szCs w:val="24"/>
        </w:rPr>
        <w:t xml:space="preserve"> mostra buone prestazioni complessive, con la maggior parte delle istanze correttamente classificate, ma c'è spazio per migliorare la distinzione tra le classi TCP e UDP.</w:t>
      </w:r>
    </w:p>
    <w:p w14:paraId="28A791A2" w14:textId="77777777" w:rsidR="001153AC" w:rsidRPr="007838D7" w:rsidRDefault="001153AC" w:rsidP="00E37352">
      <w:pPr>
        <w:spacing w:line="360" w:lineRule="auto"/>
        <w:jc w:val="center"/>
        <w:rPr>
          <w:rFonts w:ascii="Bookman Old Style" w:hAnsi="Bookman Old Style"/>
          <w:sz w:val="24"/>
          <w:szCs w:val="24"/>
        </w:rPr>
      </w:pPr>
      <w:r w:rsidRPr="00CF662F">
        <w:rPr>
          <w:rFonts w:ascii="Bookman Old Style" w:hAnsi="Bookman Old Style"/>
          <w:noProof/>
          <w:sz w:val="24"/>
          <w:szCs w:val="24"/>
        </w:rPr>
        <w:drawing>
          <wp:inline distT="0" distB="0" distL="0" distR="0" wp14:anchorId="561E5603" wp14:editId="702DD3AE">
            <wp:extent cx="4066632" cy="3108960"/>
            <wp:effectExtent l="0" t="0" r="0" b="0"/>
            <wp:docPr id="92515067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50675" name="Immagine 1" descr="Immagine che contiene testo, schermata, numero, Carattere&#10;&#10;Descrizione generata automaticamente"/>
                    <pic:cNvPicPr/>
                  </pic:nvPicPr>
                  <pic:blipFill>
                    <a:blip r:embed="rId18"/>
                    <a:stretch>
                      <a:fillRect/>
                    </a:stretch>
                  </pic:blipFill>
                  <pic:spPr>
                    <a:xfrm>
                      <a:off x="0" y="0"/>
                      <a:ext cx="4078758" cy="3118231"/>
                    </a:xfrm>
                    <a:prstGeom prst="rect">
                      <a:avLst/>
                    </a:prstGeom>
                  </pic:spPr>
                </pic:pic>
              </a:graphicData>
            </a:graphic>
          </wp:inline>
        </w:drawing>
      </w:r>
    </w:p>
    <w:p w14:paraId="669E9DF2" w14:textId="3A374B89" w:rsidR="00BE47A1" w:rsidRPr="00BE47A1" w:rsidRDefault="001153AC" w:rsidP="00BE47A1">
      <w:pPr>
        <w:pStyle w:val="Titolo3"/>
        <w:rPr>
          <w:rFonts w:ascii="Bookman Old Style" w:hAnsi="Bookman Old Style"/>
          <w:b/>
          <w:bCs/>
          <w:noProof/>
          <w:color w:val="auto"/>
          <w:sz w:val="24"/>
          <w:szCs w:val="24"/>
        </w:rPr>
      </w:pPr>
      <w:bookmarkStart w:id="16" w:name="_Toc169423112"/>
      <w:r w:rsidRPr="005E0064">
        <w:rPr>
          <w:rFonts w:ascii="Bookman Old Style" w:hAnsi="Bookman Old Style"/>
          <w:b/>
          <w:bCs/>
          <w:noProof/>
          <w:color w:val="auto"/>
          <w:sz w:val="24"/>
          <w:szCs w:val="24"/>
        </w:rPr>
        <w:t>MLP</w:t>
      </w:r>
      <w:bookmarkEnd w:id="16"/>
    </w:p>
    <w:p w14:paraId="7D54DF8C" w14:textId="19E4AFA1" w:rsidR="00EC0454" w:rsidRPr="00C20099" w:rsidRDefault="00BE47A1"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modello MLP è una tipologia di rete neurale artificiale che è particolarmente adatta per compiti di classificazione.</w:t>
      </w:r>
      <w:r w:rsidR="00EB4FF7" w:rsidRPr="00C20099">
        <w:rPr>
          <w:rFonts w:ascii="Bookman Old Style" w:hAnsi="Bookman Old Style"/>
          <w:noProof/>
          <w:sz w:val="24"/>
          <w:szCs w:val="24"/>
        </w:rPr>
        <w:t xml:space="preserve"> </w:t>
      </w:r>
    </w:p>
    <w:p w14:paraId="7A37CE9A" w14:textId="49FDF34A" w:rsidR="00EB4FF7" w:rsidRPr="00C20099" w:rsidRDefault="00EB4FF7"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Le features in input del modello utilizzano solamente la clusterizzazione basata sui fati tempolai e di rete perché addestrando il modello senza la clusterizzazione basata sulle tipologie di attacco non presenta overfittin è possiede una buona accuracy. Invece applicando la seconda clusterizzazione si nota solo una perdita dell’accuracy. Le etichette sono preprocessate come per gli altri modelli</w:t>
      </w:r>
    </w:p>
    <w:p w14:paraId="2342912D" w14:textId="77777777" w:rsidR="00EC0454"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dataset viene suddiviso in :</w:t>
      </w:r>
    </w:p>
    <w:p w14:paraId="259DF84C" w14:textId="26D7F20B"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7</w:t>
      </w:r>
      <w:r w:rsidRPr="00C20099">
        <w:rPr>
          <w:rFonts w:ascii="Bookman Old Style" w:hAnsi="Bookman Old Style"/>
          <w:sz w:val="24"/>
          <w:szCs w:val="24"/>
        </w:rPr>
        <w:t xml:space="preserve">0% </w:t>
      </w:r>
      <w:r w:rsidRPr="00C20099">
        <w:rPr>
          <w:rFonts w:ascii="Bookman Old Style" w:hAnsi="Bookman Old Style"/>
          <w:sz w:val="24"/>
          <w:szCs w:val="24"/>
        </w:rPr>
        <w:t xml:space="preserve">di dati </w:t>
      </w:r>
      <w:r w:rsidRPr="00C20099">
        <w:rPr>
          <w:rFonts w:ascii="Bookman Old Style" w:hAnsi="Bookman Old Style"/>
          <w:sz w:val="24"/>
          <w:szCs w:val="24"/>
        </w:rPr>
        <w:t>per l'addestramento</w:t>
      </w:r>
      <w:r w:rsidR="00C20099">
        <w:rPr>
          <w:rFonts w:ascii="Bookman Old Style" w:hAnsi="Bookman Old Style"/>
          <w:sz w:val="24"/>
          <w:szCs w:val="24"/>
        </w:rPr>
        <w:t>,</w:t>
      </w:r>
    </w:p>
    <w:p w14:paraId="5C58F3D4" w14:textId="456D6544"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 xml:space="preserve">20% </w:t>
      </w:r>
      <w:r w:rsidRPr="00C20099">
        <w:rPr>
          <w:rFonts w:ascii="Bookman Old Style" w:hAnsi="Bookman Old Style"/>
          <w:sz w:val="24"/>
          <w:szCs w:val="24"/>
        </w:rPr>
        <w:t xml:space="preserve">di dati </w:t>
      </w:r>
      <w:r w:rsidRPr="00C20099">
        <w:rPr>
          <w:rFonts w:ascii="Bookman Old Style" w:hAnsi="Bookman Old Style"/>
          <w:sz w:val="24"/>
          <w:szCs w:val="24"/>
        </w:rPr>
        <w:t>per il test</w:t>
      </w:r>
      <w:r w:rsidR="00C20099">
        <w:rPr>
          <w:rFonts w:ascii="Bookman Old Style" w:hAnsi="Bookman Old Style"/>
          <w:sz w:val="24"/>
          <w:szCs w:val="24"/>
        </w:rPr>
        <w:t>,</w:t>
      </w:r>
    </w:p>
    <w:p w14:paraId="779BEF80" w14:textId="095E6ABF"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 xml:space="preserve">10% </w:t>
      </w:r>
      <w:r w:rsidRPr="00C20099">
        <w:rPr>
          <w:rFonts w:ascii="Bookman Old Style" w:hAnsi="Bookman Old Style"/>
          <w:sz w:val="24"/>
          <w:szCs w:val="24"/>
        </w:rPr>
        <w:t xml:space="preserve">di dati per </w:t>
      </w:r>
      <w:r w:rsidR="00C20099">
        <w:rPr>
          <w:rFonts w:ascii="Bookman Old Style" w:hAnsi="Bookman Old Style"/>
          <w:sz w:val="24"/>
          <w:szCs w:val="24"/>
        </w:rPr>
        <w:t xml:space="preserve">la </w:t>
      </w:r>
      <w:r w:rsidRPr="00C20099">
        <w:rPr>
          <w:rFonts w:ascii="Bookman Old Style" w:hAnsi="Bookman Old Style"/>
          <w:sz w:val="24"/>
          <w:szCs w:val="24"/>
        </w:rPr>
        <w:t>validazione. Questo è utilizzato per monitorare le prestazioni del modello durante l'addestramento e prevenire l'overfitting.</w:t>
      </w:r>
      <w:r w:rsidR="001153AC" w:rsidRPr="00C20099">
        <w:rPr>
          <w:rFonts w:ascii="Bookman Old Style" w:hAnsi="Bookman Old Style"/>
          <w:noProof/>
          <w:sz w:val="24"/>
          <w:szCs w:val="24"/>
        </w:rPr>
        <w:t xml:space="preserve"> </w:t>
      </w:r>
    </w:p>
    <w:p w14:paraId="6BF1209B" w14:textId="6C154E0E" w:rsidR="00EC0454" w:rsidRPr="00C20099" w:rsidRDefault="00EC0454" w:rsidP="00846D1E">
      <w:pPr>
        <w:spacing w:line="360" w:lineRule="auto"/>
        <w:jc w:val="center"/>
        <w:rPr>
          <w:rFonts w:ascii="Bookman Old Style" w:hAnsi="Bookman Old Style"/>
          <w:noProof/>
          <w:sz w:val="24"/>
          <w:szCs w:val="24"/>
        </w:rPr>
      </w:pPr>
      <w:r w:rsidRPr="00C20099">
        <w:rPr>
          <w:rFonts w:ascii="Bookman Old Style" w:hAnsi="Bookman Old Style"/>
          <w:noProof/>
          <w:sz w:val="24"/>
          <w:szCs w:val="24"/>
        </w:rPr>
        <w:t>Il modello è costruito come una sequenza di strati</w:t>
      </w:r>
      <w:r w:rsidRPr="00C20099">
        <w:rPr>
          <w:rFonts w:ascii="Bookman Old Style" w:hAnsi="Bookman Old Style"/>
          <w:noProof/>
          <w:sz w:val="24"/>
          <w:szCs w:val="24"/>
        </w:rPr>
        <w:t xml:space="preserve"> ed è caratterizzato da:</w:t>
      </w:r>
      <w:r w:rsidR="00846D1E" w:rsidRPr="00846D1E">
        <w:rPr>
          <w:rFonts w:ascii="Bookman Old Style" w:hAnsi="Bookman Old Style"/>
          <w:noProof/>
          <w:sz w:val="24"/>
          <w:szCs w:val="24"/>
        </w:rPr>
        <w:t xml:space="preserve"> </w:t>
      </w:r>
      <w:r w:rsidR="00846D1E">
        <w:rPr>
          <w:rFonts w:ascii="Bookman Old Style" w:hAnsi="Bookman Old Style"/>
          <w:noProof/>
          <w:sz w:val="24"/>
          <w:szCs w:val="24"/>
        </w:rPr>
        <w:drawing>
          <wp:inline distT="0" distB="0" distL="0" distR="0" wp14:anchorId="2D5C52E5" wp14:editId="49E4DD94">
            <wp:extent cx="5288280" cy="2917445"/>
            <wp:effectExtent l="0" t="0" r="7620" b="0"/>
            <wp:docPr id="200977390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907" name="Immagine 1" descr="Immagine che contiene testo, schermata, numero, Carattere&#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0110" cy="2923972"/>
                    </a:xfrm>
                    <a:prstGeom prst="rect">
                      <a:avLst/>
                    </a:prstGeom>
                    <a:noFill/>
                    <a:ln>
                      <a:noFill/>
                    </a:ln>
                  </pic:spPr>
                </pic:pic>
              </a:graphicData>
            </a:graphic>
          </wp:inline>
        </w:drawing>
      </w:r>
    </w:p>
    <w:p w14:paraId="2A154079" w14:textId="78ACDFD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w:t>
      </w:r>
      <w:r w:rsidRPr="00C20099">
        <w:rPr>
          <w:rFonts w:ascii="Bookman Old Style" w:hAnsi="Bookman Old Style"/>
          <w:sz w:val="24"/>
          <w:szCs w:val="24"/>
        </w:rPr>
        <w:t>Dense Layers</w:t>
      </w:r>
      <w:r w:rsidRPr="00C20099">
        <w:rPr>
          <w:rFonts w:ascii="Bookman Old Style" w:hAnsi="Bookman Old Style"/>
          <w:sz w:val="24"/>
          <w:szCs w:val="24"/>
        </w:rPr>
        <w:t xml:space="preserve">, costituiscono le  componenti principali della rete. Sono </w:t>
      </w:r>
      <w:r w:rsidRPr="00C20099">
        <w:rPr>
          <w:rFonts w:ascii="Bookman Old Style" w:hAnsi="Bookman Old Style"/>
          <w:sz w:val="24"/>
          <w:szCs w:val="24"/>
        </w:rPr>
        <w:t>configurati con dimensioni decrescenti per ridurre gradualmente le caratteristiche e trovare le combinazioni più rilevanti.</w:t>
      </w:r>
      <w:r w:rsidRPr="00C20099">
        <w:rPr>
          <w:rFonts w:ascii="Bookman Old Style" w:hAnsi="Bookman Old Style"/>
          <w:sz w:val="24"/>
          <w:szCs w:val="24"/>
        </w:rPr>
        <w:t xml:space="preserve"> </w:t>
      </w:r>
    </w:p>
    <w:p w14:paraId="04E0C95C" w14:textId="610D953D"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La funzione di attivazione </w:t>
      </w:r>
      <w:r w:rsidR="00846D1E">
        <w:rPr>
          <w:rStyle w:val="CodiceHTML"/>
          <w:rFonts w:ascii="Bookman Old Style" w:eastAsiaTheme="majorEastAsia" w:hAnsi="Bookman Old Style"/>
          <w:sz w:val="24"/>
          <w:szCs w:val="24"/>
        </w:rPr>
        <w:t>ReLU</w:t>
      </w:r>
      <w:r w:rsidRPr="00C20099">
        <w:rPr>
          <w:rFonts w:ascii="Bookman Old Style" w:hAnsi="Bookman Old Style"/>
          <w:sz w:val="24"/>
          <w:szCs w:val="24"/>
        </w:rPr>
        <w:t xml:space="preserve"> (Rectified Linear Unit) è usata per introdurre non-linearità, consentendo al modello di apprendere pattern complessi.</w:t>
      </w:r>
      <w:r w:rsidRPr="00C20099">
        <w:rPr>
          <w:rFonts w:ascii="Bookman Old Style" w:hAnsi="Bookman Old Style"/>
          <w:sz w:val="24"/>
          <w:szCs w:val="24"/>
        </w:rPr>
        <w:t xml:space="preserve"> </w:t>
      </w:r>
    </w:p>
    <w:p w14:paraId="7F5517C5" w14:textId="7777777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I dropout con una probabilità del 50% aiutano a prevenire l'overfitting, spegnendo casualmente alcune unità durante l'addestramento.</w:t>
      </w:r>
      <w:r w:rsidRPr="00C20099">
        <w:rPr>
          <w:rFonts w:ascii="Bookman Old Style" w:hAnsi="Bookman Old Style"/>
          <w:sz w:val="24"/>
          <w:szCs w:val="24"/>
        </w:rPr>
        <w:t xml:space="preserve"> </w:t>
      </w:r>
    </w:p>
    <w:p w14:paraId="17C04A54" w14:textId="5DB4D692"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Lo strato finale ha </w:t>
      </w:r>
      <w:r w:rsidRPr="00C20099">
        <w:rPr>
          <w:rFonts w:ascii="Bookman Old Style" w:hAnsi="Bookman Old Style"/>
          <w:sz w:val="24"/>
          <w:szCs w:val="24"/>
        </w:rPr>
        <w:t>tre</w:t>
      </w:r>
      <w:r w:rsidRPr="00C20099">
        <w:rPr>
          <w:rFonts w:ascii="Bookman Old Style" w:hAnsi="Bookman Old Style"/>
          <w:sz w:val="24"/>
          <w:szCs w:val="24"/>
        </w:rPr>
        <w:t xml:space="preserve"> neuroni</w:t>
      </w:r>
      <w:r w:rsidRPr="00C20099">
        <w:rPr>
          <w:rFonts w:ascii="Bookman Old Style" w:hAnsi="Bookman Old Style"/>
          <w:sz w:val="24"/>
          <w:szCs w:val="24"/>
        </w:rPr>
        <w:t xml:space="preserve">, </w:t>
      </w:r>
      <w:r w:rsidRPr="00C20099">
        <w:rPr>
          <w:rFonts w:ascii="Bookman Old Style" w:hAnsi="Bookman Old Style"/>
          <w:sz w:val="24"/>
          <w:szCs w:val="24"/>
        </w:rPr>
        <w:t>uno per ogni classe</w:t>
      </w:r>
      <w:r w:rsidRPr="00C20099">
        <w:rPr>
          <w:rFonts w:ascii="Bookman Old Style" w:hAnsi="Bookman Old Style"/>
          <w:sz w:val="24"/>
          <w:szCs w:val="24"/>
        </w:rPr>
        <w:t>,</w:t>
      </w:r>
      <w:r w:rsidRPr="00C20099">
        <w:rPr>
          <w:rFonts w:ascii="Bookman Old Style" w:hAnsi="Bookman Old Style"/>
          <w:sz w:val="24"/>
          <w:szCs w:val="24"/>
        </w:rPr>
        <w:t xml:space="preserve"> con una funzione di attivazione </w:t>
      </w:r>
      <w:r w:rsidRPr="00C20099">
        <w:rPr>
          <w:rStyle w:val="CodiceHTML"/>
          <w:rFonts w:ascii="Bookman Old Style" w:eastAsiaTheme="majorEastAsia" w:hAnsi="Bookman Old Style"/>
          <w:sz w:val="24"/>
          <w:szCs w:val="24"/>
        </w:rPr>
        <w:t>softmax</w:t>
      </w:r>
      <w:r w:rsidRPr="00C20099">
        <w:rPr>
          <w:rFonts w:ascii="Bookman Old Style" w:hAnsi="Bookman Old Style"/>
          <w:sz w:val="24"/>
          <w:szCs w:val="24"/>
        </w:rPr>
        <w:t>, che produce una distribuzione di probabilità per la classificazione multiclasse.</w:t>
      </w:r>
    </w:p>
    <w:p w14:paraId="211918CB" w14:textId="77777777" w:rsidR="00EB4FF7"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Per la compilazione del modello </w:t>
      </w:r>
      <w:r w:rsidR="00EB4FF7" w:rsidRPr="00C20099">
        <w:rPr>
          <w:rFonts w:ascii="Bookman Old Style" w:hAnsi="Bookman Old Style"/>
          <w:noProof/>
          <w:sz w:val="24"/>
          <w:szCs w:val="24"/>
        </w:rPr>
        <w:t>vengono utilizzati:</w:t>
      </w:r>
    </w:p>
    <w:p w14:paraId="109D95B7" w14:textId="77777777" w:rsidR="00EB4FF7"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Pr="00C20099">
        <w:rPr>
          <w:rFonts w:ascii="Bookman Old Style" w:hAnsi="Bookman Old Style"/>
          <w:noProof/>
          <w:sz w:val="24"/>
          <w:szCs w:val="24"/>
        </w:rPr>
        <w:t xml:space="preserve">'ottimizzatore Adam </w:t>
      </w:r>
      <w:r w:rsidRPr="00C20099">
        <w:rPr>
          <w:rFonts w:ascii="Bookman Old Style" w:hAnsi="Bookman Old Style"/>
          <w:noProof/>
          <w:sz w:val="24"/>
          <w:szCs w:val="24"/>
        </w:rPr>
        <w:t xml:space="preserve">che </w:t>
      </w:r>
      <w:r w:rsidRPr="00C20099">
        <w:rPr>
          <w:rFonts w:ascii="Bookman Old Style" w:hAnsi="Bookman Old Style"/>
          <w:noProof/>
          <w:sz w:val="24"/>
          <w:szCs w:val="24"/>
        </w:rPr>
        <w:t>combina i vantaggi di due metodi di ottimizzazione: AdaGrad e RMSProp. È scelto per la sua efficienza e capacità di adattarsi dinamicamente al tasso di apprendimento.</w:t>
      </w:r>
      <w:r w:rsidR="00EB4FF7" w:rsidRPr="00C20099">
        <w:rPr>
          <w:rFonts w:ascii="Bookman Old Style" w:hAnsi="Bookman Old Style"/>
          <w:noProof/>
          <w:sz w:val="24"/>
          <w:szCs w:val="24"/>
        </w:rPr>
        <w:t xml:space="preserve"> L’ottimizzatore Adam è settato con u</w:t>
      </w:r>
      <w:r w:rsidRPr="00C20099">
        <w:rPr>
          <w:rFonts w:ascii="Bookman Old Style" w:hAnsi="Bookman Old Style"/>
          <w:noProof/>
          <w:sz w:val="24"/>
          <w:szCs w:val="24"/>
        </w:rPr>
        <w:t>n tasso di apprendimento di 0.0001</w:t>
      </w:r>
      <w:r w:rsidR="00EB4FF7" w:rsidRPr="00C20099">
        <w:rPr>
          <w:rFonts w:ascii="Bookman Old Style" w:hAnsi="Bookman Old Style"/>
          <w:noProof/>
          <w:sz w:val="24"/>
          <w:szCs w:val="24"/>
        </w:rPr>
        <w:t>,</w:t>
      </w:r>
      <w:r w:rsidRPr="00C20099">
        <w:rPr>
          <w:rFonts w:ascii="Bookman Old Style" w:hAnsi="Bookman Old Style"/>
          <w:noProof/>
          <w:sz w:val="24"/>
          <w:szCs w:val="24"/>
        </w:rPr>
        <w:t xml:space="preserve"> scelto per garantire che il modello impari gradualmente e con stabilità.</w:t>
      </w:r>
    </w:p>
    <w:p w14:paraId="70FAC374" w14:textId="77777777" w:rsidR="00EB4FF7"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 funzione di perdita categorical_crossentropy</w:t>
      </w:r>
      <w:r w:rsidRPr="00C20099">
        <w:rPr>
          <w:rFonts w:ascii="Bookman Old Style" w:hAnsi="Bookman Old Style"/>
          <w:noProof/>
          <w:sz w:val="24"/>
          <w:szCs w:val="24"/>
        </w:rPr>
        <w:t xml:space="preserve">, </w:t>
      </w:r>
      <w:r w:rsidR="00EC0454" w:rsidRPr="00C20099">
        <w:rPr>
          <w:rFonts w:ascii="Bookman Old Style" w:hAnsi="Bookman Old Style"/>
          <w:noProof/>
          <w:sz w:val="24"/>
          <w:szCs w:val="24"/>
        </w:rPr>
        <w:t>adatta per la classificazione multiclasse.</w:t>
      </w:r>
    </w:p>
    <w:p w14:paraId="5D10CC4C" w14:textId="6A1F04DA" w:rsidR="00EC0454"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accuracy</w:t>
      </w:r>
      <w:r w:rsidRPr="00C20099">
        <w:rPr>
          <w:rFonts w:ascii="Bookman Old Style" w:hAnsi="Bookman Old Style"/>
          <w:noProof/>
          <w:sz w:val="24"/>
          <w:szCs w:val="24"/>
        </w:rPr>
        <w:t xml:space="preserve"> è</w:t>
      </w:r>
      <w:r w:rsidR="00EC0454" w:rsidRPr="00C20099">
        <w:rPr>
          <w:rFonts w:ascii="Bookman Old Style" w:hAnsi="Bookman Old Style"/>
          <w:noProof/>
          <w:sz w:val="24"/>
          <w:szCs w:val="24"/>
        </w:rPr>
        <w:t xml:space="preserve"> usata come metrica di valutazione.</w:t>
      </w:r>
    </w:p>
    <w:p w14:paraId="48310D34" w14:textId="3EE93848" w:rsidR="00C20099" w:rsidRPr="00C20099" w:rsidRDefault="00846D1E" w:rsidP="00C20099">
      <w:pPr>
        <w:spacing w:line="360" w:lineRule="auto"/>
        <w:jc w:val="both"/>
        <w:rPr>
          <w:rFonts w:ascii="Bookman Old Style" w:hAnsi="Bookman Old Style"/>
          <w:noProof/>
          <w:sz w:val="24"/>
          <w:szCs w:val="24"/>
        </w:rPr>
      </w:pPr>
      <w:r>
        <w:rPr>
          <w:rFonts w:ascii="Bookman Old Style" w:hAnsi="Bookman Old Style"/>
          <w:noProof/>
          <w:sz w:val="24"/>
          <w:szCs w:val="24"/>
        </w:rPr>
        <w:t>Inoltre, sono</w:t>
      </w:r>
      <w:r w:rsidR="00C20099" w:rsidRPr="00C20099">
        <w:rPr>
          <w:rFonts w:ascii="Bookman Old Style" w:hAnsi="Bookman Old Style"/>
          <w:noProof/>
          <w:sz w:val="24"/>
          <w:szCs w:val="24"/>
        </w:rPr>
        <w:t xml:space="preserve"> utilizzate 2 </w:t>
      </w:r>
      <w:r w:rsidR="00EB4FF7" w:rsidRPr="00C20099">
        <w:rPr>
          <w:rFonts w:ascii="Bookman Old Style" w:hAnsi="Bookman Old Style"/>
          <w:noProof/>
          <w:sz w:val="24"/>
          <w:szCs w:val="24"/>
        </w:rPr>
        <w:t>callback</w:t>
      </w:r>
      <w:r w:rsidR="00C20099" w:rsidRPr="00C20099">
        <w:rPr>
          <w:rFonts w:ascii="Bookman Old Style" w:hAnsi="Bookman Old Style"/>
          <w:noProof/>
          <w:sz w:val="24"/>
          <w:szCs w:val="24"/>
        </w:rPr>
        <w:t xml:space="preserve">s che permettono di intervenire durante l’addestramento di un modello per monitorare e modificare il comportamento del processo di addestramento. </w:t>
      </w:r>
      <w:r w:rsidR="00C20099" w:rsidRPr="00C20099">
        <w:rPr>
          <w:rFonts w:ascii="Bookman Old Style" w:hAnsi="Bookman Old Style"/>
          <w:sz w:val="24"/>
          <w:szCs w:val="24"/>
        </w:rPr>
        <w:t xml:space="preserve">Le callbacks vengono eseguite automaticamente al termine di ogni </w:t>
      </w:r>
      <w:r w:rsidR="00C20099" w:rsidRPr="00C20099">
        <w:rPr>
          <w:rFonts w:ascii="Bookman Old Style" w:hAnsi="Bookman Old Style"/>
          <w:sz w:val="24"/>
          <w:szCs w:val="24"/>
        </w:rPr>
        <w:t xml:space="preserve">epoca. </w:t>
      </w:r>
      <w:r w:rsidR="00C20099" w:rsidRPr="00C20099">
        <w:rPr>
          <w:rFonts w:ascii="Bookman Old Style" w:hAnsi="Bookman Old Style"/>
          <w:noProof/>
          <w:sz w:val="24"/>
          <w:szCs w:val="24"/>
        </w:rPr>
        <w:t>È stato inserito un numero massimo di epoche pari a 5000, impostato per garantire che il modello abbia sufficiente tempo per convergere, ma l'early stopping generalmente interromperà l'addestramento prima. L’Early Stopping è un callback che interrompe l'addestramento se l'accuratezza di validazione non migliora per 15 epoche consecutive, prevenendo l'overfitting e risparmiando tempo di calcolo.</w:t>
      </w:r>
    </w:p>
    <w:p w14:paraId="17296A7C" w14:textId="0C2A8117" w:rsidR="001153AC" w:rsidRPr="007838D7" w:rsidRDefault="00846D1E" w:rsidP="00846D1E">
      <w:pPr>
        <w:spacing w:line="360" w:lineRule="auto"/>
        <w:jc w:val="both"/>
        <w:rPr>
          <w:rFonts w:ascii="Bookman Old Style" w:hAnsi="Bookman Old Style"/>
          <w:noProof/>
          <w:sz w:val="24"/>
          <w:szCs w:val="24"/>
        </w:rPr>
      </w:pPr>
      <w:r w:rsidRPr="007838D7">
        <w:rPr>
          <w:rFonts w:ascii="Bookman Old Style" w:hAnsi="Bookman Old Style"/>
          <w:noProof/>
          <w:sz w:val="24"/>
          <w:szCs w:val="24"/>
        </w:rPr>
        <w:drawing>
          <wp:anchor distT="0" distB="0" distL="114300" distR="114300" simplePos="0" relativeHeight="251659264" behindDoc="0" locked="0" layoutInCell="1" allowOverlap="1" wp14:anchorId="19B5CEEE" wp14:editId="1BEA722A">
            <wp:simplePos x="0" y="0"/>
            <wp:positionH relativeFrom="margin">
              <wp:align>right</wp:align>
            </wp:positionH>
            <wp:positionV relativeFrom="paragraph">
              <wp:posOffset>1222375</wp:posOffset>
            </wp:positionV>
            <wp:extent cx="6120130" cy="1852930"/>
            <wp:effectExtent l="0" t="0" r="0" b="0"/>
            <wp:wrapTopAndBottom/>
            <wp:docPr id="734210204" name="Immagine 1"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0204" name="Immagine 1" descr="Immagine che contiene linea, Diagramma, testo,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1852930"/>
                    </a:xfrm>
                    <a:prstGeom prst="rect">
                      <a:avLst/>
                    </a:prstGeom>
                  </pic:spPr>
                </pic:pic>
              </a:graphicData>
            </a:graphic>
          </wp:anchor>
        </w:drawing>
      </w:r>
      <w:r w:rsidR="00C20099" w:rsidRPr="00C20099">
        <w:rPr>
          <w:rFonts w:ascii="Bookman Old Style" w:hAnsi="Bookman Old Style"/>
          <w:noProof/>
          <w:sz w:val="24"/>
          <w:szCs w:val="24"/>
        </w:rPr>
        <w:t xml:space="preserve">La seconda callback utilizzata è </w:t>
      </w:r>
      <w:r w:rsidR="00EB4FF7" w:rsidRPr="00C20099">
        <w:rPr>
          <w:rFonts w:ascii="Bookman Old Style" w:hAnsi="Bookman Old Style"/>
          <w:noProof/>
          <w:sz w:val="24"/>
          <w:szCs w:val="24"/>
        </w:rPr>
        <w:t xml:space="preserve">ModelCheckpoint </w:t>
      </w:r>
      <w:r w:rsidR="00C20099" w:rsidRPr="00C20099">
        <w:rPr>
          <w:rFonts w:ascii="Bookman Old Style" w:hAnsi="Bookman Old Style"/>
          <w:noProof/>
          <w:sz w:val="24"/>
          <w:szCs w:val="24"/>
        </w:rPr>
        <w:t xml:space="preserve">che </w:t>
      </w:r>
      <w:r w:rsidR="00EB4FF7" w:rsidRPr="00C20099">
        <w:rPr>
          <w:rFonts w:ascii="Bookman Old Style" w:hAnsi="Bookman Old Style"/>
          <w:noProof/>
          <w:sz w:val="24"/>
          <w:szCs w:val="24"/>
        </w:rPr>
        <w:t>salva i pesi del modello ogni volta che si ottiene un miglioramento nell'accuratezza di validazione. Questo garantisce che si conservino solo i migliori pesi, prevenendo la perdita di informazioni cruciali in caso di interruzione dell'addestramento.</w:t>
      </w:r>
    </w:p>
    <w:p w14:paraId="14A0ED59" w14:textId="55A6FBF0"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7</w:t>
      </w:r>
      <w:r w:rsidRPr="007838D7">
        <w:rPr>
          <w:rFonts w:ascii="Bookman Old Style" w:hAnsi="Bookman Old Style"/>
          <w:sz w:val="24"/>
          <w:szCs w:val="24"/>
        </w:rPr>
        <w:t>: Curva di apprendimento del MLP rispetto la loss</w:t>
      </w:r>
    </w:p>
    <w:p w14:paraId="7CBE202F"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noProof/>
          <w:sz w:val="24"/>
          <w:szCs w:val="24"/>
        </w:rPr>
        <w:drawing>
          <wp:inline distT="0" distB="0" distL="0" distR="0" wp14:anchorId="48E03C42" wp14:editId="5D748EC2">
            <wp:extent cx="6120130" cy="1852930"/>
            <wp:effectExtent l="0" t="0" r="0" b="0"/>
            <wp:docPr id="733252357"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2357" name="Immagine 1" descr="Immagine che contiene linea, Diagramma, diagramma, testo&#10;&#10;Descrizione generata automaticamente"/>
                    <pic:cNvPicPr/>
                  </pic:nvPicPr>
                  <pic:blipFill>
                    <a:blip r:embed="rId21"/>
                    <a:stretch>
                      <a:fillRect/>
                    </a:stretch>
                  </pic:blipFill>
                  <pic:spPr>
                    <a:xfrm>
                      <a:off x="0" y="0"/>
                      <a:ext cx="6120130" cy="1852930"/>
                    </a:xfrm>
                    <a:prstGeom prst="rect">
                      <a:avLst/>
                    </a:prstGeom>
                  </pic:spPr>
                </pic:pic>
              </a:graphicData>
            </a:graphic>
          </wp:inline>
        </w:drawing>
      </w:r>
    </w:p>
    <w:p w14:paraId="24E59566"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8</w:t>
      </w:r>
      <w:r w:rsidRPr="007838D7">
        <w:rPr>
          <w:rFonts w:ascii="Bookman Old Style" w:hAnsi="Bookman Old Style"/>
          <w:sz w:val="24"/>
          <w:szCs w:val="24"/>
        </w:rPr>
        <w:t>: Curva di apprendimento del MLP rispetto l’accuracy</w:t>
      </w:r>
    </w:p>
    <w:p w14:paraId="16A13A4E" w14:textId="77777777" w:rsidR="001153AC" w:rsidRPr="007838D7" w:rsidRDefault="001153AC" w:rsidP="001153AC">
      <w:pPr>
        <w:spacing w:line="360" w:lineRule="auto"/>
        <w:jc w:val="both"/>
        <w:rPr>
          <w:rFonts w:ascii="Bookman Old Style" w:hAnsi="Bookman Old Style"/>
          <w:sz w:val="24"/>
          <w:szCs w:val="24"/>
        </w:rPr>
      </w:pPr>
    </w:p>
    <w:p w14:paraId="237C4188" w14:textId="77777777" w:rsidR="001153AC" w:rsidRDefault="001153AC" w:rsidP="005A28D2">
      <w:pPr>
        <w:tabs>
          <w:tab w:val="left" w:pos="1002"/>
        </w:tabs>
        <w:rPr>
          <w:iCs/>
        </w:rPr>
      </w:pPr>
    </w:p>
    <w:p w14:paraId="3F171785" w14:textId="07186DFB" w:rsidR="001153AC" w:rsidRPr="006400F5" w:rsidRDefault="001153AC" w:rsidP="005E0064">
      <w:pPr>
        <w:pStyle w:val="Titolo2"/>
        <w:rPr>
          <w:rFonts w:ascii="Bookman Old Style" w:hAnsi="Bookman Old Style"/>
          <w:b/>
          <w:bCs/>
          <w:iCs/>
          <w:color w:val="auto"/>
          <w:sz w:val="24"/>
          <w:szCs w:val="24"/>
        </w:rPr>
      </w:pPr>
      <w:bookmarkStart w:id="17" w:name="_Toc169423113"/>
      <w:r w:rsidRPr="006400F5">
        <w:rPr>
          <w:rFonts w:ascii="Bookman Old Style" w:hAnsi="Bookman Old Style"/>
          <w:b/>
          <w:bCs/>
          <w:iCs/>
          <w:color w:val="auto"/>
          <w:sz w:val="24"/>
          <w:szCs w:val="24"/>
        </w:rPr>
        <w:t>Regressione</w:t>
      </w:r>
      <w:bookmarkEnd w:id="17"/>
    </w:p>
    <w:p w14:paraId="6E87ADC2"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La regressione è una tecnica statistica utilizzata per studiare la relazione tra una variabile dipendente (o target) e una o più variabili indipendenti (o features). Il suo obiettivo principale è di modellare e comprendere come le variazioni nelle variabili indipendenti influenzino la variabile dipendente, permettendo di fare previsioni o inferenze basate sui dati disponibili.</w:t>
      </w:r>
    </w:p>
    <w:p w14:paraId="6621E934"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Nel nostro progetto, il "basescore" rappresenta un indicatore chiave originariamente calcolato mediante regole definite in Prolog. Tuttavia, abbiamo implementato un secondo approccio basato sulla regressione per addestrare un modello capace di predire il "basescore" utilizzando un insieme specifico di features.</w:t>
      </w:r>
    </w:p>
    <w:p w14:paraId="173A27D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Le features selezionate per la regressione includono sia indicatori di attività di rete che raggruppamenti temporali:</w:t>
      </w:r>
    </w:p>
    <w:p w14:paraId="2D174317"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'Attack Type_Intrusion', 'Attack Type_Malware', 'Malware Indicators', 'Anomaly Scores', 'Alerts/Warnings', 'IDS/IPS Alerts', 'Proxy Information', 'Firewall Logs', 'Packet Type_Data', 'Action Taken_Ignored', 'Action Taken_Logged', 'Traffic Type_FTP', 'Traffic Type_HTTP', 'Log Source_Server', 'OS_Linux', 'OS_Mac OS', 'OS_Windows', 'OS_iPad OS', 'OS_iPhone OS', 'Browser_Firefox', 'Browser_MSIE', 'Browser_Opera', 'Browser_Safari'.</w:t>
      </w:r>
    </w:p>
    <w:p w14:paraId="707596FB"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Un raggruppamento chiamato "Temporal Features Cluster", ottenuto attraverso clustering k-means sulle features temporali: 'Day', 'Month', 'Year', 'Minute', 'Hour', 'Source Port', 'Destination Port', 'Packet Length'.</w:t>
      </w:r>
    </w:p>
    <w:p w14:paraId="01262D0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Il modello è basato su una rete neurale MLP, scelta per la sua capacità di gestire dati complessi e ottimizzare la predizione del "basescore":</w:t>
      </w:r>
    </w:p>
    <w:p w14:paraId="309A4A66"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È strutturato con strati densamente connessi che riducono gradualmente le caratteristiche per identificare le combinazioni più rilevanti.</w:t>
      </w:r>
    </w:p>
    <w:p w14:paraId="2A24F144"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Comincia con un layer Dense di 100 unità attivate dalla funzione ReLU, seguito da dropout al 20% per prevenire l'overfitting.</w:t>
      </w:r>
    </w:p>
    <w:p w14:paraId="6648843F"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Questo pattern continua con strati successivi di dimensioni decrescenti (75 e 50 unità), ognuno con dropout per migliorare la generalizzazione.</w:t>
      </w:r>
    </w:p>
    <w:p w14:paraId="07065279" w14:textId="77777777" w:rsid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Lo strato finale consiste in un singolo neurone per la regressione del valore "basescore".</w:t>
      </w:r>
    </w:p>
    <w:p w14:paraId="34F8A7BA" w14:textId="0EE16219" w:rsidR="005D6E2F" w:rsidRPr="001B2286" w:rsidRDefault="005D6E2F" w:rsidP="005D6E2F">
      <w:pPr>
        <w:tabs>
          <w:tab w:val="left" w:pos="1002"/>
        </w:tabs>
        <w:spacing w:line="360" w:lineRule="auto"/>
        <w:rPr>
          <w:rFonts w:ascii="Bookman Old Style" w:hAnsi="Bookman Old Style"/>
          <w:iCs/>
          <w:sz w:val="24"/>
          <w:szCs w:val="24"/>
        </w:rPr>
      </w:pPr>
      <w:r>
        <w:rPr>
          <w:iCs/>
          <w:noProof/>
        </w:rPr>
        <w:drawing>
          <wp:inline distT="0" distB="0" distL="0" distR="0" wp14:anchorId="777D0450" wp14:editId="0666AD67">
            <wp:extent cx="6118860" cy="3810000"/>
            <wp:effectExtent l="0" t="0" r="0" b="0"/>
            <wp:docPr id="1898993468" name="Immagine 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3468" name="Immagine 2" descr="Immagine che contiene testo, schermata, numero, Carattere&#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810000"/>
                    </a:xfrm>
                    <a:prstGeom prst="rect">
                      <a:avLst/>
                    </a:prstGeom>
                    <a:noFill/>
                    <a:ln>
                      <a:noFill/>
                    </a:ln>
                  </pic:spPr>
                </pic:pic>
              </a:graphicData>
            </a:graphic>
          </wp:inline>
        </w:drawing>
      </w:r>
    </w:p>
    <w:p w14:paraId="664C8D09"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Il modello è compilato con l'ottimizzatore Adam, che adatta dinamicamente il tasso di apprendimento durante l'addestramento per garantire una convergenza stabile e graduale (tasso di apprendimento = 0.0001). La funzione di perdita utilizzata è mean_squared_error, adatta per la regressione.</w:t>
      </w:r>
    </w:p>
    <w:p w14:paraId="21CB879C"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Durante l'addestramento, sono implementati due callbacks:</w:t>
      </w:r>
    </w:p>
    <w:p w14:paraId="181E3062"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r w:rsidRPr="001B2286">
        <w:rPr>
          <w:rFonts w:ascii="Bookman Old Style" w:hAnsi="Bookman Old Style"/>
          <w:b/>
          <w:bCs/>
          <w:iCs/>
          <w:sz w:val="24"/>
          <w:szCs w:val="24"/>
        </w:rPr>
        <w:t>Early Stopping</w:t>
      </w:r>
      <w:r w:rsidRPr="001B2286">
        <w:rPr>
          <w:rFonts w:ascii="Bookman Old Style" w:hAnsi="Bookman Old Style"/>
          <w:iCs/>
          <w:sz w:val="24"/>
          <w:szCs w:val="24"/>
        </w:rPr>
        <w:t>: Interrompe l'addestramento se l'accuratezza di validazione non migliora per 15 epoche consecutive, prevenendo l'overfitting e risparmiando tempo di calcolo.</w:t>
      </w:r>
    </w:p>
    <w:p w14:paraId="5932E8BB"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r w:rsidRPr="001B2286">
        <w:rPr>
          <w:rFonts w:ascii="Bookman Old Style" w:hAnsi="Bookman Old Style"/>
          <w:b/>
          <w:bCs/>
          <w:iCs/>
          <w:sz w:val="24"/>
          <w:szCs w:val="24"/>
        </w:rPr>
        <w:t>ModelCheckpoint</w:t>
      </w:r>
      <w:r w:rsidRPr="001B2286">
        <w:rPr>
          <w:rFonts w:ascii="Bookman Old Style" w:hAnsi="Bookman Old Style"/>
          <w:iCs/>
          <w:sz w:val="24"/>
          <w:szCs w:val="24"/>
        </w:rPr>
        <w:t>: Salva i pesi del modello ogni volta che si ottiene un miglioramento nell'accuratezza di validazione, garantendo di conservare solo i migliori pesi e prevenendo la perdita di informazioni critiche in caso di interruzione dell'addestramento.</w:t>
      </w:r>
    </w:p>
    <w:p w14:paraId="11173291"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b/>
          <w:bCs/>
          <w:iCs/>
          <w:sz w:val="24"/>
          <w:szCs w:val="24"/>
        </w:rPr>
        <w:t>Valutazione del Modello:</w:t>
      </w:r>
    </w:p>
    <w:p w14:paraId="7DC614DD" w14:textId="3A7EDFAD" w:rsidR="00D12268" w:rsidRPr="00D12268"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Dopo l'addestramento, il modello viene valutato utilizzando un set di test separato. Le metriche di valutazione</w:t>
      </w:r>
      <w:r w:rsidR="00D12268" w:rsidRPr="00D12268">
        <w:rPr>
          <w:rFonts w:ascii="Bookman Old Style" w:hAnsi="Bookman Old Style"/>
          <w:iCs/>
          <w:sz w:val="24"/>
          <w:szCs w:val="24"/>
        </w:rPr>
        <w:t xml:space="preserve"> sono:</w:t>
      </w:r>
    </w:p>
    <w:p w14:paraId="629C743C"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Il MSE (Mean Squared Error) rappresenta la media dei quadrati degli errori tra le predizioni del modello e i valori osservati nel set di test. Un valore più basso indica una maggiore precisione delle previsioni.</w:t>
      </w:r>
    </w:p>
    <w:p w14:paraId="2723FC3D"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MAE </w:t>
      </w:r>
      <w:r w:rsidRPr="00D12268">
        <w:rPr>
          <w:rFonts w:ascii="Bookman Old Style" w:hAnsi="Bookman Old Style"/>
          <w:sz w:val="24"/>
          <w:szCs w:val="24"/>
        </w:rPr>
        <w:t xml:space="preserve">(Mean Absolute Error) </w:t>
      </w:r>
      <w:r w:rsidRPr="00D12268">
        <w:rPr>
          <w:rFonts w:ascii="Bookman Old Style" w:hAnsi="Bookman Old Style"/>
          <w:iCs/>
          <w:sz w:val="24"/>
          <w:szCs w:val="24"/>
        </w:rPr>
        <w:t>è la media degli errori assoluti tra le predizioni del modello e i valori osservati nel set di test. È una misura della deviazione media delle previsioni dal valore reale.</w:t>
      </w:r>
    </w:p>
    <w:p w14:paraId="2A906CDB"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Il RMSE (Root Mean Squared Error) è la radice quadrata del MSE e fornisce una stima della deviazione standard degli errori delle previsioni. È particolarmente utile perché penalizza maggiormente gli errori più grandi.</w:t>
      </w:r>
    </w:p>
    <w:p w14:paraId="2A64AC1A" w14:textId="5C33FF68"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MSLE (Mean Squared Log Error) misura il logaritmo dei quadrati degli errori tra il logaritmo naturale delle previsioni e il logaritmo naturale dei valori reali nel set di test. È utile quando le previsioni tendono ad essere sottostimate rispetto ai valori reali.</w:t>
      </w:r>
    </w:p>
    <w:tbl>
      <w:tblPr>
        <w:tblStyle w:val="Grigliatabella"/>
        <w:tblpPr w:leftFromText="141" w:rightFromText="141" w:vertAnchor="text" w:horzAnchor="margin" w:tblpY="376"/>
        <w:tblW w:w="0" w:type="auto"/>
        <w:tblLook w:val="04A0" w:firstRow="1" w:lastRow="0" w:firstColumn="1" w:lastColumn="0" w:noHBand="0" w:noVBand="1"/>
      </w:tblPr>
      <w:tblGrid>
        <w:gridCol w:w="2407"/>
        <w:gridCol w:w="2407"/>
        <w:gridCol w:w="2407"/>
        <w:gridCol w:w="2407"/>
      </w:tblGrid>
      <w:tr w:rsidR="00D12268" w:rsidRPr="00D12268" w14:paraId="16FAD342" w14:textId="77777777" w:rsidTr="00D12268">
        <w:tc>
          <w:tcPr>
            <w:tcW w:w="2407" w:type="dxa"/>
          </w:tcPr>
          <w:p w14:paraId="6CEA82D6"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MSE</w:t>
            </w:r>
          </w:p>
        </w:tc>
        <w:tc>
          <w:tcPr>
            <w:tcW w:w="2407" w:type="dxa"/>
          </w:tcPr>
          <w:p w14:paraId="7BAA432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MAE</w:t>
            </w:r>
          </w:p>
        </w:tc>
        <w:tc>
          <w:tcPr>
            <w:tcW w:w="2407" w:type="dxa"/>
          </w:tcPr>
          <w:p w14:paraId="4DE003D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RMSE</w:t>
            </w:r>
          </w:p>
        </w:tc>
        <w:tc>
          <w:tcPr>
            <w:tcW w:w="2407" w:type="dxa"/>
          </w:tcPr>
          <w:p w14:paraId="2601327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MSLE</w:t>
            </w:r>
          </w:p>
        </w:tc>
      </w:tr>
      <w:tr w:rsidR="00D12268" w:rsidRPr="00D12268" w14:paraId="081CAB26" w14:textId="77777777" w:rsidTr="00D12268">
        <w:tc>
          <w:tcPr>
            <w:tcW w:w="2407" w:type="dxa"/>
          </w:tcPr>
          <w:p w14:paraId="2F874965"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0.0084</w:t>
            </w:r>
          </w:p>
        </w:tc>
        <w:tc>
          <w:tcPr>
            <w:tcW w:w="2407" w:type="dxa"/>
          </w:tcPr>
          <w:p w14:paraId="741766E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0.0706</w:t>
            </w:r>
          </w:p>
        </w:tc>
        <w:tc>
          <w:tcPr>
            <w:tcW w:w="2407" w:type="dxa"/>
          </w:tcPr>
          <w:p w14:paraId="40D49DF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0.0918</w:t>
            </w:r>
          </w:p>
        </w:tc>
        <w:tc>
          <w:tcPr>
            <w:tcW w:w="2407" w:type="dxa"/>
          </w:tcPr>
          <w:p w14:paraId="37BDD18C"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0.0040</w:t>
            </w:r>
          </w:p>
        </w:tc>
      </w:tr>
    </w:tbl>
    <w:p w14:paraId="3CA4919D"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I risultati della valutazione del modello di regressione sono i seguenti:</w:t>
      </w:r>
    </w:p>
    <w:p w14:paraId="01581BC9" w14:textId="77777777" w:rsidR="00D12268" w:rsidRPr="00D12268" w:rsidRDefault="00D12268" w:rsidP="00305657">
      <w:pPr>
        <w:tabs>
          <w:tab w:val="left" w:pos="1002"/>
        </w:tabs>
        <w:spacing w:line="360" w:lineRule="auto"/>
        <w:jc w:val="both"/>
        <w:rPr>
          <w:rFonts w:ascii="Bookman Old Style" w:hAnsi="Bookman Old Style"/>
          <w:b/>
          <w:bCs/>
          <w:iCs/>
          <w:sz w:val="24"/>
          <w:szCs w:val="24"/>
        </w:rPr>
      </w:pPr>
    </w:p>
    <w:p w14:paraId="1A6C21BE" w14:textId="0CE7501D"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indicano che il modello di regressione MLP ha prestazioni generalmente buone nel predire il "basescore" basandosi sulle features selezionate. L'MSE e l'RMSE sono relativamente bassi, suggerendo che il modello è efficace nel ridurre gli errori nelle sue predizioni. Il MAE mostra una deviazione media delle predizioni di circa 0.07, indicando una buona precisione. Infine, l'MSLE suggerisce che il modello gestisce bene la scala logaritmica delle differenze tra previsioni e valori reali.</w:t>
      </w:r>
    </w:p>
    <w:p w14:paraId="41572707"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confermano l'efficacia del modello MLP nella sua applicazione per la regressione del "basescore" nel contesto specifico del progetto.</w:t>
      </w:r>
    </w:p>
    <w:p w14:paraId="40CD1451" w14:textId="2EE26A2C" w:rsidR="00047391" w:rsidRPr="00305657" w:rsidRDefault="00D12268" w:rsidP="00305657">
      <w:pPr>
        <w:tabs>
          <w:tab w:val="left" w:pos="1002"/>
        </w:tabs>
        <w:spacing w:line="360" w:lineRule="auto"/>
        <w:jc w:val="both"/>
        <w:rPr>
          <w:rFonts w:ascii="Bookman Old Style" w:hAnsi="Bookman Old Style"/>
          <w:iCs/>
          <w:sz w:val="24"/>
          <w:szCs w:val="24"/>
        </w:rPr>
      </w:pPr>
      <w:r w:rsidRPr="00305657">
        <w:rPr>
          <w:rFonts w:ascii="Bookman Old Style" w:hAnsi="Bookman Old Style"/>
          <w:iCs/>
          <w:sz w:val="24"/>
          <w:szCs w:val="24"/>
        </w:rPr>
        <w:t xml:space="preserve">Di seguito è riportato il grafico delle curve di </w:t>
      </w:r>
      <w:r w:rsidR="00305657" w:rsidRPr="00305657">
        <w:rPr>
          <w:rFonts w:ascii="Bookman Old Style" w:hAnsi="Bookman Old Style"/>
          <w:iCs/>
          <w:sz w:val="24"/>
          <w:szCs w:val="24"/>
        </w:rPr>
        <w:t>di training loss e test loss per visualizzare come il modello ha imparato nel corso delle epoche di addestramento.</w:t>
      </w:r>
    </w:p>
    <w:p w14:paraId="5A5423F9" w14:textId="1AAEE714" w:rsidR="00047391" w:rsidRPr="006400F5" w:rsidRDefault="001B2286" w:rsidP="005A28D2">
      <w:pPr>
        <w:tabs>
          <w:tab w:val="left" w:pos="1002"/>
        </w:tabs>
        <w:rPr>
          <w:iCs/>
        </w:rPr>
      </w:pPr>
      <w:r w:rsidRPr="001B2286">
        <w:rPr>
          <w:iCs/>
        </w:rPr>
        <w:drawing>
          <wp:inline distT="0" distB="0" distL="0" distR="0" wp14:anchorId="22E08917" wp14:editId="38318E6D">
            <wp:extent cx="6096000" cy="4572000"/>
            <wp:effectExtent l="0" t="0" r="0" b="0"/>
            <wp:docPr id="211441319"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319" name="Immagine 1" descr="Immagine che contiene testo, diagramma, schermata, Diagramma&#10;&#10;Descrizione generata automaticamente"/>
                    <pic:cNvPicPr/>
                  </pic:nvPicPr>
                  <pic:blipFill>
                    <a:blip r:embed="rId23"/>
                    <a:stretch>
                      <a:fillRect/>
                    </a:stretch>
                  </pic:blipFill>
                  <pic:spPr>
                    <a:xfrm>
                      <a:off x="0" y="0"/>
                      <a:ext cx="6096000" cy="4572000"/>
                    </a:xfrm>
                    <a:prstGeom prst="rect">
                      <a:avLst/>
                    </a:prstGeom>
                  </pic:spPr>
                </pic:pic>
              </a:graphicData>
            </a:graphic>
          </wp:inline>
        </w:drawing>
      </w:r>
    </w:p>
    <w:p w14:paraId="17AFF88C" w14:textId="77777777" w:rsidR="00047391" w:rsidRPr="006400F5" w:rsidRDefault="00047391" w:rsidP="005A28D2">
      <w:pPr>
        <w:tabs>
          <w:tab w:val="left" w:pos="1002"/>
        </w:tabs>
        <w:rPr>
          <w:iCs/>
        </w:rPr>
      </w:pPr>
    </w:p>
    <w:p w14:paraId="04EF5A70" w14:textId="77777777" w:rsidR="00047391" w:rsidRPr="006400F5" w:rsidRDefault="00047391" w:rsidP="005A28D2">
      <w:pPr>
        <w:tabs>
          <w:tab w:val="left" w:pos="1002"/>
        </w:tabs>
        <w:rPr>
          <w:iCs/>
        </w:rPr>
      </w:pPr>
    </w:p>
    <w:p w14:paraId="12AA5AC0" w14:textId="77777777" w:rsidR="00047391" w:rsidRPr="006400F5" w:rsidRDefault="00047391" w:rsidP="005A28D2">
      <w:pPr>
        <w:tabs>
          <w:tab w:val="left" w:pos="1002"/>
        </w:tabs>
        <w:rPr>
          <w:iCs/>
        </w:rPr>
      </w:pPr>
    </w:p>
    <w:p w14:paraId="32BF6836" w14:textId="7932F426" w:rsidR="005C4341" w:rsidRPr="006400F5" w:rsidRDefault="005C4341">
      <w:pPr>
        <w:rPr>
          <w:iCs/>
        </w:rPr>
      </w:pPr>
      <w:r w:rsidRPr="006400F5">
        <w:rPr>
          <w:iCs/>
        </w:rPr>
        <w:br w:type="page"/>
      </w:r>
    </w:p>
    <w:p w14:paraId="32CD5350" w14:textId="05A20084" w:rsidR="00047391" w:rsidRPr="006400F5" w:rsidRDefault="005C4341" w:rsidP="005C4341">
      <w:pPr>
        <w:pStyle w:val="Titolo1"/>
        <w:rPr>
          <w:rFonts w:ascii="Bookman Old Style" w:hAnsi="Bookman Old Style"/>
          <w:b/>
          <w:bCs/>
          <w:iCs/>
          <w:color w:val="auto"/>
          <w:sz w:val="24"/>
          <w:szCs w:val="24"/>
        </w:rPr>
      </w:pPr>
      <w:bookmarkStart w:id="18" w:name="_Toc169423114"/>
      <w:r w:rsidRPr="006400F5">
        <w:rPr>
          <w:rFonts w:ascii="Bookman Old Style" w:hAnsi="Bookman Old Style"/>
          <w:b/>
          <w:bCs/>
          <w:iCs/>
          <w:color w:val="auto"/>
          <w:sz w:val="24"/>
          <w:szCs w:val="24"/>
        </w:rPr>
        <w:t>Riferimenti Bibliografici</w:t>
      </w:r>
      <w:bookmarkEnd w:id="18"/>
    </w:p>
    <w:p w14:paraId="6861393A" w14:textId="77777777" w:rsidR="00047391" w:rsidRPr="006400F5" w:rsidRDefault="00047391" w:rsidP="005A28D2">
      <w:pPr>
        <w:tabs>
          <w:tab w:val="left" w:pos="1002"/>
        </w:tabs>
        <w:rPr>
          <w:iCs/>
        </w:rPr>
      </w:pPr>
    </w:p>
    <w:sdt>
      <w:sdtPr>
        <w:rPr>
          <w:iCs/>
        </w:rPr>
        <w:tag w:val="MENDELEY_BIBLIOGRAPHY"/>
        <w:id w:val="-375473125"/>
        <w:placeholder>
          <w:docPart w:val="DefaultPlaceholder_-1854013440"/>
        </w:placeholder>
      </w:sdtPr>
      <w:sdtContent>
        <w:p w14:paraId="5D32ACDF" w14:textId="77777777" w:rsidR="00047391" w:rsidRPr="00CD36A1" w:rsidRDefault="00047391" w:rsidP="00CD36A1">
          <w:pPr>
            <w:autoSpaceDE w:val="0"/>
            <w:autoSpaceDN w:val="0"/>
            <w:spacing w:line="360" w:lineRule="auto"/>
            <w:ind w:hanging="640"/>
            <w:jc w:val="both"/>
            <w:divId w:val="1451624863"/>
            <w:rPr>
              <w:rFonts w:ascii="Bookman Old Style" w:eastAsia="Times New Roman" w:hAnsi="Bookman Old Style"/>
              <w:kern w:val="0"/>
              <w:sz w:val="24"/>
              <w:szCs w:val="24"/>
              <w:lang w:val="en-US"/>
              <w14:ligatures w14:val="none"/>
            </w:rPr>
          </w:pPr>
          <w:r w:rsidRPr="00CD36A1">
            <w:rPr>
              <w:rFonts w:ascii="Bookman Old Style" w:eastAsia="Times New Roman" w:hAnsi="Bookman Old Style"/>
              <w:sz w:val="24"/>
              <w:szCs w:val="24"/>
              <w:lang w:val="en-US"/>
            </w:rPr>
            <w:t>[1]</w:t>
          </w:r>
          <w:r w:rsidRPr="00CD36A1">
            <w:rPr>
              <w:rFonts w:ascii="Bookman Old Style" w:eastAsia="Times New Roman" w:hAnsi="Bookman Old Style"/>
              <w:sz w:val="24"/>
              <w:szCs w:val="24"/>
              <w:lang w:val="en-US"/>
            </w:rPr>
            <w:tab/>
            <w:t>IBM, “What is Security Information and Event Management (SIEM)?,” IBM.</w:t>
          </w:r>
        </w:p>
        <w:p w14:paraId="7C1EDA40" w14:textId="77777777" w:rsidR="00047391" w:rsidRPr="00CD36A1" w:rsidRDefault="00047391"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[2]</w:t>
          </w:r>
          <w:r w:rsidRPr="00CD36A1">
            <w:rPr>
              <w:rFonts w:ascii="Bookman Old Style" w:eastAsia="Times New Roman" w:hAnsi="Bookman Old Style"/>
              <w:sz w:val="24"/>
              <w:szCs w:val="24"/>
              <w:lang w:val="en-US"/>
            </w:rPr>
            <w:tab/>
            <w:t xml:space="preserve">J. Roßmann, T. Gummer, and L. Kaczmirek, “Working with user agent strings in stata: The parseuas command,” </w:t>
          </w:r>
          <w:r w:rsidRPr="00CD36A1">
            <w:rPr>
              <w:rFonts w:ascii="Bookman Old Style" w:eastAsia="Times New Roman" w:hAnsi="Bookman Old Style"/>
              <w:i/>
              <w:iCs/>
              <w:sz w:val="24"/>
              <w:szCs w:val="24"/>
              <w:lang w:val="en-US"/>
            </w:rPr>
            <w:t>J Stat Softw</w:t>
          </w:r>
          <w:r w:rsidRPr="00CD36A1">
            <w:rPr>
              <w:rFonts w:ascii="Bookman Old Style" w:eastAsia="Times New Roman" w:hAnsi="Bookman Old Style"/>
              <w:sz w:val="24"/>
              <w:szCs w:val="24"/>
              <w:lang w:val="en-US"/>
            </w:rPr>
            <w:t>, vol. 92, 2020, doi: 10.18637/jss.v092.c01.</w:t>
          </w:r>
        </w:p>
        <w:p w14:paraId="6E5A9172" w14:textId="003ABFE9" w:rsidR="00047391" w:rsidRPr="00CD36A1" w:rsidRDefault="00047391"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[3]</w:t>
          </w:r>
          <w:r w:rsidRPr="00CD36A1">
            <w:rPr>
              <w:rFonts w:ascii="Bookman Old Style" w:eastAsia="Times New Roman" w:hAnsi="Bookman Old Style"/>
              <w:sz w:val="24"/>
              <w:szCs w:val="24"/>
              <w:lang w:val="en-US"/>
            </w:rPr>
            <w:tab/>
          </w:r>
          <w:hyperlink r:id="rId24" w:history="1">
            <w:r w:rsidR="00936A33" w:rsidRPr="00CD36A1">
              <w:rPr>
                <w:rStyle w:val="Collegamentoipertestuale"/>
                <w:rFonts w:ascii="Bookman Old Style" w:eastAsia="Times New Roman" w:hAnsi="Bookman Old Style"/>
                <w:sz w:val="24"/>
                <w:szCs w:val="24"/>
                <w:lang w:val="en-US"/>
              </w:rPr>
              <w:t>https://it.wikipedia.org/wiki/Prolog</w:t>
            </w:r>
          </w:hyperlink>
        </w:p>
        <w:p w14:paraId="5763B2FA" w14:textId="5B9B672A" w:rsidR="00936A33" w:rsidRPr="00CD36A1" w:rsidRDefault="00936A33"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[4]</w:t>
          </w:r>
          <w:r w:rsidRPr="00CD36A1">
            <w:rPr>
              <w:rFonts w:ascii="Bookman Old Style" w:eastAsia="Times New Roman" w:hAnsi="Bookman Old Style"/>
              <w:sz w:val="24"/>
              <w:szCs w:val="24"/>
              <w:lang w:val="en-US"/>
            </w:rPr>
            <w:tab/>
            <w:t>NIST, “Common Vulnerability Scoring System Calculator version 2.0”, NIST.</w:t>
          </w:r>
        </w:p>
        <w:p w14:paraId="5852ED1D" w14:textId="29197E79" w:rsidR="00CC07CE" w:rsidRPr="00CD36A1" w:rsidRDefault="00CC07CE" w:rsidP="00CD36A1">
          <w:pPr>
            <w:autoSpaceDE w:val="0"/>
            <w:autoSpaceDN w:val="0"/>
            <w:spacing w:line="360" w:lineRule="auto"/>
            <w:ind w:hanging="640"/>
            <w:jc w:val="both"/>
            <w:divId w:val="851915612"/>
            <w:rPr>
              <w:rFonts w:ascii="Bookman Old Style" w:eastAsia="Times New Roman" w:hAnsi="Bookman Old Style"/>
              <w:sz w:val="24"/>
              <w:szCs w:val="24"/>
            </w:rPr>
          </w:pPr>
          <w:r w:rsidRPr="00CD36A1">
            <w:rPr>
              <w:rFonts w:ascii="Bookman Old Style" w:eastAsia="Times New Roman" w:hAnsi="Bookman Old Style"/>
              <w:sz w:val="24"/>
              <w:szCs w:val="24"/>
            </w:rPr>
            <w:t>[5]</w:t>
          </w:r>
          <w:r w:rsidRPr="00CD36A1">
            <w:rPr>
              <w:rFonts w:ascii="Bookman Old Style" w:eastAsia="Times New Roman" w:hAnsi="Bookman Old Style"/>
              <w:sz w:val="24"/>
              <w:szCs w:val="24"/>
            </w:rPr>
            <w:tab/>
            <w:t>Dire da dove si è presa la def di KB</w:t>
          </w:r>
        </w:p>
        <w:p w14:paraId="6C618055" w14:textId="239016C5" w:rsidR="00047391" w:rsidRPr="005A28D2" w:rsidRDefault="00000000" w:rsidP="005A28D2">
          <w:pPr>
            <w:tabs>
              <w:tab w:val="left" w:pos="1002"/>
            </w:tabs>
            <w:rPr>
              <w:iCs/>
            </w:rPr>
          </w:pPr>
        </w:p>
      </w:sdtContent>
    </w:sdt>
    <w:sectPr w:rsidR="00047391" w:rsidRPr="005A28D2">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36F89" w14:textId="77777777" w:rsidR="001D6F61" w:rsidRPr="00105E04" w:rsidRDefault="001D6F61" w:rsidP="00D61C10">
      <w:pPr>
        <w:spacing w:after="0" w:line="240" w:lineRule="auto"/>
      </w:pPr>
      <w:r w:rsidRPr="00105E04">
        <w:separator/>
      </w:r>
    </w:p>
  </w:endnote>
  <w:endnote w:type="continuationSeparator" w:id="0">
    <w:p w14:paraId="2285350E" w14:textId="77777777" w:rsidR="001D6F61" w:rsidRPr="00105E04" w:rsidRDefault="001D6F61" w:rsidP="00D61C10">
      <w:pPr>
        <w:spacing w:after="0" w:line="240" w:lineRule="auto"/>
      </w:pPr>
      <w:r w:rsidRPr="00105E0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6660455"/>
      <w:docPartObj>
        <w:docPartGallery w:val="Page Numbers (Bottom of Page)"/>
        <w:docPartUnique/>
      </w:docPartObj>
    </w:sdtPr>
    <w:sdtContent>
      <w:p w14:paraId="2B081EA6" w14:textId="1B2060EA" w:rsidR="005C4341" w:rsidRDefault="005C4341">
        <w:pPr>
          <w:pStyle w:val="Pidipagina"/>
          <w:jc w:val="center"/>
        </w:pPr>
        <w:r>
          <w:fldChar w:fldCharType="begin"/>
        </w:r>
        <w:r>
          <w:instrText>PAGE   \* MERGEFORMAT</w:instrText>
        </w:r>
        <w:r>
          <w:fldChar w:fldCharType="separate"/>
        </w:r>
        <w:r>
          <w:t>2</w:t>
        </w:r>
        <w:r>
          <w:fldChar w:fldCharType="end"/>
        </w:r>
      </w:p>
    </w:sdtContent>
  </w:sdt>
  <w:p w14:paraId="158CCBFB" w14:textId="77777777" w:rsidR="005C4341" w:rsidRDefault="005C43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B5DB6" w14:textId="77777777" w:rsidR="001D6F61" w:rsidRPr="00105E04" w:rsidRDefault="001D6F61" w:rsidP="00D61C10">
      <w:pPr>
        <w:spacing w:after="0" w:line="240" w:lineRule="auto"/>
      </w:pPr>
      <w:r w:rsidRPr="00105E04">
        <w:separator/>
      </w:r>
    </w:p>
  </w:footnote>
  <w:footnote w:type="continuationSeparator" w:id="0">
    <w:p w14:paraId="1D3225A1" w14:textId="77777777" w:rsidR="001D6F61" w:rsidRPr="00105E04" w:rsidRDefault="001D6F61" w:rsidP="00D61C10">
      <w:pPr>
        <w:spacing w:after="0" w:line="240" w:lineRule="auto"/>
      </w:pPr>
      <w:r w:rsidRPr="00105E0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77041" w14:textId="77777777" w:rsidR="005C4341" w:rsidRDefault="005C4341">
    <w:pPr>
      <w:pStyle w:val="Intestazione"/>
    </w:pPr>
  </w:p>
  <w:p w14:paraId="10760DBF" w14:textId="77777777" w:rsidR="005C4341" w:rsidRDefault="005C43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00FD1"/>
    <w:multiLevelType w:val="multilevel"/>
    <w:tmpl w:val="CC98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C0604"/>
    <w:multiLevelType w:val="hybridMultilevel"/>
    <w:tmpl w:val="D6A89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A13028"/>
    <w:multiLevelType w:val="hybridMultilevel"/>
    <w:tmpl w:val="4CCE10F0"/>
    <w:lvl w:ilvl="0" w:tplc="04100001">
      <w:start w:val="1"/>
      <w:numFmt w:val="bullet"/>
      <w:lvlText w:val=""/>
      <w:lvlJc w:val="left"/>
      <w:pPr>
        <w:ind w:left="808" w:hanging="360"/>
      </w:pPr>
      <w:rPr>
        <w:rFonts w:ascii="Symbol" w:hAnsi="Symbol" w:hint="default"/>
      </w:rPr>
    </w:lvl>
    <w:lvl w:ilvl="1" w:tplc="04100003" w:tentative="1">
      <w:start w:val="1"/>
      <w:numFmt w:val="bullet"/>
      <w:lvlText w:val="o"/>
      <w:lvlJc w:val="left"/>
      <w:pPr>
        <w:ind w:left="1528" w:hanging="360"/>
      </w:pPr>
      <w:rPr>
        <w:rFonts w:ascii="Courier New" w:hAnsi="Courier New" w:cs="Courier New" w:hint="default"/>
      </w:rPr>
    </w:lvl>
    <w:lvl w:ilvl="2" w:tplc="04100005" w:tentative="1">
      <w:start w:val="1"/>
      <w:numFmt w:val="bullet"/>
      <w:lvlText w:val=""/>
      <w:lvlJc w:val="left"/>
      <w:pPr>
        <w:ind w:left="2248" w:hanging="360"/>
      </w:pPr>
      <w:rPr>
        <w:rFonts w:ascii="Wingdings" w:hAnsi="Wingdings" w:hint="default"/>
      </w:rPr>
    </w:lvl>
    <w:lvl w:ilvl="3" w:tplc="04100001" w:tentative="1">
      <w:start w:val="1"/>
      <w:numFmt w:val="bullet"/>
      <w:lvlText w:val=""/>
      <w:lvlJc w:val="left"/>
      <w:pPr>
        <w:ind w:left="2968" w:hanging="360"/>
      </w:pPr>
      <w:rPr>
        <w:rFonts w:ascii="Symbol" w:hAnsi="Symbol" w:hint="default"/>
      </w:rPr>
    </w:lvl>
    <w:lvl w:ilvl="4" w:tplc="04100003" w:tentative="1">
      <w:start w:val="1"/>
      <w:numFmt w:val="bullet"/>
      <w:lvlText w:val="o"/>
      <w:lvlJc w:val="left"/>
      <w:pPr>
        <w:ind w:left="3688" w:hanging="360"/>
      </w:pPr>
      <w:rPr>
        <w:rFonts w:ascii="Courier New" w:hAnsi="Courier New" w:cs="Courier New" w:hint="default"/>
      </w:rPr>
    </w:lvl>
    <w:lvl w:ilvl="5" w:tplc="04100005" w:tentative="1">
      <w:start w:val="1"/>
      <w:numFmt w:val="bullet"/>
      <w:lvlText w:val=""/>
      <w:lvlJc w:val="left"/>
      <w:pPr>
        <w:ind w:left="4408" w:hanging="360"/>
      </w:pPr>
      <w:rPr>
        <w:rFonts w:ascii="Wingdings" w:hAnsi="Wingdings" w:hint="default"/>
      </w:rPr>
    </w:lvl>
    <w:lvl w:ilvl="6" w:tplc="04100001" w:tentative="1">
      <w:start w:val="1"/>
      <w:numFmt w:val="bullet"/>
      <w:lvlText w:val=""/>
      <w:lvlJc w:val="left"/>
      <w:pPr>
        <w:ind w:left="5128" w:hanging="360"/>
      </w:pPr>
      <w:rPr>
        <w:rFonts w:ascii="Symbol" w:hAnsi="Symbol" w:hint="default"/>
      </w:rPr>
    </w:lvl>
    <w:lvl w:ilvl="7" w:tplc="04100003" w:tentative="1">
      <w:start w:val="1"/>
      <w:numFmt w:val="bullet"/>
      <w:lvlText w:val="o"/>
      <w:lvlJc w:val="left"/>
      <w:pPr>
        <w:ind w:left="5848" w:hanging="360"/>
      </w:pPr>
      <w:rPr>
        <w:rFonts w:ascii="Courier New" w:hAnsi="Courier New" w:cs="Courier New" w:hint="default"/>
      </w:rPr>
    </w:lvl>
    <w:lvl w:ilvl="8" w:tplc="04100005" w:tentative="1">
      <w:start w:val="1"/>
      <w:numFmt w:val="bullet"/>
      <w:lvlText w:val=""/>
      <w:lvlJc w:val="left"/>
      <w:pPr>
        <w:ind w:left="6568" w:hanging="360"/>
      </w:pPr>
      <w:rPr>
        <w:rFonts w:ascii="Wingdings" w:hAnsi="Wingdings" w:hint="default"/>
      </w:rPr>
    </w:lvl>
  </w:abstractNum>
  <w:abstractNum w:abstractNumId="3" w15:restartNumberingAfterBreak="0">
    <w:nsid w:val="0F92009F"/>
    <w:multiLevelType w:val="hybridMultilevel"/>
    <w:tmpl w:val="9DFA25F4"/>
    <w:lvl w:ilvl="0" w:tplc="73A4EFFE">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0B06EAF"/>
    <w:multiLevelType w:val="hybridMultilevel"/>
    <w:tmpl w:val="04605AAA"/>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2843C5"/>
    <w:multiLevelType w:val="hybridMultilevel"/>
    <w:tmpl w:val="41360C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D57F1A"/>
    <w:multiLevelType w:val="hybridMultilevel"/>
    <w:tmpl w:val="BD749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CA4688"/>
    <w:multiLevelType w:val="hybridMultilevel"/>
    <w:tmpl w:val="DFAEB4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CED4AE0"/>
    <w:multiLevelType w:val="hybridMultilevel"/>
    <w:tmpl w:val="2898CB44"/>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9" w15:restartNumberingAfterBreak="0">
    <w:nsid w:val="30183B63"/>
    <w:multiLevelType w:val="hybridMultilevel"/>
    <w:tmpl w:val="ED461782"/>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0637E6B"/>
    <w:multiLevelType w:val="multilevel"/>
    <w:tmpl w:val="4EACA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433F48"/>
    <w:multiLevelType w:val="hybridMultilevel"/>
    <w:tmpl w:val="F3A0DA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4500CCC"/>
    <w:multiLevelType w:val="hybridMultilevel"/>
    <w:tmpl w:val="E92A9490"/>
    <w:lvl w:ilvl="0" w:tplc="F75AF7E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2B0886"/>
    <w:multiLevelType w:val="hybridMultilevel"/>
    <w:tmpl w:val="7BD2BA3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3F474555"/>
    <w:multiLevelType w:val="hybridMultilevel"/>
    <w:tmpl w:val="9F66BCD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54288C"/>
    <w:multiLevelType w:val="hybridMultilevel"/>
    <w:tmpl w:val="9DFA25F4"/>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3C63F32"/>
    <w:multiLevelType w:val="multilevel"/>
    <w:tmpl w:val="4238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552A52"/>
    <w:multiLevelType w:val="hybridMultilevel"/>
    <w:tmpl w:val="07CC82EE"/>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BA52FE2"/>
    <w:multiLevelType w:val="hybridMultilevel"/>
    <w:tmpl w:val="F3385B1E"/>
    <w:lvl w:ilvl="0" w:tplc="FF90E9DA">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523C1F8F"/>
    <w:multiLevelType w:val="hybridMultilevel"/>
    <w:tmpl w:val="6B227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2C9058F"/>
    <w:multiLevelType w:val="hybridMultilevel"/>
    <w:tmpl w:val="17682E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8E14CDC"/>
    <w:multiLevelType w:val="hybridMultilevel"/>
    <w:tmpl w:val="8EDC03A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22" w15:restartNumberingAfterBreak="0">
    <w:nsid w:val="77333693"/>
    <w:multiLevelType w:val="multilevel"/>
    <w:tmpl w:val="C9C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772609">
    <w:abstractNumId w:val="21"/>
  </w:num>
  <w:num w:numId="2" w16cid:durableId="387800662">
    <w:abstractNumId w:val="19"/>
  </w:num>
  <w:num w:numId="3" w16cid:durableId="1491822422">
    <w:abstractNumId w:val="5"/>
  </w:num>
  <w:num w:numId="4" w16cid:durableId="1193032028">
    <w:abstractNumId w:val="8"/>
  </w:num>
  <w:num w:numId="5" w16cid:durableId="608126629">
    <w:abstractNumId w:val="12"/>
  </w:num>
  <w:num w:numId="6" w16cid:durableId="640497862">
    <w:abstractNumId w:val="9"/>
  </w:num>
  <w:num w:numId="7" w16cid:durableId="378088784">
    <w:abstractNumId w:val="2"/>
  </w:num>
  <w:num w:numId="8" w16cid:durableId="1136609828">
    <w:abstractNumId w:val="6"/>
  </w:num>
  <w:num w:numId="9" w16cid:durableId="1427723684">
    <w:abstractNumId w:val="13"/>
  </w:num>
  <w:num w:numId="10" w16cid:durableId="1185557836">
    <w:abstractNumId w:val="1"/>
  </w:num>
  <w:num w:numId="11" w16cid:durableId="1133980296">
    <w:abstractNumId w:val="14"/>
  </w:num>
  <w:num w:numId="12" w16cid:durableId="1989086321">
    <w:abstractNumId w:val="3"/>
  </w:num>
  <w:num w:numId="13" w16cid:durableId="1048384346">
    <w:abstractNumId w:val="15"/>
  </w:num>
  <w:num w:numId="14" w16cid:durableId="897546393">
    <w:abstractNumId w:val="18"/>
  </w:num>
  <w:num w:numId="15" w16cid:durableId="1701471282">
    <w:abstractNumId w:val="20"/>
  </w:num>
  <w:num w:numId="16" w16cid:durableId="215043459">
    <w:abstractNumId w:val="7"/>
  </w:num>
  <w:num w:numId="17" w16cid:durableId="1538543942">
    <w:abstractNumId w:val="11"/>
  </w:num>
  <w:num w:numId="18" w16cid:durableId="202862245">
    <w:abstractNumId w:val="0"/>
  </w:num>
  <w:num w:numId="19" w16cid:durableId="1239750034">
    <w:abstractNumId w:val="22"/>
  </w:num>
  <w:num w:numId="20" w16cid:durableId="1126319285">
    <w:abstractNumId w:val="16"/>
  </w:num>
  <w:num w:numId="21" w16cid:durableId="1719861653">
    <w:abstractNumId w:val="10"/>
  </w:num>
  <w:num w:numId="22" w16cid:durableId="1751777670">
    <w:abstractNumId w:val="4"/>
  </w:num>
  <w:num w:numId="23" w16cid:durableId="136363311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53"/>
    <w:rsid w:val="00002C52"/>
    <w:rsid w:val="00047391"/>
    <w:rsid w:val="00052BD3"/>
    <w:rsid w:val="00054CB8"/>
    <w:rsid w:val="00083DF6"/>
    <w:rsid w:val="00085CE6"/>
    <w:rsid w:val="000A0E26"/>
    <w:rsid w:val="000B2A8D"/>
    <w:rsid w:val="000D4754"/>
    <w:rsid w:val="000E61FB"/>
    <w:rsid w:val="000F1DE4"/>
    <w:rsid w:val="00105E04"/>
    <w:rsid w:val="001153AC"/>
    <w:rsid w:val="001562F8"/>
    <w:rsid w:val="00196853"/>
    <w:rsid w:val="001B2286"/>
    <w:rsid w:val="001B7948"/>
    <w:rsid w:val="001C2C90"/>
    <w:rsid w:val="001D3F36"/>
    <w:rsid w:val="001D6F61"/>
    <w:rsid w:val="001E386F"/>
    <w:rsid w:val="00206A3A"/>
    <w:rsid w:val="0021708D"/>
    <w:rsid w:val="00231E1D"/>
    <w:rsid w:val="002424AD"/>
    <w:rsid w:val="002431E1"/>
    <w:rsid w:val="00265115"/>
    <w:rsid w:val="00283621"/>
    <w:rsid w:val="002A6570"/>
    <w:rsid w:val="002A6ABE"/>
    <w:rsid w:val="002B130E"/>
    <w:rsid w:val="002C1963"/>
    <w:rsid w:val="002C3E10"/>
    <w:rsid w:val="00305657"/>
    <w:rsid w:val="00347557"/>
    <w:rsid w:val="0035478F"/>
    <w:rsid w:val="003A6547"/>
    <w:rsid w:val="003F5B03"/>
    <w:rsid w:val="003F6970"/>
    <w:rsid w:val="00442F9B"/>
    <w:rsid w:val="0048714F"/>
    <w:rsid w:val="004A0B3A"/>
    <w:rsid w:val="004B1806"/>
    <w:rsid w:val="004B332F"/>
    <w:rsid w:val="004B7DFA"/>
    <w:rsid w:val="004C4315"/>
    <w:rsid w:val="004E29AE"/>
    <w:rsid w:val="00503C29"/>
    <w:rsid w:val="00555C73"/>
    <w:rsid w:val="00556541"/>
    <w:rsid w:val="0055718C"/>
    <w:rsid w:val="005A28D2"/>
    <w:rsid w:val="005C4341"/>
    <w:rsid w:val="005D6E2F"/>
    <w:rsid w:val="005E0064"/>
    <w:rsid w:val="005E31B5"/>
    <w:rsid w:val="005E74AE"/>
    <w:rsid w:val="00634FC9"/>
    <w:rsid w:val="006400F5"/>
    <w:rsid w:val="006409BF"/>
    <w:rsid w:val="0064735C"/>
    <w:rsid w:val="00671A0E"/>
    <w:rsid w:val="00691786"/>
    <w:rsid w:val="006D4FE4"/>
    <w:rsid w:val="006E33C6"/>
    <w:rsid w:val="00756B60"/>
    <w:rsid w:val="00757588"/>
    <w:rsid w:val="00760FD0"/>
    <w:rsid w:val="00770D91"/>
    <w:rsid w:val="00787CAF"/>
    <w:rsid w:val="00797567"/>
    <w:rsid w:val="007B0FEE"/>
    <w:rsid w:val="007F33B1"/>
    <w:rsid w:val="008061C9"/>
    <w:rsid w:val="00816B0E"/>
    <w:rsid w:val="008265A3"/>
    <w:rsid w:val="00846D1E"/>
    <w:rsid w:val="008639F4"/>
    <w:rsid w:val="00884784"/>
    <w:rsid w:val="008A217B"/>
    <w:rsid w:val="008A7D00"/>
    <w:rsid w:val="008D6E65"/>
    <w:rsid w:val="008E3653"/>
    <w:rsid w:val="008F19C8"/>
    <w:rsid w:val="00914E47"/>
    <w:rsid w:val="00915E87"/>
    <w:rsid w:val="00926C84"/>
    <w:rsid w:val="0093065D"/>
    <w:rsid w:val="00936A33"/>
    <w:rsid w:val="009729BC"/>
    <w:rsid w:val="009862C1"/>
    <w:rsid w:val="009917D7"/>
    <w:rsid w:val="009F5402"/>
    <w:rsid w:val="009F643F"/>
    <w:rsid w:val="00A04393"/>
    <w:rsid w:val="00A14FBA"/>
    <w:rsid w:val="00A30761"/>
    <w:rsid w:val="00A3253C"/>
    <w:rsid w:val="00A33A6A"/>
    <w:rsid w:val="00A432F4"/>
    <w:rsid w:val="00A507D6"/>
    <w:rsid w:val="00A51243"/>
    <w:rsid w:val="00A53DE1"/>
    <w:rsid w:val="00A80C9A"/>
    <w:rsid w:val="00A81BB8"/>
    <w:rsid w:val="00A85D6F"/>
    <w:rsid w:val="00A90820"/>
    <w:rsid w:val="00AC0349"/>
    <w:rsid w:val="00AE1463"/>
    <w:rsid w:val="00B05D75"/>
    <w:rsid w:val="00B0739E"/>
    <w:rsid w:val="00B339F5"/>
    <w:rsid w:val="00B37E90"/>
    <w:rsid w:val="00B46F73"/>
    <w:rsid w:val="00B81196"/>
    <w:rsid w:val="00BE47A1"/>
    <w:rsid w:val="00C122E9"/>
    <w:rsid w:val="00C17ACD"/>
    <w:rsid w:val="00C20099"/>
    <w:rsid w:val="00C42BCC"/>
    <w:rsid w:val="00C53510"/>
    <w:rsid w:val="00C90CE0"/>
    <w:rsid w:val="00CA2F29"/>
    <w:rsid w:val="00CC07CE"/>
    <w:rsid w:val="00CD36A1"/>
    <w:rsid w:val="00CF160A"/>
    <w:rsid w:val="00D04F08"/>
    <w:rsid w:val="00D05EDE"/>
    <w:rsid w:val="00D1058C"/>
    <w:rsid w:val="00D12268"/>
    <w:rsid w:val="00D57553"/>
    <w:rsid w:val="00D61C10"/>
    <w:rsid w:val="00D81848"/>
    <w:rsid w:val="00DA6148"/>
    <w:rsid w:val="00DC5042"/>
    <w:rsid w:val="00DE067A"/>
    <w:rsid w:val="00DE3785"/>
    <w:rsid w:val="00E06FFC"/>
    <w:rsid w:val="00E30A20"/>
    <w:rsid w:val="00E37352"/>
    <w:rsid w:val="00E4730D"/>
    <w:rsid w:val="00E52E70"/>
    <w:rsid w:val="00E70505"/>
    <w:rsid w:val="00E72964"/>
    <w:rsid w:val="00E906DB"/>
    <w:rsid w:val="00EB4FF7"/>
    <w:rsid w:val="00EC0454"/>
    <w:rsid w:val="00EC65D0"/>
    <w:rsid w:val="00EE707E"/>
    <w:rsid w:val="00F142A8"/>
    <w:rsid w:val="00F9410D"/>
    <w:rsid w:val="00FC1406"/>
    <w:rsid w:val="00FC636A"/>
    <w:rsid w:val="00FD5F48"/>
    <w:rsid w:val="00FE297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E628D"/>
  <w15:chartTrackingRefBased/>
  <w15:docId w15:val="{CB39623E-BB53-4E39-A527-43933B2C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75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575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5755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5755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5755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5755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5755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5755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5755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755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5755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5755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5755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5755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5755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5755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5755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57553"/>
    <w:rPr>
      <w:rFonts w:eastAsiaTheme="majorEastAsia" w:cstheme="majorBidi"/>
      <w:color w:val="272727" w:themeColor="text1" w:themeTint="D8"/>
    </w:rPr>
  </w:style>
  <w:style w:type="paragraph" w:styleId="Titolo">
    <w:name w:val="Title"/>
    <w:basedOn w:val="Normale"/>
    <w:next w:val="Normale"/>
    <w:link w:val="TitoloCarattere"/>
    <w:uiPriority w:val="10"/>
    <w:qFormat/>
    <w:rsid w:val="00D575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5755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5755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5755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5755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57553"/>
    <w:rPr>
      <w:i/>
      <w:iCs/>
      <w:color w:val="404040" w:themeColor="text1" w:themeTint="BF"/>
    </w:rPr>
  </w:style>
  <w:style w:type="paragraph" w:styleId="Paragrafoelenco">
    <w:name w:val="List Paragraph"/>
    <w:basedOn w:val="Normale"/>
    <w:uiPriority w:val="34"/>
    <w:qFormat/>
    <w:rsid w:val="00D57553"/>
    <w:pPr>
      <w:ind w:left="720"/>
      <w:contextualSpacing/>
    </w:pPr>
  </w:style>
  <w:style w:type="character" w:styleId="Enfasiintensa">
    <w:name w:val="Intense Emphasis"/>
    <w:basedOn w:val="Carpredefinitoparagrafo"/>
    <w:uiPriority w:val="21"/>
    <w:qFormat/>
    <w:rsid w:val="00D57553"/>
    <w:rPr>
      <w:i/>
      <w:iCs/>
      <w:color w:val="0F4761" w:themeColor="accent1" w:themeShade="BF"/>
    </w:rPr>
  </w:style>
  <w:style w:type="paragraph" w:styleId="Citazioneintensa">
    <w:name w:val="Intense Quote"/>
    <w:basedOn w:val="Normale"/>
    <w:next w:val="Normale"/>
    <w:link w:val="CitazioneintensaCarattere"/>
    <w:uiPriority w:val="30"/>
    <w:qFormat/>
    <w:rsid w:val="00D575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57553"/>
    <w:rPr>
      <w:i/>
      <w:iCs/>
      <w:color w:val="0F4761" w:themeColor="accent1" w:themeShade="BF"/>
    </w:rPr>
  </w:style>
  <w:style w:type="character" w:styleId="Riferimentointenso">
    <w:name w:val="Intense Reference"/>
    <w:basedOn w:val="Carpredefinitoparagrafo"/>
    <w:uiPriority w:val="32"/>
    <w:qFormat/>
    <w:rsid w:val="00D57553"/>
    <w:rPr>
      <w:b/>
      <w:bCs/>
      <w:smallCaps/>
      <w:color w:val="0F4761" w:themeColor="accent1" w:themeShade="BF"/>
      <w:spacing w:val="5"/>
    </w:rPr>
  </w:style>
  <w:style w:type="character" w:styleId="Testosegnaposto">
    <w:name w:val="Placeholder Text"/>
    <w:basedOn w:val="Carpredefinitoparagrafo"/>
    <w:uiPriority w:val="99"/>
    <w:semiHidden/>
    <w:rsid w:val="001D3F36"/>
    <w:rPr>
      <w:color w:val="666666"/>
    </w:rPr>
  </w:style>
  <w:style w:type="table" w:styleId="Grigliatabella">
    <w:name w:val="Table Grid"/>
    <w:basedOn w:val="Tabellanormale"/>
    <w:uiPriority w:val="39"/>
    <w:rsid w:val="008D6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61C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1C10"/>
  </w:style>
  <w:style w:type="paragraph" w:styleId="Pidipagina">
    <w:name w:val="footer"/>
    <w:basedOn w:val="Normale"/>
    <w:link w:val="PidipaginaCarattere"/>
    <w:uiPriority w:val="99"/>
    <w:unhideWhenUsed/>
    <w:rsid w:val="00D61C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1C10"/>
  </w:style>
  <w:style w:type="character" w:styleId="Collegamentoipertestuale">
    <w:name w:val="Hyperlink"/>
    <w:basedOn w:val="Carpredefinitoparagrafo"/>
    <w:uiPriority w:val="99"/>
    <w:unhideWhenUsed/>
    <w:rsid w:val="00936A33"/>
    <w:rPr>
      <w:color w:val="467886" w:themeColor="hyperlink"/>
      <w:u w:val="single"/>
    </w:rPr>
  </w:style>
  <w:style w:type="character" w:styleId="Menzionenonrisolta">
    <w:name w:val="Unresolved Mention"/>
    <w:basedOn w:val="Carpredefinitoparagrafo"/>
    <w:uiPriority w:val="99"/>
    <w:semiHidden/>
    <w:unhideWhenUsed/>
    <w:rsid w:val="00936A33"/>
    <w:rPr>
      <w:color w:val="605E5C"/>
      <w:shd w:val="clear" w:color="auto" w:fill="E1DFDD"/>
    </w:rPr>
  </w:style>
  <w:style w:type="paragraph" w:styleId="Titolosommario">
    <w:name w:val="TOC Heading"/>
    <w:basedOn w:val="Titolo1"/>
    <w:next w:val="Normale"/>
    <w:uiPriority w:val="39"/>
    <w:unhideWhenUsed/>
    <w:qFormat/>
    <w:rsid w:val="00CD36A1"/>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5C4341"/>
    <w:pPr>
      <w:tabs>
        <w:tab w:val="right" w:leader="dot" w:pos="9628"/>
      </w:tabs>
      <w:spacing w:after="100"/>
    </w:pPr>
    <w:rPr>
      <w:rFonts w:ascii="Bookman Old Style" w:hAnsi="Bookman Old Style"/>
      <w:noProof/>
    </w:rPr>
  </w:style>
  <w:style w:type="paragraph" w:styleId="Sommario2">
    <w:name w:val="toc 2"/>
    <w:basedOn w:val="Normale"/>
    <w:next w:val="Normale"/>
    <w:autoRedefine/>
    <w:uiPriority w:val="39"/>
    <w:unhideWhenUsed/>
    <w:rsid w:val="00CD36A1"/>
    <w:pPr>
      <w:spacing w:after="100"/>
      <w:ind w:left="220"/>
    </w:pPr>
  </w:style>
  <w:style w:type="paragraph" w:styleId="Sommario3">
    <w:name w:val="toc 3"/>
    <w:basedOn w:val="Normale"/>
    <w:next w:val="Normale"/>
    <w:autoRedefine/>
    <w:uiPriority w:val="39"/>
    <w:unhideWhenUsed/>
    <w:rsid w:val="00CD36A1"/>
    <w:pPr>
      <w:spacing w:after="100"/>
      <w:ind w:left="440"/>
    </w:pPr>
  </w:style>
  <w:style w:type="character" w:styleId="CodiceHTML">
    <w:name w:val="HTML Code"/>
    <w:basedOn w:val="Carpredefinitoparagrafo"/>
    <w:uiPriority w:val="99"/>
    <w:semiHidden/>
    <w:unhideWhenUsed/>
    <w:rsid w:val="00EC04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73165">
      <w:bodyDiv w:val="1"/>
      <w:marLeft w:val="0"/>
      <w:marRight w:val="0"/>
      <w:marTop w:val="0"/>
      <w:marBottom w:val="0"/>
      <w:divBdr>
        <w:top w:val="none" w:sz="0" w:space="0" w:color="auto"/>
        <w:left w:val="none" w:sz="0" w:space="0" w:color="auto"/>
        <w:bottom w:val="none" w:sz="0" w:space="0" w:color="auto"/>
        <w:right w:val="none" w:sz="0" w:space="0" w:color="auto"/>
      </w:divBdr>
      <w:divsChild>
        <w:div w:id="958414492">
          <w:marLeft w:val="0"/>
          <w:marRight w:val="0"/>
          <w:marTop w:val="0"/>
          <w:marBottom w:val="0"/>
          <w:divBdr>
            <w:top w:val="none" w:sz="0" w:space="0" w:color="auto"/>
            <w:left w:val="none" w:sz="0" w:space="0" w:color="auto"/>
            <w:bottom w:val="none" w:sz="0" w:space="0" w:color="auto"/>
            <w:right w:val="none" w:sz="0" w:space="0" w:color="auto"/>
          </w:divBdr>
          <w:divsChild>
            <w:div w:id="174879934">
              <w:marLeft w:val="0"/>
              <w:marRight w:val="0"/>
              <w:marTop w:val="0"/>
              <w:marBottom w:val="0"/>
              <w:divBdr>
                <w:top w:val="none" w:sz="0" w:space="0" w:color="auto"/>
                <w:left w:val="none" w:sz="0" w:space="0" w:color="auto"/>
                <w:bottom w:val="none" w:sz="0" w:space="0" w:color="auto"/>
                <w:right w:val="none" w:sz="0" w:space="0" w:color="auto"/>
              </w:divBdr>
              <w:divsChild>
                <w:div w:id="934286241">
                  <w:marLeft w:val="0"/>
                  <w:marRight w:val="0"/>
                  <w:marTop w:val="0"/>
                  <w:marBottom w:val="0"/>
                  <w:divBdr>
                    <w:top w:val="none" w:sz="0" w:space="0" w:color="auto"/>
                    <w:left w:val="none" w:sz="0" w:space="0" w:color="auto"/>
                    <w:bottom w:val="none" w:sz="0" w:space="0" w:color="auto"/>
                    <w:right w:val="none" w:sz="0" w:space="0" w:color="auto"/>
                  </w:divBdr>
                  <w:divsChild>
                    <w:div w:id="175197074">
                      <w:marLeft w:val="0"/>
                      <w:marRight w:val="0"/>
                      <w:marTop w:val="0"/>
                      <w:marBottom w:val="0"/>
                      <w:divBdr>
                        <w:top w:val="none" w:sz="0" w:space="0" w:color="auto"/>
                        <w:left w:val="none" w:sz="0" w:space="0" w:color="auto"/>
                        <w:bottom w:val="none" w:sz="0" w:space="0" w:color="auto"/>
                        <w:right w:val="none" w:sz="0" w:space="0" w:color="auto"/>
                      </w:divBdr>
                      <w:divsChild>
                        <w:div w:id="2025086669">
                          <w:marLeft w:val="0"/>
                          <w:marRight w:val="0"/>
                          <w:marTop w:val="0"/>
                          <w:marBottom w:val="0"/>
                          <w:divBdr>
                            <w:top w:val="none" w:sz="0" w:space="0" w:color="auto"/>
                            <w:left w:val="none" w:sz="0" w:space="0" w:color="auto"/>
                            <w:bottom w:val="none" w:sz="0" w:space="0" w:color="auto"/>
                            <w:right w:val="none" w:sz="0" w:space="0" w:color="auto"/>
                          </w:divBdr>
                          <w:divsChild>
                            <w:div w:id="16774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4850">
      <w:bodyDiv w:val="1"/>
      <w:marLeft w:val="0"/>
      <w:marRight w:val="0"/>
      <w:marTop w:val="0"/>
      <w:marBottom w:val="0"/>
      <w:divBdr>
        <w:top w:val="none" w:sz="0" w:space="0" w:color="auto"/>
        <w:left w:val="none" w:sz="0" w:space="0" w:color="auto"/>
        <w:bottom w:val="none" w:sz="0" w:space="0" w:color="auto"/>
        <w:right w:val="none" w:sz="0" w:space="0" w:color="auto"/>
      </w:divBdr>
    </w:div>
    <w:div w:id="101345415">
      <w:bodyDiv w:val="1"/>
      <w:marLeft w:val="0"/>
      <w:marRight w:val="0"/>
      <w:marTop w:val="0"/>
      <w:marBottom w:val="0"/>
      <w:divBdr>
        <w:top w:val="none" w:sz="0" w:space="0" w:color="auto"/>
        <w:left w:val="none" w:sz="0" w:space="0" w:color="auto"/>
        <w:bottom w:val="none" w:sz="0" w:space="0" w:color="auto"/>
        <w:right w:val="none" w:sz="0" w:space="0" w:color="auto"/>
      </w:divBdr>
      <w:divsChild>
        <w:div w:id="1574001991">
          <w:marLeft w:val="0"/>
          <w:marRight w:val="0"/>
          <w:marTop w:val="0"/>
          <w:marBottom w:val="0"/>
          <w:divBdr>
            <w:top w:val="none" w:sz="0" w:space="0" w:color="auto"/>
            <w:left w:val="none" w:sz="0" w:space="0" w:color="auto"/>
            <w:bottom w:val="none" w:sz="0" w:space="0" w:color="auto"/>
            <w:right w:val="none" w:sz="0" w:space="0" w:color="auto"/>
          </w:divBdr>
          <w:divsChild>
            <w:div w:id="2015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4253">
      <w:bodyDiv w:val="1"/>
      <w:marLeft w:val="0"/>
      <w:marRight w:val="0"/>
      <w:marTop w:val="0"/>
      <w:marBottom w:val="0"/>
      <w:divBdr>
        <w:top w:val="none" w:sz="0" w:space="0" w:color="auto"/>
        <w:left w:val="none" w:sz="0" w:space="0" w:color="auto"/>
        <w:bottom w:val="none" w:sz="0" w:space="0" w:color="auto"/>
        <w:right w:val="none" w:sz="0" w:space="0" w:color="auto"/>
      </w:divBdr>
      <w:divsChild>
        <w:div w:id="957686800">
          <w:marLeft w:val="0"/>
          <w:marRight w:val="0"/>
          <w:marTop w:val="0"/>
          <w:marBottom w:val="0"/>
          <w:divBdr>
            <w:top w:val="none" w:sz="0" w:space="0" w:color="auto"/>
            <w:left w:val="none" w:sz="0" w:space="0" w:color="auto"/>
            <w:bottom w:val="none" w:sz="0" w:space="0" w:color="auto"/>
            <w:right w:val="none" w:sz="0" w:space="0" w:color="auto"/>
          </w:divBdr>
          <w:divsChild>
            <w:div w:id="244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4585">
      <w:bodyDiv w:val="1"/>
      <w:marLeft w:val="0"/>
      <w:marRight w:val="0"/>
      <w:marTop w:val="0"/>
      <w:marBottom w:val="0"/>
      <w:divBdr>
        <w:top w:val="none" w:sz="0" w:space="0" w:color="auto"/>
        <w:left w:val="none" w:sz="0" w:space="0" w:color="auto"/>
        <w:bottom w:val="none" w:sz="0" w:space="0" w:color="auto"/>
        <w:right w:val="none" w:sz="0" w:space="0" w:color="auto"/>
      </w:divBdr>
      <w:divsChild>
        <w:div w:id="1437675407">
          <w:marLeft w:val="0"/>
          <w:marRight w:val="0"/>
          <w:marTop w:val="0"/>
          <w:marBottom w:val="0"/>
          <w:divBdr>
            <w:top w:val="none" w:sz="0" w:space="0" w:color="auto"/>
            <w:left w:val="none" w:sz="0" w:space="0" w:color="auto"/>
            <w:bottom w:val="none" w:sz="0" w:space="0" w:color="auto"/>
            <w:right w:val="none" w:sz="0" w:space="0" w:color="auto"/>
          </w:divBdr>
          <w:divsChild>
            <w:div w:id="1804419589">
              <w:marLeft w:val="0"/>
              <w:marRight w:val="0"/>
              <w:marTop w:val="0"/>
              <w:marBottom w:val="0"/>
              <w:divBdr>
                <w:top w:val="none" w:sz="0" w:space="0" w:color="auto"/>
                <w:left w:val="none" w:sz="0" w:space="0" w:color="auto"/>
                <w:bottom w:val="none" w:sz="0" w:space="0" w:color="auto"/>
                <w:right w:val="none" w:sz="0" w:space="0" w:color="auto"/>
              </w:divBdr>
              <w:divsChild>
                <w:div w:id="37824828">
                  <w:marLeft w:val="0"/>
                  <w:marRight w:val="0"/>
                  <w:marTop w:val="0"/>
                  <w:marBottom w:val="0"/>
                  <w:divBdr>
                    <w:top w:val="none" w:sz="0" w:space="0" w:color="auto"/>
                    <w:left w:val="none" w:sz="0" w:space="0" w:color="auto"/>
                    <w:bottom w:val="none" w:sz="0" w:space="0" w:color="auto"/>
                    <w:right w:val="none" w:sz="0" w:space="0" w:color="auto"/>
                  </w:divBdr>
                  <w:divsChild>
                    <w:div w:id="459494873">
                      <w:marLeft w:val="0"/>
                      <w:marRight w:val="0"/>
                      <w:marTop w:val="0"/>
                      <w:marBottom w:val="0"/>
                      <w:divBdr>
                        <w:top w:val="none" w:sz="0" w:space="0" w:color="auto"/>
                        <w:left w:val="none" w:sz="0" w:space="0" w:color="auto"/>
                        <w:bottom w:val="none" w:sz="0" w:space="0" w:color="auto"/>
                        <w:right w:val="none" w:sz="0" w:space="0" w:color="auto"/>
                      </w:divBdr>
                      <w:divsChild>
                        <w:div w:id="1693263228">
                          <w:marLeft w:val="0"/>
                          <w:marRight w:val="0"/>
                          <w:marTop w:val="0"/>
                          <w:marBottom w:val="0"/>
                          <w:divBdr>
                            <w:top w:val="none" w:sz="0" w:space="0" w:color="auto"/>
                            <w:left w:val="none" w:sz="0" w:space="0" w:color="auto"/>
                            <w:bottom w:val="none" w:sz="0" w:space="0" w:color="auto"/>
                            <w:right w:val="none" w:sz="0" w:space="0" w:color="auto"/>
                          </w:divBdr>
                          <w:divsChild>
                            <w:div w:id="20164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789668">
      <w:bodyDiv w:val="1"/>
      <w:marLeft w:val="0"/>
      <w:marRight w:val="0"/>
      <w:marTop w:val="0"/>
      <w:marBottom w:val="0"/>
      <w:divBdr>
        <w:top w:val="none" w:sz="0" w:space="0" w:color="auto"/>
        <w:left w:val="none" w:sz="0" w:space="0" w:color="auto"/>
        <w:bottom w:val="none" w:sz="0" w:space="0" w:color="auto"/>
        <w:right w:val="none" w:sz="0" w:space="0" w:color="auto"/>
      </w:divBdr>
      <w:divsChild>
        <w:div w:id="414284859">
          <w:marLeft w:val="0"/>
          <w:marRight w:val="0"/>
          <w:marTop w:val="0"/>
          <w:marBottom w:val="0"/>
          <w:divBdr>
            <w:top w:val="none" w:sz="0" w:space="0" w:color="auto"/>
            <w:left w:val="none" w:sz="0" w:space="0" w:color="auto"/>
            <w:bottom w:val="none" w:sz="0" w:space="0" w:color="auto"/>
            <w:right w:val="none" w:sz="0" w:space="0" w:color="auto"/>
          </w:divBdr>
          <w:divsChild>
            <w:div w:id="6961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10">
      <w:bodyDiv w:val="1"/>
      <w:marLeft w:val="0"/>
      <w:marRight w:val="0"/>
      <w:marTop w:val="0"/>
      <w:marBottom w:val="0"/>
      <w:divBdr>
        <w:top w:val="none" w:sz="0" w:space="0" w:color="auto"/>
        <w:left w:val="none" w:sz="0" w:space="0" w:color="auto"/>
        <w:bottom w:val="none" w:sz="0" w:space="0" w:color="auto"/>
        <w:right w:val="none" w:sz="0" w:space="0" w:color="auto"/>
      </w:divBdr>
      <w:divsChild>
        <w:div w:id="1217081124">
          <w:marLeft w:val="0"/>
          <w:marRight w:val="0"/>
          <w:marTop w:val="0"/>
          <w:marBottom w:val="0"/>
          <w:divBdr>
            <w:top w:val="none" w:sz="0" w:space="0" w:color="auto"/>
            <w:left w:val="none" w:sz="0" w:space="0" w:color="auto"/>
            <w:bottom w:val="none" w:sz="0" w:space="0" w:color="auto"/>
            <w:right w:val="none" w:sz="0" w:space="0" w:color="auto"/>
          </w:divBdr>
          <w:divsChild>
            <w:div w:id="1827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9039">
      <w:bodyDiv w:val="1"/>
      <w:marLeft w:val="0"/>
      <w:marRight w:val="0"/>
      <w:marTop w:val="0"/>
      <w:marBottom w:val="0"/>
      <w:divBdr>
        <w:top w:val="none" w:sz="0" w:space="0" w:color="auto"/>
        <w:left w:val="none" w:sz="0" w:space="0" w:color="auto"/>
        <w:bottom w:val="none" w:sz="0" w:space="0" w:color="auto"/>
        <w:right w:val="none" w:sz="0" w:space="0" w:color="auto"/>
      </w:divBdr>
    </w:div>
    <w:div w:id="376124642">
      <w:bodyDiv w:val="1"/>
      <w:marLeft w:val="0"/>
      <w:marRight w:val="0"/>
      <w:marTop w:val="0"/>
      <w:marBottom w:val="0"/>
      <w:divBdr>
        <w:top w:val="none" w:sz="0" w:space="0" w:color="auto"/>
        <w:left w:val="none" w:sz="0" w:space="0" w:color="auto"/>
        <w:bottom w:val="none" w:sz="0" w:space="0" w:color="auto"/>
        <w:right w:val="none" w:sz="0" w:space="0" w:color="auto"/>
      </w:divBdr>
      <w:divsChild>
        <w:div w:id="1144851000">
          <w:marLeft w:val="0"/>
          <w:marRight w:val="0"/>
          <w:marTop w:val="0"/>
          <w:marBottom w:val="0"/>
          <w:divBdr>
            <w:top w:val="none" w:sz="0" w:space="0" w:color="auto"/>
            <w:left w:val="none" w:sz="0" w:space="0" w:color="auto"/>
            <w:bottom w:val="none" w:sz="0" w:space="0" w:color="auto"/>
            <w:right w:val="none" w:sz="0" w:space="0" w:color="auto"/>
          </w:divBdr>
          <w:divsChild>
            <w:div w:id="1691104755">
              <w:marLeft w:val="0"/>
              <w:marRight w:val="0"/>
              <w:marTop w:val="0"/>
              <w:marBottom w:val="0"/>
              <w:divBdr>
                <w:top w:val="none" w:sz="0" w:space="0" w:color="auto"/>
                <w:left w:val="none" w:sz="0" w:space="0" w:color="auto"/>
                <w:bottom w:val="none" w:sz="0" w:space="0" w:color="auto"/>
                <w:right w:val="none" w:sz="0" w:space="0" w:color="auto"/>
              </w:divBdr>
            </w:div>
            <w:div w:id="1176383267">
              <w:marLeft w:val="0"/>
              <w:marRight w:val="0"/>
              <w:marTop w:val="0"/>
              <w:marBottom w:val="0"/>
              <w:divBdr>
                <w:top w:val="none" w:sz="0" w:space="0" w:color="auto"/>
                <w:left w:val="none" w:sz="0" w:space="0" w:color="auto"/>
                <w:bottom w:val="none" w:sz="0" w:space="0" w:color="auto"/>
                <w:right w:val="none" w:sz="0" w:space="0" w:color="auto"/>
              </w:divBdr>
            </w:div>
            <w:div w:id="1939633989">
              <w:marLeft w:val="0"/>
              <w:marRight w:val="0"/>
              <w:marTop w:val="0"/>
              <w:marBottom w:val="0"/>
              <w:divBdr>
                <w:top w:val="none" w:sz="0" w:space="0" w:color="auto"/>
                <w:left w:val="none" w:sz="0" w:space="0" w:color="auto"/>
                <w:bottom w:val="none" w:sz="0" w:space="0" w:color="auto"/>
                <w:right w:val="none" w:sz="0" w:space="0" w:color="auto"/>
              </w:divBdr>
            </w:div>
            <w:div w:id="872695568">
              <w:marLeft w:val="0"/>
              <w:marRight w:val="0"/>
              <w:marTop w:val="0"/>
              <w:marBottom w:val="0"/>
              <w:divBdr>
                <w:top w:val="none" w:sz="0" w:space="0" w:color="auto"/>
                <w:left w:val="none" w:sz="0" w:space="0" w:color="auto"/>
                <w:bottom w:val="none" w:sz="0" w:space="0" w:color="auto"/>
                <w:right w:val="none" w:sz="0" w:space="0" w:color="auto"/>
              </w:divBdr>
            </w:div>
            <w:div w:id="1215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956">
      <w:bodyDiv w:val="1"/>
      <w:marLeft w:val="0"/>
      <w:marRight w:val="0"/>
      <w:marTop w:val="0"/>
      <w:marBottom w:val="0"/>
      <w:divBdr>
        <w:top w:val="none" w:sz="0" w:space="0" w:color="auto"/>
        <w:left w:val="none" w:sz="0" w:space="0" w:color="auto"/>
        <w:bottom w:val="none" w:sz="0" w:space="0" w:color="auto"/>
        <w:right w:val="none" w:sz="0" w:space="0" w:color="auto"/>
      </w:divBdr>
      <w:divsChild>
        <w:div w:id="1441798059">
          <w:marLeft w:val="0"/>
          <w:marRight w:val="0"/>
          <w:marTop w:val="0"/>
          <w:marBottom w:val="0"/>
          <w:divBdr>
            <w:top w:val="none" w:sz="0" w:space="0" w:color="auto"/>
            <w:left w:val="none" w:sz="0" w:space="0" w:color="auto"/>
            <w:bottom w:val="none" w:sz="0" w:space="0" w:color="auto"/>
            <w:right w:val="none" w:sz="0" w:space="0" w:color="auto"/>
          </w:divBdr>
          <w:divsChild>
            <w:div w:id="912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565">
      <w:bodyDiv w:val="1"/>
      <w:marLeft w:val="0"/>
      <w:marRight w:val="0"/>
      <w:marTop w:val="0"/>
      <w:marBottom w:val="0"/>
      <w:divBdr>
        <w:top w:val="none" w:sz="0" w:space="0" w:color="auto"/>
        <w:left w:val="none" w:sz="0" w:space="0" w:color="auto"/>
        <w:bottom w:val="none" w:sz="0" w:space="0" w:color="auto"/>
        <w:right w:val="none" w:sz="0" w:space="0" w:color="auto"/>
      </w:divBdr>
      <w:divsChild>
        <w:div w:id="2132311426">
          <w:marLeft w:val="0"/>
          <w:marRight w:val="0"/>
          <w:marTop w:val="0"/>
          <w:marBottom w:val="0"/>
          <w:divBdr>
            <w:top w:val="none" w:sz="0" w:space="0" w:color="auto"/>
            <w:left w:val="none" w:sz="0" w:space="0" w:color="auto"/>
            <w:bottom w:val="none" w:sz="0" w:space="0" w:color="auto"/>
            <w:right w:val="none" w:sz="0" w:space="0" w:color="auto"/>
          </w:divBdr>
          <w:divsChild>
            <w:div w:id="5853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4166">
      <w:bodyDiv w:val="1"/>
      <w:marLeft w:val="0"/>
      <w:marRight w:val="0"/>
      <w:marTop w:val="0"/>
      <w:marBottom w:val="0"/>
      <w:divBdr>
        <w:top w:val="none" w:sz="0" w:space="0" w:color="auto"/>
        <w:left w:val="none" w:sz="0" w:space="0" w:color="auto"/>
        <w:bottom w:val="none" w:sz="0" w:space="0" w:color="auto"/>
        <w:right w:val="none" w:sz="0" w:space="0" w:color="auto"/>
      </w:divBdr>
      <w:divsChild>
        <w:div w:id="1713505601">
          <w:marLeft w:val="0"/>
          <w:marRight w:val="0"/>
          <w:marTop w:val="0"/>
          <w:marBottom w:val="0"/>
          <w:divBdr>
            <w:top w:val="none" w:sz="0" w:space="0" w:color="auto"/>
            <w:left w:val="none" w:sz="0" w:space="0" w:color="auto"/>
            <w:bottom w:val="none" w:sz="0" w:space="0" w:color="auto"/>
            <w:right w:val="none" w:sz="0" w:space="0" w:color="auto"/>
          </w:divBdr>
          <w:divsChild>
            <w:div w:id="20182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670">
      <w:bodyDiv w:val="1"/>
      <w:marLeft w:val="0"/>
      <w:marRight w:val="0"/>
      <w:marTop w:val="0"/>
      <w:marBottom w:val="0"/>
      <w:divBdr>
        <w:top w:val="none" w:sz="0" w:space="0" w:color="auto"/>
        <w:left w:val="none" w:sz="0" w:space="0" w:color="auto"/>
        <w:bottom w:val="none" w:sz="0" w:space="0" w:color="auto"/>
        <w:right w:val="none" w:sz="0" w:space="0" w:color="auto"/>
      </w:divBdr>
      <w:divsChild>
        <w:div w:id="1199776761">
          <w:marLeft w:val="0"/>
          <w:marRight w:val="0"/>
          <w:marTop w:val="0"/>
          <w:marBottom w:val="0"/>
          <w:divBdr>
            <w:top w:val="none" w:sz="0" w:space="0" w:color="auto"/>
            <w:left w:val="none" w:sz="0" w:space="0" w:color="auto"/>
            <w:bottom w:val="none" w:sz="0" w:space="0" w:color="auto"/>
            <w:right w:val="none" w:sz="0" w:space="0" w:color="auto"/>
          </w:divBdr>
          <w:divsChild>
            <w:div w:id="10166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2264">
      <w:bodyDiv w:val="1"/>
      <w:marLeft w:val="0"/>
      <w:marRight w:val="0"/>
      <w:marTop w:val="0"/>
      <w:marBottom w:val="0"/>
      <w:divBdr>
        <w:top w:val="none" w:sz="0" w:space="0" w:color="auto"/>
        <w:left w:val="none" w:sz="0" w:space="0" w:color="auto"/>
        <w:bottom w:val="none" w:sz="0" w:space="0" w:color="auto"/>
        <w:right w:val="none" w:sz="0" w:space="0" w:color="auto"/>
      </w:divBdr>
      <w:divsChild>
        <w:div w:id="886798575">
          <w:marLeft w:val="0"/>
          <w:marRight w:val="0"/>
          <w:marTop w:val="0"/>
          <w:marBottom w:val="0"/>
          <w:divBdr>
            <w:top w:val="none" w:sz="0" w:space="0" w:color="auto"/>
            <w:left w:val="none" w:sz="0" w:space="0" w:color="auto"/>
            <w:bottom w:val="none" w:sz="0" w:space="0" w:color="auto"/>
            <w:right w:val="none" w:sz="0" w:space="0" w:color="auto"/>
          </w:divBdr>
          <w:divsChild>
            <w:div w:id="6294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5596">
      <w:bodyDiv w:val="1"/>
      <w:marLeft w:val="0"/>
      <w:marRight w:val="0"/>
      <w:marTop w:val="0"/>
      <w:marBottom w:val="0"/>
      <w:divBdr>
        <w:top w:val="none" w:sz="0" w:space="0" w:color="auto"/>
        <w:left w:val="none" w:sz="0" w:space="0" w:color="auto"/>
        <w:bottom w:val="none" w:sz="0" w:space="0" w:color="auto"/>
        <w:right w:val="none" w:sz="0" w:space="0" w:color="auto"/>
      </w:divBdr>
      <w:divsChild>
        <w:div w:id="1341929820">
          <w:marLeft w:val="0"/>
          <w:marRight w:val="0"/>
          <w:marTop w:val="0"/>
          <w:marBottom w:val="0"/>
          <w:divBdr>
            <w:top w:val="none" w:sz="0" w:space="0" w:color="auto"/>
            <w:left w:val="none" w:sz="0" w:space="0" w:color="auto"/>
            <w:bottom w:val="none" w:sz="0" w:space="0" w:color="auto"/>
            <w:right w:val="none" w:sz="0" w:space="0" w:color="auto"/>
          </w:divBdr>
          <w:divsChild>
            <w:div w:id="6786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79063">
      <w:bodyDiv w:val="1"/>
      <w:marLeft w:val="0"/>
      <w:marRight w:val="0"/>
      <w:marTop w:val="0"/>
      <w:marBottom w:val="0"/>
      <w:divBdr>
        <w:top w:val="none" w:sz="0" w:space="0" w:color="auto"/>
        <w:left w:val="none" w:sz="0" w:space="0" w:color="auto"/>
        <w:bottom w:val="none" w:sz="0" w:space="0" w:color="auto"/>
        <w:right w:val="none" w:sz="0" w:space="0" w:color="auto"/>
      </w:divBdr>
      <w:divsChild>
        <w:div w:id="1106196218">
          <w:marLeft w:val="0"/>
          <w:marRight w:val="0"/>
          <w:marTop w:val="0"/>
          <w:marBottom w:val="0"/>
          <w:divBdr>
            <w:top w:val="none" w:sz="0" w:space="0" w:color="auto"/>
            <w:left w:val="none" w:sz="0" w:space="0" w:color="auto"/>
            <w:bottom w:val="none" w:sz="0" w:space="0" w:color="auto"/>
            <w:right w:val="none" w:sz="0" w:space="0" w:color="auto"/>
          </w:divBdr>
          <w:divsChild>
            <w:div w:id="427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275">
      <w:bodyDiv w:val="1"/>
      <w:marLeft w:val="0"/>
      <w:marRight w:val="0"/>
      <w:marTop w:val="0"/>
      <w:marBottom w:val="0"/>
      <w:divBdr>
        <w:top w:val="none" w:sz="0" w:space="0" w:color="auto"/>
        <w:left w:val="none" w:sz="0" w:space="0" w:color="auto"/>
        <w:bottom w:val="none" w:sz="0" w:space="0" w:color="auto"/>
        <w:right w:val="none" w:sz="0" w:space="0" w:color="auto"/>
      </w:divBdr>
      <w:divsChild>
        <w:div w:id="1716082335">
          <w:marLeft w:val="0"/>
          <w:marRight w:val="0"/>
          <w:marTop w:val="0"/>
          <w:marBottom w:val="0"/>
          <w:divBdr>
            <w:top w:val="none" w:sz="0" w:space="0" w:color="auto"/>
            <w:left w:val="none" w:sz="0" w:space="0" w:color="auto"/>
            <w:bottom w:val="none" w:sz="0" w:space="0" w:color="auto"/>
            <w:right w:val="none" w:sz="0" w:space="0" w:color="auto"/>
          </w:divBdr>
          <w:divsChild>
            <w:div w:id="16169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40054">
      <w:bodyDiv w:val="1"/>
      <w:marLeft w:val="0"/>
      <w:marRight w:val="0"/>
      <w:marTop w:val="0"/>
      <w:marBottom w:val="0"/>
      <w:divBdr>
        <w:top w:val="none" w:sz="0" w:space="0" w:color="auto"/>
        <w:left w:val="none" w:sz="0" w:space="0" w:color="auto"/>
        <w:bottom w:val="none" w:sz="0" w:space="0" w:color="auto"/>
        <w:right w:val="none" w:sz="0" w:space="0" w:color="auto"/>
      </w:divBdr>
      <w:divsChild>
        <w:div w:id="741803109">
          <w:marLeft w:val="0"/>
          <w:marRight w:val="0"/>
          <w:marTop w:val="0"/>
          <w:marBottom w:val="0"/>
          <w:divBdr>
            <w:top w:val="none" w:sz="0" w:space="0" w:color="auto"/>
            <w:left w:val="none" w:sz="0" w:space="0" w:color="auto"/>
            <w:bottom w:val="none" w:sz="0" w:space="0" w:color="auto"/>
            <w:right w:val="none" w:sz="0" w:space="0" w:color="auto"/>
          </w:divBdr>
          <w:divsChild>
            <w:div w:id="10680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1413">
      <w:bodyDiv w:val="1"/>
      <w:marLeft w:val="0"/>
      <w:marRight w:val="0"/>
      <w:marTop w:val="0"/>
      <w:marBottom w:val="0"/>
      <w:divBdr>
        <w:top w:val="none" w:sz="0" w:space="0" w:color="auto"/>
        <w:left w:val="none" w:sz="0" w:space="0" w:color="auto"/>
        <w:bottom w:val="none" w:sz="0" w:space="0" w:color="auto"/>
        <w:right w:val="none" w:sz="0" w:space="0" w:color="auto"/>
      </w:divBdr>
      <w:divsChild>
        <w:div w:id="1451624863">
          <w:marLeft w:val="640"/>
          <w:marRight w:val="0"/>
          <w:marTop w:val="0"/>
          <w:marBottom w:val="0"/>
          <w:divBdr>
            <w:top w:val="none" w:sz="0" w:space="0" w:color="auto"/>
            <w:left w:val="none" w:sz="0" w:space="0" w:color="auto"/>
            <w:bottom w:val="none" w:sz="0" w:space="0" w:color="auto"/>
            <w:right w:val="none" w:sz="0" w:space="0" w:color="auto"/>
          </w:divBdr>
        </w:div>
        <w:div w:id="851915612">
          <w:marLeft w:val="640"/>
          <w:marRight w:val="0"/>
          <w:marTop w:val="0"/>
          <w:marBottom w:val="0"/>
          <w:divBdr>
            <w:top w:val="none" w:sz="0" w:space="0" w:color="auto"/>
            <w:left w:val="none" w:sz="0" w:space="0" w:color="auto"/>
            <w:bottom w:val="none" w:sz="0" w:space="0" w:color="auto"/>
            <w:right w:val="none" w:sz="0" w:space="0" w:color="auto"/>
          </w:divBdr>
          <w:divsChild>
            <w:div w:id="492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2870">
      <w:bodyDiv w:val="1"/>
      <w:marLeft w:val="0"/>
      <w:marRight w:val="0"/>
      <w:marTop w:val="0"/>
      <w:marBottom w:val="0"/>
      <w:divBdr>
        <w:top w:val="none" w:sz="0" w:space="0" w:color="auto"/>
        <w:left w:val="none" w:sz="0" w:space="0" w:color="auto"/>
        <w:bottom w:val="none" w:sz="0" w:space="0" w:color="auto"/>
        <w:right w:val="none" w:sz="0" w:space="0" w:color="auto"/>
      </w:divBdr>
      <w:divsChild>
        <w:div w:id="1823497886">
          <w:marLeft w:val="640"/>
          <w:marRight w:val="0"/>
          <w:marTop w:val="0"/>
          <w:marBottom w:val="0"/>
          <w:divBdr>
            <w:top w:val="none" w:sz="0" w:space="0" w:color="auto"/>
            <w:left w:val="none" w:sz="0" w:space="0" w:color="auto"/>
            <w:bottom w:val="none" w:sz="0" w:space="0" w:color="auto"/>
            <w:right w:val="none" w:sz="0" w:space="0" w:color="auto"/>
          </w:divBdr>
        </w:div>
        <w:div w:id="1580365895">
          <w:marLeft w:val="640"/>
          <w:marRight w:val="0"/>
          <w:marTop w:val="0"/>
          <w:marBottom w:val="0"/>
          <w:divBdr>
            <w:top w:val="none" w:sz="0" w:space="0" w:color="auto"/>
            <w:left w:val="none" w:sz="0" w:space="0" w:color="auto"/>
            <w:bottom w:val="none" w:sz="0" w:space="0" w:color="auto"/>
            <w:right w:val="none" w:sz="0" w:space="0" w:color="auto"/>
          </w:divBdr>
        </w:div>
      </w:divsChild>
    </w:div>
    <w:div w:id="800879976">
      <w:bodyDiv w:val="1"/>
      <w:marLeft w:val="0"/>
      <w:marRight w:val="0"/>
      <w:marTop w:val="0"/>
      <w:marBottom w:val="0"/>
      <w:divBdr>
        <w:top w:val="none" w:sz="0" w:space="0" w:color="auto"/>
        <w:left w:val="none" w:sz="0" w:space="0" w:color="auto"/>
        <w:bottom w:val="none" w:sz="0" w:space="0" w:color="auto"/>
        <w:right w:val="none" w:sz="0" w:space="0" w:color="auto"/>
      </w:divBdr>
      <w:divsChild>
        <w:div w:id="2086995633">
          <w:marLeft w:val="0"/>
          <w:marRight w:val="0"/>
          <w:marTop w:val="0"/>
          <w:marBottom w:val="0"/>
          <w:divBdr>
            <w:top w:val="none" w:sz="0" w:space="0" w:color="auto"/>
            <w:left w:val="none" w:sz="0" w:space="0" w:color="auto"/>
            <w:bottom w:val="none" w:sz="0" w:space="0" w:color="auto"/>
            <w:right w:val="none" w:sz="0" w:space="0" w:color="auto"/>
          </w:divBdr>
          <w:divsChild>
            <w:div w:id="17459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20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387">
          <w:marLeft w:val="640"/>
          <w:marRight w:val="0"/>
          <w:marTop w:val="0"/>
          <w:marBottom w:val="0"/>
          <w:divBdr>
            <w:top w:val="none" w:sz="0" w:space="0" w:color="auto"/>
            <w:left w:val="none" w:sz="0" w:space="0" w:color="auto"/>
            <w:bottom w:val="none" w:sz="0" w:space="0" w:color="auto"/>
            <w:right w:val="none" w:sz="0" w:space="0" w:color="auto"/>
          </w:divBdr>
        </w:div>
        <w:div w:id="359477522">
          <w:marLeft w:val="640"/>
          <w:marRight w:val="0"/>
          <w:marTop w:val="0"/>
          <w:marBottom w:val="0"/>
          <w:divBdr>
            <w:top w:val="none" w:sz="0" w:space="0" w:color="auto"/>
            <w:left w:val="none" w:sz="0" w:space="0" w:color="auto"/>
            <w:bottom w:val="none" w:sz="0" w:space="0" w:color="auto"/>
            <w:right w:val="none" w:sz="0" w:space="0" w:color="auto"/>
          </w:divBdr>
        </w:div>
      </w:divsChild>
    </w:div>
    <w:div w:id="903218451">
      <w:bodyDiv w:val="1"/>
      <w:marLeft w:val="0"/>
      <w:marRight w:val="0"/>
      <w:marTop w:val="0"/>
      <w:marBottom w:val="0"/>
      <w:divBdr>
        <w:top w:val="none" w:sz="0" w:space="0" w:color="auto"/>
        <w:left w:val="none" w:sz="0" w:space="0" w:color="auto"/>
        <w:bottom w:val="none" w:sz="0" w:space="0" w:color="auto"/>
        <w:right w:val="none" w:sz="0" w:space="0" w:color="auto"/>
      </w:divBdr>
      <w:divsChild>
        <w:div w:id="833649130">
          <w:marLeft w:val="0"/>
          <w:marRight w:val="0"/>
          <w:marTop w:val="0"/>
          <w:marBottom w:val="0"/>
          <w:divBdr>
            <w:top w:val="none" w:sz="0" w:space="0" w:color="auto"/>
            <w:left w:val="none" w:sz="0" w:space="0" w:color="auto"/>
            <w:bottom w:val="none" w:sz="0" w:space="0" w:color="auto"/>
            <w:right w:val="none" w:sz="0" w:space="0" w:color="auto"/>
          </w:divBdr>
          <w:divsChild>
            <w:div w:id="12394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0609">
      <w:bodyDiv w:val="1"/>
      <w:marLeft w:val="0"/>
      <w:marRight w:val="0"/>
      <w:marTop w:val="0"/>
      <w:marBottom w:val="0"/>
      <w:divBdr>
        <w:top w:val="none" w:sz="0" w:space="0" w:color="auto"/>
        <w:left w:val="none" w:sz="0" w:space="0" w:color="auto"/>
        <w:bottom w:val="none" w:sz="0" w:space="0" w:color="auto"/>
        <w:right w:val="none" w:sz="0" w:space="0" w:color="auto"/>
      </w:divBdr>
      <w:divsChild>
        <w:div w:id="658536386">
          <w:marLeft w:val="640"/>
          <w:marRight w:val="0"/>
          <w:marTop w:val="0"/>
          <w:marBottom w:val="0"/>
          <w:divBdr>
            <w:top w:val="none" w:sz="0" w:space="0" w:color="auto"/>
            <w:left w:val="none" w:sz="0" w:space="0" w:color="auto"/>
            <w:bottom w:val="none" w:sz="0" w:space="0" w:color="auto"/>
            <w:right w:val="none" w:sz="0" w:space="0" w:color="auto"/>
          </w:divBdr>
        </w:div>
        <w:div w:id="795836085">
          <w:marLeft w:val="640"/>
          <w:marRight w:val="0"/>
          <w:marTop w:val="0"/>
          <w:marBottom w:val="0"/>
          <w:divBdr>
            <w:top w:val="none" w:sz="0" w:space="0" w:color="auto"/>
            <w:left w:val="none" w:sz="0" w:space="0" w:color="auto"/>
            <w:bottom w:val="none" w:sz="0" w:space="0" w:color="auto"/>
            <w:right w:val="none" w:sz="0" w:space="0" w:color="auto"/>
          </w:divBdr>
        </w:div>
      </w:divsChild>
    </w:div>
    <w:div w:id="944117854">
      <w:bodyDiv w:val="1"/>
      <w:marLeft w:val="0"/>
      <w:marRight w:val="0"/>
      <w:marTop w:val="0"/>
      <w:marBottom w:val="0"/>
      <w:divBdr>
        <w:top w:val="none" w:sz="0" w:space="0" w:color="auto"/>
        <w:left w:val="none" w:sz="0" w:space="0" w:color="auto"/>
        <w:bottom w:val="none" w:sz="0" w:space="0" w:color="auto"/>
        <w:right w:val="none" w:sz="0" w:space="0" w:color="auto"/>
      </w:divBdr>
      <w:divsChild>
        <w:div w:id="1816218130">
          <w:marLeft w:val="0"/>
          <w:marRight w:val="0"/>
          <w:marTop w:val="0"/>
          <w:marBottom w:val="0"/>
          <w:divBdr>
            <w:top w:val="none" w:sz="0" w:space="0" w:color="auto"/>
            <w:left w:val="none" w:sz="0" w:space="0" w:color="auto"/>
            <w:bottom w:val="none" w:sz="0" w:space="0" w:color="auto"/>
            <w:right w:val="none" w:sz="0" w:space="0" w:color="auto"/>
          </w:divBdr>
          <w:divsChild>
            <w:div w:id="9786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652">
      <w:bodyDiv w:val="1"/>
      <w:marLeft w:val="0"/>
      <w:marRight w:val="0"/>
      <w:marTop w:val="0"/>
      <w:marBottom w:val="0"/>
      <w:divBdr>
        <w:top w:val="none" w:sz="0" w:space="0" w:color="auto"/>
        <w:left w:val="none" w:sz="0" w:space="0" w:color="auto"/>
        <w:bottom w:val="none" w:sz="0" w:space="0" w:color="auto"/>
        <w:right w:val="none" w:sz="0" w:space="0" w:color="auto"/>
      </w:divBdr>
      <w:divsChild>
        <w:div w:id="337540698">
          <w:marLeft w:val="0"/>
          <w:marRight w:val="0"/>
          <w:marTop w:val="0"/>
          <w:marBottom w:val="0"/>
          <w:divBdr>
            <w:top w:val="none" w:sz="0" w:space="0" w:color="auto"/>
            <w:left w:val="none" w:sz="0" w:space="0" w:color="auto"/>
            <w:bottom w:val="none" w:sz="0" w:space="0" w:color="auto"/>
            <w:right w:val="none" w:sz="0" w:space="0" w:color="auto"/>
          </w:divBdr>
          <w:divsChild>
            <w:div w:id="2100713966">
              <w:marLeft w:val="0"/>
              <w:marRight w:val="0"/>
              <w:marTop w:val="0"/>
              <w:marBottom w:val="0"/>
              <w:divBdr>
                <w:top w:val="none" w:sz="0" w:space="0" w:color="auto"/>
                <w:left w:val="none" w:sz="0" w:space="0" w:color="auto"/>
                <w:bottom w:val="none" w:sz="0" w:space="0" w:color="auto"/>
                <w:right w:val="none" w:sz="0" w:space="0" w:color="auto"/>
              </w:divBdr>
              <w:divsChild>
                <w:div w:id="920021530">
                  <w:marLeft w:val="0"/>
                  <w:marRight w:val="0"/>
                  <w:marTop w:val="0"/>
                  <w:marBottom w:val="0"/>
                  <w:divBdr>
                    <w:top w:val="none" w:sz="0" w:space="0" w:color="auto"/>
                    <w:left w:val="none" w:sz="0" w:space="0" w:color="auto"/>
                    <w:bottom w:val="none" w:sz="0" w:space="0" w:color="auto"/>
                    <w:right w:val="none" w:sz="0" w:space="0" w:color="auto"/>
                  </w:divBdr>
                  <w:divsChild>
                    <w:div w:id="1750614852">
                      <w:marLeft w:val="-225"/>
                      <w:marRight w:val="-225"/>
                      <w:marTop w:val="0"/>
                      <w:marBottom w:val="0"/>
                      <w:divBdr>
                        <w:top w:val="none" w:sz="0" w:space="0" w:color="auto"/>
                        <w:left w:val="none" w:sz="0" w:space="0" w:color="auto"/>
                        <w:bottom w:val="none" w:sz="0" w:space="0" w:color="auto"/>
                        <w:right w:val="none" w:sz="0" w:space="0" w:color="auto"/>
                      </w:divBdr>
                      <w:divsChild>
                        <w:div w:id="885412112">
                          <w:marLeft w:val="0"/>
                          <w:marRight w:val="0"/>
                          <w:marTop w:val="0"/>
                          <w:marBottom w:val="0"/>
                          <w:divBdr>
                            <w:top w:val="none" w:sz="0" w:space="0" w:color="auto"/>
                            <w:left w:val="none" w:sz="0" w:space="0" w:color="auto"/>
                            <w:bottom w:val="none" w:sz="0" w:space="0" w:color="auto"/>
                            <w:right w:val="none" w:sz="0" w:space="0" w:color="auto"/>
                          </w:divBdr>
                          <w:divsChild>
                            <w:div w:id="2072003100">
                              <w:marLeft w:val="0"/>
                              <w:marRight w:val="0"/>
                              <w:marTop w:val="0"/>
                              <w:marBottom w:val="0"/>
                              <w:divBdr>
                                <w:top w:val="none" w:sz="0" w:space="0" w:color="auto"/>
                                <w:left w:val="none" w:sz="0" w:space="0" w:color="auto"/>
                                <w:bottom w:val="none" w:sz="0" w:space="0" w:color="auto"/>
                                <w:right w:val="none" w:sz="0" w:space="0" w:color="auto"/>
                              </w:divBdr>
                              <w:divsChild>
                                <w:div w:id="734739917">
                                  <w:marLeft w:val="0"/>
                                  <w:marRight w:val="0"/>
                                  <w:marTop w:val="0"/>
                                  <w:marBottom w:val="0"/>
                                  <w:divBdr>
                                    <w:top w:val="none" w:sz="0" w:space="0" w:color="auto"/>
                                    <w:left w:val="none" w:sz="0" w:space="0" w:color="auto"/>
                                    <w:bottom w:val="none" w:sz="0" w:space="0" w:color="auto"/>
                                    <w:right w:val="none" w:sz="0" w:space="0" w:color="auto"/>
                                  </w:divBdr>
                                </w:div>
                              </w:divsChild>
                            </w:div>
                            <w:div w:id="962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02347">
          <w:marLeft w:val="0"/>
          <w:marRight w:val="0"/>
          <w:marTop w:val="0"/>
          <w:marBottom w:val="0"/>
          <w:divBdr>
            <w:top w:val="none" w:sz="0" w:space="0" w:color="auto"/>
            <w:left w:val="none" w:sz="0" w:space="0" w:color="auto"/>
            <w:bottom w:val="none" w:sz="0" w:space="0" w:color="auto"/>
            <w:right w:val="none" w:sz="0" w:space="0" w:color="auto"/>
          </w:divBdr>
          <w:divsChild>
            <w:div w:id="710803807">
              <w:marLeft w:val="-225"/>
              <w:marRight w:val="-225"/>
              <w:marTop w:val="0"/>
              <w:marBottom w:val="0"/>
              <w:divBdr>
                <w:top w:val="none" w:sz="0" w:space="0" w:color="auto"/>
                <w:left w:val="none" w:sz="0" w:space="0" w:color="auto"/>
                <w:bottom w:val="none" w:sz="0" w:space="0" w:color="auto"/>
                <w:right w:val="none" w:sz="0" w:space="0" w:color="auto"/>
              </w:divBdr>
              <w:divsChild>
                <w:div w:id="1780250470">
                  <w:marLeft w:val="0"/>
                  <w:marRight w:val="0"/>
                  <w:marTop w:val="0"/>
                  <w:marBottom w:val="0"/>
                  <w:divBdr>
                    <w:top w:val="none" w:sz="0" w:space="0" w:color="auto"/>
                    <w:left w:val="none" w:sz="0" w:space="0" w:color="auto"/>
                    <w:bottom w:val="none" w:sz="0" w:space="0" w:color="auto"/>
                    <w:right w:val="none" w:sz="0" w:space="0" w:color="auto"/>
                  </w:divBdr>
                </w:div>
              </w:divsChild>
            </w:div>
            <w:div w:id="1090127073">
              <w:marLeft w:val="-225"/>
              <w:marRight w:val="-225"/>
              <w:marTop w:val="450"/>
              <w:marBottom w:val="450"/>
              <w:divBdr>
                <w:top w:val="none" w:sz="0" w:space="0" w:color="auto"/>
                <w:left w:val="none" w:sz="0" w:space="0" w:color="auto"/>
                <w:bottom w:val="none" w:sz="0" w:space="0" w:color="auto"/>
                <w:right w:val="none" w:sz="0" w:space="0" w:color="auto"/>
              </w:divBdr>
              <w:divsChild>
                <w:div w:id="354815755">
                  <w:marLeft w:val="0"/>
                  <w:marRight w:val="0"/>
                  <w:marTop w:val="0"/>
                  <w:marBottom w:val="0"/>
                  <w:divBdr>
                    <w:top w:val="none" w:sz="0" w:space="0" w:color="auto"/>
                    <w:left w:val="none" w:sz="0" w:space="0" w:color="auto"/>
                    <w:bottom w:val="none" w:sz="0" w:space="0" w:color="auto"/>
                    <w:right w:val="none" w:sz="0" w:space="0" w:color="auto"/>
                  </w:divBdr>
                </w:div>
                <w:div w:id="840393993">
                  <w:marLeft w:val="0"/>
                  <w:marRight w:val="0"/>
                  <w:marTop w:val="0"/>
                  <w:marBottom w:val="0"/>
                  <w:divBdr>
                    <w:top w:val="none" w:sz="0" w:space="0" w:color="auto"/>
                    <w:left w:val="none" w:sz="0" w:space="0" w:color="auto"/>
                    <w:bottom w:val="none" w:sz="0" w:space="0" w:color="auto"/>
                    <w:right w:val="none" w:sz="0" w:space="0" w:color="auto"/>
                  </w:divBdr>
                </w:div>
              </w:divsChild>
            </w:div>
            <w:div w:id="1160923001">
              <w:marLeft w:val="-225"/>
              <w:marRight w:val="-225"/>
              <w:marTop w:val="0"/>
              <w:marBottom w:val="0"/>
              <w:divBdr>
                <w:top w:val="none" w:sz="0" w:space="0" w:color="auto"/>
                <w:left w:val="none" w:sz="0" w:space="0" w:color="auto"/>
                <w:bottom w:val="none" w:sz="0" w:space="0" w:color="auto"/>
                <w:right w:val="none" w:sz="0" w:space="0" w:color="auto"/>
              </w:divBdr>
            </w:div>
          </w:divsChild>
        </w:div>
        <w:div w:id="974220837">
          <w:marLeft w:val="-345"/>
          <w:marRight w:val="0"/>
          <w:marTop w:val="0"/>
          <w:marBottom w:val="0"/>
          <w:divBdr>
            <w:top w:val="single" w:sz="6" w:space="0" w:color="EEEEEE"/>
            <w:left w:val="single" w:sz="6" w:space="0" w:color="EEEEEE"/>
            <w:bottom w:val="single" w:sz="6" w:space="0" w:color="EEEEEE"/>
            <w:right w:val="single" w:sz="6" w:space="0" w:color="EEEEEE"/>
          </w:divBdr>
          <w:divsChild>
            <w:div w:id="406726710">
              <w:marLeft w:val="240"/>
              <w:marRight w:val="240"/>
              <w:marTop w:val="240"/>
              <w:marBottom w:val="240"/>
              <w:divBdr>
                <w:top w:val="none" w:sz="0" w:space="0" w:color="auto"/>
                <w:left w:val="none" w:sz="0" w:space="0" w:color="auto"/>
                <w:bottom w:val="none" w:sz="0" w:space="0" w:color="auto"/>
                <w:right w:val="none" w:sz="0" w:space="0" w:color="auto"/>
              </w:divBdr>
              <w:divsChild>
                <w:div w:id="858272623">
                  <w:marLeft w:val="540"/>
                  <w:marRight w:val="0"/>
                  <w:marTop w:val="0"/>
                  <w:marBottom w:val="0"/>
                  <w:divBdr>
                    <w:top w:val="none" w:sz="0" w:space="0" w:color="auto"/>
                    <w:left w:val="none" w:sz="0" w:space="0" w:color="auto"/>
                    <w:bottom w:val="none" w:sz="0" w:space="0" w:color="auto"/>
                    <w:right w:val="none" w:sz="0" w:space="0" w:color="auto"/>
                  </w:divBdr>
                </w:div>
                <w:div w:id="11230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98641">
      <w:bodyDiv w:val="1"/>
      <w:marLeft w:val="0"/>
      <w:marRight w:val="0"/>
      <w:marTop w:val="0"/>
      <w:marBottom w:val="0"/>
      <w:divBdr>
        <w:top w:val="none" w:sz="0" w:space="0" w:color="auto"/>
        <w:left w:val="none" w:sz="0" w:space="0" w:color="auto"/>
        <w:bottom w:val="none" w:sz="0" w:space="0" w:color="auto"/>
        <w:right w:val="none" w:sz="0" w:space="0" w:color="auto"/>
      </w:divBdr>
      <w:divsChild>
        <w:div w:id="1661882115">
          <w:marLeft w:val="0"/>
          <w:marRight w:val="0"/>
          <w:marTop w:val="0"/>
          <w:marBottom w:val="0"/>
          <w:divBdr>
            <w:top w:val="none" w:sz="0" w:space="0" w:color="auto"/>
            <w:left w:val="none" w:sz="0" w:space="0" w:color="auto"/>
            <w:bottom w:val="none" w:sz="0" w:space="0" w:color="auto"/>
            <w:right w:val="none" w:sz="0" w:space="0" w:color="auto"/>
          </w:divBdr>
          <w:divsChild>
            <w:div w:id="19261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22">
      <w:bodyDiv w:val="1"/>
      <w:marLeft w:val="0"/>
      <w:marRight w:val="0"/>
      <w:marTop w:val="0"/>
      <w:marBottom w:val="0"/>
      <w:divBdr>
        <w:top w:val="none" w:sz="0" w:space="0" w:color="auto"/>
        <w:left w:val="none" w:sz="0" w:space="0" w:color="auto"/>
        <w:bottom w:val="none" w:sz="0" w:space="0" w:color="auto"/>
        <w:right w:val="none" w:sz="0" w:space="0" w:color="auto"/>
      </w:divBdr>
      <w:divsChild>
        <w:div w:id="506671226">
          <w:marLeft w:val="0"/>
          <w:marRight w:val="0"/>
          <w:marTop w:val="0"/>
          <w:marBottom w:val="0"/>
          <w:divBdr>
            <w:top w:val="none" w:sz="0" w:space="0" w:color="auto"/>
            <w:left w:val="none" w:sz="0" w:space="0" w:color="auto"/>
            <w:bottom w:val="none" w:sz="0" w:space="0" w:color="auto"/>
            <w:right w:val="none" w:sz="0" w:space="0" w:color="auto"/>
          </w:divBdr>
          <w:divsChild>
            <w:div w:id="467473791">
              <w:marLeft w:val="0"/>
              <w:marRight w:val="0"/>
              <w:marTop w:val="0"/>
              <w:marBottom w:val="0"/>
              <w:divBdr>
                <w:top w:val="none" w:sz="0" w:space="0" w:color="auto"/>
                <w:left w:val="none" w:sz="0" w:space="0" w:color="auto"/>
                <w:bottom w:val="none" w:sz="0" w:space="0" w:color="auto"/>
                <w:right w:val="none" w:sz="0" w:space="0" w:color="auto"/>
              </w:divBdr>
            </w:div>
            <w:div w:id="1189562381">
              <w:marLeft w:val="0"/>
              <w:marRight w:val="0"/>
              <w:marTop w:val="0"/>
              <w:marBottom w:val="0"/>
              <w:divBdr>
                <w:top w:val="none" w:sz="0" w:space="0" w:color="auto"/>
                <w:left w:val="none" w:sz="0" w:space="0" w:color="auto"/>
                <w:bottom w:val="none" w:sz="0" w:space="0" w:color="auto"/>
                <w:right w:val="none" w:sz="0" w:space="0" w:color="auto"/>
              </w:divBdr>
            </w:div>
            <w:div w:id="1180587356">
              <w:marLeft w:val="0"/>
              <w:marRight w:val="0"/>
              <w:marTop w:val="0"/>
              <w:marBottom w:val="0"/>
              <w:divBdr>
                <w:top w:val="none" w:sz="0" w:space="0" w:color="auto"/>
                <w:left w:val="none" w:sz="0" w:space="0" w:color="auto"/>
                <w:bottom w:val="none" w:sz="0" w:space="0" w:color="auto"/>
                <w:right w:val="none" w:sz="0" w:space="0" w:color="auto"/>
              </w:divBdr>
            </w:div>
            <w:div w:id="1019504147">
              <w:marLeft w:val="0"/>
              <w:marRight w:val="0"/>
              <w:marTop w:val="0"/>
              <w:marBottom w:val="0"/>
              <w:divBdr>
                <w:top w:val="none" w:sz="0" w:space="0" w:color="auto"/>
                <w:left w:val="none" w:sz="0" w:space="0" w:color="auto"/>
                <w:bottom w:val="none" w:sz="0" w:space="0" w:color="auto"/>
                <w:right w:val="none" w:sz="0" w:space="0" w:color="auto"/>
              </w:divBdr>
            </w:div>
            <w:div w:id="2051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3374">
      <w:bodyDiv w:val="1"/>
      <w:marLeft w:val="0"/>
      <w:marRight w:val="0"/>
      <w:marTop w:val="0"/>
      <w:marBottom w:val="0"/>
      <w:divBdr>
        <w:top w:val="none" w:sz="0" w:space="0" w:color="auto"/>
        <w:left w:val="none" w:sz="0" w:space="0" w:color="auto"/>
        <w:bottom w:val="none" w:sz="0" w:space="0" w:color="auto"/>
        <w:right w:val="none" w:sz="0" w:space="0" w:color="auto"/>
      </w:divBdr>
      <w:divsChild>
        <w:div w:id="2088765974">
          <w:marLeft w:val="640"/>
          <w:marRight w:val="0"/>
          <w:marTop w:val="0"/>
          <w:marBottom w:val="0"/>
          <w:divBdr>
            <w:top w:val="none" w:sz="0" w:space="0" w:color="auto"/>
            <w:left w:val="none" w:sz="0" w:space="0" w:color="auto"/>
            <w:bottom w:val="none" w:sz="0" w:space="0" w:color="auto"/>
            <w:right w:val="none" w:sz="0" w:space="0" w:color="auto"/>
          </w:divBdr>
        </w:div>
        <w:div w:id="573390929">
          <w:marLeft w:val="640"/>
          <w:marRight w:val="0"/>
          <w:marTop w:val="0"/>
          <w:marBottom w:val="0"/>
          <w:divBdr>
            <w:top w:val="none" w:sz="0" w:space="0" w:color="auto"/>
            <w:left w:val="none" w:sz="0" w:space="0" w:color="auto"/>
            <w:bottom w:val="none" w:sz="0" w:space="0" w:color="auto"/>
            <w:right w:val="none" w:sz="0" w:space="0" w:color="auto"/>
          </w:divBdr>
        </w:div>
      </w:divsChild>
    </w:div>
    <w:div w:id="1196119020">
      <w:bodyDiv w:val="1"/>
      <w:marLeft w:val="0"/>
      <w:marRight w:val="0"/>
      <w:marTop w:val="0"/>
      <w:marBottom w:val="0"/>
      <w:divBdr>
        <w:top w:val="none" w:sz="0" w:space="0" w:color="auto"/>
        <w:left w:val="none" w:sz="0" w:space="0" w:color="auto"/>
        <w:bottom w:val="none" w:sz="0" w:space="0" w:color="auto"/>
        <w:right w:val="none" w:sz="0" w:space="0" w:color="auto"/>
      </w:divBdr>
      <w:divsChild>
        <w:div w:id="304043176">
          <w:marLeft w:val="0"/>
          <w:marRight w:val="0"/>
          <w:marTop w:val="0"/>
          <w:marBottom w:val="0"/>
          <w:divBdr>
            <w:top w:val="none" w:sz="0" w:space="0" w:color="auto"/>
            <w:left w:val="none" w:sz="0" w:space="0" w:color="auto"/>
            <w:bottom w:val="none" w:sz="0" w:space="0" w:color="auto"/>
            <w:right w:val="none" w:sz="0" w:space="0" w:color="auto"/>
          </w:divBdr>
          <w:divsChild>
            <w:div w:id="6632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0685">
      <w:bodyDiv w:val="1"/>
      <w:marLeft w:val="0"/>
      <w:marRight w:val="0"/>
      <w:marTop w:val="0"/>
      <w:marBottom w:val="0"/>
      <w:divBdr>
        <w:top w:val="none" w:sz="0" w:space="0" w:color="auto"/>
        <w:left w:val="none" w:sz="0" w:space="0" w:color="auto"/>
        <w:bottom w:val="none" w:sz="0" w:space="0" w:color="auto"/>
        <w:right w:val="none" w:sz="0" w:space="0" w:color="auto"/>
      </w:divBdr>
      <w:divsChild>
        <w:div w:id="1974216842">
          <w:marLeft w:val="0"/>
          <w:marRight w:val="0"/>
          <w:marTop w:val="0"/>
          <w:marBottom w:val="0"/>
          <w:divBdr>
            <w:top w:val="none" w:sz="0" w:space="0" w:color="auto"/>
            <w:left w:val="none" w:sz="0" w:space="0" w:color="auto"/>
            <w:bottom w:val="none" w:sz="0" w:space="0" w:color="auto"/>
            <w:right w:val="none" w:sz="0" w:space="0" w:color="auto"/>
          </w:divBdr>
          <w:divsChild>
            <w:div w:id="1045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3986">
      <w:bodyDiv w:val="1"/>
      <w:marLeft w:val="0"/>
      <w:marRight w:val="0"/>
      <w:marTop w:val="0"/>
      <w:marBottom w:val="0"/>
      <w:divBdr>
        <w:top w:val="none" w:sz="0" w:space="0" w:color="auto"/>
        <w:left w:val="none" w:sz="0" w:space="0" w:color="auto"/>
        <w:bottom w:val="none" w:sz="0" w:space="0" w:color="auto"/>
        <w:right w:val="none" w:sz="0" w:space="0" w:color="auto"/>
      </w:divBdr>
    </w:div>
    <w:div w:id="1335910454">
      <w:bodyDiv w:val="1"/>
      <w:marLeft w:val="0"/>
      <w:marRight w:val="0"/>
      <w:marTop w:val="0"/>
      <w:marBottom w:val="0"/>
      <w:divBdr>
        <w:top w:val="none" w:sz="0" w:space="0" w:color="auto"/>
        <w:left w:val="none" w:sz="0" w:space="0" w:color="auto"/>
        <w:bottom w:val="none" w:sz="0" w:space="0" w:color="auto"/>
        <w:right w:val="none" w:sz="0" w:space="0" w:color="auto"/>
      </w:divBdr>
      <w:divsChild>
        <w:div w:id="1490755264">
          <w:marLeft w:val="0"/>
          <w:marRight w:val="0"/>
          <w:marTop w:val="0"/>
          <w:marBottom w:val="0"/>
          <w:divBdr>
            <w:top w:val="none" w:sz="0" w:space="0" w:color="auto"/>
            <w:left w:val="none" w:sz="0" w:space="0" w:color="auto"/>
            <w:bottom w:val="none" w:sz="0" w:space="0" w:color="auto"/>
            <w:right w:val="none" w:sz="0" w:space="0" w:color="auto"/>
          </w:divBdr>
          <w:divsChild>
            <w:div w:id="17983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8924">
      <w:bodyDiv w:val="1"/>
      <w:marLeft w:val="0"/>
      <w:marRight w:val="0"/>
      <w:marTop w:val="0"/>
      <w:marBottom w:val="0"/>
      <w:divBdr>
        <w:top w:val="none" w:sz="0" w:space="0" w:color="auto"/>
        <w:left w:val="none" w:sz="0" w:space="0" w:color="auto"/>
        <w:bottom w:val="none" w:sz="0" w:space="0" w:color="auto"/>
        <w:right w:val="none" w:sz="0" w:space="0" w:color="auto"/>
      </w:divBdr>
    </w:div>
    <w:div w:id="1376471152">
      <w:bodyDiv w:val="1"/>
      <w:marLeft w:val="0"/>
      <w:marRight w:val="0"/>
      <w:marTop w:val="0"/>
      <w:marBottom w:val="0"/>
      <w:divBdr>
        <w:top w:val="none" w:sz="0" w:space="0" w:color="auto"/>
        <w:left w:val="none" w:sz="0" w:space="0" w:color="auto"/>
        <w:bottom w:val="none" w:sz="0" w:space="0" w:color="auto"/>
        <w:right w:val="none" w:sz="0" w:space="0" w:color="auto"/>
      </w:divBdr>
      <w:divsChild>
        <w:div w:id="1702393723">
          <w:marLeft w:val="0"/>
          <w:marRight w:val="0"/>
          <w:marTop w:val="0"/>
          <w:marBottom w:val="0"/>
          <w:divBdr>
            <w:top w:val="none" w:sz="0" w:space="0" w:color="auto"/>
            <w:left w:val="none" w:sz="0" w:space="0" w:color="auto"/>
            <w:bottom w:val="none" w:sz="0" w:space="0" w:color="auto"/>
            <w:right w:val="none" w:sz="0" w:space="0" w:color="auto"/>
          </w:divBdr>
          <w:divsChild>
            <w:div w:id="12650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7526">
      <w:bodyDiv w:val="1"/>
      <w:marLeft w:val="0"/>
      <w:marRight w:val="0"/>
      <w:marTop w:val="0"/>
      <w:marBottom w:val="0"/>
      <w:divBdr>
        <w:top w:val="none" w:sz="0" w:space="0" w:color="auto"/>
        <w:left w:val="none" w:sz="0" w:space="0" w:color="auto"/>
        <w:bottom w:val="none" w:sz="0" w:space="0" w:color="auto"/>
        <w:right w:val="none" w:sz="0" w:space="0" w:color="auto"/>
      </w:divBdr>
    </w:div>
    <w:div w:id="1409109323">
      <w:bodyDiv w:val="1"/>
      <w:marLeft w:val="0"/>
      <w:marRight w:val="0"/>
      <w:marTop w:val="0"/>
      <w:marBottom w:val="0"/>
      <w:divBdr>
        <w:top w:val="none" w:sz="0" w:space="0" w:color="auto"/>
        <w:left w:val="none" w:sz="0" w:space="0" w:color="auto"/>
        <w:bottom w:val="none" w:sz="0" w:space="0" w:color="auto"/>
        <w:right w:val="none" w:sz="0" w:space="0" w:color="auto"/>
      </w:divBdr>
      <w:divsChild>
        <w:div w:id="1027370094">
          <w:marLeft w:val="0"/>
          <w:marRight w:val="0"/>
          <w:marTop w:val="0"/>
          <w:marBottom w:val="0"/>
          <w:divBdr>
            <w:top w:val="none" w:sz="0" w:space="0" w:color="auto"/>
            <w:left w:val="none" w:sz="0" w:space="0" w:color="auto"/>
            <w:bottom w:val="none" w:sz="0" w:space="0" w:color="auto"/>
            <w:right w:val="none" w:sz="0" w:space="0" w:color="auto"/>
          </w:divBdr>
          <w:divsChild>
            <w:div w:id="13652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5422">
      <w:bodyDiv w:val="1"/>
      <w:marLeft w:val="0"/>
      <w:marRight w:val="0"/>
      <w:marTop w:val="0"/>
      <w:marBottom w:val="0"/>
      <w:divBdr>
        <w:top w:val="none" w:sz="0" w:space="0" w:color="auto"/>
        <w:left w:val="none" w:sz="0" w:space="0" w:color="auto"/>
        <w:bottom w:val="none" w:sz="0" w:space="0" w:color="auto"/>
        <w:right w:val="none" w:sz="0" w:space="0" w:color="auto"/>
      </w:divBdr>
      <w:divsChild>
        <w:div w:id="1334258827">
          <w:marLeft w:val="0"/>
          <w:marRight w:val="0"/>
          <w:marTop w:val="0"/>
          <w:marBottom w:val="0"/>
          <w:divBdr>
            <w:top w:val="none" w:sz="0" w:space="0" w:color="auto"/>
            <w:left w:val="none" w:sz="0" w:space="0" w:color="auto"/>
            <w:bottom w:val="none" w:sz="0" w:space="0" w:color="auto"/>
            <w:right w:val="none" w:sz="0" w:space="0" w:color="auto"/>
          </w:divBdr>
          <w:divsChild>
            <w:div w:id="10486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155">
      <w:bodyDiv w:val="1"/>
      <w:marLeft w:val="0"/>
      <w:marRight w:val="0"/>
      <w:marTop w:val="0"/>
      <w:marBottom w:val="0"/>
      <w:divBdr>
        <w:top w:val="none" w:sz="0" w:space="0" w:color="auto"/>
        <w:left w:val="none" w:sz="0" w:space="0" w:color="auto"/>
        <w:bottom w:val="none" w:sz="0" w:space="0" w:color="auto"/>
        <w:right w:val="none" w:sz="0" w:space="0" w:color="auto"/>
      </w:divBdr>
      <w:divsChild>
        <w:div w:id="1142577567">
          <w:marLeft w:val="0"/>
          <w:marRight w:val="0"/>
          <w:marTop w:val="0"/>
          <w:marBottom w:val="0"/>
          <w:divBdr>
            <w:top w:val="none" w:sz="0" w:space="0" w:color="auto"/>
            <w:left w:val="none" w:sz="0" w:space="0" w:color="auto"/>
            <w:bottom w:val="none" w:sz="0" w:space="0" w:color="auto"/>
            <w:right w:val="none" w:sz="0" w:space="0" w:color="auto"/>
          </w:divBdr>
          <w:divsChild>
            <w:div w:id="2131316565">
              <w:marLeft w:val="0"/>
              <w:marRight w:val="0"/>
              <w:marTop w:val="0"/>
              <w:marBottom w:val="0"/>
              <w:divBdr>
                <w:top w:val="none" w:sz="0" w:space="0" w:color="auto"/>
                <w:left w:val="none" w:sz="0" w:space="0" w:color="auto"/>
                <w:bottom w:val="none" w:sz="0" w:space="0" w:color="auto"/>
                <w:right w:val="none" w:sz="0" w:space="0" w:color="auto"/>
              </w:divBdr>
            </w:div>
            <w:div w:id="2087067368">
              <w:marLeft w:val="0"/>
              <w:marRight w:val="0"/>
              <w:marTop w:val="0"/>
              <w:marBottom w:val="0"/>
              <w:divBdr>
                <w:top w:val="none" w:sz="0" w:space="0" w:color="auto"/>
                <w:left w:val="none" w:sz="0" w:space="0" w:color="auto"/>
                <w:bottom w:val="none" w:sz="0" w:space="0" w:color="auto"/>
                <w:right w:val="none" w:sz="0" w:space="0" w:color="auto"/>
              </w:divBdr>
            </w:div>
            <w:div w:id="976452445">
              <w:marLeft w:val="0"/>
              <w:marRight w:val="0"/>
              <w:marTop w:val="0"/>
              <w:marBottom w:val="0"/>
              <w:divBdr>
                <w:top w:val="none" w:sz="0" w:space="0" w:color="auto"/>
                <w:left w:val="none" w:sz="0" w:space="0" w:color="auto"/>
                <w:bottom w:val="none" w:sz="0" w:space="0" w:color="auto"/>
                <w:right w:val="none" w:sz="0" w:space="0" w:color="auto"/>
              </w:divBdr>
            </w:div>
            <w:div w:id="1497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479">
      <w:bodyDiv w:val="1"/>
      <w:marLeft w:val="0"/>
      <w:marRight w:val="0"/>
      <w:marTop w:val="0"/>
      <w:marBottom w:val="0"/>
      <w:divBdr>
        <w:top w:val="none" w:sz="0" w:space="0" w:color="auto"/>
        <w:left w:val="none" w:sz="0" w:space="0" w:color="auto"/>
        <w:bottom w:val="none" w:sz="0" w:space="0" w:color="auto"/>
        <w:right w:val="none" w:sz="0" w:space="0" w:color="auto"/>
      </w:divBdr>
      <w:divsChild>
        <w:div w:id="351422087">
          <w:marLeft w:val="0"/>
          <w:marRight w:val="0"/>
          <w:marTop w:val="0"/>
          <w:marBottom w:val="0"/>
          <w:divBdr>
            <w:top w:val="none" w:sz="0" w:space="0" w:color="auto"/>
            <w:left w:val="none" w:sz="0" w:space="0" w:color="auto"/>
            <w:bottom w:val="none" w:sz="0" w:space="0" w:color="auto"/>
            <w:right w:val="none" w:sz="0" w:space="0" w:color="auto"/>
          </w:divBdr>
          <w:divsChild>
            <w:div w:id="1334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892">
      <w:bodyDiv w:val="1"/>
      <w:marLeft w:val="0"/>
      <w:marRight w:val="0"/>
      <w:marTop w:val="0"/>
      <w:marBottom w:val="0"/>
      <w:divBdr>
        <w:top w:val="none" w:sz="0" w:space="0" w:color="auto"/>
        <w:left w:val="none" w:sz="0" w:space="0" w:color="auto"/>
        <w:bottom w:val="none" w:sz="0" w:space="0" w:color="auto"/>
        <w:right w:val="none" w:sz="0" w:space="0" w:color="auto"/>
      </w:divBdr>
      <w:divsChild>
        <w:div w:id="1303148471">
          <w:marLeft w:val="0"/>
          <w:marRight w:val="0"/>
          <w:marTop w:val="0"/>
          <w:marBottom w:val="0"/>
          <w:divBdr>
            <w:top w:val="none" w:sz="0" w:space="0" w:color="auto"/>
            <w:left w:val="none" w:sz="0" w:space="0" w:color="auto"/>
            <w:bottom w:val="none" w:sz="0" w:space="0" w:color="auto"/>
            <w:right w:val="none" w:sz="0" w:space="0" w:color="auto"/>
          </w:divBdr>
          <w:divsChild>
            <w:div w:id="14942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455">
      <w:bodyDiv w:val="1"/>
      <w:marLeft w:val="0"/>
      <w:marRight w:val="0"/>
      <w:marTop w:val="0"/>
      <w:marBottom w:val="0"/>
      <w:divBdr>
        <w:top w:val="none" w:sz="0" w:space="0" w:color="auto"/>
        <w:left w:val="none" w:sz="0" w:space="0" w:color="auto"/>
        <w:bottom w:val="none" w:sz="0" w:space="0" w:color="auto"/>
        <w:right w:val="none" w:sz="0" w:space="0" w:color="auto"/>
      </w:divBdr>
      <w:divsChild>
        <w:div w:id="1047724280">
          <w:marLeft w:val="640"/>
          <w:marRight w:val="0"/>
          <w:marTop w:val="0"/>
          <w:marBottom w:val="0"/>
          <w:divBdr>
            <w:top w:val="none" w:sz="0" w:space="0" w:color="auto"/>
            <w:left w:val="none" w:sz="0" w:space="0" w:color="auto"/>
            <w:bottom w:val="none" w:sz="0" w:space="0" w:color="auto"/>
            <w:right w:val="none" w:sz="0" w:space="0" w:color="auto"/>
          </w:divBdr>
        </w:div>
        <w:div w:id="923416030">
          <w:marLeft w:val="640"/>
          <w:marRight w:val="0"/>
          <w:marTop w:val="0"/>
          <w:marBottom w:val="0"/>
          <w:divBdr>
            <w:top w:val="none" w:sz="0" w:space="0" w:color="auto"/>
            <w:left w:val="none" w:sz="0" w:space="0" w:color="auto"/>
            <w:bottom w:val="none" w:sz="0" w:space="0" w:color="auto"/>
            <w:right w:val="none" w:sz="0" w:space="0" w:color="auto"/>
          </w:divBdr>
        </w:div>
      </w:divsChild>
    </w:div>
    <w:div w:id="1552764462">
      <w:bodyDiv w:val="1"/>
      <w:marLeft w:val="0"/>
      <w:marRight w:val="0"/>
      <w:marTop w:val="0"/>
      <w:marBottom w:val="0"/>
      <w:divBdr>
        <w:top w:val="none" w:sz="0" w:space="0" w:color="auto"/>
        <w:left w:val="none" w:sz="0" w:space="0" w:color="auto"/>
        <w:bottom w:val="none" w:sz="0" w:space="0" w:color="auto"/>
        <w:right w:val="none" w:sz="0" w:space="0" w:color="auto"/>
      </w:divBdr>
      <w:divsChild>
        <w:div w:id="186338662">
          <w:marLeft w:val="0"/>
          <w:marRight w:val="0"/>
          <w:marTop w:val="0"/>
          <w:marBottom w:val="0"/>
          <w:divBdr>
            <w:top w:val="none" w:sz="0" w:space="0" w:color="auto"/>
            <w:left w:val="none" w:sz="0" w:space="0" w:color="auto"/>
            <w:bottom w:val="none" w:sz="0" w:space="0" w:color="auto"/>
            <w:right w:val="none" w:sz="0" w:space="0" w:color="auto"/>
          </w:divBdr>
          <w:divsChild>
            <w:div w:id="468212314">
              <w:marLeft w:val="0"/>
              <w:marRight w:val="0"/>
              <w:marTop w:val="0"/>
              <w:marBottom w:val="0"/>
              <w:divBdr>
                <w:top w:val="none" w:sz="0" w:space="0" w:color="auto"/>
                <w:left w:val="none" w:sz="0" w:space="0" w:color="auto"/>
                <w:bottom w:val="none" w:sz="0" w:space="0" w:color="auto"/>
                <w:right w:val="none" w:sz="0" w:space="0" w:color="auto"/>
              </w:divBdr>
            </w:div>
            <w:div w:id="1280988538">
              <w:marLeft w:val="0"/>
              <w:marRight w:val="0"/>
              <w:marTop w:val="0"/>
              <w:marBottom w:val="0"/>
              <w:divBdr>
                <w:top w:val="none" w:sz="0" w:space="0" w:color="auto"/>
                <w:left w:val="none" w:sz="0" w:space="0" w:color="auto"/>
                <w:bottom w:val="none" w:sz="0" w:space="0" w:color="auto"/>
                <w:right w:val="none" w:sz="0" w:space="0" w:color="auto"/>
              </w:divBdr>
            </w:div>
            <w:div w:id="1537306577">
              <w:marLeft w:val="0"/>
              <w:marRight w:val="0"/>
              <w:marTop w:val="0"/>
              <w:marBottom w:val="0"/>
              <w:divBdr>
                <w:top w:val="none" w:sz="0" w:space="0" w:color="auto"/>
                <w:left w:val="none" w:sz="0" w:space="0" w:color="auto"/>
                <w:bottom w:val="none" w:sz="0" w:space="0" w:color="auto"/>
                <w:right w:val="none" w:sz="0" w:space="0" w:color="auto"/>
              </w:divBdr>
            </w:div>
            <w:div w:id="1626499184">
              <w:marLeft w:val="0"/>
              <w:marRight w:val="0"/>
              <w:marTop w:val="0"/>
              <w:marBottom w:val="0"/>
              <w:divBdr>
                <w:top w:val="none" w:sz="0" w:space="0" w:color="auto"/>
                <w:left w:val="none" w:sz="0" w:space="0" w:color="auto"/>
                <w:bottom w:val="none" w:sz="0" w:space="0" w:color="auto"/>
                <w:right w:val="none" w:sz="0" w:space="0" w:color="auto"/>
              </w:divBdr>
            </w:div>
            <w:div w:id="1117800050">
              <w:marLeft w:val="0"/>
              <w:marRight w:val="0"/>
              <w:marTop w:val="0"/>
              <w:marBottom w:val="0"/>
              <w:divBdr>
                <w:top w:val="none" w:sz="0" w:space="0" w:color="auto"/>
                <w:left w:val="none" w:sz="0" w:space="0" w:color="auto"/>
                <w:bottom w:val="none" w:sz="0" w:space="0" w:color="auto"/>
                <w:right w:val="none" w:sz="0" w:space="0" w:color="auto"/>
              </w:divBdr>
            </w:div>
            <w:div w:id="443312593">
              <w:marLeft w:val="0"/>
              <w:marRight w:val="0"/>
              <w:marTop w:val="0"/>
              <w:marBottom w:val="0"/>
              <w:divBdr>
                <w:top w:val="none" w:sz="0" w:space="0" w:color="auto"/>
                <w:left w:val="none" w:sz="0" w:space="0" w:color="auto"/>
                <w:bottom w:val="none" w:sz="0" w:space="0" w:color="auto"/>
                <w:right w:val="none" w:sz="0" w:space="0" w:color="auto"/>
              </w:divBdr>
            </w:div>
            <w:div w:id="362439453">
              <w:marLeft w:val="0"/>
              <w:marRight w:val="0"/>
              <w:marTop w:val="0"/>
              <w:marBottom w:val="0"/>
              <w:divBdr>
                <w:top w:val="none" w:sz="0" w:space="0" w:color="auto"/>
                <w:left w:val="none" w:sz="0" w:space="0" w:color="auto"/>
                <w:bottom w:val="none" w:sz="0" w:space="0" w:color="auto"/>
                <w:right w:val="none" w:sz="0" w:space="0" w:color="auto"/>
              </w:divBdr>
            </w:div>
            <w:div w:id="1726417506">
              <w:marLeft w:val="0"/>
              <w:marRight w:val="0"/>
              <w:marTop w:val="0"/>
              <w:marBottom w:val="0"/>
              <w:divBdr>
                <w:top w:val="none" w:sz="0" w:space="0" w:color="auto"/>
                <w:left w:val="none" w:sz="0" w:space="0" w:color="auto"/>
                <w:bottom w:val="none" w:sz="0" w:space="0" w:color="auto"/>
                <w:right w:val="none" w:sz="0" w:space="0" w:color="auto"/>
              </w:divBdr>
            </w:div>
            <w:div w:id="1705983287">
              <w:marLeft w:val="0"/>
              <w:marRight w:val="0"/>
              <w:marTop w:val="0"/>
              <w:marBottom w:val="0"/>
              <w:divBdr>
                <w:top w:val="none" w:sz="0" w:space="0" w:color="auto"/>
                <w:left w:val="none" w:sz="0" w:space="0" w:color="auto"/>
                <w:bottom w:val="none" w:sz="0" w:space="0" w:color="auto"/>
                <w:right w:val="none" w:sz="0" w:space="0" w:color="auto"/>
              </w:divBdr>
            </w:div>
            <w:div w:id="1964337712">
              <w:marLeft w:val="0"/>
              <w:marRight w:val="0"/>
              <w:marTop w:val="0"/>
              <w:marBottom w:val="0"/>
              <w:divBdr>
                <w:top w:val="none" w:sz="0" w:space="0" w:color="auto"/>
                <w:left w:val="none" w:sz="0" w:space="0" w:color="auto"/>
                <w:bottom w:val="none" w:sz="0" w:space="0" w:color="auto"/>
                <w:right w:val="none" w:sz="0" w:space="0" w:color="auto"/>
              </w:divBdr>
            </w:div>
            <w:div w:id="1696345879">
              <w:marLeft w:val="0"/>
              <w:marRight w:val="0"/>
              <w:marTop w:val="0"/>
              <w:marBottom w:val="0"/>
              <w:divBdr>
                <w:top w:val="none" w:sz="0" w:space="0" w:color="auto"/>
                <w:left w:val="none" w:sz="0" w:space="0" w:color="auto"/>
                <w:bottom w:val="none" w:sz="0" w:space="0" w:color="auto"/>
                <w:right w:val="none" w:sz="0" w:space="0" w:color="auto"/>
              </w:divBdr>
            </w:div>
            <w:div w:id="4956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032">
      <w:bodyDiv w:val="1"/>
      <w:marLeft w:val="0"/>
      <w:marRight w:val="0"/>
      <w:marTop w:val="0"/>
      <w:marBottom w:val="0"/>
      <w:divBdr>
        <w:top w:val="none" w:sz="0" w:space="0" w:color="auto"/>
        <w:left w:val="none" w:sz="0" w:space="0" w:color="auto"/>
        <w:bottom w:val="none" w:sz="0" w:space="0" w:color="auto"/>
        <w:right w:val="none" w:sz="0" w:space="0" w:color="auto"/>
      </w:divBdr>
      <w:divsChild>
        <w:div w:id="469175596">
          <w:marLeft w:val="0"/>
          <w:marRight w:val="0"/>
          <w:marTop w:val="0"/>
          <w:marBottom w:val="0"/>
          <w:divBdr>
            <w:top w:val="none" w:sz="0" w:space="0" w:color="auto"/>
            <w:left w:val="none" w:sz="0" w:space="0" w:color="auto"/>
            <w:bottom w:val="none" w:sz="0" w:space="0" w:color="auto"/>
            <w:right w:val="none" w:sz="0" w:space="0" w:color="auto"/>
          </w:divBdr>
          <w:divsChild>
            <w:div w:id="877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200">
      <w:bodyDiv w:val="1"/>
      <w:marLeft w:val="0"/>
      <w:marRight w:val="0"/>
      <w:marTop w:val="0"/>
      <w:marBottom w:val="0"/>
      <w:divBdr>
        <w:top w:val="none" w:sz="0" w:space="0" w:color="auto"/>
        <w:left w:val="none" w:sz="0" w:space="0" w:color="auto"/>
        <w:bottom w:val="none" w:sz="0" w:space="0" w:color="auto"/>
        <w:right w:val="none" w:sz="0" w:space="0" w:color="auto"/>
      </w:divBdr>
      <w:divsChild>
        <w:div w:id="991328827">
          <w:marLeft w:val="0"/>
          <w:marRight w:val="0"/>
          <w:marTop w:val="0"/>
          <w:marBottom w:val="0"/>
          <w:divBdr>
            <w:top w:val="none" w:sz="0" w:space="0" w:color="auto"/>
            <w:left w:val="none" w:sz="0" w:space="0" w:color="auto"/>
            <w:bottom w:val="none" w:sz="0" w:space="0" w:color="auto"/>
            <w:right w:val="none" w:sz="0" w:space="0" w:color="auto"/>
          </w:divBdr>
          <w:divsChild>
            <w:div w:id="8741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522">
      <w:bodyDiv w:val="1"/>
      <w:marLeft w:val="0"/>
      <w:marRight w:val="0"/>
      <w:marTop w:val="0"/>
      <w:marBottom w:val="0"/>
      <w:divBdr>
        <w:top w:val="none" w:sz="0" w:space="0" w:color="auto"/>
        <w:left w:val="none" w:sz="0" w:space="0" w:color="auto"/>
        <w:bottom w:val="none" w:sz="0" w:space="0" w:color="auto"/>
        <w:right w:val="none" w:sz="0" w:space="0" w:color="auto"/>
      </w:divBdr>
      <w:divsChild>
        <w:div w:id="802624512">
          <w:marLeft w:val="0"/>
          <w:marRight w:val="0"/>
          <w:marTop w:val="0"/>
          <w:marBottom w:val="0"/>
          <w:divBdr>
            <w:top w:val="none" w:sz="0" w:space="0" w:color="auto"/>
            <w:left w:val="none" w:sz="0" w:space="0" w:color="auto"/>
            <w:bottom w:val="none" w:sz="0" w:space="0" w:color="auto"/>
            <w:right w:val="none" w:sz="0" w:space="0" w:color="auto"/>
          </w:divBdr>
          <w:divsChild>
            <w:div w:id="16605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4707">
      <w:bodyDiv w:val="1"/>
      <w:marLeft w:val="0"/>
      <w:marRight w:val="0"/>
      <w:marTop w:val="0"/>
      <w:marBottom w:val="0"/>
      <w:divBdr>
        <w:top w:val="none" w:sz="0" w:space="0" w:color="auto"/>
        <w:left w:val="none" w:sz="0" w:space="0" w:color="auto"/>
        <w:bottom w:val="none" w:sz="0" w:space="0" w:color="auto"/>
        <w:right w:val="none" w:sz="0" w:space="0" w:color="auto"/>
      </w:divBdr>
      <w:divsChild>
        <w:div w:id="1552302487">
          <w:marLeft w:val="0"/>
          <w:marRight w:val="0"/>
          <w:marTop w:val="0"/>
          <w:marBottom w:val="0"/>
          <w:divBdr>
            <w:top w:val="none" w:sz="0" w:space="0" w:color="auto"/>
            <w:left w:val="none" w:sz="0" w:space="0" w:color="auto"/>
            <w:bottom w:val="none" w:sz="0" w:space="0" w:color="auto"/>
            <w:right w:val="none" w:sz="0" w:space="0" w:color="auto"/>
          </w:divBdr>
          <w:divsChild>
            <w:div w:id="3324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6752">
      <w:bodyDiv w:val="1"/>
      <w:marLeft w:val="0"/>
      <w:marRight w:val="0"/>
      <w:marTop w:val="0"/>
      <w:marBottom w:val="0"/>
      <w:divBdr>
        <w:top w:val="none" w:sz="0" w:space="0" w:color="auto"/>
        <w:left w:val="none" w:sz="0" w:space="0" w:color="auto"/>
        <w:bottom w:val="none" w:sz="0" w:space="0" w:color="auto"/>
        <w:right w:val="none" w:sz="0" w:space="0" w:color="auto"/>
      </w:divBdr>
      <w:divsChild>
        <w:div w:id="220360938">
          <w:marLeft w:val="0"/>
          <w:marRight w:val="0"/>
          <w:marTop w:val="0"/>
          <w:marBottom w:val="0"/>
          <w:divBdr>
            <w:top w:val="none" w:sz="0" w:space="0" w:color="auto"/>
            <w:left w:val="none" w:sz="0" w:space="0" w:color="auto"/>
            <w:bottom w:val="none" w:sz="0" w:space="0" w:color="auto"/>
            <w:right w:val="none" w:sz="0" w:space="0" w:color="auto"/>
          </w:divBdr>
          <w:divsChild>
            <w:div w:id="1055465858">
              <w:marLeft w:val="0"/>
              <w:marRight w:val="0"/>
              <w:marTop w:val="0"/>
              <w:marBottom w:val="0"/>
              <w:divBdr>
                <w:top w:val="none" w:sz="0" w:space="0" w:color="auto"/>
                <w:left w:val="none" w:sz="0" w:space="0" w:color="auto"/>
                <w:bottom w:val="none" w:sz="0" w:space="0" w:color="auto"/>
                <w:right w:val="none" w:sz="0" w:space="0" w:color="auto"/>
              </w:divBdr>
            </w:div>
            <w:div w:id="315886991">
              <w:marLeft w:val="0"/>
              <w:marRight w:val="0"/>
              <w:marTop w:val="0"/>
              <w:marBottom w:val="0"/>
              <w:divBdr>
                <w:top w:val="none" w:sz="0" w:space="0" w:color="auto"/>
                <w:left w:val="none" w:sz="0" w:space="0" w:color="auto"/>
                <w:bottom w:val="none" w:sz="0" w:space="0" w:color="auto"/>
                <w:right w:val="none" w:sz="0" w:space="0" w:color="auto"/>
              </w:divBdr>
            </w:div>
            <w:div w:id="708578375">
              <w:marLeft w:val="0"/>
              <w:marRight w:val="0"/>
              <w:marTop w:val="0"/>
              <w:marBottom w:val="0"/>
              <w:divBdr>
                <w:top w:val="none" w:sz="0" w:space="0" w:color="auto"/>
                <w:left w:val="none" w:sz="0" w:space="0" w:color="auto"/>
                <w:bottom w:val="none" w:sz="0" w:space="0" w:color="auto"/>
                <w:right w:val="none" w:sz="0" w:space="0" w:color="auto"/>
              </w:divBdr>
            </w:div>
            <w:div w:id="430706757">
              <w:marLeft w:val="0"/>
              <w:marRight w:val="0"/>
              <w:marTop w:val="0"/>
              <w:marBottom w:val="0"/>
              <w:divBdr>
                <w:top w:val="none" w:sz="0" w:space="0" w:color="auto"/>
                <w:left w:val="none" w:sz="0" w:space="0" w:color="auto"/>
                <w:bottom w:val="none" w:sz="0" w:space="0" w:color="auto"/>
                <w:right w:val="none" w:sz="0" w:space="0" w:color="auto"/>
              </w:divBdr>
            </w:div>
            <w:div w:id="870264693">
              <w:marLeft w:val="0"/>
              <w:marRight w:val="0"/>
              <w:marTop w:val="0"/>
              <w:marBottom w:val="0"/>
              <w:divBdr>
                <w:top w:val="none" w:sz="0" w:space="0" w:color="auto"/>
                <w:left w:val="none" w:sz="0" w:space="0" w:color="auto"/>
                <w:bottom w:val="none" w:sz="0" w:space="0" w:color="auto"/>
                <w:right w:val="none" w:sz="0" w:space="0" w:color="auto"/>
              </w:divBdr>
            </w:div>
            <w:div w:id="847907917">
              <w:marLeft w:val="0"/>
              <w:marRight w:val="0"/>
              <w:marTop w:val="0"/>
              <w:marBottom w:val="0"/>
              <w:divBdr>
                <w:top w:val="none" w:sz="0" w:space="0" w:color="auto"/>
                <w:left w:val="none" w:sz="0" w:space="0" w:color="auto"/>
                <w:bottom w:val="none" w:sz="0" w:space="0" w:color="auto"/>
                <w:right w:val="none" w:sz="0" w:space="0" w:color="auto"/>
              </w:divBdr>
            </w:div>
            <w:div w:id="1959331059">
              <w:marLeft w:val="0"/>
              <w:marRight w:val="0"/>
              <w:marTop w:val="0"/>
              <w:marBottom w:val="0"/>
              <w:divBdr>
                <w:top w:val="none" w:sz="0" w:space="0" w:color="auto"/>
                <w:left w:val="none" w:sz="0" w:space="0" w:color="auto"/>
                <w:bottom w:val="none" w:sz="0" w:space="0" w:color="auto"/>
                <w:right w:val="none" w:sz="0" w:space="0" w:color="auto"/>
              </w:divBdr>
            </w:div>
            <w:div w:id="2056079083">
              <w:marLeft w:val="0"/>
              <w:marRight w:val="0"/>
              <w:marTop w:val="0"/>
              <w:marBottom w:val="0"/>
              <w:divBdr>
                <w:top w:val="none" w:sz="0" w:space="0" w:color="auto"/>
                <w:left w:val="none" w:sz="0" w:space="0" w:color="auto"/>
                <w:bottom w:val="none" w:sz="0" w:space="0" w:color="auto"/>
                <w:right w:val="none" w:sz="0" w:space="0" w:color="auto"/>
              </w:divBdr>
            </w:div>
            <w:div w:id="1130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6494">
      <w:bodyDiv w:val="1"/>
      <w:marLeft w:val="0"/>
      <w:marRight w:val="0"/>
      <w:marTop w:val="0"/>
      <w:marBottom w:val="0"/>
      <w:divBdr>
        <w:top w:val="none" w:sz="0" w:space="0" w:color="auto"/>
        <w:left w:val="none" w:sz="0" w:space="0" w:color="auto"/>
        <w:bottom w:val="none" w:sz="0" w:space="0" w:color="auto"/>
        <w:right w:val="none" w:sz="0" w:space="0" w:color="auto"/>
      </w:divBdr>
      <w:divsChild>
        <w:div w:id="2027512835">
          <w:marLeft w:val="0"/>
          <w:marRight w:val="0"/>
          <w:marTop w:val="0"/>
          <w:marBottom w:val="0"/>
          <w:divBdr>
            <w:top w:val="none" w:sz="0" w:space="0" w:color="auto"/>
            <w:left w:val="none" w:sz="0" w:space="0" w:color="auto"/>
            <w:bottom w:val="none" w:sz="0" w:space="0" w:color="auto"/>
            <w:right w:val="none" w:sz="0" w:space="0" w:color="auto"/>
          </w:divBdr>
          <w:divsChild>
            <w:div w:id="1034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5700">
      <w:bodyDiv w:val="1"/>
      <w:marLeft w:val="0"/>
      <w:marRight w:val="0"/>
      <w:marTop w:val="0"/>
      <w:marBottom w:val="0"/>
      <w:divBdr>
        <w:top w:val="none" w:sz="0" w:space="0" w:color="auto"/>
        <w:left w:val="none" w:sz="0" w:space="0" w:color="auto"/>
        <w:bottom w:val="none" w:sz="0" w:space="0" w:color="auto"/>
        <w:right w:val="none" w:sz="0" w:space="0" w:color="auto"/>
      </w:divBdr>
      <w:divsChild>
        <w:div w:id="1033919931">
          <w:marLeft w:val="0"/>
          <w:marRight w:val="0"/>
          <w:marTop w:val="0"/>
          <w:marBottom w:val="0"/>
          <w:divBdr>
            <w:top w:val="none" w:sz="0" w:space="0" w:color="auto"/>
            <w:left w:val="none" w:sz="0" w:space="0" w:color="auto"/>
            <w:bottom w:val="none" w:sz="0" w:space="0" w:color="auto"/>
            <w:right w:val="none" w:sz="0" w:space="0" w:color="auto"/>
          </w:divBdr>
          <w:divsChild>
            <w:div w:id="15572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4846">
      <w:bodyDiv w:val="1"/>
      <w:marLeft w:val="0"/>
      <w:marRight w:val="0"/>
      <w:marTop w:val="0"/>
      <w:marBottom w:val="0"/>
      <w:divBdr>
        <w:top w:val="none" w:sz="0" w:space="0" w:color="auto"/>
        <w:left w:val="none" w:sz="0" w:space="0" w:color="auto"/>
        <w:bottom w:val="none" w:sz="0" w:space="0" w:color="auto"/>
        <w:right w:val="none" w:sz="0" w:space="0" w:color="auto"/>
      </w:divBdr>
      <w:divsChild>
        <w:div w:id="738018278">
          <w:marLeft w:val="0"/>
          <w:marRight w:val="0"/>
          <w:marTop w:val="0"/>
          <w:marBottom w:val="0"/>
          <w:divBdr>
            <w:top w:val="none" w:sz="0" w:space="0" w:color="auto"/>
            <w:left w:val="none" w:sz="0" w:space="0" w:color="auto"/>
            <w:bottom w:val="none" w:sz="0" w:space="0" w:color="auto"/>
            <w:right w:val="none" w:sz="0" w:space="0" w:color="auto"/>
          </w:divBdr>
          <w:divsChild>
            <w:div w:id="19230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6194">
      <w:bodyDiv w:val="1"/>
      <w:marLeft w:val="0"/>
      <w:marRight w:val="0"/>
      <w:marTop w:val="0"/>
      <w:marBottom w:val="0"/>
      <w:divBdr>
        <w:top w:val="none" w:sz="0" w:space="0" w:color="auto"/>
        <w:left w:val="none" w:sz="0" w:space="0" w:color="auto"/>
        <w:bottom w:val="none" w:sz="0" w:space="0" w:color="auto"/>
        <w:right w:val="none" w:sz="0" w:space="0" w:color="auto"/>
      </w:divBdr>
      <w:divsChild>
        <w:div w:id="2087261728">
          <w:marLeft w:val="0"/>
          <w:marRight w:val="0"/>
          <w:marTop w:val="0"/>
          <w:marBottom w:val="0"/>
          <w:divBdr>
            <w:top w:val="none" w:sz="0" w:space="0" w:color="auto"/>
            <w:left w:val="none" w:sz="0" w:space="0" w:color="auto"/>
            <w:bottom w:val="none" w:sz="0" w:space="0" w:color="auto"/>
            <w:right w:val="none" w:sz="0" w:space="0" w:color="auto"/>
          </w:divBdr>
          <w:divsChild>
            <w:div w:id="18731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1700">
      <w:bodyDiv w:val="1"/>
      <w:marLeft w:val="0"/>
      <w:marRight w:val="0"/>
      <w:marTop w:val="0"/>
      <w:marBottom w:val="0"/>
      <w:divBdr>
        <w:top w:val="none" w:sz="0" w:space="0" w:color="auto"/>
        <w:left w:val="none" w:sz="0" w:space="0" w:color="auto"/>
        <w:bottom w:val="none" w:sz="0" w:space="0" w:color="auto"/>
        <w:right w:val="none" w:sz="0" w:space="0" w:color="auto"/>
      </w:divBdr>
      <w:divsChild>
        <w:div w:id="1655336230">
          <w:marLeft w:val="0"/>
          <w:marRight w:val="0"/>
          <w:marTop w:val="0"/>
          <w:marBottom w:val="0"/>
          <w:divBdr>
            <w:top w:val="none" w:sz="0" w:space="0" w:color="auto"/>
            <w:left w:val="none" w:sz="0" w:space="0" w:color="auto"/>
            <w:bottom w:val="none" w:sz="0" w:space="0" w:color="auto"/>
            <w:right w:val="none" w:sz="0" w:space="0" w:color="auto"/>
          </w:divBdr>
          <w:divsChild>
            <w:div w:id="20957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280">
      <w:bodyDiv w:val="1"/>
      <w:marLeft w:val="0"/>
      <w:marRight w:val="0"/>
      <w:marTop w:val="0"/>
      <w:marBottom w:val="0"/>
      <w:divBdr>
        <w:top w:val="none" w:sz="0" w:space="0" w:color="auto"/>
        <w:left w:val="none" w:sz="0" w:space="0" w:color="auto"/>
        <w:bottom w:val="none" w:sz="0" w:space="0" w:color="auto"/>
        <w:right w:val="none" w:sz="0" w:space="0" w:color="auto"/>
      </w:divBdr>
    </w:div>
    <w:div w:id="1840342223">
      <w:bodyDiv w:val="1"/>
      <w:marLeft w:val="0"/>
      <w:marRight w:val="0"/>
      <w:marTop w:val="0"/>
      <w:marBottom w:val="0"/>
      <w:divBdr>
        <w:top w:val="none" w:sz="0" w:space="0" w:color="auto"/>
        <w:left w:val="none" w:sz="0" w:space="0" w:color="auto"/>
        <w:bottom w:val="none" w:sz="0" w:space="0" w:color="auto"/>
        <w:right w:val="none" w:sz="0" w:space="0" w:color="auto"/>
      </w:divBdr>
    </w:div>
    <w:div w:id="1982222224">
      <w:bodyDiv w:val="1"/>
      <w:marLeft w:val="0"/>
      <w:marRight w:val="0"/>
      <w:marTop w:val="0"/>
      <w:marBottom w:val="0"/>
      <w:divBdr>
        <w:top w:val="none" w:sz="0" w:space="0" w:color="auto"/>
        <w:left w:val="none" w:sz="0" w:space="0" w:color="auto"/>
        <w:bottom w:val="none" w:sz="0" w:space="0" w:color="auto"/>
        <w:right w:val="none" w:sz="0" w:space="0" w:color="auto"/>
      </w:divBdr>
      <w:divsChild>
        <w:div w:id="107704341">
          <w:marLeft w:val="0"/>
          <w:marRight w:val="0"/>
          <w:marTop w:val="0"/>
          <w:marBottom w:val="0"/>
          <w:divBdr>
            <w:top w:val="none" w:sz="0" w:space="0" w:color="auto"/>
            <w:left w:val="none" w:sz="0" w:space="0" w:color="auto"/>
            <w:bottom w:val="none" w:sz="0" w:space="0" w:color="auto"/>
            <w:right w:val="none" w:sz="0" w:space="0" w:color="auto"/>
          </w:divBdr>
          <w:divsChild>
            <w:div w:id="846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1918">
      <w:bodyDiv w:val="1"/>
      <w:marLeft w:val="0"/>
      <w:marRight w:val="0"/>
      <w:marTop w:val="0"/>
      <w:marBottom w:val="0"/>
      <w:divBdr>
        <w:top w:val="none" w:sz="0" w:space="0" w:color="auto"/>
        <w:left w:val="none" w:sz="0" w:space="0" w:color="auto"/>
        <w:bottom w:val="none" w:sz="0" w:space="0" w:color="auto"/>
        <w:right w:val="none" w:sz="0" w:space="0" w:color="auto"/>
      </w:divBdr>
      <w:divsChild>
        <w:div w:id="1609699455">
          <w:marLeft w:val="0"/>
          <w:marRight w:val="0"/>
          <w:marTop w:val="0"/>
          <w:marBottom w:val="0"/>
          <w:divBdr>
            <w:top w:val="none" w:sz="0" w:space="0" w:color="auto"/>
            <w:left w:val="none" w:sz="0" w:space="0" w:color="auto"/>
            <w:bottom w:val="none" w:sz="0" w:space="0" w:color="auto"/>
            <w:right w:val="none" w:sz="0" w:space="0" w:color="auto"/>
          </w:divBdr>
          <w:divsChild>
            <w:div w:id="5775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538">
      <w:bodyDiv w:val="1"/>
      <w:marLeft w:val="0"/>
      <w:marRight w:val="0"/>
      <w:marTop w:val="0"/>
      <w:marBottom w:val="0"/>
      <w:divBdr>
        <w:top w:val="none" w:sz="0" w:space="0" w:color="auto"/>
        <w:left w:val="none" w:sz="0" w:space="0" w:color="auto"/>
        <w:bottom w:val="none" w:sz="0" w:space="0" w:color="auto"/>
        <w:right w:val="none" w:sz="0" w:space="0" w:color="auto"/>
      </w:divBdr>
      <w:divsChild>
        <w:div w:id="1120955571">
          <w:marLeft w:val="640"/>
          <w:marRight w:val="0"/>
          <w:marTop w:val="0"/>
          <w:marBottom w:val="0"/>
          <w:divBdr>
            <w:top w:val="none" w:sz="0" w:space="0" w:color="auto"/>
            <w:left w:val="none" w:sz="0" w:space="0" w:color="auto"/>
            <w:bottom w:val="none" w:sz="0" w:space="0" w:color="auto"/>
            <w:right w:val="none" w:sz="0" w:space="0" w:color="auto"/>
          </w:divBdr>
        </w:div>
        <w:div w:id="2043168907">
          <w:marLeft w:val="640"/>
          <w:marRight w:val="0"/>
          <w:marTop w:val="0"/>
          <w:marBottom w:val="0"/>
          <w:divBdr>
            <w:top w:val="none" w:sz="0" w:space="0" w:color="auto"/>
            <w:left w:val="none" w:sz="0" w:space="0" w:color="auto"/>
            <w:bottom w:val="none" w:sz="0" w:space="0" w:color="auto"/>
            <w:right w:val="none" w:sz="0" w:space="0" w:color="auto"/>
          </w:divBdr>
        </w:div>
      </w:divsChild>
    </w:div>
    <w:div w:id="2075931046">
      <w:bodyDiv w:val="1"/>
      <w:marLeft w:val="0"/>
      <w:marRight w:val="0"/>
      <w:marTop w:val="0"/>
      <w:marBottom w:val="0"/>
      <w:divBdr>
        <w:top w:val="none" w:sz="0" w:space="0" w:color="auto"/>
        <w:left w:val="none" w:sz="0" w:space="0" w:color="auto"/>
        <w:bottom w:val="none" w:sz="0" w:space="0" w:color="auto"/>
        <w:right w:val="none" w:sz="0" w:space="0" w:color="auto"/>
      </w:divBdr>
      <w:divsChild>
        <w:div w:id="1517158500">
          <w:marLeft w:val="0"/>
          <w:marRight w:val="0"/>
          <w:marTop w:val="0"/>
          <w:marBottom w:val="0"/>
          <w:divBdr>
            <w:top w:val="none" w:sz="0" w:space="0" w:color="auto"/>
            <w:left w:val="none" w:sz="0" w:space="0" w:color="auto"/>
            <w:bottom w:val="none" w:sz="0" w:space="0" w:color="auto"/>
            <w:right w:val="none" w:sz="0" w:space="0" w:color="auto"/>
          </w:divBdr>
          <w:divsChild>
            <w:div w:id="2020037800">
              <w:marLeft w:val="0"/>
              <w:marRight w:val="0"/>
              <w:marTop w:val="0"/>
              <w:marBottom w:val="0"/>
              <w:divBdr>
                <w:top w:val="none" w:sz="0" w:space="0" w:color="auto"/>
                <w:left w:val="none" w:sz="0" w:space="0" w:color="auto"/>
                <w:bottom w:val="none" w:sz="0" w:space="0" w:color="auto"/>
                <w:right w:val="none" w:sz="0" w:space="0" w:color="auto"/>
              </w:divBdr>
            </w:div>
            <w:div w:id="1393845801">
              <w:marLeft w:val="0"/>
              <w:marRight w:val="0"/>
              <w:marTop w:val="0"/>
              <w:marBottom w:val="0"/>
              <w:divBdr>
                <w:top w:val="none" w:sz="0" w:space="0" w:color="auto"/>
                <w:left w:val="none" w:sz="0" w:space="0" w:color="auto"/>
                <w:bottom w:val="none" w:sz="0" w:space="0" w:color="auto"/>
                <w:right w:val="none" w:sz="0" w:space="0" w:color="auto"/>
              </w:divBdr>
            </w:div>
            <w:div w:id="1595674282">
              <w:marLeft w:val="0"/>
              <w:marRight w:val="0"/>
              <w:marTop w:val="0"/>
              <w:marBottom w:val="0"/>
              <w:divBdr>
                <w:top w:val="none" w:sz="0" w:space="0" w:color="auto"/>
                <w:left w:val="none" w:sz="0" w:space="0" w:color="auto"/>
                <w:bottom w:val="none" w:sz="0" w:space="0" w:color="auto"/>
                <w:right w:val="none" w:sz="0" w:space="0" w:color="auto"/>
              </w:divBdr>
            </w:div>
            <w:div w:id="254947447">
              <w:marLeft w:val="0"/>
              <w:marRight w:val="0"/>
              <w:marTop w:val="0"/>
              <w:marBottom w:val="0"/>
              <w:divBdr>
                <w:top w:val="none" w:sz="0" w:space="0" w:color="auto"/>
                <w:left w:val="none" w:sz="0" w:space="0" w:color="auto"/>
                <w:bottom w:val="none" w:sz="0" w:space="0" w:color="auto"/>
                <w:right w:val="none" w:sz="0" w:space="0" w:color="auto"/>
              </w:divBdr>
            </w:div>
            <w:div w:id="18036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3836">
      <w:bodyDiv w:val="1"/>
      <w:marLeft w:val="0"/>
      <w:marRight w:val="0"/>
      <w:marTop w:val="0"/>
      <w:marBottom w:val="0"/>
      <w:divBdr>
        <w:top w:val="none" w:sz="0" w:space="0" w:color="auto"/>
        <w:left w:val="none" w:sz="0" w:space="0" w:color="auto"/>
        <w:bottom w:val="none" w:sz="0" w:space="0" w:color="auto"/>
        <w:right w:val="none" w:sz="0" w:space="0" w:color="auto"/>
      </w:divBdr>
      <w:divsChild>
        <w:div w:id="1486236338">
          <w:marLeft w:val="0"/>
          <w:marRight w:val="0"/>
          <w:marTop w:val="0"/>
          <w:marBottom w:val="0"/>
          <w:divBdr>
            <w:top w:val="none" w:sz="0" w:space="0" w:color="auto"/>
            <w:left w:val="none" w:sz="0" w:space="0" w:color="auto"/>
            <w:bottom w:val="none" w:sz="0" w:space="0" w:color="auto"/>
            <w:right w:val="none" w:sz="0" w:space="0" w:color="auto"/>
          </w:divBdr>
          <w:divsChild>
            <w:div w:id="10538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t.wikipedia.org/wiki/Prolo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e"/>
          <w:gallery w:val="placeholder"/>
        </w:category>
        <w:types>
          <w:type w:val="bbPlcHdr"/>
        </w:types>
        <w:behaviors>
          <w:behavior w:val="content"/>
        </w:behaviors>
        <w:guid w:val="{866849A1-62BA-4454-9779-3C95B513D2F1}"/>
      </w:docPartPr>
      <w:docPartBody>
        <w:p w:rsidR="00957F72" w:rsidRDefault="00474F7D">
          <w:r w:rsidRPr="008C2096">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F7D"/>
    <w:rsid w:val="0006399B"/>
    <w:rsid w:val="001F3C01"/>
    <w:rsid w:val="00283621"/>
    <w:rsid w:val="00287D69"/>
    <w:rsid w:val="00436701"/>
    <w:rsid w:val="00474F7D"/>
    <w:rsid w:val="004A0B3A"/>
    <w:rsid w:val="0064735C"/>
    <w:rsid w:val="00671A0E"/>
    <w:rsid w:val="007316A7"/>
    <w:rsid w:val="007B62BB"/>
    <w:rsid w:val="00957F72"/>
    <w:rsid w:val="009F5402"/>
    <w:rsid w:val="00A716D0"/>
    <w:rsid w:val="00CC2753"/>
    <w:rsid w:val="00E52E70"/>
    <w:rsid w:val="00F142A8"/>
    <w:rsid w:val="00F67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C275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BC781F-6BE0-442C-86F4-1DA6A7D8D8B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44a81149-dcb9-4f36-bddc-ab31fbc2c085&quot;,&quot;properties&quot;:{&quot;noteIndex&quot;:0},&quot;isEdited&quot;:false,&quot;manualOverride&quot;:{&quot;isManuallyOverridden&quot;:false,&quot;citeprocText&quot;:&quot;[1]&quot;,&quot;manualOverrideText&quot;:&quot;&quot;},&quot;citationTag&quot;:&quot;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quot;,&quot;citationItems&quot;:[{&quot;id&quot;:&quot;75759f4e-06c7-3c27-a1cd-00f3efef3257&quot;,&quot;itemData&quot;:{&quot;type&quot;:&quot;webpage&quot;,&quot;id&quot;:&quot;75759f4e-06c7-3c27-a1cd-00f3efef3257&quot;,&quot;title&quot;:&quot;What is Security Information and Event Management (SIEM)?&quot;,&quot;author&quot;:[{&quot;family&quot;:&quot;IBM&quot;,&quot;given&quot;:&quot;&quot;,&quot;parse-names&quot;:false,&quot;dropping-particle&quot;:&quot;&quot;,&quot;non-dropping-particle&quot;:&quot;&quot;}],&quot;container-title&quot;:&quot;IBM&quot;,&quot;issued&quot;:{&quot;date-parts&quot;:[[2022]]},&quot;abstract&quot;:&quot;Security Information and Event Management (SIEM) is software that improves security awareness of an IT environment by combining security information management (SIM) and security event management (SEM). SIEM solutions enhance threat detection, compliance, and security incident management through the gathering and analysis of real-time and historical security event data and sources.&quot;,&quot;container-title-short&quot;:&quot;&quot;},&quot;isTemporary&quot;:false}]},{&quot;citationID&quot;:&quot;MENDELEY_CITATION_72dbb60b-36c0-4858-b8bb-55a85ddae6ca&quot;,&quot;properties&quot;:{&quot;noteIndex&quot;:0},&quot;isEdited&quot;:false,&quot;manualOverride&quot;:{&quot;isManuallyOverridden&quot;:false,&quot;citeprocText&quot;:&quot;[2]&quot;,&quot;manualOverrideText&quot;:&quot;&quot;},&quot;citationTag&quot;:&quot;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quot;,&quot;citationItems&quot;:[{&quot;id&quot;:&quot;27ed59fd-0e60-38e5-8458-e7a5c7e2fb14&quot;,&quot;itemData&quot;:{&quot;type&quot;:&quot;article-journal&quot;,&quot;id&quot;:&quot;27ed59fd-0e60-38e5-8458-e7a5c7e2fb14&quot;,&quot;title&quot;:&quot;Working with user agent strings in stata: The parseuas command&quot;,&quot;author&quot;:[{&quot;family&quot;:&quot;Roßmann&quot;,&quot;given&quot;:&quot;Joss&quot;,&quot;parse-names&quot;:false,&quot;dropping-particle&quot;:&quot;&quot;,&quot;non-dropping-particle&quot;:&quot;&quot;},{&quot;family&quot;:&quot;Gummer&quot;,&quot;given&quot;:&quot;Tobias&quot;,&quot;parse-names&quot;:false,&quot;dropping-particle&quot;:&quot;&quot;,&quot;non-dropping-particle&quot;:&quot;&quot;},{&quot;family&quot;:&quot;Kaczmirek&quot;,&quot;given&quot;:&quot;Lars&quot;,&quot;parse-names&quot;:false,&quot;dropping-particle&quot;:&quot;&quot;,&quot;non-dropping-particle&quot;:&quot;&quot;}],&quot;container-title&quot;:&quot;Journal of Statistical Software&quot;,&quot;container-title-short&quot;:&quot;J Stat Softw&quot;,&quot;DOI&quot;:&quot;10.18637/jss.v092.c01&quot;,&quot;ISSN&quot;:&quot;15487660&quot;,&quot;issued&quot;:{&quot;date-parts&quot;:[[2020]]},&quot;abstract&quot;:&quot;With the rising popularity of web surveys and the increasing use of paradata by survey methodologists, assessing information stored in user agent strings becomes inevitable. These data contain meaningful information about the browser, operating system, and device that a survey respondent uses. This article provides an overview of user agent strings, their specific structure and history, how they can be obtained when conducting a web survey, as well as what kind of information can be extracted from the strings. Further, the user written command parseuas is introduced as an efficient means to gather detailed information from user agent strings. The application of parseuas is illustrated by an example that draws on a pooled data set consisting of 29 web surveys.&quot;,&quot;volume&quot;:&quot;92&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55A3E-D5B3-4DE3-BD4B-53FC99A23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28</Pages>
  <Words>5661</Words>
  <Characters>32274</Characters>
  <Application>Microsoft Office Word</Application>
  <DocSecurity>0</DocSecurity>
  <Lines>268</Lines>
  <Paragraphs>75</Paragraphs>
  <ScaleCrop>false</ScaleCrop>
  <HeadingPairs>
    <vt:vector size="4" baseType="variant">
      <vt:variant>
        <vt:lpstr>Titolo</vt:lpstr>
      </vt:variant>
      <vt:variant>
        <vt:i4>1</vt:i4>
      </vt:variant>
      <vt:variant>
        <vt:lpstr>Intestazioni</vt:lpstr>
      </vt:variant>
      <vt:variant>
        <vt:i4>17</vt:i4>
      </vt:variant>
    </vt:vector>
  </HeadingPairs>
  <TitlesOfParts>
    <vt:vector size="18" baseType="lpstr">
      <vt:lpstr/>
      <vt:lpstr>Introduzione</vt:lpstr>
      <vt:lpstr>Dataset</vt:lpstr>
      <vt:lpstr>Preprocessing</vt:lpstr>
      <vt:lpstr>Programmazione logica</vt:lpstr>
      <vt:lpstr>    Metriche di vulnerabilità</vt:lpstr>
      <vt:lpstr>    Knowledge Base</vt:lpstr>
      <vt:lpstr>        Fatti</vt:lpstr>
      <vt:lpstr>        Regole</vt:lpstr>
      <vt:lpstr>Apprendimento non supervisionato</vt:lpstr>
      <vt:lpstr>Apprendimento supervisionato</vt:lpstr>
      <vt:lpstr>    Classificazione</vt:lpstr>
      <vt:lpstr>        Decision Tree</vt:lpstr>
      <vt:lpstr>        Random Forest</vt:lpstr>
      <vt:lpstr>        KNN</vt:lpstr>
      <vt:lpstr>        MLP</vt:lpstr>
      <vt:lpstr>    Regressione</vt:lpstr>
      <vt:lpstr>Riferimenti Bibliografici</vt:lpstr>
    </vt:vector>
  </TitlesOfParts>
  <Company/>
  <LinksUpToDate>false</LinksUpToDate>
  <CharactersWithSpaces>37860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BOCCUZZI DONATO</dc:creator>
  <cp:keywords/>
  <dc:description/>
  <cp:lastModifiedBy>CAPONE MARTINA</cp:lastModifiedBy>
  <cp:revision>21</cp:revision>
  <cp:lastPrinted>2024-06-15T10:37:00Z</cp:lastPrinted>
  <dcterms:created xsi:type="dcterms:W3CDTF">2024-06-15T06:41:00Z</dcterms:created>
  <dcterms:modified xsi:type="dcterms:W3CDTF">2024-06-16T14:47:00Z</dcterms:modified>
</cp:coreProperties>
</file>