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40"/>
        <w:jc w:val="center"/>
      </w:pPr>
      <w:r>
        <w:rPr>
          <w:rFonts w:ascii="Arial" w:cs="Arial" w:eastAsia="Arial" w:hAnsi="Arial"/>
          <w:b/>
          <w:bCs/>
          <w:color w:val="1B3A5C"/>
          <w:sz w:val="48"/>
          <w:szCs w:val="48"/>
        </w:rPr>
        <w:t xml:space="preserve">LINKEDIN MARKETING</w:t>
      </w:r>
    </w:p>
    <w:p>
      <w:pPr>
        <w:spacing w:after="60"/>
        <w:jc w:val="center"/>
      </w:pPr>
      <w:r>
        <w:rPr>
          <w:rFonts w:ascii="Arial" w:cs="Arial" w:eastAsia="Arial" w:hAnsi="Arial"/>
          <w:color w:val="2E6DA4"/>
          <w:sz w:val="36"/>
          <w:szCs w:val="36"/>
        </w:rPr>
        <w:t xml:space="preserve">Post Principles &amp; Best Practices</w:t>
      </w:r>
    </w:p>
    <w:p>
      <w:pPr>
        <w:pBdr>
          <w:bottom w:val="single" w:color="2E6DA4" w:sz="6" w:space="8"/>
        </w:pBdr>
        <w:spacing w:after="200"/>
        <w:jc w:val="center"/>
      </w:pPr>
      <w:r>
        <w:rPr>
          <w:rFonts w:ascii="Arial" w:cs="Arial" w:eastAsia="Arial" w:hAnsi="Arial"/>
          <w:i/>
          <w:iCs/>
          <w:color w:val="666666"/>
          <w:sz w:val="22"/>
          <w:szCs w:val="22"/>
        </w:rPr>
        <w:t xml:space="preserve">A Quick Reference Guide — Updated for 2025</w:t>
      </w:r>
    </w:p>
    <w:p>
      <w:pPr>
        <w:spacing w:after="120"/>
      </w:pPr>
    </w:p>
    <w:p>
      <w:pPr>
        <w:pStyle w:val="Heading1"/>
        <w:spacing w:before="360" w:after="160"/>
      </w:pPr>
      <w:r>
        <w:t xml:space="preserve">1. Ideal Post Length</w:t>
      </w:r>
    </w:p>
    <w:p>
      <w:pPr>
        <w:spacing w:after="160" w:line="276"/>
      </w:pPr>
      <w:r>
        <w:rPr>
          <w:rFonts w:ascii="Arial" w:cs="Arial" w:eastAsia="Arial" w:hAnsi="Arial"/>
          <w:sz w:val="22"/>
          <w:szCs w:val="22"/>
        </w:rPr>
        <w:t xml:space="preserve">Post length is one of the most researched aspects of LinkedIn performance. The consensus from multiple data-driven analyses points to a clear sweet spot, though different lengths serve different purposes.</w:t>
      </w:r>
    </w:p>
    <w:p>
      <w:pPr>
        <w:pStyle w:val="Heading2"/>
        <w:spacing w:before="280" w:after="120"/>
      </w:pPr>
      <w:r>
        <w:t xml:space="preserve">Text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Length</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Character Range</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Best For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1"/>
                <w:szCs w:val="21"/>
              </w:rPr>
              <w:t xml:space="preserve">Short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150–300 characters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Quick hooks, punchy opinions, provocative questions</w:t>
            </w:r>
          </w:p>
        </w:tc>
      </w:tr>
      <w:t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color w:val="000000"/>
                <w:sz w:val="21"/>
                <w:szCs w:val="21"/>
              </w:rPr>
              <w:t xml:space="preserve">Medium</w:t>
            </w:r>
          </w:p>
        </w:tc>
        <w:tc>
          <w:tcPr>
            <w:tcW w:type="dxa" w:w="32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val="false"/>
                <w:bCs w:val="false"/>
                <w:color w:val="000000"/>
                <w:sz w:val="21"/>
                <w:szCs w:val="21"/>
              </w:rPr>
              <w:t xml:space="preserve">700–1,000 characters</w:t>
            </w:r>
          </w:p>
        </w:tc>
        <w:tc>
          <w:tcPr>
            <w:tcW w:type="dxa" w:w="32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val="false"/>
                <w:bCs w:val="false"/>
                <w:color w:val="000000"/>
                <w:sz w:val="21"/>
                <w:szCs w:val="21"/>
              </w:rPr>
              <w:t xml:space="preserve">Awareness, engagement, visibility without heavy time ask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1"/>
                <w:szCs w:val="21"/>
              </w:rPr>
              <w:t xml:space="preserve">Long (Sweet Spot)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1,200–1,800 characters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Storytelling, thought leadership, deep insights</w:t>
            </w:r>
          </w:p>
        </w:tc>
      </w:tr>
      <w:t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color w:val="000000"/>
                <w:sz w:val="21"/>
                <w:szCs w:val="21"/>
              </w:rPr>
              <w:t xml:space="preserve">Extended</w:t>
            </w:r>
          </w:p>
        </w:tc>
        <w:tc>
          <w:tcPr>
            <w:tcW w:type="dxa" w:w="32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val="false"/>
                <w:bCs w:val="false"/>
                <w:color w:val="000000"/>
                <w:sz w:val="21"/>
                <w:szCs w:val="21"/>
              </w:rPr>
              <w:t xml:space="preserve">1,800–2,000 characters</w:t>
            </w:r>
          </w:p>
        </w:tc>
        <w:tc>
          <w:tcPr>
            <w:tcW w:type="dxa" w:w="32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val="false"/>
                <w:bCs w:val="false"/>
                <w:color w:val="000000"/>
                <w:sz w:val="21"/>
                <w:szCs w:val="21"/>
              </w:rPr>
              <w:t xml:space="preserve">Data-rich analysis, B2B decision-makers</w:t>
            </w:r>
          </w:p>
        </w:tc>
      </w:tr>
    </w:tbl>
    <w:p>
      <w:pPr>
        <w:spacing w:after="120"/>
      </w:pPr>
    </w:p>
    <w:p>
      <w:pPr>
        <w:spacing w:after="160" w:line="276"/>
      </w:pPr>
      <w:r>
        <w:rPr>
          <w:rFonts w:ascii="Arial" w:cs="Arial" w:eastAsia="Arial" w:hAnsi="Arial"/>
          <w:b/>
          <w:bCs/>
          <w:sz w:val="22"/>
          <w:szCs w:val="22"/>
        </w:rPr>
        <w:t xml:space="preserve">Key takeaway: </w:t>
      </w:r>
      <w:r>
        <w:rPr>
          <w:rFonts w:ascii="Arial" w:cs="Arial" w:eastAsia="Arial" w:hAnsi="Arial"/>
          <w:sz w:val="22"/>
          <w:szCs w:val="22"/>
        </w:rPr>
        <w:t xml:space="preserve">The highest-engagement posts tend to fall in the 1,300–1,600 character range. Posts over 2,000 characters see diminishing returns (roughly a 35% engagement drop). The maximum LinkedIn allows is 3,000 characters.</w:t>
      </w:r>
    </w:p>
    <w:p>
      <w:pPr>
        <w:pStyle w:val="Heading2"/>
        <w:spacing w:before="280" w:after="120"/>
      </w:pPr>
      <w:r>
        <w:t xml:space="preserve">The “See More” Threshold</w:t>
      </w:r>
    </w:p>
    <w:p>
      <w:pPr>
        <w:spacing w:after="160" w:line="276"/>
      </w:pPr>
      <w:r>
        <w:rPr>
          <w:rFonts w:ascii="Arial" w:cs="Arial" w:eastAsia="Arial" w:hAnsi="Arial"/>
          <w:sz w:val="22"/>
          <w:szCs w:val="22"/>
        </w:rPr>
        <w:t xml:space="preserve">LinkedIn truncates your post after approximately 210–235 characters (varies by device). Everything above the fold before that “See more” click is your hook. This is the most important real estate in your post—treat it like a headline.</w:t>
      </w:r>
    </w:p>
    <w:p>
      <w:pPr>
        <w:pStyle w:val="Heading2"/>
        <w:spacing w:before="280" w:after="120"/>
      </w:pPr>
      <w:r>
        <w:t xml:space="preserve">Other Content Types</w:t>
      </w:r>
    </w:p>
    <w:p>
      <w:pPr>
        <w:pStyle w:val="ListParagraph"/>
        <w:numPr>
          <w:ilvl w:val="0"/>
          <w:numId w:val="2"/>
        </w:numPr>
        <w:spacing w:after="80" w:line="276"/>
      </w:pPr>
      <w:r>
        <w:rPr>
          <w:rFonts w:ascii="Arial" w:cs="Arial" w:eastAsia="Arial" w:hAnsi="Arial"/>
          <w:b/>
          <w:bCs/>
          <w:sz w:val="22"/>
          <w:szCs w:val="22"/>
        </w:rPr>
        <w:t xml:space="preserve">Carousel/Document posts: </w:t>
      </w:r>
      <w:r>
        <w:rPr>
          <w:rFonts w:ascii="Arial" w:cs="Arial" w:eastAsia="Arial" w:hAnsi="Arial"/>
          <w:sz w:val="22"/>
          <w:szCs w:val="22"/>
        </w:rPr>
        <w:t xml:space="preserve">6–10 slides, with 100–150 characters per slide.</w:t>
      </w:r>
    </w:p>
    <w:p>
      <w:pPr>
        <w:pStyle w:val="ListParagraph"/>
        <w:numPr>
          <w:ilvl w:val="0"/>
          <w:numId w:val="2"/>
        </w:numPr>
        <w:spacing w:after="80" w:line="276"/>
      </w:pPr>
      <w:r>
        <w:rPr>
          <w:rFonts w:ascii="Arial" w:cs="Arial" w:eastAsia="Arial" w:hAnsi="Arial"/>
          <w:b/>
          <w:bCs/>
          <w:sz w:val="22"/>
          <w:szCs w:val="22"/>
        </w:rPr>
        <w:t xml:space="preserve">Video: </w:t>
      </w:r>
      <w:r>
        <w:rPr>
          <w:rFonts w:ascii="Arial" w:cs="Arial" w:eastAsia="Arial" w:hAnsi="Arial"/>
          <w:sz w:val="22"/>
          <w:szCs w:val="22"/>
        </w:rPr>
        <w:t xml:space="preserve">30–90 seconds for awareness; up to 3–5 minutes for deep dives. Under 90 seconds performs best overall.</w:t>
      </w:r>
    </w:p>
    <w:p>
      <w:pPr>
        <w:pStyle w:val="ListParagraph"/>
        <w:numPr>
          <w:ilvl w:val="0"/>
          <w:numId w:val="2"/>
        </w:numPr>
        <w:spacing w:after="80" w:line="276"/>
      </w:pPr>
      <w:r>
        <w:rPr>
          <w:rFonts w:ascii="Arial" w:cs="Arial" w:eastAsia="Arial" w:hAnsi="Arial"/>
          <w:b/>
          <w:bCs/>
          <w:sz w:val="22"/>
          <w:szCs w:val="22"/>
        </w:rPr>
        <w:t xml:space="preserve">Articles (long-form): </w:t>
      </w:r>
      <w:r>
        <w:rPr>
          <w:rFonts w:ascii="Arial" w:cs="Arial" w:eastAsia="Arial" w:hAnsi="Arial"/>
          <w:sz w:val="22"/>
          <w:szCs w:val="22"/>
        </w:rPr>
        <w:t xml:space="preserve">1,900–2,200 words. Think of these as blog posts published on LinkedIn.</w:t>
      </w:r>
    </w:p>
    <w:p>
      <w:pPr>
        <w:pStyle w:val="ListParagraph"/>
        <w:numPr>
          <w:ilvl w:val="0"/>
          <w:numId w:val="2"/>
        </w:numPr>
        <w:spacing w:after="80" w:line="276"/>
      </w:pPr>
      <w:r>
        <w:rPr>
          <w:rFonts w:ascii="Arial" w:cs="Arial" w:eastAsia="Arial" w:hAnsi="Arial"/>
          <w:b/>
          <w:bCs/>
          <w:sz w:val="22"/>
          <w:szCs w:val="22"/>
        </w:rPr>
        <w:t xml:space="preserve">Image post captions: </w:t>
      </w:r>
      <w:r>
        <w:rPr>
          <w:rFonts w:ascii="Arial" w:cs="Arial" w:eastAsia="Arial" w:hAnsi="Arial"/>
          <w:sz w:val="22"/>
          <w:szCs w:val="22"/>
        </w:rPr>
        <w:t xml:space="preserve">Keep under 100 characters to let the image do the work.</w:t>
      </w:r>
    </w:p>
    <w:p>
      <w:pPr>
        <w:pStyle w:val="Heading1"/>
        <w:spacing w:before="360" w:after="160"/>
      </w:pPr>
      <w:r>
        <w:t xml:space="preserve">2. Formatting &amp; Structure</w:t>
      </w:r>
    </w:p>
    <w:p>
      <w:pPr>
        <w:spacing w:after="160" w:line="276"/>
      </w:pPr>
      <w:r>
        <w:rPr>
          <w:rFonts w:ascii="Arial" w:cs="Arial" w:eastAsia="Arial" w:hAnsi="Arial"/>
          <w:sz w:val="22"/>
          <w:szCs w:val="22"/>
        </w:rPr>
        <w:t xml:space="preserve">LinkedIn is consumed primarily on mobile, so readability is everything.</w:t>
      </w:r>
    </w:p>
    <w:p>
      <w:pPr>
        <w:pStyle w:val="ListParagraph"/>
        <w:numPr>
          <w:ilvl w:val="0"/>
          <w:numId w:val="2"/>
        </w:numPr>
        <w:spacing w:after="80" w:line="276"/>
      </w:pPr>
      <w:r>
        <w:rPr>
          <w:rFonts w:ascii="Arial" w:cs="Arial" w:eastAsia="Arial" w:hAnsi="Arial"/>
          <w:b/>
          <w:bCs/>
          <w:sz w:val="22"/>
          <w:szCs w:val="22"/>
        </w:rPr>
        <w:t xml:space="preserve">Use white space generously. </w:t>
      </w:r>
      <w:r>
        <w:rPr>
          <w:rFonts w:ascii="Arial" w:cs="Arial" w:eastAsia="Arial" w:hAnsi="Arial"/>
          <w:sz w:val="22"/>
          <w:szCs w:val="22"/>
        </w:rPr>
        <w:t xml:space="preserve">Break text into short paragraphs of 1–2 sentences with line breaks between them.</w:t>
      </w:r>
    </w:p>
    <w:p>
      <w:pPr>
        <w:pStyle w:val="ListParagraph"/>
        <w:numPr>
          <w:ilvl w:val="0"/>
          <w:numId w:val="2"/>
        </w:numPr>
        <w:spacing w:after="80" w:line="276"/>
      </w:pPr>
      <w:r>
        <w:rPr>
          <w:rFonts w:ascii="Arial" w:cs="Arial" w:eastAsia="Arial" w:hAnsi="Arial"/>
          <w:b/>
          <w:bCs/>
          <w:sz w:val="22"/>
          <w:szCs w:val="22"/>
        </w:rPr>
        <w:t xml:space="preserve">Front-load your key message. </w:t>
      </w:r>
      <w:r>
        <w:rPr>
          <w:rFonts w:ascii="Arial" w:cs="Arial" w:eastAsia="Arial" w:hAnsi="Arial"/>
          <w:sz w:val="22"/>
          <w:szCs w:val="22"/>
        </w:rPr>
        <w:t xml:space="preserve">Put the most important or intriguing information in the first 2–3 lines (before the “See more” fold).</w:t>
      </w:r>
    </w:p>
    <w:p>
      <w:pPr>
        <w:pStyle w:val="ListParagraph"/>
        <w:numPr>
          <w:ilvl w:val="0"/>
          <w:numId w:val="2"/>
        </w:numPr>
        <w:spacing w:after="80" w:line="276"/>
      </w:pPr>
      <w:r>
        <w:rPr>
          <w:rFonts w:ascii="Arial" w:cs="Arial" w:eastAsia="Arial" w:hAnsi="Arial"/>
          <w:b/>
          <w:bCs/>
          <w:sz w:val="22"/>
          <w:szCs w:val="22"/>
        </w:rPr>
        <w:t xml:space="preserve">Keep sentences short. </w:t>
      </w:r>
      <w:r>
        <w:rPr>
          <w:rFonts w:ascii="Arial" w:cs="Arial" w:eastAsia="Arial" w:hAnsi="Arial"/>
          <w:sz w:val="22"/>
          <w:szCs w:val="22"/>
        </w:rPr>
        <w:t xml:space="preserve">Aim for under 12 words per sentence for maximum scanability.</w:t>
      </w:r>
    </w:p>
    <w:p>
      <w:pPr>
        <w:pStyle w:val="ListParagraph"/>
        <w:numPr>
          <w:ilvl w:val="0"/>
          <w:numId w:val="2"/>
        </w:numPr>
        <w:spacing w:after="80" w:line="276"/>
      </w:pPr>
      <w:r>
        <w:rPr>
          <w:rFonts w:ascii="Arial" w:cs="Arial" w:eastAsia="Arial" w:hAnsi="Arial"/>
          <w:b/>
          <w:bCs/>
          <w:sz w:val="22"/>
          <w:szCs w:val="22"/>
        </w:rPr>
        <w:t xml:space="preserve">Use simple language. </w:t>
      </w:r>
      <w:r>
        <w:rPr>
          <w:rFonts w:ascii="Arial" w:cs="Arial" w:eastAsia="Arial" w:hAnsi="Arial"/>
          <w:sz w:val="22"/>
          <w:szCs w:val="22"/>
        </w:rPr>
        <w:t xml:space="preserve">Write at an accessible reading level. Avoid jargon unless your niche audience expects it.</w:t>
      </w:r>
    </w:p>
    <w:p>
      <w:pPr>
        <w:pStyle w:val="ListParagraph"/>
        <w:numPr>
          <w:ilvl w:val="0"/>
          <w:numId w:val="2"/>
        </w:numPr>
        <w:spacing w:after="80" w:line="276"/>
      </w:pPr>
      <w:r>
        <w:rPr>
          <w:rFonts w:ascii="Arial" w:cs="Arial" w:eastAsia="Arial" w:hAnsi="Arial"/>
          <w:b/>
          <w:bCs/>
          <w:sz w:val="22"/>
          <w:szCs w:val="22"/>
        </w:rPr>
        <w:t xml:space="preserve">Avoid walls of text. </w:t>
      </w:r>
      <w:r>
        <w:rPr>
          <w:rFonts w:ascii="Arial" w:cs="Arial" w:eastAsia="Arial" w:hAnsi="Arial"/>
          <w:sz w:val="22"/>
          <w:szCs w:val="22"/>
        </w:rPr>
        <w:t xml:space="preserve">Even long-form posts should feel light and airy due to spacing.</w:t>
      </w:r>
    </w:p>
    <w:p>
      <w:pPr>
        <w:pStyle w:val="Heading1"/>
        <w:spacing w:before="360" w:after="160"/>
      </w:pPr>
      <w:r>
        <w:t xml:space="preserve">3. Crafting a Strong Hook</w:t>
      </w:r>
    </w:p>
    <w:p>
      <w:pPr>
        <w:spacing w:after="160" w:line="276"/>
      </w:pPr>
      <w:r>
        <w:rPr>
          <w:rFonts w:ascii="Arial" w:cs="Arial" w:eastAsia="Arial" w:hAnsi="Arial"/>
          <w:sz w:val="22"/>
          <w:szCs w:val="22"/>
        </w:rPr>
        <w:t xml:space="preserve">Your opening line determines whether anyone reads the rest. The first 210 characters are what appear before the “See more” button.</w:t>
      </w:r>
    </w:p>
    <w:p>
      <w:pPr>
        <w:pStyle w:val="Heading2"/>
        <w:spacing w:before="280" w:after="120"/>
      </w:pPr>
      <w:r>
        <w:t xml:space="preserve">Effective Hook Formulas</w:t>
      </w:r>
    </w:p>
    <w:p>
      <w:pPr>
        <w:pStyle w:val="ListParagraph"/>
        <w:numPr>
          <w:ilvl w:val="0"/>
          <w:numId w:val="2"/>
        </w:numPr>
        <w:spacing w:after="80" w:line="276"/>
      </w:pPr>
      <w:r>
        <w:rPr>
          <w:rFonts w:ascii="Arial" w:cs="Arial" w:eastAsia="Arial" w:hAnsi="Arial"/>
          <w:b/>
          <w:bCs/>
          <w:sz w:val="22"/>
          <w:szCs w:val="22"/>
        </w:rPr>
        <w:t xml:space="preserve">Surprising stat: </w:t>
      </w:r>
      <w:r>
        <w:rPr>
          <w:rFonts w:ascii="Arial" w:cs="Arial" w:eastAsia="Arial" w:hAnsi="Arial"/>
          <w:sz w:val="22"/>
          <w:szCs w:val="22"/>
        </w:rPr>
        <w:t xml:space="preserve">“70% of LinkedIn users engage with industry news — here’s why that matters for your strategy.”</w:t>
      </w:r>
    </w:p>
    <w:p>
      <w:pPr>
        <w:pStyle w:val="ListParagraph"/>
        <w:numPr>
          <w:ilvl w:val="0"/>
          <w:numId w:val="2"/>
        </w:numPr>
        <w:spacing w:after="80" w:line="276"/>
      </w:pPr>
      <w:r>
        <w:rPr>
          <w:rFonts w:ascii="Arial" w:cs="Arial" w:eastAsia="Arial" w:hAnsi="Arial"/>
          <w:b/>
          <w:bCs/>
          <w:sz w:val="22"/>
          <w:szCs w:val="22"/>
        </w:rPr>
        <w:t xml:space="preserve">Contrarian take: </w:t>
      </w:r>
      <w:r>
        <w:rPr>
          <w:rFonts w:ascii="Arial" w:cs="Arial" w:eastAsia="Arial" w:hAnsi="Arial"/>
          <w:sz w:val="22"/>
          <w:szCs w:val="22"/>
        </w:rPr>
        <w:t xml:space="preserve">“Everything you’ve been told about posting frequency is wrong.”</w:t>
      </w:r>
    </w:p>
    <w:p>
      <w:pPr>
        <w:pStyle w:val="ListParagraph"/>
        <w:numPr>
          <w:ilvl w:val="0"/>
          <w:numId w:val="2"/>
        </w:numPr>
        <w:spacing w:after="80" w:line="276"/>
      </w:pPr>
      <w:r>
        <w:rPr>
          <w:rFonts w:ascii="Arial" w:cs="Arial" w:eastAsia="Arial" w:hAnsi="Arial"/>
          <w:b/>
          <w:bCs/>
          <w:sz w:val="22"/>
          <w:szCs w:val="22"/>
        </w:rPr>
        <w:t xml:space="preserve">Personal story opener: </w:t>
      </w:r>
      <w:r>
        <w:rPr>
          <w:rFonts w:ascii="Arial" w:cs="Arial" w:eastAsia="Arial" w:hAnsi="Arial"/>
          <w:sz w:val="22"/>
          <w:szCs w:val="22"/>
        </w:rPr>
        <w:t xml:space="preserve">“I got fired 3 years ago. It was the best thing that happened to my career.”</w:t>
      </w:r>
    </w:p>
    <w:p>
      <w:pPr>
        <w:pStyle w:val="ListParagraph"/>
        <w:numPr>
          <w:ilvl w:val="0"/>
          <w:numId w:val="2"/>
        </w:numPr>
        <w:spacing w:after="80" w:line="276"/>
      </w:pPr>
      <w:r>
        <w:rPr>
          <w:rFonts w:ascii="Arial" w:cs="Arial" w:eastAsia="Arial" w:hAnsi="Arial"/>
          <w:b/>
          <w:bCs/>
          <w:sz w:val="22"/>
          <w:szCs w:val="22"/>
        </w:rPr>
        <w:t xml:space="preserve">Direct question: </w:t>
      </w:r>
      <w:r>
        <w:rPr>
          <w:rFonts w:ascii="Arial" w:cs="Arial" w:eastAsia="Arial" w:hAnsi="Arial"/>
          <w:sz w:val="22"/>
          <w:szCs w:val="22"/>
        </w:rPr>
        <w:t xml:space="preserve">“What’s the one marketing best practice you’d retire today?”</w:t>
      </w:r>
    </w:p>
    <w:p>
      <w:pPr>
        <w:pStyle w:val="ListParagraph"/>
        <w:numPr>
          <w:ilvl w:val="0"/>
          <w:numId w:val="2"/>
        </w:numPr>
        <w:spacing w:after="80" w:line="276"/>
      </w:pPr>
      <w:r>
        <w:rPr>
          <w:rFonts w:ascii="Arial" w:cs="Arial" w:eastAsia="Arial" w:hAnsi="Arial"/>
          <w:b/>
          <w:bCs/>
          <w:sz w:val="22"/>
          <w:szCs w:val="22"/>
        </w:rPr>
        <w:t xml:space="preserve">Bold claim: </w:t>
      </w:r>
      <w:r>
        <w:rPr>
          <w:rFonts w:ascii="Arial" w:cs="Arial" w:eastAsia="Arial" w:hAnsi="Arial"/>
          <w:sz w:val="22"/>
          <w:szCs w:val="22"/>
        </w:rPr>
        <w:t xml:space="preserve">“You don’t need a content calendar. You need a content philosophy.”</w:t>
      </w:r>
    </w:p>
    <w:p>
      <w:pPr>
        <w:pStyle w:val="Heading1"/>
        <w:spacing w:before="360" w:after="160"/>
      </w:pPr>
      <w:r>
        <w:t xml:space="preserve">4. Content Formats Ranked by Engagement</w:t>
      </w:r>
    </w:p>
    <w:p>
      <w:pPr>
        <w:spacing w:after="160" w:line="276"/>
      </w:pPr>
      <w:r>
        <w:rPr>
          <w:rFonts w:ascii="Arial" w:cs="Arial" w:eastAsia="Arial" w:hAnsi="Arial"/>
          <w:sz w:val="22"/>
          <w:szCs w:val="22"/>
        </w:rPr>
        <w:t xml:space="preserve">Based on analyses of over one million LinkedIn posts, the formats that drive the most engagement are:</w:t>
      </w:r>
    </w:p>
    <w:p>
      <w:pPr>
        <w:pStyle w:val="ListParagraph"/>
        <w:numPr>
          <w:ilvl w:val="0"/>
          <w:numId w:val="3"/>
        </w:numPr>
        <w:spacing w:after="80" w:line="276"/>
      </w:pPr>
      <w:r>
        <w:rPr>
          <w:rFonts w:ascii="Arial" w:cs="Arial" w:eastAsia="Arial" w:hAnsi="Arial"/>
          <w:b/>
          <w:bCs/>
          <w:sz w:val="22"/>
          <w:szCs w:val="22"/>
        </w:rPr>
        <w:t xml:space="preserve">Carousel / Document posts </w:t>
      </w:r>
      <w:r>
        <w:rPr>
          <w:rFonts w:ascii="Arial" w:cs="Arial" w:eastAsia="Arial" w:hAnsi="Arial"/>
          <w:sz w:val="22"/>
          <w:szCs w:val="22"/>
        </w:rPr>
        <w:t xml:space="preserve">— highest engagement on average; more screen real estate and swipe interaction.</w:t>
      </w:r>
    </w:p>
    <w:p>
      <w:pPr>
        <w:pStyle w:val="ListParagraph"/>
        <w:numPr>
          <w:ilvl w:val="0"/>
          <w:numId w:val="3"/>
        </w:numPr>
        <w:spacing w:after="80" w:line="276"/>
      </w:pPr>
      <w:r>
        <w:rPr>
          <w:rFonts w:ascii="Arial" w:cs="Arial" w:eastAsia="Arial" w:hAnsi="Arial"/>
          <w:b/>
          <w:bCs/>
          <w:sz w:val="22"/>
          <w:szCs w:val="22"/>
        </w:rPr>
        <w:t xml:space="preserve">Video posts </w:t>
      </w:r>
      <w:r>
        <w:rPr>
          <w:rFonts w:ascii="Arial" w:cs="Arial" w:eastAsia="Arial" w:hAnsi="Arial"/>
          <w:sz w:val="22"/>
          <w:szCs w:val="22"/>
        </w:rPr>
        <w:t xml:space="preserve">— LinkedIn reports 1.4x more engagement than other formats. Upload natively (not as a link).</w:t>
      </w:r>
    </w:p>
    <w:p>
      <w:pPr>
        <w:pStyle w:val="ListParagraph"/>
        <w:numPr>
          <w:ilvl w:val="0"/>
          <w:numId w:val="3"/>
        </w:numPr>
        <w:spacing w:after="80" w:line="276"/>
      </w:pPr>
      <w:r>
        <w:rPr>
          <w:rFonts w:ascii="Arial" w:cs="Arial" w:eastAsia="Arial" w:hAnsi="Arial"/>
          <w:b/>
          <w:bCs/>
          <w:sz w:val="22"/>
          <w:szCs w:val="22"/>
        </w:rPr>
        <w:t xml:space="preserve">Image posts </w:t>
      </w:r>
      <w:r>
        <w:rPr>
          <w:rFonts w:ascii="Arial" w:cs="Arial" w:eastAsia="Arial" w:hAnsi="Arial"/>
          <w:sz w:val="22"/>
          <w:szCs w:val="22"/>
        </w:rPr>
        <w:t xml:space="preserve">— custom graphics and infographics at 1200×1200px perform well.</w:t>
      </w:r>
    </w:p>
    <w:p>
      <w:pPr>
        <w:pStyle w:val="ListParagraph"/>
        <w:numPr>
          <w:ilvl w:val="0"/>
          <w:numId w:val="3"/>
        </w:numPr>
        <w:spacing w:after="80" w:line="276"/>
      </w:pPr>
      <w:r>
        <w:rPr>
          <w:rFonts w:ascii="Arial" w:cs="Arial" w:eastAsia="Arial" w:hAnsi="Arial"/>
          <w:b/>
          <w:bCs/>
          <w:sz w:val="22"/>
          <w:szCs w:val="22"/>
        </w:rPr>
        <w:t xml:space="preserve">Text-only posts </w:t>
      </w:r>
      <w:r>
        <w:rPr>
          <w:rFonts w:ascii="Arial" w:cs="Arial" w:eastAsia="Arial" w:hAnsi="Arial"/>
          <w:sz w:val="22"/>
          <w:szCs w:val="22"/>
        </w:rPr>
        <w:t xml:space="preserve">— still effective, especially for storytelling and personal narratives.</w:t>
      </w:r>
    </w:p>
    <w:p>
      <w:pPr>
        <w:pStyle w:val="ListParagraph"/>
        <w:numPr>
          <w:ilvl w:val="0"/>
          <w:numId w:val="3"/>
        </w:numPr>
        <w:spacing w:after="80" w:line="276"/>
      </w:pPr>
      <w:r>
        <w:rPr>
          <w:rFonts w:ascii="Arial" w:cs="Arial" w:eastAsia="Arial" w:hAnsi="Arial"/>
          <w:b/>
          <w:bCs/>
          <w:sz w:val="22"/>
          <w:szCs w:val="22"/>
        </w:rPr>
        <w:t xml:space="preserve">Polls </w:t>
      </w:r>
      <w:r>
        <w:rPr>
          <w:rFonts w:ascii="Arial" w:cs="Arial" w:eastAsia="Arial" w:hAnsi="Arial"/>
          <w:sz w:val="22"/>
          <w:szCs w:val="22"/>
        </w:rPr>
        <w:t xml:space="preserve">— good for quick engagement spikes and audience research.</w:t>
      </w:r>
    </w:p>
    <w:p>
      <w:pPr>
        <w:spacing w:after="80"/>
      </w:pPr>
    </w:p>
    <w:p>
      <w:pPr>
        <w:spacing w:after="160" w:line="276"/>
      </w:pPr>
      <w:r>
        <w:rPr>
          <w:rFonts w:ascii="Arial" w:cs="Arial" w:eastAsia="Arial" w:hAnsi="Arial"/>
          <w:b/>
          <w:bCs/>
          <w:sz w:val="22"/>
          <w:szCs w:val="22"/>
        </w:rPr>
        <w:t xml:space="preserve">Critical rule: </w:t>
      </w:r>
      <w:r>
        <w:rPr>
          <w:rFonts w:ascii="Arial" w:cs="Arial" w:eastAsia="Arial" w:hAnsi="Arial"/>
          <w:sz w:val="22"/>
          <w:szCs w:val="22"/>
        </w:rPr>
        <w:t xml:space="preserve">Always post content natively. Native content gets 2–5x more reach than posts with external links. If you must share a link, put it in the first comment instead.</w:t>
      </w:r>
    </w:p>
    <w:p>
      <w:pPr>
        <w:pStyle w:val="Heading1"/>
        <w:spacing w:before="360" w:after="160"/>
      </w:pPr>
      <w:r>
        <w:t xml:space="preserve">5. Posting Cadence &amp; Timing</w:t>
      </w:r>
    </w:p>
    <w:p>
      <w:pPr>
        <w:pStyle w:val="Heading2"/>
        <w:spacing w:before="280" w:after="120"/>
      </w:pPr>
      <w:r>
        <w:t xml:space="preserve">How Often to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Business Type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Recommended Frequency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Small businesses &amp; startups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2–3 posts per week</w:t>
            </w:r>
          </w:p>
        </w:tc>
      </w:tr>
      <w:tr>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val="false"/>
                <w:bCs w:val="false"/>
                <w:color w:val="000000"/>
                <w:sz w:val="21"/>
                <w:szCs w:val="21"/>
              </w:rPr>
              <w:t xml:space="preserve">B2C brands</w:t>
            </w:r>
          </w:p>
        </w:tc>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val="false"/>
                <w:bCs w:val="false"/>
                <w:color w:val="000000"/>
                <w:sz w:val="21"/>
                <w:szCs w:val="21"/>
              </w:rPr>
              <w:t xml:space="preserve">2–4 posts per week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B2B brands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3–5 posts per week</w:t>
            </w:r>
          </w:p>
        </w:tc>
      </w:tr>
      <w:tr>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val="false"/>
                <w:bCs w:val="false"/>
                <w:color w:val="000000"/>
                <w:sz w:val="21"/>
                <w:szCs w:val="21"/>
              </w:rPr>
              <w:t xml:space="preserve">Enterprise brands</w:t>
            </w:r>
          </w:p>
        </w:tc>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val="false"/>
                <w:bCs w:val="false"/>
                <w:color w:val="000000"/>
                <w:sz w:val="21"/>
                <w:szCs w:val="21"/>
              </w:rPr>
              <w:t xml:space="preserve">4–6 posts per week</w:t>
            </w:r>
          </w:p>
        </w:tc>
      </w:tr>
    </w:tbl>
    <w:p>
      <w:pPr>
        <w:spacing w:after="120"/>
      </w:pPr>
    </w:p>
    <w:p>
      <w:pPr>
        <w:spacing w:after="160" w:line="276"/>
      </w:pPr>
      <w:r>
        <w:rPr>
          <w:rFonts w:ascii="Arial" w:cs="Arial" w:eastAsia="Arial" w:hAnsi="Arial"/>
          <w:sz w:val="22"/>
          <w:szCs w:val="22"/>
        </w:rPr>
        <w:t xml:space="preserve">Companies that post at least monthly gain followers roughly 6x faster than those that don’t. Quality always beats quantity—one great post outperforms five mediocre ones.</w:t>
      </w:r>
    </w:p>
    <w:p>
      <w:pPr>
        <w:pStyle w:val="Heading2"/>
        <w:spacing w:before="280" w:after="120"/>
      </w:pPr>
      <w:r>
        <w:t xml:space="preserve">Best Times to Post</w:t>
      </w:r>
    </w:p>
    <w:p>
      <w:pPr>
        <w:pStyle w:val="ListParagraph"/>
        <w:numPr>
          <w:ilvl w:val="0"/>
          <w:numId w:val="2"/>
        </w:numPr>
        <w:spacing w:after="80" w:line="276"/>
      </w:pPr>
      <w:r>
        <w:rPr>
          <w:rFonts w:ascii="Arial" w:cs="Arial" w:eastAsia="Arial" w:hAnsi="Arial"/>
          <w:b/>
          <w:bCs/>
          <w:sz w:val="22"/>
          <w:szCs w:val="22"/>
        </w:rPr>
        <w:t xml:space="preserve">Tuesday &amp; Wednesday: </w:t>
      </w:r>
      <w:r>
        <w:rPr>
          <w:rFonts w:ascii="Arial" w:cs="Arial" w:eastAsia="Arial" w:hAnsi="Arial"/>
          <w:sz w:val="22"/>
          <w:szCs w:val="22"/>
        </w:rPr>
        <w:t xml:space="preserve">8:00 AM – 11:00 AM (your audience’s local time)</w:t>
      </w:r>
    </w:p>
    <w:p>
      <w:pPr>
        <w:pStyle w:val="ListParagraph"/>
        <w:numPr>
          <w:ilvl w:val="0"/>
          <w:numId w:val="2"/>
        </w:numPr>
        <w:spacing w:after="80" w:line="276"/>
      </w:pPr>
      <w:r>
        <w:rPr>
          <w:rFonts w:ascii="Arial" w:cs="Arial" w:eastAsia="Arial" w:hAnsi="Arial"/>
          <w:b/>
          <w:bCs/>
          <w:sz w:val="22"/>
          <w:szCs w:val="22"/>
        </w:rPr>
        <w:t xml:space="preserve">Thursday: </w:t>
      </w:r>
      <w:r>
        <w:rPr>
          <w:rFonts w:ascii="Arial" w:cs="Arial" w:eastAsia="Arial" w:hAnsi="Arial"/>
          <w:sz w:val="22"/>
          <w:szCs w:val="22"/>
        </w:rPr>
        <w:t xml:space="preserve">10:00 AM – 12:00 PM</w:t>
      </w:r>
    </w:p>
    <w:p>
      <w:pPr>
        <w:pStyle w:val="ListParagraph"/>
        <w:numPr>
          <w:ilvl w:val="0"/>
          <w:numId w:val="2"/>
        </w:numPr>
        <w:spacing w:after="80" w:line="276"/>
      </w:pPr>
      <w:r>
        <w:rPr>
          <w:rFonts w:ascii="Arial" w:cs="Arial" w:eastAsia="Arial" w:hAnsi="Arial"/>
          <w:b/>
          <w:bCs/>
          <w:sz w:val="22"/>
          <w:szCs w:val="22"/>
        </w:rPr>
        <w:t xml:space="preserve">Friday: </w:t>
      </w:r>
      <w:r>
        <w:rPr>
          <w:rFonts w:ascii="Arial" w:cs="Arial" w:eastAsia="Arial" w:hAnsi="Arial"/>
          <w:sz w:val="22"/>
          <w:szCs w:val="22"/>
        </w:rPr>
        <w:t xml:space="preserve">9:00 AM – 11:00 AM</w:t>
      </w:r>
    </w:p>
    <w:p>
      <w:pPr>
        <w:spacing w:after="160" w:line="276"/>
      </w:pPr>
      <w:r>
        <w:rPr>
          <w:rFonts w:ascii="Arial" w:cs="Arial" w:eastAsia="Arial" w:hAnsi="Arial"/>
          <w:sz w:val="22"/>
          <w:szCs w:val="22"/>
        </w:rPr>
        <w:t xml:space="preserve">Weekends have less competition in feeds, so lighter or personal content can still perform. Early in the week, technical/business content tends to do better; later in the week, softer topics resonate more.</w:t>
      </w:r>
    </w:p>
    <w:p>
      <w:pPr>
        <w:pStyle w:val="Heading1"/>
        <w:spacing w:before="360" w:after="160"/>
      </w:pPr>
      <w:r>
        <w:t xml:space="preserve">6. How the LinkedIn Algorithm Works</w:t>
      </w:r>
    </w:p>
    <w:p>
      <w:pPr>
        <w:spacing w:after="160" w:line="276"/>
      </w:pPr>
      <w:r>
        <w:rPr>
          <w:rFonts w:ascii="Arial" w:cs="Arial" w:eastAsia="Arial" w:hAnsi="Arial"/>
          <w:sz w:val="22"/>
          <w:szCs w:val="22"/>
        </w:rPr>
        <w:t xml:space="preserve">Understanding the algorithm helps you design posts that get distributed. Here are the key signals LinkedIn uses:</w:t>
      </w:r>
    </w:p>
    <w:p>
      <w:pPr>
        <w:pStyle w:val="ListParagraph"/>
        <w:numPr>
          <w:ilvl w:val="0"/>
          <w:numId w:val="2"/>
        </w:numPr>
        <w:spacing w:after="80" w:line="276"/>
      </w:pPr>
      <w:r>
        <w:rPr>
          <w:rFonts w:ascii="Arial" w:cs="Arial" w:eastAsia="Arial" w:hAnsi="Arial"/>
          <w:b/>
          <w:bCs/>
          <w:sz w:val="22"/>
          <w:szCs w:val="22"/>
        </w:rPr>
        <w:t xml:space="preserve">Dwell time: </w:t>
      </w:r>
      <w:r>
        <w:rPr>
          <w:rFonts w:ascii="Arial" w:cs="Arial" w:eastAsia="Arial" w:hAnsi="Arial"/>
          <w:sz w:val="22"/>
          <w:szCs w:val="22"/>
        </w:rPr>
        <w:t xml:space="preserve">How long someone stays on your post. Longer content that holds attention gets boosted. This is why carousels and videos perform well.</w:t>
      </w:r>
    </w:p>
    <w:p>
      <w:pPr>
        <w:pStyle w:val="ListParagraph"/>
        <w:numPr>
          <w:ilvl w:val="0"/>
          <w:numId w:val="2"/>
        </w:numPr>
        <w:spacing w:after="80" w:line="276"/>
      </w:pPr>
      <w:r>
        <w:rPr>
          <w:rFonts w:ascii="Arial" w:cs="Arial" w:eastAsia="Arial" w:hAnsi="Arial"/>
          <w:b/>
          <w:bCs/>
          <w:sz w:val="22"/>
          <w:szCs w:val="22"/>
        </w:rPr>
        <w:t xml:space="preserve">Early engagement (first 60–90 minutes): </w:t>
      </w:r>
      <w:r>
        <w:rPr>
          <w:rFonts w:ascii="Arial" w:cs="Arial" w:eastAsia="Arial" w:hAnsi="Arial"/>
          <w:sz w:val="22"/>
          <w:szCs w:val="22"/>
        </w:rPr>
        <w:t xml:space="preserve">Posts that get strong engagement in the first hour get pushed to 2nd and 3rd-degree connections. Warm up the algorithm by engaging with others before and after posting.</w:t>
      </w:r>
    </w:p>
    <w:p>
      <w:pPr>
        <w:pStyle w:val="ListParagraph"/>
        <w:numPr>
          <w:ilvl w:val="0"/>
          <w:numId w:val="2"/>
        </w:numPr>
        <w:spacing w:after="80" w:line="276"/>
      </w:pPr>
      <w:r>
        <w:rPr>
          <w:rFonts w:ascii="Arial" w:cs="Arial" w:eastAsia="Arial" w:hAnsi="Arial"/>
          <w:b/>
          <w:bCs/>
          <w:sz w:val="22"/>
          <w:szCs w:val="22"/>
        </w:rPr>
        <w:t xml:space="preserve">Conversation quality: </w:t>
      </w:r>
      <w:r>
        <w:rPr>
          <w:rFonts w:ascii="Arial" w:cs="Arial" w:eastAsia="Arial" w:hAnsi="Arial"/>
          <w:sz w:val="22"/>
          <w:szCs w:val="22"/>
        </w:rPr>
        <w:t xml:space="preserve">Comments and back-and-forth discussion carry far more weight than simple likes/reactions.</w:t>
      </w:r>
    </w:p>
    <w:p>
      <w:pPr>
        <w:pStyle w:val="ListParagraph"/>
        <w:numPr>
          <w:ilvl w:val="0"/>
          <w:numId w:val="2"/>
        </w:numPr>
        <w:spacing w:after="80" w:line="276"/>
      </w:pPr>
      <w:r>
        <w:rPr>
          <w:rFonts w:ascii="Arial" w:cs="Arial" w:eastAsia="Arial" w:hAnsi="Arial"/>
          <w:b/>
          <w:bCs/>
          <w:sz w:val="22"/>
          <w:szCs w:val="22"/>
        </w:rPr>
        <w:t xml:space="preserve">Relevance over recency: </w:t>
      </w:r>
      <w:r>
        <w:rPr>
          <w:rFonts w:ascii="Arial" w:cs="Arial" w:eastAsia="Arial" w:hAnsi="Arial"/>
          <w:sz w:val="22"/>
          <w:szCs w:val="22"/>
        </w:rPr>
        <w:t xml:space="preserve">LinkedIn doesn’t prioritize the newest posts—it prioritizes the most relevant ones. A post from days ago can still appear if it’s generating engagement.</w:t>
      </w:r>
    </w:p>
    <w:p>
      <w:pPr>
        <w:pStyle w:val="ListParagraph"/>
        <w:numPr>
          <w:ilvl w:val="0"/>
          <w:numId w:val="2"/>
        </w:numPr>
        <w:spacing w:after="80" w:line="276"/>
      </w:pPr>
      <w:r>
        <w:rPr>
          <w:rFonts w:ascii="Arial" w:cs="Arial" w:eastAsia="Arial" w:hAnsi="Arial"/>
          <w:b/>
          <w:bCs/>
          <w:sz w:val="22"/>
          <w:szCs w:val="22"/>
        </w:rPr>
        <w:t xml:space="preserve">Native content preference: </w:t>
      </w:r>
      <w:r>
        <w:rPr>
          <w:rFonts w:ascii="Arial" w:cs="Arial" w:eastAsia="Arial" w:hAnsi="Arial"/>
          <w:sz w:val="22"/>
          <w:szCs w:val="22"/>
        </w:rPr>
        <w:t xml:space="preserve">The platform penalizes external links because they take users off LinkedIn. Keep content on-platform.</w:t>
      </w:r>
    </w:p>
    <w:p>
      <w:pPr>
        <w:pStyle w:val="Heading1"/>
        <w:spacing w:before="360" w:after="160"/>
      </w:pPr>
      <w:r>
        <w:t xml:space="preserve">7. Calls to Action (CTAs)</w:t>
      </w:r>
    </w:p>
    <w:p>
      <w:pPr>
        <w:spacing w:after="160" w:line="276"/>
      </w:pPr>
      <w:r>
        <w:rPr>
          <w:rFonts w:ascii="Arial" w:cs="Arial" w:eastAsia="Arial" w:hAnsi="Arial"/>
          <w:sz w:val="22"/>
          <w:szCs w:val="22"/>
        </w:rPr>
        <w:t xml:space="preserve">The best CTAs on LinkedIn are conversational, not salesy. They should feel like a natural extension of your post.</w:t>
      </w:r>
    </w:p>
    <w:p>
      <w:pPr>
        <w:pStyle w:val="Heading2"/>
        <w:spacing w:before="280" w:after="120"/>
      </w:pPr>
      <w:r>
        <w:t xml:space="preserve">CTA Types That Work</w:t>
      </w:r>
    </w:p>
    <w:p>
      <w:pPr>
        <w:pStyle w:val="ListParagraph"/>
        <w:numPr>
          <w:ilvl w:val="0"/>
          <w:numId w:val="2"/>
        </w:numPr>
        <w:spacing w:after="80" w:line="276"/>
      </w:pPr>
      <w:r>
        <w:rPr>
          <w:rFonts w:ascii="Arial" w:cs="Arial" w:eastAsia="Arial" w:hAnsi="Arial"/>
          <w:b/>
          <w:bCs/>
          <w:sz w:val="22"/>
          <w:szCs w:val="22"/>
        </w:rPr>
        <w:t xml:space="preserve">Question-based: </w:t>
      </w:r>
      <w:r>
        <w:rPr>
          <w:rFonts w:ascii="Arial" w:cs="Arial" w:eastAsia="Arial" w:hAnsi="Arial"/>
          <w:sz w:val="22"/>
          <w:szCs w:val="22"/>
        </w:rPr>
        <w:t xml:space="preserve">“What’s your biggest challenge with [topic]?” — sparks discussion.</w:t>
      </w:r>
    </w:p>
    <w:p>
      <w:pPr>
        <w:pStyle w:val="ListParagraph"/>
        <w:numPr>
          <w:ilvl w:val="0"/>
          <w:numId w:val="2"/>
        </w:numPr>
        <w:spacing w:after="80" w:line="276"/>
      </w:pPr>
      <w:r>
        <w:rPr>
          <w:rFonts w:ascii="Arial" w:cs="Arial" w:eastAsia="Arial" w:hAnsi="Arial"/>
          <w:b/>
          <w:bCs/>
          <w:sz w:val="22"/>
          <w:szCs w:val="22"/>
        </w:rPr>
        <w:t xml:space="preserve">Debate-sparking: </w:t>
      </w:r>
      <w:r>
        <w:rPr>
          <w:rFonts w:ascii="Arial" w:cs="Arial" w:eastAsia="Arial" w:hAnsi="Arial"/>
          <w:sz w:val="22"/>
          <w:szCs w:val="22"/>
        </w:rPr>
        <w:t xml:space="preserve">“Agree or disagree? Why?” — invites different viewpoints.</w:t>
      </w:r>
    </w:p>
    <w:p>
      <w:pPr>
        <w:pStyle w:val="ListParagraph"/>
        <w:numPr>
          <w:ilvl w:val="0"/>
          <w:numId w:val="2"/>
        </w:numPr>
        <w:spacing w:after="80" w:line="276"/>
      </w:pPr>
      <w:r>
        <w:rPr>
          <w:rFonts w:ascii="Arial" w:cs="Arial" w:eastAsia="Arial" w:hAnsi="Arial"/>
          <w:b/>
          <w:bCs/>
          <w:sz w:val="22"/>
          <w:szCs w:val="22"/>
        </w:rPr>
        <w:t xml:space="preserve">Low-friction: </w:t>
      </w:r>
      <w:r>
        <w:rPr>
          <w:rFonts w:ascii="Arial" w:cs="Arial" w:eastAsia="Arial" w:hAnsi="Arial"/>
          <w:sz w:val="22"/>
          <w:szCs w:val="22"/>
        </w:rPr>
        <w:t xml:space="preserve">“Drop a 🔥 if this resonates” — lowers the barrier to engage.</w:t>
      </w:r>
    </w:p>
    <w:p>
      <w:pPr>
        <w:pStyle w:val="ListParagraph"/>
        <w:numPr>
          <w:ilvl w:val="0"/>
          <w:numId w:val="2"/>
        </w:numPr>
        <w:spacing w:after="80" w:line="276"/>
      </w:pPr>
      <w:r>
        <w:rPr>
          <w:rFonts w:ascii="Arial" w:cs="Arial" w:eastAsia="Arial" w:hAnsi="Arial"/>
          <w:b/>
          <w:bCs/>
          <w:sz w:val="22"/>
          <w:szCs w:val="22"/>
        </w:rPr>
        <w:t xml:space="preserve">Value exchange: </w:t>
      </w:r>
      <w:r>
        <w:rPr>
          <w:rFonts w:ascii="Arial" w:cs="Arial" w:eastAsia="Arial" w:hAnsi="Arial"/>
          <w:sz w:val="22"/>
          <w:szCs w:val="22"/>
        </w:rPr>
        <w:t xml:space="preserve">“Comment ‘guide’ and I’ll send you the full framework.”</w:t>
      </w:r>
    </w:p>
    <w:p>
      <w:pPr>
        <w:spacing w:after="160" w:line="276"/>
      </w:pPr>
      <w:r>
        <w:rPr>
          <w:rFonts w:ascii="Arial" w:cs="Arial" w:eastAsia="Arial" w:hAnsi="Arial"/>
          <w:sz w:val="22"/>
          <w:szCs w:val="22"/>
        </w:rPr>
        <w:t xml:space="preserve">Avoid CTAs that feel like ads. The goal is to start a conversation, not close a sale.</w:t>
      </w:r>
    </w:p>
    <w:p>
      <w:pPr>
        <w:pStyle w:val="Heading1"/>
        <w:spacing w:before="360" w:after="160"/>
      </w:pPr>
      <w:r>
        <w:t xml:space="preserve">8. Hashtag Strategy</w:t>
      </w:r>
    </w:p>
    <w:p>
      <w:pPr>
        <w:pStyle w:val="ListParagraph"/>
        <w:numPr>
          <w:ilvl w:val="0"/>
          <w:numId w:val="2"/>
        </w:numPr>
        <w:spacing w:after="80" w:line="276"/>
      </w:pPr>
      <w:r>
        <w:rPr>
          <w:rFonts w:ascii="Arial" w:cs="Arial" w:eastAsia="Arial" w:hAnsi="Arial"/>
          <w:b/>
          <w:bCs/>
          <w:sz w:val="22"/>
          <w:szCs w:val="22"/>
        </w:rPr>
        <w:t xml:space="preserve">Use 3–5 hashtags per post. </w:t>
      </w:r>
      <w:r>
        <w:rPr>
          <w:rFonts w:ascii="Arial" w:cs="Arial" w:eastAsia="Arial" w:hAnsi="Arial"/>
          <w:sz w:val="22"/>
          <w:szCs w:val="22"/>
        </w:rPr>
        <w:t xml:space="preserve">More than that can look spammy and may hurt reach.</w:t>
      </w:r>
    </w:p>
    <w:p>
      <w:pPr>
        <w:pStyle w:val="ListParagraph"/>
        <w:numPr>
          <w:ilvl w:val="0"/>
          <w:numId w:val="2"/>
        </w:numPr>
        <w:spacing w:after="80" w:line="276"/>
      </w:pPr>
      <w:r>
        <w:rPr>
          <w:rFonts w:ascii="Arial" w:cs="Arial" w:eastAsia="Arial" w:hAnsi="Arial"/>
          <w:b/>
          <w:bCs/>
          <w:sz w:val="22"/>
          <w:szCs w:val="22"/>
        </w:rPr>
        <w:t xml:space="preserve">Mix of types: </w:t>
      </w:r>
      <w:r>
        <w:rPr>
          <w:rFonts w:ascii="Arial" w:cs="Arial" w:eastAsia="Arial" w:hAnsi="Arial"/>
          <w:sz w:val="22"/>
          <w:szCs w:val="22"/>
        </w:rPr>
        <w:t xml:space="preserve">Combine 1 branded hashtag, 2–3 industry-specific, and 1 trending/broader hashtag.</w:t>
      </w:r>
    </w:p>
    <w:p>
      <w:pPr>
        <w:pStyle w:val="ListParagraph"/>
        <w:numPr>
          <w:ilvl w:val="0"/>
          <w:numId w:val="2"/>
        </w:numPr>
        <w:spacing w:after="80" w:line="276"/>
      </w:pPr>
      <w:r>
        <w:rPr>
          <w:rFonts w:ascii="Arial" w:cs="Arial" w:eastAsia="Arial" w:hAnsi="Arial"/>
          <w:b/>
          <w:bCs/>
          <w:sz w:val="22"/>
          <w:szCs w:val="22"/>
        </w:rPr>
        <w:t xml:space="preserve">Avoid generic engagement hashtags </w:t>
      </w:r>
      <w:r>
        <w:rPr>
          <w:rFonts w:ascii="Arial" w:cs="Arial" w:eastAsia="Arial" w:hAnsi="Arial"/>
          <w:sz w:val="22"/>
          <w:szCs w:val="22"/>
        </w:rPr>
        <w:t xml:space="preserve">like #Follow, #Like, or #Comment. These can flag your post and reduce performance.</w:t>
      </w:r>
    </w:p>
    <w:p>
      <w:pPr>
        <w:pStyle w:val="ListParagraph"/>
        <w:numPr>
          <w:ilvl w:val="0"/>
          <w:numId w:val="2"/>
        </w:numPr>
        <w:spacing w:after="80" w:line="276"/>
      </w:pPr>
      <w:r>
        <w:rPr>
          <w:rFonts w:ascii="Arial" w:cs="Arial" w:eastAsia="Arial" w:hAnsi="Arial"/>
          <w:b/>
          <w:bCs/>
          <w:sz w:val="22"/>
          <w:szCs w:val="22"/>
        </w:rPr>
        <w:t xml:space="preserve">Hashtags count toward your character limit, </w:t>
      </w:r>
      <w:r>
        <w:rPr>
          <w:rFonts w:ascii="Arial" w:cs="Arial" w:eastAsia="Arial" w:hAnsi="Arial"/>
          <w:sz w:val="22"/>
          <w:szCs w:val="22"/>
        </w:rPr>
        <w:t xml:space="preserve">so plan accordingly.</w:t>
      </w:r>
    </w:p>
    <w:p>
      <w:pPr>
        <w:pStyle w:val="ListParagraph"/>
        <w:numPr>
          <w:ilvl w:val="0"/>
          <w:numId w:val="2"/>
        </w:numPr>
        <w:spacing w:after="80" w:line="276"/>
      </w:pPr>
      <w:r>
        <w:rPr>
          <w:rFonts w:ascii="Arial" w:cs="Arial" w:eastAsia="Arial" w:hAnsi="Arial"/>
          <w:b/>
          <w:bCs/>
          <w:sz w:val="22"/>
          <w:szCs w:val="22"/>
        </w:rPr>
        <w:t xml:space="preserve">Place them at the end of your post, </w:t>
      </w:r>
      <w:r>
        <w:rPr>
          <w:rFonts w:ascii="Arial" w:cs="Arial" w:eastAsia="Arial" w:hAnsi="Arial"/>
          <w:sz w:val="22"/>
          <w:szCs w:val="22"/>
        </w:rPr>
        <w:t xml:space="preserve">not scattered throughout the text.</w:t>
      </w:r>
    </w:p>
    <w:p>
      <w:pPr>
        <w:pStyle w:val="Heading1"/>
        <w:spacing w:before="360" w:after="160"/>
      </w:pPr>
      <w:r>
        <w:t xml:space="preserve">9. The Power of Storytelling &amp; Authenticity</w:t>
      </w:r>
    </w:p>
    <w:p>
      <w:pPr>
        <w:spacing w:after="160" w:line="276"/>
      </w:pPr>
      <w:r>
        <w:rPr>
          <w:rFonts w:ascii="Arial" w:cs="Arial" w:eastAsia="Arial" w:hAnsi="Arial"/>
          <w:sz w:val="22"/>
          <w:szCs w:val="22"/>
        </w:rPr>
        <w:t xml:space="preserve">Posts sharing authentic personal stories consistently outperform generic business content. This includes personal journeys, failures, lessons learned, and behind-the-scenes insights. Storytelling humanizes your professional identity and builds trust.</w:t>
      </w:r>
    </w:p>
    <w:p>
      <w:pPr>
        <w:pStyle w:val="Heading2"/>
        <w:spacing w:before="280" w:after="120"/>
      </w:pPr>
      <w:r>
        <w:t xml:space="preserve">The 3-2-1 Content Mix Rule</w:t>
      </w:r>
    </w:p>
    <w:p>
      <w:pPr>
        <w:spacing w:after="160" w:line="276"/>
      </w:pPr>
      <w:r>
        <w:rPr>
          <w:rFonts w:ascii="Arial" w:cs="Arial" w:eastAsia="Arial" w:hAnsi="Arial"/>
          <w:sz w:val="22"/>
          <w:szCs w:val="22"/>
        </w:rPr>
        <w:t xml:space="preserve">A balanced weekly content strategy:</w:t>
      </w:r>
    </w:p>
    <w:p>
      <w:pPr>
        <w:pStyle w:val="ListParagraph"/>
        <w:numPr>
          <w:ilvl w:val="0"/>
          <w:numId w:val="2"/>
        </w:numPr>
        <w:spacing w:after="80" w:line="276"/>
      </w:pPr>
      <w:r>
        <w:rPr>
          <w:rFonts w:ascii="Arial" w:cs="Arial" w:eastAsia="Arial" w:hAnsi="Arial"/>
          <w:b/>
          <w:bCs/>
          <w:sz w:val="22"/>
          <w:szCs w:val="22"/>
        </w:rPr>
        <w:t xml:space="preserve">3 pieces of industry content </w:t>
      </w:r>
      <w:r>
        <w:rPr>
          <w:rFonts w:ascii="Arial" w:cs="Arial" w:eastAsia="Arial" w:hAnsi="Arial"/>
          <w:sz w:val="22"/>
          <w:szCs w:val="22"/>
        </w:rPr>
        <w:t xml:space="preserve">(news, trends, insights from your field).</w:t>
      </w:r>
    </w:p>
    <w:p>
      <w:pPr>
        <w:pStyle w:val="ListParagraph"/>
        <w:numPr>
          <w:ilvl w:val="0"/>
          <w:numId w:val="2"/>
        </w:numPr>
        <w:spacing w:after="80" w:line="276"/>
      </w:pPr>
      <w:r>
        <w:rPr>
          <w:rFonts w:ascii="Arial" w:cs="Arial" w:eastAsia="Arial" w:hAnsi="Arial"/>
          <w:b/>
          <w:bCs/>
          <w:sz w:val="22"/>
          <w:szCs w:val="22"/>
        </w:rPr>
        <w:t xml:space="preserve">2 posts sharing/engaging with others’ content </w:t>
      </w:r>
      <w:r>
        <w:rPr>
          <w:rFonts w:ascii="Arial" w:cs="Arial" w:eastAsia="Arial" w:hAnsi="Arial"/>
          <w:sz w:val="22"/>
          <w:szCs w:val="22"/>
        </w:rPr>
        <w:t xml:space="preserve">(amplify colleagues, partners, or thought leaders).</w:t>
      </w:r>
    </w:p>
    <w:p>
      <w:pPr>
        <w:pStyle w:val="ListParagraph"/>
        <w:numPr>
          <w:ilvl w:val="0"/>
          <w:numId w:val="2"/>
        </w:numPr>
        <w:spacing w:after="80" w:line="276"/>
      </w:pPr>
      <w:r>
        <w:rPr>
          <w:rFonts w:ascii="Arial" w:cs="Arial" w:eastAsia="Arial" w:hAnsi="Arial"/>
          <w:b/>
          <w:bCs/>
          <w:sz w:val="22"/>
          <w:szCs w:val="22"/>
        </w:rPr>
        <w:t xml:space="preserve">1 personal insight or story </w:t>
      </w:r>
      <w:r>
        <w:rPr>
          <w:rFonts w:ascii="Arial" w:cs="Arial" w:eastAsia="Arial" w:hAnsi="Arial"/>
          <w:sz w:val="22"/>
          <w:szCs w:val="22"/>
        </w:rPr>
        <w:t xml:space="preserve">(your experiences, lessons, behind the scenes).</w:t>
      </w:r>
    </w:p>
    <w:p>
      <w:pPr>
        <w:pStyle w:val="Heading1"/>
        <w:spacing w:before="360" w:after="160"/>
      </w:pPr>
      <w:r>
        <w:t xml:space="preserve">10. Quick Do’s and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  Do</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  Don’t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Write a compelling hook in the first 2 lines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Start with “I’m excited to announce...”</w:t>
            </w:r>
          </w:p>
        </w:tc>
      </w:tr>
      <w:tr>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val="false"/>
                <w:bCs w:val="false"/>
                <w:color w:val="000000"/>
                <w:sz w:val="21"/>
                <w:szCs w:val="21"/>
              </w:rPr>
              <w:t xml:space="preserve">Post native content (text, images, video, docs)</w:t>
            </w:r>
          </w:p>
        </w:tc>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val="false"/>
                <w:bCs w:val="false"/>
                <w:color w:val="000000"/>
                <w:sz w:val="21"/>
                <w:szCs w:val="21"/>
              </w:rPr>
              <w:t xml:space="preserve">Paste external links in the main post body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Engage with comments on your own posts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Post and disappear—ignoring your comments</w:t>
            </w:r>
          </w:p>
        </w:tc>
      </w:tr>
      <w:tr>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val="false"/>
                <w:bCs w:val="false"/>
                <w:color w:val="000000"/>
                <w:sz w:val="21"/>
                <w:szCs w:val="21"/>
              </w:rPr>
              <w:t xml:space="preserve">Use white space and short paragraphs</w:t>
            </w:r>
          </w:p>
        </w:tc>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val="false"/>
                <w:bCs w:val="false"/>
                <w:color w:val="000000"/>
                <w:sz w:val="21"/>
                <w:szCs w:val="21"/>
              </w:rPr>
              <w:t xml:space="preserve">Write dense walls of text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Share personal stories and lessons learned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Only post corporate announcements or promos</w:t>
            </w:r>
          </w:p>
        </w:tc>
      </w:tr>
      <w:tr>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val="false"/>
                <w:bCs w:val="false"/>
                <w:color w:val="000000"/>
                <w:sz w:val="21"/>
                <w:szCs w:val="21"/>
              </w:rPr>
              <w:t xml:space="preserve">Tag people and companies strategically</w:t>
            </w:r>
          </w:p>
        </w:tc>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val="false"/>
                <w:bCs w:val="false"/>
                <w:color w:val="000000"/>
                <w:sz w:val="21"/>
                <w:szCs w:val="21"/>
              </w:rPr>
              <w:t xml:space="preserve">Tag-spam people who aren’t relevant to the post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Use 3–5 relevant hashtags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Overload with 10+ hashtags or use #Like #Follow</w:t>
            </w:r>
          </w:p>
        </w:tc>
      </w:tr>
      <w:tr>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val="false"/>
                <w:bCs w:val="false"/>
                <w:color w:val="000000"/>
                <w:sz w:val="21"/>
                <w:szCs w:val="21"/>
              </w:rPr>
              <w:t xml:space="preserve">Reply to comments to fuel the conversation</w:t>
            </w:r>
          </w:p>
        </w:tc>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val="false"/>
                <w:bCs w:val="false"/>
                <w:color w:val="000000"/>
                <w:sz w:val="21"/>
                <w:szCs w:val="21"/>
              </w:rPr>
              <w:t xml:space="preserve">Use LinkedIn as a one-way broadcast channel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Heavily edit and personalize AI-generated content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Post unedited AI content (it all looks the same)</w:t>
            </w:r>
          </w:p>
        </w:tc>
      </w:tr>
    </w:tbl>
    <w:p>
      <w:pPr>
        <w:spacing w:after="200"/>
      </w:pPr>
    </w:p>
    <w:p>
      <w:pPr>
        <w:pBdr>
          <w:top w:val="single" w:color="2E6DA4" w:sz="6" w:space="8"/>
        </w:pBdr>
        <w:spacing w:before="200" w:after="120"/>
        <w:jc w:val="center"/>
      </w:pPr>
      <w:r>
        <w:rPr>
          <w:rFonts w:ascii="Arial" w:cs="Arial" w:eastAsia="Arial" w:hAnsi="Arial"/>
          <w:i/>
          <w:iCs/>
          <w:color w:val="1B3A5C"/>
          <w:sz w:val="24"/>
          <w:szCs w:val="24"/>
        </w:rPr>
        <w:t xml:space="preserve">Remember: People-first &gt; character-count-first.</w:t>
      </w:r>
    </w:p>
    <w:p>
      <w:pPr>
        <w:spacing w:after="60"/>
        <w:jc w:val="center"/>
      </w:pPr>
      <w:r>
        <w:rPr>
          <w:rFonts w:ascii="Arial" w:cs="Arial" w:eastAsia="Arial" w:hAnsi="Arial"/>
          <w:color w:val="555555"/>
          <w:sz w:val="22"/>
          <w:szCs w:val="22"/>
        </w:rPr>
        <w:t xml:space="preserve">The best posts combine the right length with a strong hook, a genuine story, and a clear invitation to engage.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i/>
        <w:iCs/>
        <w:color w:val="888888"/>
        <w:sz w:val="18"/>
        <w:szCs w:val="18"/>
      </w:rPr>
      <w:t xml:space="preserve">LinkedIn Marketing Post Principles — Quick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2026-02-25T13:36:11.101Z</dcterms:created>
  <dcterms:modified xsi:type="dcterms:W3CDTF">2026-02-25T13:36:11.104Z</dcterms:modified>
</cp:coreProperties>
</file>

<file path=docProps/custom.xml><?xml version="1.0" encoding="utf-8"?>
<Properties xmlns="http://schemas.openxmlformats.org/officeDocument/2006/custom-properties" xmlns:vt="http://schemas.openxmlformats.org/officeDocument/2006/docPropsVTypes"/>
</file>