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015" w:rsidRDefault="00D13E23" w:rsidP="00D13E23">
      <w:pPr>
        <w:pStyle w:val="Heading1"/>
        <w:jc w:val="right"/>
      </w:pPr>
      <w:r>
        <w:t>Dominik Kędzior</w:t>
      </w:r>
    </w:p>
    <w:p w:rsidR="00D13E23" w:rsidRDefault="00D13E23" w:rsidP="00D13E23">
      <w:pPr>
        <w:pStyle w:val="Heading2"/>
        <w:jc w:val="right"/>
      </w:pPr>
      <w:r>
        <w:t>Inżynieria Obliczeniowa gr.1</w:t>
      </w:r>
    </w:p>
    <w:p w:rsidR="00D13E23" w:rsidRDefault="00D13E23" w:rsidP="00D13E23">
      <w:pPr>
        <w:pStyle w:val="Heading3"/>
        <w:jc w:val="right"/>
      </w:pPr>
      <w:r>
        <w:t>Nr 293094</w:t>
      </w:r>
    </w:p>
    <w:p w:rsidR="00D13E23" w:rsidRDefault="00D13E23" w:rsidP="00D13E23">
      <w:pPr>
        <w:pStyle w:val="Title"/>
      </w:pPr>
      <w:r>
        <w:t>Sprawozdanie 4</w:t>
      </w:r>
    </w:p>
    <w:p w:rsidR="00D13E23" w:rsidRDefault="00D13E23" w:rsidP="00D13E23">
      <w:pPr>
        <w:pStyle w:val="Subtitle"/>
        <w:rPr>
          <w:rStyle w:val="Strong"/>
        </w:rPr>
      </w:pPr>
      <w:r>
        <w:rPr>
          <w:rStyle w:val="Strong"/>
        </w:rPr>
        <w:t>Uczenie sieci metoda Hobba</w:t>
      </w:r>
    </w:p>
    <w:p w:rsidR="00D13E23" w:rsidRDefault="00D13E23" w:rsidP="00D13E23"/>
    <w:p w:rsidR="00D13E23" w:rsidRDefault="00D13E23" w:rsidP="00D13E23">
      <w:r w:rsidRPr="00D13E23">
        <w:t xml:space="preserve">Celem ćwiczenia było poznanie działania reguły Hebba dla sieci jednowarstwowej na przykładzie </w:t>
      </w:r>
      <w:r>
        <w:t>rozpoznawania emotikon.</w:t>
      </w:r>
    </w:p>
    <w:p w:rsidR="00D13E23" w:rsidRDefault="00D13E23" w:rsidP="00D13E23"/>
    <w:p w:rsidR="00D13E23" w:rsidRDefault="00D13E23" w:rsidP="00D13E23">
      <w:r>
        <w:t>Do wykonania zadania wykorzystałem jednowarstwową sieć neuronową składająca się z 64 neuronów. Następnie została ona nauczona rozpoznawania czterech emotikon, które były zapisane  kolumnowo w postaci binarnej. Do ich reprezentacji użyłem tablicy 8x8.</w:t>
      </w:r>
    </w:p>
    <w:p w:rsidR="00D13E23" w:rsidRDefault="00D13E23" w:rsidP="00D13E23">
      <w:r>
        <w:t>Wykonałem zadanie z pomocą programu Matlab oraz biblioteki Neural Network Toolbox (dzięki tej bibliotece wygenerowałem wcześniej wspomnianą sieć, która później była przeze mnie testowana).</w:t>
      </w:r>
    </w:p>
    <w:p w:rsidR="00D13E23" w:rsidRDefault="00D13E23" w:rsidP="00D13E23">
      <w:r w:rsidRPr="00D13E23">
        <w:t xml:space="preserve">Umieszczanie </w:t>
      </w:r>
      <w:r w:rsidR="005C23C0">
        <w:t>emotikon</w:t>
      </w:r>
      <w:r w:rsidRPr="00D13E23">
        <w:t xml:space="preserve"> w tablicy polegało na zinterpretowaniu danego pola przez sieć. Tablica składa się z </w:t>
      </w:r>
      <w:r w:rsidR="005C23C0">
        <w:t>64</w:t>
      </w:r>
      <w:r w:rsidRPr="00D13E23">
        <w:t xml:space="preserve"> pól, które odpowiednio są czarne - 1, lub białe - 0. Czarne pole oznaczało, że w danym miejscu występował fragment </w:t>
      </w:r>
      <w:r w:rsidR="005C23C0">
        <w:t>emoticony.</w:t>
      </w:r>
    </w:p>
    <w:p w:rsidR="00562D51" w:rsidRDefault="00562D51" w:rsidP="00D13E23"/>
    <w:p w:rsidR="00562D51" w:rsidRDefault="00562D51" w:rsidP="00D13E23"/>
    <w:p w:rsidR="005C23C0" w:rsidRDefault="005C23C0" w:rsidP="005C23C0">
      <w:pPr>
        <w:jc w:val="center"/>
      </w:pPr>
      <w:r>
        <w:rPr>
          <w:noProof/>
        </w:rPr>
        <w:drawing>
          <wp:inline distT="0" distB="0" distL="0" distR="0">
            <wp:extent cx="24765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697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3C0" w:rsidRDefault="005C23C0" w:rsidP="005C23C0"/>
    <w:p w:rsidR="005C23C0" w:rsidRDefault="005C23C0" w:rsidP="005C23C0"/>
    <w:p w:rsidR="00562D51" w:rsidRDefault="00562D51">
      <w:pPr>
        <w:rPr>
          <w:rStyle w:val="Strong"/>
        </w:rPr>
      </w:pPr>
      <w:r>
        <w:rPr>
          <w:rStyle w:val="Strong"/>
        </w:rPr>
        <w:br w:type="page"/>
      </w:r>
    </w:p>
    <w:p w:rsidR="005C23C0" w:rsidRPr="005C23C0" w:rsidRDefault="005C23C0" w:rsidP="005C23C0">
      <w:pPr>
        <w:rPr>
          <w:rStyle w:val="Strong"/>
        </w:rPr>
      </w:pPr>
      <w:r w:rsidRPr="005C23C0">
        <w:rPr>
          <w:rStyle w:val="Strong"/>
        </w:rPr>
        <w:lastRenderedPageBreak/>
        <w:t>Reguła Hebba</w:t>
      </w:r>
    </w:p>
    <w:p w:rsidR="005C23C0" w:rsidRDefault="005C23C0" w:rsidP="005C23C0">
      <w:r>
        <w:t>Zasada działania reguły Hebba polega na interpretacji zachowań aktywnych neuronów. Jeśli aktywny neuron A jest cyklicznie pobudzany przez drugi neuron B, to staje się on jeszcze bardziej czuły na pobudzenie tego neuronu. Reguła Hebba składa się z następujących punktów:</w:t>
      </w:r>
    </w:p>
    <w:p w:rsidR="005C23C0" w:rsidRDefault="005C23C0" w:rsidP="005C23C0">
      <w:r>
        <w:t>1. Jeżeli połączone synapsą neurony A i B są pobudzane jednocześnie (synchronicznie) to połączenie synaptyczne między nimi jest wzmacniane.</w:t>
      </w:r>
    </w:p>
    <w:p w:rsidR="005C23C0" w:rsidRDefault="005C23C0" w:rsidP="005C23C0">
      <w:r>
        <w:t>2. Jeżeli neurony A i B połączone synapsą nie są pobudzane jednocześnie (asynchronicznie) to połączenie pomiędzy nimi jest osłabiane.</w:t>
      </w:r>
    </w:p>
    <w:p w:rsidR="005C23C0" w:rsidRDefault="005C23C0" w:rsidP="005C23C0">
      <w:r>
        <w:t>Reguła Hebba jest jedną z najpopularniejszych metod samouczenia sieci neuronowych. Polega ona na tym, że sieci pokazuje się kolejne przykłady sygnałów wejściowych nie podając żadnych informacji o tym, co z tymi sygnałami należy zrobić. Sieć obserwuje otoczenie i odbiera różne sygnały nie zostają określone jednak jakie znaczenie mają pokazujące się obiekty i jakie są pomiędzy nimi zależności.</w:t>
      </w:r>
    </w:p>
    <w:p w:rsidR="005C23C0" w:rsidRDefault="005C23C0" w:rsidP="005C23C0">
      <w:r>
        <w:t>2</w:t>
      </w:r>
    </w:p>
    <w:p w:rsidR="005C23C0" w:rsidRDefault="005C23C0" w:rsidP="005C23C0">
      <w:r>
        <w:t>Sieć na podstawie obserwacji występujących sygnałów stopniowo sama odkrywa, jakie jest ich znaczenie i również sama ustala zachodzące między sygnałami zależności. Po podaniu do sieci neuronowej każdego kolejnego zestawu sygnałów wejściowych tworzy się w tej sieci pewien rozkład sygnałów wyjściowych - niektóre neurony sieci są pobudzone bardzo silnie inne słabiej, a jeszcze inne mają sygnały wyjściowe wręcz ujemne.</w:t>
      </w:r>
    </w:p>
    <w:p w:rsidR="005C23C0" w:rsidRDefault="005C23C0" w:rsidP="005C23C0">
      <w:r>
        <w:t>Proces samouczenia ma niestety wady. W porównaniu z procesem uczenia z nauczycielem samouczenie jest zwykle znacznie powolniejsze. Co więcej bez nauczyciela nie można z góry określić, który neuron wyspecjalizuje się w rozpoznawania której klasy sygnałów. Stanowi to pewną trudność przy wykorzystywaniu i interpretacji wyników pracy sieci. Co więcej - nie można określić, czy sieć uczona w ten sposób nauczy się wszystkich prezentowanych jej wzorców. Dlatego sieć przeznaczona do samouczenia musi być większa niż sieć wykonująca to samo zadanie, ale trenowana w sposób klasyczny z udziałem nauczyciela.</w:t>
      </w:r>
    </w:p>
    <w:p w:rsidR="005C23C0" w:rsidRDefault="005C23C0" w:rsidP="005C23C0">
      <w:r>
        <w:t>Metoda Hebba posiada wiele wad, są nimi m. in.:</w:t>
      </w:r>
    </w:p>
    <w:p w:rsidR="005C23C0" w:rsidRDefault="005C23C0" w:rsidP="005C23C0">
      <w:r>
        <w:t>- niska efektywność uczenia,</w:t>
      </w:r>
    </w:p>
    <w:p w:rsidR="005C23C0" w:rsidRDefault="005C23C0" w:rsidP="005C23C0">
      <w:r>
        <w:t>- przemnożony wpływ początkowych wartości wag sieci,</w:t>
      </w:r>
    </w:p>
    <w:p w:rsidR="005C23C0" w:rsidRDefault="005C23C0" w:rsidP="005C23C0">
      <w:r>
        <w:t>- wagi w przypadku tej reguły mogą rosnąć bez ograniczeń,</w:t>
      </w:r>
    </w:p>
    <w:p w:rsidR="005C23C0" w:rsidRDefault="005C23C0" w:rsidP="005C23C0">
      <w:r>
        <w:t>- proces uczenia sieci nigdy nie zakończy się samodzielnie,</w:t>
      </w:r>
    </w:p>
    <w:p w:rsidR="005C23C0" w:rsidRDefault="005C23C0" w:rsidP="005C23C0">
      <w:r>
        <w:t>- nie ma pewności, że jednej klasie wzorców będzie odpowiadał jeden neuron,</w:t>
      </w:r>
    </w:p>
    <w:p w:rsidR="005C23C0" w:rsidRDefault="005C23C0" w:rsidP="005C23C0">
      <w:r>
        <w:t>- nie ma również gwarancji, że wszystkie klasy wzorców będą miały oddzielne reprezentacje w postaci oddzielnych zbiorów aktywnych neuronów.</w:t>
      </w:r>
    </w:p>
    <w:p w:rsidR="005C23C0" w:rsidRDefault="005C23C0" w:rsidP="005C23C0">
      <w:r>
        <w:t>Bardzo istotną kwestią jest wybór początkowych wartości wag neuronów sieci przeznaczonej do samouczenia. Wartości te mają bardzo silny wpływ na ostateczne zachowanie sieci, ponieważ proces uczenia jedynie pogłębia i doskonali pewne tendencje istniejące w sieci od samego początku. Od jakości początkowych właściwości sieci silnie zależy do czego sieć dojdzie na końcu procesu uczenia.</w:t>
      </w:r>
    </w:p>
    <w:p w:rsidR="005C23C0" w:rsidRDefault="005C23C0" w:rsidP="005C23C0">
      <w:r>
        <w:br w:type="page"/>
      </w:r>
    </w:p>
    <w:p w:rsidR="005C23C0" w:rsidRPr="005C23C0" w:rsidRDefault="005C23C0" w:rsidP="005C23C0">
      <w:pPr>
        <w:pStyle w:val="NoSpacing"/>
        <w:rPr>
          <w:rStyle w:val="Strong"/>
        </w:rPr>
      </w:pPr>
      <w:r w:rsidRPr="005C23C0">
        <w:rPr>
          <w:rStyle w:val="Strong"/>
        </w:rPr>
        <w:lastRenderedPageBreak/>
        <w:t>Opis wykorzystanych metod oraz zmiennych</w:t>
      </w:r>
    </w:p>
    <w:p w:rsidR="005C23C0" w:rsidRDefault="005C23C0" w:rsidP="005C23C0">
      <w:pPr>
        <w:pStyle w:val="NoSpacing"/>
      </w:pPr>
      <w:r>
        <w:t xml:space="preserve">Wykorzystanie funkcji </w:t>
      </w:r>
      <w:r w:rsidRPr="005C23C0">
        <w:rPr>
          <w:color w:val="4472C4" w:themeColor="accent1"/>
        </w:rPr>
        <w:t xml:space="preserve">newff(start, </w:t>
      </w:r>
      <w:r>
        <w:rPr>
          <w:color w:val="4472C4" w:themeColor="accent1"/>
        </w:rPr>
        <w:t>output</w:t>
      </w:r>
      <w:r w:rsidRPr="005C23C0">
        <w:rPr>
          <w:color w:val="4472C4" w:themeColor="accent1"/>
        </w:rPr>
        <w:t>_s, {'tansig'}, 'trainlm', 'learnh');</w:t>
      </w:r>
    </w:p>
    <w:p w:rsidR="005C23C0" w:rsidRDefault="005C23C0" w:rsidP="005C23C0">
      <w:pPr>
        <w:pStyle w:val="NoSpacing"/>
      </w:pPr>
      <w:r>
        <w:t>która tworzy sieć neuronową złożoną z jednej warstwy, a jej argumentami są:</w:t>
      </w:r>
    </w:p>
    <w:p w:rsidR="005C23C0" w:rsidRDefault="005C23C0" w:rsidP="005C23C0">
      <w:pPr>
        <w:pStyle w:val="NoSpacing"/>
      </w:pPr>
    </w:p>
    <w:p w:rsidR="005C23C0" w:rsidRDefault="005C23C0" w:rsidP="005C23C0">
      <w:pPr>
        <w:pStyle w:val="NoSpacing"/>
      </w:pPr>
      <w:r>
        <w:tab/>
        <w:t xml:space="preserve">– </w:t>
      </w:r>
      <w:r w:rsidRPr="005C23C0">
        <w:rPr>
          <w:color w:val="4472C4" w:themeColor="accent1"/>
        </w:rPr>
        <w:t>start</w:t>
      </w:r>
      <w:r>
        <w:t xml:space="preserve"> – wartości minimalne i maksymalne dla elementów wejściowych sieci dla funkcji tworzących sieć neuronową, składa się z 20 par, które odpowiednio oznaczają wartość maksymalną - 1 oraz minimalną - 0 na wejściu,</w:t>
      </w:r>
    </w:p>
    <w:p w:rsidR="005C23C0" w:rsidRDefault="005C23C0" w:rsidP="005C23C0">
      <w:pPr>
        <w:pStyle w:val="NoSpacing"/>
      </w:pPr>
      <w:r>
        <w:tab/>
        <w:t xml:space="preserve">– </w:t>
      </w:r>
      <w:r w:rsidRPr="005C23C0">
        <w:rPr>
          <w:color w:val="4472C4" w:themeColor="accent1"/>
        </w:rPr>
        <w:t xml:space="preserve">output_s </w:t>
      </w:r>
      <w:r>
        <w:t>– liczba elementów wektora wyjściowego sieci (w przypadku tego ćwiczenia jest równa 20 neuronom na wyjściu),</w:t>
      </w:r>
    </w:p>
    <w:p w:rsidR="005C23C0" w:rsidRDefault="005C23C0" w:rsidP="005C23C0">
      <w:pPr>
        <w:pStyle w:val="NoSpacing"/>
      </w:pPr>
      <w:r>
        <w:tab/>
        <w:t xml:space="preserve">– </w:t>
      </w:r>
      <w:r w:rsidRPr="005C23C0">
        <w:rPr>
          <w:color w:val="4472C4" w:themeColor="accent1"/>
        </w:rPr>
        <w:t>tansig</w:t>
      </w:r>
      <w:r>
        <w:t xml:space="preserve"> – parametru określającego funkcję aktywacji neuronów (w tym przypadku tangens hiperboliczny),</w:t>
      </w:r>
    </w:p>
    <w:p w:rsidR="005C23C0" w:rsidRDefault="005C23C0" w:rsidP="005C23C0">
      <w:pPr>
        <w:pStyle w:val="NoSpacing"/>
      </w:pPr>
      <w:r>
        <w:tab/>
        <w:t xml:space="preserve">– </w:t>
      </w:r>
      <w:r w:rsidRPr="005C23C0">
        <w:rPr>
          <w:color w:val="4472C4" w:themeColor="accent1"/>
        </w:rPr>
        <w:t>trainlm</w:t>
      </w:r>
      <w:r>
        <w:t xml:space="preserve"> – funkcja szkolenia sieciowego, która aktualizuje wartości wagi i odchylenia,</w:t>
      </w:r>
    </w:p>
    <w:p w:rsidR="005C23C0" w:rsidRDefault="005C23C0" w:rsidP="005C23C0">
      <w:pPr>
        <w:pStyle w:val="NoSpacing"/>
      </w:pPr>
      <w:r>
        <w:tab/>
        <w:t xml:space="preserve">– </w:t>
      </w:r>
      <w:r w:rsidRPr="005C23C0">
        <w:rPr>
          <w:color w:val="4472C4" w:themeColor="accent1"/>
        </w:rPr>
        <w:t>learnh</w:t>
      </w:r>
      <w:r>
        <w:t xml:space="preserve"> – jest wagą uczenia dla funkcji Hebba.</w:t>
      </w:r>
    </w:p>
    <w:p w:rsidR="005C23C0" w:rsidRDefault="005C23C0" w:rsidP="005C23C0">
      <w:pPr>
        <w:pStyle w:val="NoSpacing"/>
      </w:pPr>
      <w:r>
        <w:t>3</w:t>
      </w:r>
    </w:p>
    <w:p w:rsidR="005C23C0" w:rsidRDefault="005C23C0" w:rsidP="005C23C0">
      <w:pPr>
        <w:pStyle w:val="NoSpacing"/>
      </w:pPr>
      <w:r>
        <w:t>Inne użyte zmienne oraz funkcje:</w:t>
      </w:r>
    </w:p>
    <w:p w:rsidR="005C23C0" w:rsidRDefault="005C23C0" w:rsidP="005C23C0">
      <w:pPr>
        <w:pStyle w:val="NoSpacing"/>
      </w:pPr>
      <w:r>
        <w:t xml:space="preserve">– </w:t>
      </w:r>
      <w:r w:rsidRPr="005C23C0">
        <w:rPr>
          <w:color w:val="4472C4" w:themeColor="accent1"/>
        </w:rPr>
        <w:t>net</w:t>
      </w:r>
      <w:r>
        <w:t xml:space="preserve"> – zmienna, do której będzie przypisywana nowa tworzona sieć neutronowa,</w:t>
      </w:r>
    </w:p>
    <w:p w:rsidR="005C23C0" w:rsidRDefault="005C23C0" w:rsidP="005C23C0">
      <w:pPr>
        <w:pStyle w:val="NoSpacing"/>
      </w:pPr>
      <w:r>
        <w:t xml:space="preserve">– </w:t>
      </w:r>
      <w:r w:rsidRPr="005C23C0">
        <w:rPr>
          <w:color w:val="4472C4" w:themeColor="accent1"/>
        </w:rPr>
        <w:t>Input</w:t>
      </w:r>
      <w:r>
        <w:t xml:space="preserve"> – dane uczące sieci neuronowej</w:t>
      </w:r>
    </w:p>
    <w:p w:rsidR="005C23C0" w:rsidRDefault="005C23C0" w:rsidP="005C23C0">
      <w:pPr>
        <w:pStyle w:val="NoSpacing"/>
      </w:pPr>
      <w:r>
        <w:t xml:space="preserve">- </w:t>
      </w:r>
      <w:r w:rsidRPr="005C23C0">
        <w:rPr>
          <w:color w:val="4472C4" w:themeColor="accent1"/>
        </w:rPr>
        <w:t>InputT</w:t>
      </w:r>
      <w:r>
        <w:t xml:space="preserve"> – transpozycja Input</w:t>
      </w:r>
    </w:p>
    <w:p w:rsidR="005C23C0" w:rsidRDefault="005C23C0" w:rsidP="005C23C0">
      <w:pPr>
        <w:pStyle w:val="NoSpacing"/>
      </w:pPr>
      <w:r>
        <w:t xml:space="preserve">– </w:t>
      </w:r>
      <w:r w:rsidRPr="005C23C0">
        <w:rPr>
          <w:color w:val="4472C4" w:themeColor="accent1"/>
        </w:rPr>
        <w:t>Outout</w:t>
      </w:r>
      <w:r>
        <w:t xml:space="preserve"> – zmienna przechowujące dane wyjściowe odpowiadające danym uczącym (gdzie 1 odpowiada trafieniu w motikonę, a 0 oznacza chybienie),</w:t>
      </w:r>
    </w:p>
    <w:p w:rsidR="005C23C0" w:rsidRDefault="005C23C0" w:rsidP="005C23C0">
      <w:pPr>
        <w:pStyle w:val="NoSpacing"/>
      </w:pPr>
      <w:r>
        <w:t xml:space="preserve">– </w:t>
      </w:r>
      <w:r w:rsidRPr="005C23C0">
        <w:rPr>
          <w:color w:val="4472C4" w:themeColor="accent1"/>
        </w:rPr>
        <w:t xml:space="preserve">lp.dr </w:t>
      </w:r>
      <w:r>
        <w:t>– wartość współczynnika zapominania dla metody Hebba,</w:t>
      </w:r>
    </w:p>
    <w:p w:rsidR="005C23C0" w:rsidRDefault="005C23C0" w:rsidP="005C23C0">
      <w:pPr>
        <w:pStyle w:val="NoSpacing"/>
      </w:pPr>
      <w:r>
        <w:t xml:space="preserve">– </w:t>
      </w:r>
      <w:r w:rsidRPr="005C23C0">
        <w:rPr>
          <w:color w:val="4472C4" w:themeColor="accent1"/>
        </w:rPr>
        <w:t xml:space="preserve">lp.lr </w:t>
      </w:r>
      <w:r>
        <w:t>– wartość współczynnika uczenia dla metody Hebba,</w:t>
      </w:r>
    </w:p>
    <w:p w:rsidR="005C23C0" w:rsidRDefault="005C23C0" w:rsidP="005C23C0">
      <w:pPr>
        <w:pStyle w:val="NoSpacing"/>
      </w:pPr>
      <w:r>
        <w:t xml:space="preserve">– </w:t>
      </w:r>
      <w:r w:rsidRPr="005C23C0">
        <w:rPr>
          <w:color w:val="4472C4" w:themeColor="accent1"/>
        </w:rPr>
        <w:t xml:space="preserve">HebianWeights </w:t>
      </w:r>
      <w:r>
        <w:t>– dostosowanie wartości wag dla metody Hebba za pomocą learnh,</w:t>
      </w:r>
    </w:p>
    <w:p w:rsidR="005C23C0" w:rsidRDefault="005C23C0" w:rsidP="005C23C0">
      <w:pPr>
        <w:pStyle w:val="NoSpacing"/>
      </w:pPr>
      <w:r>
        <w:t xml:space="preserve">- </w:t>
      </w:r>
      <w:r w:rsidRPr="005C23C0">
        <w:rPr>
          <w:color w:val="4472C4" w:themeColor="accent1"/>
        </w:rPr>
        <w:t xml:space="preserve">net.trainParam.epochs </w:t>
      </w:r>
      <w:r>
        <w:t>– maksymalnej liczby epok,</w:t>
      </w:r>
    </w:p>
    <w:p w:rsidR="005C23C0" w:rsidRDefault="005C23C0" w:rsidP="005C23C0">
      <w:pPr>
        <w:pStyle w:val="NoSpacing"/>
      </w:pPr>
      <w:r>
        <w:t xml:space="preserve">- </w:t>
      </w:r>
      <w:r w:rsidRPr="005C23C0">
        <w:rPr>
          <w:color w:val="4472C4" w:themeColor="accent1"/>
        </w:rPr>
        <w:t xml:space="preserve">net.trainParam.goal </w:t>
      </w:r>
      <w:r>
        <w:t>– celu wydajności sieci,</w:t>
      </w:r>
    </w:p>
    <w:p w:rsidR="005C23C0" w:rsidRDefault="005C23C0" w:rsidP="005C23C0">
      <w:pPr>
        <w:pStyle w:val="NoSpacing"/>
      </w:pPr>
      <w:r>
        <w:t xml:space="preserve">- </w:t>
      </w:r>
      <w:r w:rsidRPr="005C23C0">
        <w:rPr>
          <w:color w:val="4472C4" w:themeColor="accent1"/>
        </w:rPr>
        <w:t xml:space="preserve">net.trainParam.lr </w:t>
      </w:r>
      <w:r>
        <w:t>– wartości współczynnika uczenia się sieci.</w:t>
      </w:r>
    </w:p>
    <w:p w:rsidR="005C23C0" w:rsidRDefault="005C23C0" w:rsidP="005C23C0">
      <w:pPr>
        <w:pStyle w:val="NoSpacing"/>
      </w:pPr>
      <w:r>
        <w:t xml:space="preserve">– </w:t>
      </w:r>
      <w:r w:rsidRPr="005C23C0">
        <w:rPr>
          <w:color w:val="4472C4" w:themeColor="accent1"/>
        </w:rPr>
        <w:t xml:space="preserve">train(net, </w:t>
      </w:r>
      <w:r>
        <w:rPr>
          <w:color w:val="4472C4" w:themeColor="accent1"/>
        </w:rPr>
        <w:t>InputT</w:t>
      </w:r>
      <w:r w:rsidRPr="005C23C0">
        <w:rPr>
          <w:color w:val="4472C4" w:themeColor="accent1"/>
        </w:rPr>
        <w:t xml:space="preserve">, </w:t>
      </w:r>
      <w:r>
        <w:rPr>
          <w:color w:val="4472C4" w:themeColor="accent1"/>
        </w:rPr>
        <w:t>HebbianWeights</w:t>
      </w:r>
      <w:r w:rsidRPr="005C23C0">
        <w:rPr>
          <w:color w:val="4472C4" w:themeColor="accent1"/>
        </w:rPr>
        <w:t xml:space="preserve">) </w:t>
      </w:r>
      <w:r>
        <w:t>– uczenie (trening) sieci net z wykorzystaniem danych wejściowych i wartości określonych wcześniej wag dla reguły Hebba,</w:t>
      </w:r>
    </w:p>
    <w:p w:rsidR="005C23C0" w:rsidRDefault="005C23C0" w:rsidP="005C23C0">
      <w:pPr>
        <w:pStyle w:val="NoSpacing"/>
      </w:pPr>
      <w:r>
        <w:t xml:space="preserve">– </w:t>
      </w:r>
      <w:r w:rsidRPr="005C23C0">
        <w:rPr>
          <w:color w:val="4472C4" w:themeColor="accent1"/>
        </w:rPr>
        <w:t xml:space="preserve">Test_emot </w:t>
      </w:r>
      <w:r>
        <w:t xml:space="preserve">– zmienna dla danych testujących </w:t>
      </w:r>
    </w:p>
    <w:p w:rsidR="000F7EEC" w:rsidRDefault="000F7EEC" w:rsidP="005C23C0">
      <w:pPr>
        <w:pStyle w:val="NoSpacing"/>
      </w:pPr>
      <w:r>
        <w:t xml:space="preserve">- </w:t>
      </w:r>
      <w:r w:rsidRPr="00250C05">
        <w:rPr>
          <w:color w:val="4472C4" w:themeColor="accent1"/>
        </w:rPr>
        <w:t>result</w:t>
      </w:r>
      <w:r>
        <w:t xml:space="preserve"> – końcowy wynik symulacji </w:t>
      </w:r>
    </w:p>
    <w:p w:rsidR="00533725" w:rsidRDefault="00533725" w:rsidP="005C23C0">
      <w:pPr>
        <w:pStyle w:val="NoSpacing"/>
      </w:pPr>
    </w:p>
    <w:p w:rsidR="00533725" w:rsidRDefault="00533725" w:rsidP="005C23C0">
      <w:pPr>
        <w:pStyle w:val="NoSpacing"/>
        <w:rPr>
          <w:rStyle w:val="Strong"/>
        </w:rPr>
      </w:pPr>
      <w:r w:rsidRPr="00010D3A">
        <w:rPr>
          <w:rStyle w:val="Strong"/>
        </w:rPr>
        <w:t xml:space="preserve">Wykresy zależności </w:t>
      </w:r>
      <w:r w:rsidR="00010D3A" w:rsidRPr="00010D3A">
        <w:rPr>
          <w:rStyle w:val="Strong"/>
        </w:rPr>
        <w:t xml:space="preserve">błędu od ilości epok dla różnych wartości lr </w:t>
      </w:r>
    </w:p>
    <w:p w:rsidR="00010D3A" w:rsidRDefault="00010D3A" w:rsidP="005C23C0">
      <w:pPr>
        <w:pStyle w:val="NoSpacing"/>
        <w:rPr>
          <w:rStyle w:val="Strong"/>
        </w:rPr>
      </w:pPr>
    </w:p>
    <w:p w:rsidR="00010D3A" w:rsidRPr="00010D3A" w:rsidRDefault="00010D3A" w:rsidP="005C23C0">
      <w:pPr>
        <w:pStyle w:val="NoSpacing"/>
        <w:rPr>
          <w:rStyle w:val="Strong"/>
        </w:rPr>
      </w:pPr>
      <w:r>
        <w:rPr>
          <w:rStyle w:val="Strong"/>
          <w:noProof/>
        </w:rPr>
        <w:drawing>
          <wp:inline distT="0" distB="0" distL="0" distR="0">
            <wp:extent cx="3447576" cy="29051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949" cy="291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</w:rPr>
        <w:t xml:space="preserve"> lr = 0.001</w:t>
      </w:r>
    </w:p>
    <w:p w:rsidR="00250C05" w:rsidRPr="00250C05" w:rsidRDefault="00250C05" w:rsidP="005C23C0">
      <w:pPr>
        <w:pStyle w:val="NoSpacing"/>
        <w:rPr>
          <w:rStyle w:val="Strong"/>
        </w:rPr>
      </w:pPr>
    </w:p>
    <w:p w:rsidR="00010D3A" w:rsidRDefault="00010D3A" w:rsidP="005C23C0">
      <w:pPr>
        <w:pStyle w:val="NoSpacing"/>
        <w:rPr>
          <w:rStyle w:val="Strong"/>
        </w:rPr>
      </w:pPr>
      <w:r>
        <w:rPr>
          <w:rStyle w:val="Strong"/>
          <w:noProof/>
        </w:rPr>
        <w:lastRenderedPageBreak/>
        <w:drawing>
          <wp:inline distT="0" distB="0" distL="0" distR="0">
            <wp:extent cx="5362575" cy="404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</w:rPr>
        <w:t>lr=0.01</w:t>
      </w:r>
    </w:p>
    <w:p w:rsidR="00010D3A" w:rsidRDefault="00010D3A" w:rsidP="005C23C0">
      <w:pPr>
        <w:pStyle w:val="NoSpacing"/>
        <w:rPr>
          <w:rStyle w:val="Strong"/>
        </w:rPr>
      </w:pPr>
    </w:p>
    <w:p w:rsidR="00010D3A" w:rsidRDefault="00010D3A" w:rsidP="005C23C0">
      <w:pPr>
        <w:pStyle w:val="NoSpacing"/>
        <w:rPr>
          <w:rStyle w:val="Strong"/>
        </w:rPr>
      </w:pPr>
      <w:r>
        <w:rPr>
          <w:rStyle w:val="Strong"/>
          <w:noProof/>
        </w:rPr>
        <w:drawing>
          <wp:inline distT="0" distB="0" distL="0" distR="0">
            <wp:extent cx="5353050" cy="425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3A" w:rsidRDefault="00010D3A" w:rsidP="005C23C0">
      <w:pPr>
        <w:pStyle w:val="NoSpacing"/>
        <w:rPr>
          <w:rStyle w:val="Strong"/>
        </w:rPr>
      </w:pPr>
      <w:r>
        <w:rPr>
          <w:rStyle w:val="Strong"/>
        </w:rPr>
        <w:t>Lr = 0.1</w:t>
      </w:r>
    </w:p>
    <w:p w:rsidR="00010D3A" w:rsidRDefault="00010D3A" w:rsidP="005C23C0">
      <w:pPr>
        <w:pStyle w:val="NoSpacing"/>
        <w:rPr>
          <w:rStyle w:val="Strong"/>
        </w:rPr>
      </w:pPr>
      <w:r>
        <w:rPr>
          <w:rStyle w:val="Strong"/>
        </w:rPr>
        <w:lastRenderedPageBreak/>
        <w:t>Emotikon użyty do testów:</w:t>
      </w:r>
    </w:p>
    <w:p w:rsidR="00010D3A" w:rsidRDefault="00010D3A" w:rsidP="005C23C0">
      <w:pPr>
        <w:pStyle w:val="NoSpacing"/>
        <w:rPr>
          <w:rStyle w:val="Strong"/>
        </w:rPr>
      </w:pPr>
      <w:r>
        <w:rPr>
          <w:rStyle w:val="Strong"/>
          <w:noProof/>
        </w:rPr>
        <w:drawing>
          <wp:inline distT="0" distB="0" distL="0" distR="0">
            <wp:extent cx="245745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3A" w:rsidRDefault="00010D3A" w:rsidP="005C23C0">
      <w:pPr>
        <w:pStyle w:val="NoSpacing"/>
        <w:rPr>
          <w:rStyle w:val="Strong"/>
        </w:rPr>
      </w:pPr>
    </w:p>
    <w:p w:rsidR="00010D3A" w:rsidRDefault="00010D3A" w:rsidP="005C23C0">
      <w:pPr>
        <w:pStyle w:val="NoSpacing"/>
        <w:rPr>
          <w:rStyle w:val="Strong"/>
        </w:rPr>
      </w:pPr>
    </w:p>
    <w:p w:rsidR="00250C05" w:rsidRDefault="00250C05" w:rsidP="005C23C0">
      <w:pPr>
        <w:pStyle w:val="NoSpacing"/>
        <w:rPr>
          <w:rStyle w:val="Strong"/>
        </w:rPr>
      </w:pPr>
      <w:r w:rsidRPr="00250C05">
        <w:rPr>
          <w:rStyle w:val="Strong"/>
        </w:rPr>
        <w:t>Wnioski</w:t>
      </w:r>
      <w:r>
        <w:rPr>
          <w:rStyle w:val="Strong"/>
        </w:rPr>
        <w:t>:</w:t>
      </w:r>
    </w:p>
    <w:p w:rsidR="00250C05" w:rsidRDefault="00250C05" w:rsidP="00250C05">
      <w:pPr>
        <w:pStyle w:val="Default"/>
        <w:rPr>
          <w:sz w:val="23"/>
          <w:szCs w:val="23"/>
        </w:rPr>
      </w:pPr>
    </w:p>
    <w:p w:rsidR="00250C05" w:rsidRDefault="00250C05" w:rsidP="00250C0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– Na podstawie powyższych danych można stwierdzić, że funkcja newff poradziła sobie z zadaniem rozpoznawania dużych liter alfabetu nawet w przypadku reguły Hebba.</w:t>
      </w:r>
    </w:p>
    <w:p w:rsidR="00250C05" w:rsidRDefault="00250C05" w:rsidP="00250C05">
      <w:pPr>
        <w:pStyle w:val="NoSpacing"/>
        <w:rPr>
          <w:rStyle w:val="Strong"/>
        </w:rPr>
      </w:pPr>
    </w:p>
    <w:p w:rsidR="00250C05" w:rsidRDefault="00250C05" w:rsidP="00250C0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– Wysoki współczynnik uczenia skutkował szybszym wzrostem wartości wag metody. Dobranie nieodpowiedniego współczynnika uczenia sieci może zwiększać ryzyko występowania błędów podczas treningu sieci (np. dane mogą wyjść poza swój zakres).</w:t>
      </w:r>
    </w:p>
    <w:p w:rsidR="00250C05" w:rsidRDefault="00250C05" w:rsidP="00250C05">
      <w:pPr>
        <w:pStyle w:val="NoSpacing"/>
        <w:rPr>
          <w:rStyle w:val="Strong"/>
        </w:rPr>
      </w:pPr>
    </w:p>
    <w:p w:rsidR="00250C05" w:rsidRDefault="00250C05" w:rsidP="00250C0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– Ograniczenie epok treningowych wynikało z własności reguły Hebba, która mówi o tym, że użycie jej w algorytmie nie pozwala na samoistne zakończenie programu - wagi w tej metodzie rosną w nieskończoność (przez to program może nigdy się nie skończyć).</w:t>
      </w:r>
    </w:p>
    <w:p w:rsidR="00250C05" w:rsidRDefault="00250C05" w:rsidP="00250C05">
      <w:pPr>
        <w:pStyle w:val="NoSpacing"/>
        <w:rPr>
          <w:rStyle w:val="Strong"/>
        </w:rPr>
      </w:pPr>
    </w:p>
    <w:p w:rsidR="00250C05" w:rsidRDefault="00250C05" w:rsidP="00250C0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– Podczas analizowania wydajności można zauważyć również miejsce, w którym jakość treningu przestaje znacząco wzrastać - może to świadczyć o tym, że jest to punkt, w którym sieć przestaje się uczyć bez większego progresu oraz wzrasta prawdopodobieństwo na zjawisko przeuczenia sieci.</w:t>
      </w:r>
    </w:p>
    <w:p w:rsidR="00250C05" w:rsidRDefault="00250C05" w:rsidP="00250C05">
      <w:pPr>
        <w:pStyle w:val="NoSpacing"/>
        <w:rPr>
          <w:sz w:val="20"/>
          <w:szCs w:val="20"/>
        </w:rPr>
      </w:pPr>
    </w:p>
    <w:p w:rsidR="00250C05" w:rsidRDefault="00250C05" w:rsidP="00250C0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– Reguła Hebba jest dobrą alternatywą w porównaniu do poprzednich metod, ponieważ pozawala na uczenie sieci bez nauczyciela (jest jedną z najbardziej zbliżonych metod do prawdziwej, biologicznej sieci neuronowej).</w:t>
      </w:r>
    </w:p>
    <w:p w:rsidR="00250C05" w:rsidRDefault="00250C05" w:rsidP="00250C05">
      <w:pPr>
        <w:pStyle w:val="NoSpacing"/>
        <w:rPr>
          <w:rStyle w:val="Strong"/>
        </w:rPr>
      </w:pPr>
    </w:p>
    <w:p w:rsidR="00250C05" w:rsidRDefault="00250C05" w:rsidP="00250C0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Interpretacja danych przez algorytm nie gwarantuje poprawności. Reguła Hebba opiera się na uczeniu bez nauczyciela, przez co sieć jest zmuszona samodzielnie decydować o skutkach w oparciu o dane wejściowe. To zdecydowanie zwiększa możliwość wystąpienia błędu w działaniu algorytmu.</w:t>
      </w:r>
    </w:p>
    <w:p w:rsidR="00250C05" w:rsidRDefault="00250C05" w:rsidP="00250C05">
      <w:pPr>
        <w:pStyle w:val="NoSpacing"/>
        <w:rPr>
          <w:rStyle w:val="Strong"/>
        </w:rPr>
      </w:pPr>
    </w:p>
    <w:p w:rsidR="00562D51" w:rsidRDefault="00562D51">
      <w:pPr>
        <w:rPr>
          <w:rStyle w:val="Strong"/>
        </w:rPr>
      </w:pPr>
      <w:r>
        <w:rPr>
          <w:rStyle w:val="Strong"/>
        </w:rPr>
        <w:br w:type="page"/>
      </w:r>
    </w:p>
    <w:p w:rsidR="00562D51" w:rsidRDefault="00562D51" w:rsidP="00250C05">
      <w:pPr>
        <w:pStyle w:val="NoSpacing"/>
        <w:rPr>
          <w:rStyle w:val="Strong"/>
        </w:rPr>
      </w:pPr>
      <w:r>
        <w:rPr>
          <w:rStyle w:val="Strong"/>
        </w:rPr>
        <w:lastRenderedPageBreak/>
        <w:t xml:space="preserve">Listing kodu </w:t>
      </w:r>
    </w:p>
    <w:p w:rsidR="00562D51" w:rsidRPr="00250C05" w:rsidRDefault="00562D51" w:rsidP="00250C05">
      <w:pPr>
        <w:pStyle w:val="NoSpacing"/>
        <w:rPr>
          <w:rStyle w:val="Strong"/>
        </w:rPr>
      </w:pPr>
      <w:bookmarkStart w:id="0" w:name="_GoBack"/>
      <w:r>
        <w:rPr>
          <w:rStyle w:val="Strong"/>
          <w:noProof/>
        </w:rPr>
        <w:drawing>
          <wp:inline distT="0" distB="0" distL="0" distR="0">
            <wp:extent cx="5753100" cy="455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62D51" w:rsidRPr="00250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23"/>
    <w:rsid w:val="00010D3A"/>
    <w:rsid w:val="000F7EEC"/>
    <w:rsid w:val="00250C05"/>
    <w:rsid w:val="002918E2"/>
    <w:rsid w:val="003D3DCF"/>
    <w:rsid w:val="00533725"/>
    <w:rsid w:val="00562D51"/>
    <w:rsid w:val="005C23C0"/>
    <w:rsid w:val="00BA3015"/>
    <w:rsid w:val="00C1241B"/>
    <w:rsid w:val="00D1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78C0"/>
  <w15:chartTrackingRefBased/>
  <w15:docId w15:val="{3D02F9DB-7F37-476C-B5FA-B556F6FA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3E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13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E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3E2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13E23"/>
    <w:rPr>
      <w:b/>
      <w:bCs/>
    </w:rPr>
  </w:style>
  <w:style w:type="paragraph" w:styleId="NoSpacing">
    <w:name w:val="No Spacing"/>
    <w:uiPriority w:val="1"/>
    <w:qFormat/>
    <w:rsid w:val="005C23C0"/>
    <w:pPr>
      <w:spacing w:after="0" w:line="240" w:lineRule="auto"/>
    </w:pPr>
  </w:style>
  <w:style w:type="paragraph" w:customStyle="1" w:styleId="Default">
    <w:name w:val="Default"/>
    <w:rsid w:val="00250C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1004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Donek</dc:creator>
  <cp:keywords/>
  <dc:description/>
  <cp:lastModifiedBy>Donek</cp:lastModifiedBy>
  <cp:revision>2</cp:revision>
  <dcterms:created xsi:type="dcterms:W3CDTF">2018-12-13T13:47:00Z</dcterms:created>
  <dcterms:modified xsi:type="dcterms:W3CDTF">2018-12-13T16:53:00Z</dcterms:modified>
</cp:coreProperties>
</file>