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38B87">
      <w:pPr>
        <w:pStyle w:val="2"/>
        <w:bidi w:val="0"/>
        <w:rPr>
          <w:rFonts w:hint="default"/>
          <w:lang w:val="en-US" w:eastAsia="zh-CN"/>
        </w:rPr>
      </w:pPr>
      <w:r>
        <w:rPr>
          <w:rFonts w:hint="default"/>
          <w:lang w:val="en-US" w:eastAsia="zh-CN"/>
        </w:rPr>
        <w:t>软件学院2024级C++实训第</w:t>
      </w:r>
      <w:r>
        <w:rPr>
          <w:rFonts w:hint="eastAsia"/>
          <w:lang w:val="en-US" w:eastAsia="zh-CN"/>
        </w:rPr>
        <w:t>7</w:t>
      </w:r>
      <w:r>
        <w:rPr>
          <w:rFonts w:hint="default"/>
          <w:lang w:val="en-US" w:eastAsia="zh-CN"/>
        </w:rPr>
        <w:t>次工作报告</w:t>
      </w:r>
    </w:p>
    <w:p w14:paraId="0768F2D6">
      <w:pPr>
        <w:pStyle w:val="3"/>
        <w:bidi w:val="0"/>
        <w:rPr>
          <w:rFonts w:hint="eastAsia"/>
          <w:lang w:val="en-US" w:eastAsia="zh-CN"/>
        </w:rPr>
      </w:pPr>
      <w:r>
        <w:rPr>
          <w:rFonts w:hint="eastAsia"/>
          <w:lang w:val="en-US" w:eastAsia="zh-CN"/>
        </w:rPr>
        <w:t>本周（5/12-5/18）情况汇报：</w:t>
      </w:r>
    </w:p>
    <w:p w14:paraId="318C92CD">
      <w:pPr>
        <w:pStyle w:val="2"/>
        <w:bidi w:val="0"/>
        <w:rPr>
          <w:rFonts w:hint="eastAsia"/>
          <w:lang w:val="en-US" w:eastAsia="zh-CN"/>
        </w:rPr>
      </w:pPr>
      <w:r>
        <w:rPr>
          <w:rFonts w:hint="eastAsia"/>
          <w:lang w:val="en-US" w:eastAsia="zh-CN"/>
        </w:rPr>
        <w:t>一、本周工作概述</w:t>
      </w:r>
    </w:p>
    <w:p w14:paraId="7110CDF1">
      <w:pPr>
        <w:ind w:firstLine="420" w:firstLineChars="0"/>
        <w:rPr>
          <w:rFonts w:hint="default"/>
          <w:lang w:val="en-US" w:eastAsia="zh-CN"/>
        </w:rPr>
      </w:pPr>
      <w:r>
        <w:rPr>
          <w:rFonts w:hint="eastAsia"/>
          <w:lang w:val="en-US" w:eastAsia="zh-CN"/>
        </w:rPr>
        <w:t>截至本周，游戏的开发已基本接近尾声，包括主线探险、创意工坊、人机对战在内的全部模式已设计完毕，现在将考虑提升游戏稳健性、趣味性的方面，包括游戏关卡路径的设计、按钮点击音效的设计和代码稳健性的设计，同时还要为最后的实训总结报告做准备。</w:t>
      </w:r>
    </w:p>
    <w:p w14:paraId="161B3417">
      <w:pPr>
        <w:pStyle w:val="2"/>
        <w:bidi w:val="0"/>
        <w:rPr>
          <w:rFonts w:hint="default"/>
          <w:lang w:val="en-US" w:eastAsia="zh-CN"/>
        </w:rPr>
      </w:pPr>
      <w:r>
        <w:rPr>
          <w:rFonts w:hint="eastAsia"/>
          <w:lang w:val="en-US" w:eastAsia="zh-CN"/>
        </w:rPr>
        <w:t>二、</w:t>
      </w:r>
      <w:r>
        <w:rPr>
          <w:rFonts w:hint="default"/>
          <w:lang w:val="en-US" w:eastAsia="zh-CN"/>
        </w:rPr>
        <w:t>详细工作内容</w:t>
      </w:r>
    </w:p>
    <w:p w14:paraId="752EEFDC">
      <w:pPr>
        <w:rPr>
          <w:rFonts w:hint="eastAsia"/>
          <w:lang w:val="en-US" w:eastAsia="zh-CN"/>
        </w:rPr>
      </w:pPr>
    </w:p>
    <w:p w14:paraId="423D2A88">
      <w:pPr>
        <w:rPr>
          <w:rFonts w:hint="eastAsia" w:cstheme="minorBidi"/>
          <w:b/>
          <w:bCs/>
          <w:kern w:val="2"/>
          <w:sz w:val="21"/>
          <w:szCs w:val="24"/>
          <w:lang w:val="en-US" w:eastAsia="zh-CN" w:bidi="ar-SA"/>
        </w:rPr>
      </w:pPr>
      <w:r>
        <w:rPr>
          <w:rFonts w:hint="eastAsia" w:asciiTheme="minorHAnsi" w:eastAsiaTheme="minorEastAsia"/>
          <w:b/>
          <w:bCs/>
          <w:lang w:val="en-US" w:eastAsia="zh-CN"/>
        </w:rPr>
        <w:t>1.</w:t>
      </w:r>
      <w:r>
        <w:rPr>
          <w:rFonts w:hint="eastAsia" w:cstheme="minorBidi"/>
          <w:b/>
          <w:bCs/>
          <w:kern w:val="2"/>
          <w:sz w:val="21"/>
          <w:szCs w:val="24"/>
          <w:lang w:val="en-US" w:eastAsia="zh-CN" w:bidi="ar-SA"/>
        </w:rPr>
        <w:t>游戏关卡路径设计</w:t>
      </w:r>
    </w:p>
    <w:p w14:paraId="21125815">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考虑到游戏关卡设计在UI界面中更容易实现，因此在目前创意工坊功能完善的情况下，先使用用户生成有效的双方路径，然后将生成的文件读取到QT文资源管理器中，最后将其作为不同关卡的关卡地图资源。</w:t>
      </w:r>
    </w:p>
    <w:p w14:paraId="62E2DF6A">
      <w:pPr>
        <w:pStyle w:val="4"/>
        <w:keepNext w:val="0"/>
        <w:keepLines w:val="0"/>
        <w:widowControl/>
        <w:suppressLineNumbers w:val="0"/>
        <w:spacing w:before="0" w:beforeAutospacing="0" w:after="0" w:afterAutospacing="0"/>
        <w:ind w:left="0" w:right="0" w:firstLine="0"/>
        <w:rPr>
          <w:rFonts w:hint="eastAsia"/>
          <w:sz w:val="18"/>
          <w:szCs w:val="18"/>
          <w:lang w:val="en-US" w:eastAsia="zh-CN"/>
        </w:rPr>
      </w:pPr>
    </w:p>
    <w:p w14:paraId="6892ABCC">
      <w:pPr>
        <w:rPr>
          <w:rFonts w:hint="default" w:asciiTheme="minorHAnsi" w:eastAsiaTheme="minorEastAsia"/>
          <w:b/>
          <w:bCs/>
          <w:lang w:val="en-US" w:eastAsia="zh-CN"/>
        </w:rPr>
      </w:pPr>
      <w:r>
        <w:rPr>
          <w:rFonts w:hint="eastAsia" w:asciiTheme="minorHAnsi" w:eastAsiaTheme="minorEastAsia"/>
          <w:b/>
          <w:bCs/>
          <w:lang w:val="en-US" w:eastAsia="zh-CN"/>
        </w:rPr>
        <w:t>2.</w:t>
      </w:r>
      <w:r>
        <w:rPr>
          <w:rFonts w:hint="eastAsia"/>
          <w:b/>
          <w:bCs/>
          <w:lang w:val="en-US" w:eastAsia="zh-CN"/>
        </w:rPr>
        <w:t>游戏按钮点击音效设计</w:t>
      </w:r>
    </w:p>
    <w:p w14:paraId="68C4EFB0">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通过创建AudioConfig和AudioManager 类，实现了游戏按钮的点击音效设计，具体包括各窗口的PushButton按钮、主线关卡的六边形地图按钮、闯关游戏界面的有效点击方格、创意工坊的有效点击方格、排行榜的模式切换按钮、人机对战界面的难度选择按钮以及对战时玩家的有效点击方格等。</w:t>
      </w:r>
    </w:p>
    <w:p w14:paraId="794A8EBC">
      <w:pPr>
        <w:numPr>
          <w:ilvl w:val="0"/>
          <w:numId w:val="0"/>
        </w:numPr>
        <w:ind w:firstLine="420" w:firstLineChars="0"/>
        <w:rPr>
          <w:rFonts w:hint="eastAsia" w:cstheme="minorBidi"/>
          <w:kern w:val="2"/>
          <w:sz w:val="21"/>
          <w:szCs w:val="24"/>
          <w:lang w:val="en-US" w:eastAsia="zh-CN" w:bidi="ar-SA"/>
        </w:rPr>
      </w:pPr>
    </w:p>
    <w:p w14:paraId="1A731E17">
      <w:pPr>
        <w:rPr>
          <w:rFonts w:hint="eastAsia"/>
          <w:b/>
          <w:bCs/>
          <w:lang w:val="en-US" w:eastAsia="zh-CN"/>
        </w:rPr>
      </w:pPr>
      <w:r>
        <w:rPr>
          <w:rFonts w:hint="eastAsia" w:asciiTheme="minorHAnsi" w:eastAsiaTheme="minorEastAsia"/>
          <w:b/>
          <w:bCs/>
          <w:lang w:val="en-US" w:eastAsia="zh-CN"/>
        </w:rPr>
        <w:t>3.</w:t>
      </w:r>
      <w:r>
        <w:rPr>
          <w:rFonts w:hint="eastAsia"/>
          <w:b/>
          <w:bCs/>
          <w:lang w:val="en-US" w:eastAsia="zh-CN"/>
        </w:rPr>
        <w:t>游戏背景音乐及切换逻辑设计</w:t>
      </w:r>
    </w:p>
    <w:p w14:paraId="09ACDDF2">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通过完善AudioConfig和AudioManager类，进一步实现了游戏背景音乐的循环播放逻辑以及不同背景音乐的实时切换功能。同时增加了对音效音量以及背景音乐音量的实时调节功能，并进一步提高了Setting界面的美观程度。</w:t>
      </w:r>
    </w:p>
    <w:p w14:paraId="5FB480EC"/>
    <w:p w14:paraId="33E5E223">
      <w:pPr>
        <w:pStyle w:val="2"/>
        <w:bidi w:val="0"/>
        <w:rPr>
          <w:rFonts w:hint="default"/>
          <w:lang w:val="en-US" w:eastAsia="zh-CN"/>
        </w:rPr>
      </w:pPr>
      <w:r>
        <w:rPr>
          <w:rFonts w:hint="eastAsia"/>
          <w:lang w:val="en-US" w:eastAsia="zh-CN"/>
        </w:rPr>
        <w:t>三、实操问题及处理</w:t>
      </w:r>
    </w:p>
    <w:p w14:paraId="6CB8BA26">
      <w:pPr>
        <w:rPr>
          <w:rFonts w:hint="default" w:asciiTheme="minorHAnsi" w:eastAsiaTheme="minorEastAsia"/>
          <w:b/>
          <w:bCs/>
          <w:lang w:val="en-US" w:eastAsia="zh-CN"/>
        </w:rPr>
      </w:pPr>
      <w:r>
        <w:rPr>
          <w:rFonts w:hint="eastAsia" w:asciiTheme="minorHAnsi" w:eastAsiaTheme="minorEastAsia"/>
          <w:b/>
          <w:bCs/>
          <w:lang w:val="en-US" w:eastAsia="zh-CN"/>
        </w:rPr>
        <w:t>1.</w:t>
      </w:r>
      <w:r>
        <w:rPr>
          <w:rFonts w:hint="eastAsia"/>
          <w:b/>
          <w:bCs/>
          <w:lang w:val="en-US" w:eastAsia="zh-CN"/>
        </w:rPr>
        <w:t>点击音效以及背景音乐资源文件的加载问题</w:t>
      </w:r>
    </w:p>
    <w:p w14:paraId="25D7D97A">
      <w:pPr>
        <w:ind w:firstLine="420" w:firstLineChars="0"/>
        <w:rPr>
          <w:rFonts w:hint="eastAsia"/>
          <w:lang w:val="en-US" w:eastAsia="zh-CN"/>
        </w:rPr>
      </w:pPr>
      <w:r>
        <w:rPr>
          <w:rFonts w:hint="eastAsia" w:asciiTheme="minorHAnsi" w:eastAsiaTheme="minorEastAsia"/>
          <w:lang w:val="en-US" w:eastAsia="zh-CN"/>
        </w:rPr>
        <w:t>在</w:t>
      </w:r>
      <w:r>
        <w:rPr>
          <w:rFonts w:hint="eastAsia"/>
          <w:lang w:val="en-US" w:eastAsia="zh-CN"/>
        </w:rPr>
        <w:t>一开始设置点击音效和背景音乐的时候，每次都不能正确加载资源文件，并且总是报错显示QT的Media初始化错误。于是通过网络检索和询问AI，均得到了问题在于电脑未安装完整的SDK、QT MediaPlayer的版本与当前系统解码器不兼容等回复。虽然抱着怀疑的态度，仍然按照提供的解决方案进行逐一排查，耗费了许多时间，可是仍然没有解决问题，而且各种调试方法都没有成功。后来意识到，一直都习惯于使用资源文件的Path名称，但是QT MediaPlayer的接口需要通过URL来实现，所以问题应当在与最简单也是最重要的一点：路径不匹配导致的解析失败。果然在添加前缀src:/后所有问题都解决了。</w:t>
      </w:r>
    </w:p>
    <w:p w14:paraId="1ED31181">
      <w:pPr>
        <w:ind w:firstLine="420" w:firstLineChars="0"/>
        <w:rPr>
          <w:rFonts w:hint="eastAsia"/>
          <w:lang w:val="en-US" w:eastAsia="zh-CN"/>
        </w:rPr>
      </w:pPr>
      <w:r>
        <w:rPr>
          <w:rFonts w:hint="eastAsia"/>
          <w:lang w:val="en-US" w:eastAsia="zh-CN"/>
        </w:rPr>
        <w:t>虽然在很长时间的检索、寻找和排查后，发现问题原来是一个这么基本的“细节”事实，但是这正是实际开发中经常碰到的问题。而且，如果在更大型的项目开发与研究过程中，一旦犯了这样一个“细节”错误，会使纠错的成本指数型增加。</w:t>
      </w:r>
    </w:p>
    <w:p w14:paraId="45CDEE5A">
      <w:pPr>
        <w:ind w:firstLine="420" w:firstLineChars="0"/>
        <w:rPr>
          <w:rFonts w:hint="default"/>
          <w:lang w:val="en-US" w:eastAsia="zh-CN"/>
        </w:rPr>
      </w:pPr>
      <w:r>
        <w:rPr>
          <w:rFonts w:hint="eastAsia"/>
          <w:lang w:val="en-US" w:eastAsia="zh-CN"/>
        </w:rPr>
        <w:t>这说明，小至一个代码量数千行的实训作业，大致一个几十人、几百人参与的大型项目开发，无论再小的细节都是至关重要的，都需要在每一步过一遍记忆和思考，确保不会因为思维惯性而犯下低级错误。因为一时的“短路”或懈怠，可以预见地会导致十分痛苦的排查和检验过程，是十分不明智的。</w:t>
      </w:r>
    </w:p>
    <w:p w14:paraId="6C8510C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307D57"/>
    <w:rsid w:val="205E7812"/>
    <w:rsid w:val="33DC426A"/>
    <w:rsid w:val="4D3E4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paragraph" w:styleId="3">
    <w:name w:val="heading 3"/>
    <w:next w:val="1"/>
    <w:unhideWhenUsed/>
    <w:qFormat/>
    <w:uiPriority w:val="0"/>
    <w:pPr>
      <w:keepNext/>
      <w:keepLines/>
      <w:widowControl w:val="0"/>
      <w:spacing w:before="260" w:beforeLines="0" w:beforeAutospacing="0" w:after="260" w:afterLines="0" w:afterAutospacing="0" w:line="413" w:lineRule="auto"/>
      <w:jc w:val="both"/>
      <w:outlineLvl w:val="2"/>
    </w:pPr>
    <w:rPr>
      <w:rFonts w:asciiTheme="minorHAnsi" w:hAnsiTheme="minorHAnsi" w:eastAsiaTheme="minorEastAsia" w:cstheme="minorBidi"/>
      <w:b/>
      <w:kern w:val="2"/>
      <w:sz w:val="32"/>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HTML Preformatted"/>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792</Words>
  <Characters>903</Characters>
  <Lines>0</Lines>
  <Paragraphs>0</Paragraphs>
  <TotalTime>137</TotalTime>
  <ScaleCrop>false</ScaleCrop>
  <LinksUpToDate>false</LinksUpToDate>
  <CharactersWithSpaces>903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2025-05-13T02:13:00Z</dcterms:created>
  <dc:creator>Alex</dc:creator>
  <cp:lastModifiedBy>书山压力大</cp:lastModifiedBy>
  <dcterms:modified xsi:type="dcterms:W3CDTF">2025-05-17T07:40:07Z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eyJoZGlkIjoiZGNkMTQzMjAwNzI3Yzg2NTIxOTQ1MDk3Nzg2OGRjM2UiLCJ1c2VySWQiOiI0NzI1NDA0NDEifQ==</vt:lpwstr>
  </property>
  <property fmtid="{D5CDD505-2E9C-101B-9397-08002B2CF9AE}" pid="4" name="ICV">
    <vt:lpwstr>DB54A7E1071E44FDB09BD1564650C19F_12</vt:lpwstr>
  </property>
</Properties>
</file>