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1A2A4A"/>
          <w:sz w:val="28"/>
        </w:rPr>
        <w:t>BỘ GIÁO DỤC VÀ ĐÀO TẠO</w:t>
        <w:br/>
        <w:t>HỌC PHẦN: KIẾN TRÚC VÀ THIẾT KẾ PHẦN MỀM</w:t>
      </w:r>
    </w:p>
    <w:p>
      <w:pPr>
        <w:spacing w:after="360"/>
        <w:jc w:val="center"/>
      </w:pPr>
      <w:r>
        <w:rPr>
          <w:rFonts w:ascii="Times New Roman" w:hAnsi="Times New Roman"/>
          <w:sz w:val="24"/>
        </w:rPr>
        <w:t>------------------------------------***------------------------------------</w:t>
      </w:r>
    </w:p>
    <w:p>
      <w:pPr>
        <w:spacing w:after="240" w:before="120"/>
        <w:jc w:val="center"/>
      </w:pPr>
      <w:r>
        <w:rPr>
          <w:rFonts w:ascii="Times New Roman" w:hAnsi="Times New Roman"/>
          <w:b/>
          <w:color w:val="1A2A4A"/>
          <w:sz w:val="34"/>
        </w:rPr>
        <w:t>BÁO CÁO CHUYÊN ĐỀ CHƯƠNG 4:</w:t>
        <w:br/>
        <w:t>THIẾT KẾ GIAO DIỆN NGƯỜI DÙNG (UI/UX) VÀ HIỆN THỰC HÓA TRÊN HỆ THỐNG MAY ĐO RÈM CỬA CAO CẤP (RÈM ONLINE)</w:t>
      </w:r>
    </w:p>
    <w:p>
      <w:pPr>
        <w:spacing w:after="480"/>
        <w:jc w:val="center"/>
      </w:pPr>
      <w:r>
        <w:rPr>
          <w:rFonts w:ascii="Times New Roman" w:hAnsi="Times New Roman"/>
          <w:i/>
          <w:color w:val="555555"/>
          <w:sz w:val="27"/>
        </w:rPr>
        <w:t>Nội dung: Nguyên tắc thiết kế giao diện, Tiến trình thiết kế giao diện, Phân tích &amp; Đánh giá thiết kế, Ứng dụng thực tế vào Đồ án Website Rèm Online</w:t>
      </w:r>
    </w:p>
    <w:p>
      <w:r>
        <w:br w:type="page"/>
      </w:r>
    </w:p>
    <w:p>
      <w:pPr>
        <w:keepNext/>
        <w:spacing w:before="320" w:after="160"/>
      </w:pPr>
      <w:r>
        <w:rPr>
          <w:rFonts w:ascii="Times New Roman" w:hAnsi="Times New Roman"/>
          <w:b/>
          <w:color w:val="1A2A4A"/>
          <w:sz w:val="32"/>
        </w:rPr>
        <w:t>MỤC LỤC NỘI DUNG BÁO CÁO</w:t>
      </w:r>
    </w:p>
    <w:p>
      <w:pPr>
        <w:spacing w:after="120" w:before="0" w:line="312" w:lineRule="auto"/>
        <w:jc w:val="both"/>
      </w:pPr>
      <w:r>
        <w:rPr>
          <w:rFonts w:ascii="Times New Roman" w:hAnsi="Times New Roman"/>
          <w:b/>
          <w:i w:val="0"/>
          <w:color w:val="222222"/>
          <w:sz w:val="28"/>
        </w:rPr>
        <w:t>PHẦN I: LÝ THUYẾT NỀN TẢNG VỀ THIẾT KẾ GIAO DIỆN NGƯỜI DÙNG</w:t>
      </w:r>
    </w:p>
    <w:p>
      <w:pPr>
        <w:spacing w:after="60" w:before="0" w:line="312" w:lineRule="auto"/>
        <w:jc w:val="both"/>
      </w:pPr>
      <w:r>
        <w:rPr>
          <w:rFonts w:ascii="Times New Roman" w:hAnsi="Times New Roman"/>
          <w:b w:val="0"/>
          <w:i w:val="0"/>
          <w:color w:val="222222"/>
          <w:sz w:val="28"/>
        </w:rPr>
        <w:t>1. Các nguyên tắc khi thiết kế giao diện người dùng (UI Design Principles)</w:t>
      </w:r>
    </w:p>
    <w:p>
      <w:pPr>
        <w:spacing w:after="60" w:before="0" w:line="312" w:lineRule="auto"/>
        <w:jc w:val="both"/>
      </w:pPr>
      <w:r>
        <w:rPr>
          <w:rFonts w:ascii="Times New Roman" w:hAnsi="Times New Roman"/>
          <w:b w:val="0"/>
          <w:i w:val="0"/>
          <w:color w:val="222222"/>
          <w:sz w:val="28"/>
        </w:rPr>
        <w:t>2. Tiến trình và các hoạt động thiết kế giao diện (UI Design Process &amp; Activities)</w:t>
      </w:r>
    </w:p>
    <w:p>
      <w:pPr>
        <w:spacing w:after="120" w:before="0" w:line="312" w:lineRule="auto"/>
        <w:jc w:val="both"/>
      </w:pPr>
      <w:r>
        <w:rPr>
          <w:rFonts w:ascii="Times New Roman" w:hAnsi="Times New Roman"/>
          <w:b w:val="0"/>
          <w:i w:val="0"/>
          <w:color w:val="222222"/>
          <w:sz w:val="28"/>
        </w:rPr>
        <w:t>3. Phân tích giao diện và đánh giá thiết kế giao diện (UI Analysis &amp; Usability Evaluation)</w:t>
      </w:r>
    </w:p>
    <w:p>
      <w:pPr>
        <w:spacing w:after="120" w:before="0" w:line="312" w:lineRule="auto"/>
        <w:jc w:val="both"/>
      </w:pPr>
      <w:r>
        <w:rPr>
          <w:rFonts w:ascii="Times New Roman" w:hAnsi="Times New Roman"/>
          <w:b/>
          <w:i w:val="0"/>
          <w:color w:val="222222"/>
          <w:sz w:val="28"/>
        </w:rPr>
        <w:t>PHẦN II: HIỆN THỰC HÓA ÁP DỤNG VÀO ĐỒ ÁN HỆ THỐNG RÈM ONLINE</w:t>
      </w:r>
    </w:p>
    <w:p>
      <w:pPr>
        <w:spacing w:after="60" w:before="0" w:line="312" w:lineRule="auto"/>
        <w:jc w:val="both"/>
      </w:pPr>
      <w:r>
        <w:rPr>
          <w:rFonts w:ascii="Times New Roman" w:hAnsi="Times New Roman"/>
          <w:b w:val="0"/>
          <w:i w:val="0"/>
          <w:color w:val="222222"/>
          <w:sz w:val="28"/>
        </w:rPr>
        <w:t>4. Phân tích đối tượng người dùng và đặc thù nhiệm vụ hệ thống Rèm Online</w:t>
      </w:r>
    </w:p>
    <w:p>
      <w:pPr>
        <w:spacing w:after="60" w:before="0" w:line="312" w:lineRule="auto"/>
        <w:jc w:val="both"/>
      </w:pPr>
      <w:r>
        <w:rPr>
          <w:rFonts w:ascii="Times New Roman" w:hAnsi="Times New Roman"/>
          <w:b w:val="0"/>
          <w:i w:val="0"/>
          <w:color w:val="222222"/>
          <w:sz w:val="28"/>
        </w:rPr>
        <w:t>5. Hiện thực hóa các nguyên tắc thiết kế giao diện trên hệ thống Rèm Online</w:t>
      </w:r>
    </w:p>
    <w:p>
      <w:pPr>
        <w:spacing w:after="240" w:before="0" w:line="312" w:lineRule="auto"/>
        <w:jc w:val="both"/>
      </w:pPr>
      <w:r>
        <w:rPr>
          <w:rFonts w:ascii="Times New Roman" w:hAnsi="Times New Roman"/>
          <w:b w:val="0"/>
          <w:i w:val="0"/>
          <w:color w:val="222222"/>
          <w:sz w:val="28"/>
        </w:rPr>
        <w:t>6. Tiến trình thiết kế, ma trận kiểm thử và đánh giá độ khả dụng hệ thống Rèm Online</w:t>
      </w:r>
    </w:p>
    <w:p>
      <w:r>
        <w:br w:type="page"/>
      </w:r>
    </w:p>
    <w:p>
      <w:pPr>
        <w:keepNext/>
        <w:spacing w:before="320" w:after="160"/>
      </w:pPr>
      <w:r>
        <w:rPr>
          <w:rFonts w:ascii="Times New Roman" w:hAnsi="Times New Roman"/>
          <w:b/>
          <w:color w:val="1A2A4A"/>
          <w:sz w:val="32"/>
        </w:rPr>
        <w:t>PHẦN I: LÝ THUYẾT NỀN TẢNG VỀ THIẾT KẾ GIAO DIỆN NGƯỜI DÙNG</w:t>
      </w:r>
    </w:p>
    <w:p>
      <w:pPr>
        <w:keepNext/>
        <w:spacing w:before="320" w:after="160"/>
      </w:pPr>
      <w:r>
        <w:rPr>
          <w:rFonts w:ascii="Times New Roman" w:hAnsi="Times New Roman"/>
          <w:b/>
          <w:color w:val="1A2A4A"/>
          <w:sz w:val="32"/>
        </w:rPr>
        <w:t>1. Các nguyên tắc khi thiết kế giao diện người dùng (UI Design Principles)</w:t>
      </w:r>
    </w:p>
    <w:p>
      <w:pPr>
        <w:keepNext/>
        <w:spacing w:before="240" w:after="120"/>
      </w:pPr>
      <w:r>
        <w:rPr>
          <w:rFonts w:ascii="Times New Roman" w:hAnsi="Times New Roman"/>
          <w:b/>
          <w:color w:val="8C6508"/>
          <w:sz w:val="29"/>
        </w:rPr>
        <w:t>1.1. Vai trò của thiết kế giao diện trong kỹ nghệ phần mềm</w:t>
      </w:r>
    </w:p>
    <w:p>
      <w:pPr>
        <w:spacing w:after="120" w:before="0" w:line="312" w:lineRule="auto"/>
        <w:jc w:val="both"/>
      </w:pPr>
      <w:r>
        <w:rPr>
          <w:rFonts w:ascii="Times New Roman" w:hAnsi="Times New Roman"/>
          <w:b w:val="0"/>
          <w:i w:val="0"/>
          <w:color w:val="222222"/>
          <w:sz w:val="28"/>
        </w:rPr>
        <w:t>Giao diện người dùng (User Interface - UI) là cầu nối duy nhất giúp người dùng tương tác, điều khiển và tiếp nhận kết quả xử lý từ hệ thống phần mềm. Dù phần mềm có kiến trúc Backend mạnh mẽ và thuật toán xử lý tối ưu đến đâu, nếu giao diện khó sử dụng, rối rắm hoặc thiếu tính trực quan thì hệ thống vẫn bị coi là thất bại.</w:t>
      </w:r>
    </w:p>
    <w:p>
      <w:pPr>
        <w:spacing w:after="120" w:before="0" w:line="312" w:lineRule="auto"/>
        <w:jc w:val="both"/>
      </w:pPr>
      <w:r>
        <w:rPr>
          <w:rFonts w:ascii="Times New Roman" w:hAnsi="Times New Roman"/>
          <w:b w:val="0"/>
          <w:i w:val="0"/>
          <w:color w:val="222222"/>
          <w:sz w:val="28"/>
        </w:rPr>
        <w:t>Mục tiêu cốt lõi của thiết kế giao diện là nâng cao độ khả dụng (Usability), giảm thiểu tải trọng nhận thức (Cognitive Load), loại bỏ thao tác thừa và tạo ra trải nghiệm người dùng (User Experience - UX) tự nhiên, hiệu quả và liền mạch.</w:t>
      </w:r>
    </w:p>
    <w:p>
      <w:pPr>
        <w:keepNext/>
        <w:spacing w:before="240" w:after="120"/>
      </w:pPr>
      <w:r>
        <w:rPr>
          <w:rFonts w:ascii="Times New Roman" w:hAnsi="Times New Roman"/>
          <w:b/>
          <w:color w:val="8C6508"/>
          <w:sz w:val="29"/>
        </w:rPr>
        <w:t>1.2. Tám nguyên tắc vàng của Ben Shneiderman (Golden Rules of Interface Design)</w:t>
      </w:r>
    </w:p>
    <w:p>
      <w:pPr>
        <w:spacing w:after="120" w:before="0" w:line="312" w:lineRule="auto"/>
        <w:jc w:val="both"/>
      </w:pPr>
      <w:r>
        <w:rPr>
          <w:rFonts w:ascii="Times New Roman" w:hAnsi="Times New Roman"/>
          <w:b w:val="0"/>
          <w:i w:val="0"/>
          <w:color w:val="222222"/>
          <w:sz w:val="28"/>
        </w:rPr>
        <w:t>Trong thiết kế giao diện phần mềm chuẩn mực, 8 nguyên tắc vàng của Ben Shneiderman là kim chỉ nam hàng đầu:</w:t>
      </w:r>
    </w:p>
    <w:p>
      <w:pPr>
        <w:spacing w:after="120" w:before="0" w:line="312" w:lineRule="auto"/>
        <w:jc w:val="both"/>
      </w:pPr>
      <w:r>
        <w:rPr>
          <w:rFonts w:ascii="Times New Roman" w:hAnsi="Times New Roman"/>
          <w:b w:val="0"/>
          <w:i w:val="0"/>
          <w:color w:val="222222"/>
          <w:sz w:val="28"/>
        </w:rPr>
        <w:t>Thứ nhất, Đảm bảo tính nhất quán (Strive for consistency): Nhất quán về ngôn ngữ hình ảnh, bố cục lưới, phông chữ, màu sắc trạng thái (Xanh: thành công, Đỏ: cảnh báo/xóa, Vàng: đang chờ) và quy ước tương tác trên toàn bộ các màn hình của hệ thống.</w:t>
      </w:r>
    </w:p>
    <w:p>
      <w:pPr>
        <w:spacing w:after="120" w:before="0" w:line="312" w:lineRule="auto"/>
        <w:jc w:val="both"/>
      </w:pPr>
      <w:r>
        <w:rPr>
          <w:rFonts w:ascii="Times New Roman" w:hAnsi="Times New Roman"/>
          <w:b w:val="0"/>
          <w:i w:val="0"/>
          <w:color w:val="222222"/>
          <w:sz w:val="28"/>
        </w:rPr>
        <w:t>Thứ hai, Hỗ trợ khả năng sử dụng phổ quát (Enable frequent users to use shortcuts): Cho phép người dùng thành thạo sử dụng các phím tắt, thao tác nhanh, lưu thông tin tự động để tăng tốc độ thao tác.</w:t>
      </w:r>
    </w:p>
    <w:p>
      <w:pPr>
        <w:spacing w:after="120" w:before="0" w:line="312" w:lineRule="auto"/>
        <w:jc w:val="both"/>
      </w:pPr>
      <w:r>
        <w:rPr>
          <w:rFonts w:ascii="Times New Roman" w:hAnsi="Times New Roman"/>
          <w:b w:val="0"/>
          <w:i w:val="0"/>
          <w:color w:val="222222"/>
          <w:sz w:val="28"/>
        </w:rPr>
        <w:t>Thứ ba, Cung cấp phản hồi thông tin kịp thời (Offer informative feedback): Đối với mọi hành động của người dùng (bấm nút, chọn màu, thay đổi kích thước, gửi form), hệ thống phải phản hồi trực quan ngay lập tức (loading spinner, toast notification, đổi trạng thái nút).</w:t>
      </w:r>
    </w:p>
    <w:p>
      <w:pPr>
        <w:spacing w:after="120" w:before="0" w:line="312" w:lineRule="auto"/>
        <w:jc w:val="both"/>
      </w:pPr>
      <w:r>
        <w:rPr>
          <w:rFonts w:ascii="Times New Roman" w:hAnsi="Times New Roman"/>
          <w:b w:val="0"/>
          <w:i w:val="0"/>
          <w:color w:val="222222"/>
          <w:sz w:val="28"/>
        </w:rPr>
        <w:t>Thứ tư, Thiết kế hội thoại mang tính kết thúc (Design dialogs to yield closure): Các chuỗi thao tác phức tạp (như quy trình đặt may, thanh toán) phải được chia thành các bước rõ ràng có điểm bắt đầu, tiến độ thực hiện và thông báo hoàn thành dứt điểm.</w:t>
      </w:r>
    </w:p>
    <w:p>
      <w:pPr>
        <w:spacing w:after="120" w:before="0" w:line="312" w:lineRule="auto"/>
        <w:jc w:val="both"/>
      </w:pPr>
      <w:r>
        <w:rPr>
          <w:rFonts w:ascii="Times New Roman" w:hAnsi="Times New Roman"/>
          <w:b w:val="0"/>
          <w:i w:val="0"/>
          <w:color w:val="222222"/>
          <w:sz w:val="28"/>
        </w:rPr>
        <w:t>Thứ năm, Ngăn ngừa và xử lý lỗi đơn giản (Prevent errors &amp; Simple error handling): Thiết kế giao diện ngăn chặn người dùng nhập sai (ví dụ: giới hạn số đo rèm bằng min/max, chặn nhập chữ vào ô số) thay vì chỉ báo lỗi sau khi đã gửi.</w:t>
      </w:r>
    </w:p>
    <w:p>
      <w:pPr>
        <w:spacing w:after="120" w:before="0" w:line="312" w:lineRule="auto"/>
        <w:jc w:val="both"/>
      </w:pPr>
      <w:r>
        <w:rPr>
          <w:rFonts w:ascii="Times New Roman" w:hAnsi="Times New Roman"/>
          <w:b w:val="0"/>
          <w:i w:val="0"/>
          <w:color w:val="222222"/>
          <w:sz w:val="28"/>
        </w:rPr>
        <w:t>Thứ sáu, Cho phép dễ dàng hoàn tác hành động (Permit easy reversal of actions): Cung cấp các nút hủy, quay lại bước trước hoặc xóa nhanh để giảm bớt sự lo lắng của người dùng khi thao tác sai.</w:t>
      </w:r>
    </w:p>
    <w:p>
      <w:pPr>
        <w:spacing w:after="120" w:before="0" w:line="312" w:lineRule="auto"/>
        <w:jc w:val="both"/>
      </w:pPr>
      <w:r>
        <w:rPr>
          <w:rFonts w:ascii="Times New Roman" w:hAnsi="Times New Roman"/>
          <w:b w:val="0"/>
          <w:i w:val="0"/>
          <w:color w:val="222222"/>
          <w:sz w:val="28"/>
        </w:rPr>
        <w:t>Thứ bảy, Trao quyền kiểm soát cho người dùng (Support internal locus of control): Người dùng phải là người chủ động điều khiển hệ thống, không bị hệ thống ép buộc thực hiện các hành động bất ngờ ngoài ý muốn.</w:t>
      </w:r>
    </w:p>
    <w:p>
      <w:pPr>
        <w:spacing w:after="120" w:before="0" w:line="312" w:lineRule="auto"/>
        <w:jc w:val="both"/>
      </w:pPr>
      <w:r>
        <w:rPr>
          <w:rFonts w:ascii="Times New Roman" w:hAnsi="Times New Roman"/>
          <w:b w:val="0"/>
          <w:i w:val="0"/>
          <w:color w:val="222222"/>
          <w:sz w:val="28"/>
        </w:rPr>
        <w:t>Thứ tám, Giảm thiểu tải ghi nhớ ngắn hạn (Reduce short-term memory load): Con người chỉ có thể ghi nhớ tạm thời từ 5 đến 7 mẩu thông tin. Giao diện phải hiển thị đầy đủ thông tin cần thiết ngay trong tầm mắt thay vì bắt người dùng phải tự ghi nhớ qua nhiều trang.</w:t>
      </w:r>
    </w:p>
    <w:p>
      <w:pPr>
        <w:keepNext/>
        <w:spacing w:before="240" w:after="120"/>
      </w:pPr>
      <w:r>
        <w:rPr>
          <w:rFonts w:ascii="Times New Roman" w:hAnsi="Times New Roman"/>
          <w:b/>
          <w:color w:val="8C6508"/>
          <w:sz w:val="29"/>
        </w:rPr>
        <w:t>1.3. Mười nguyên tắc Heuristic của Jakob Nielsen</w:t>
      </w:r>
    </w:p>
    <w:p>
      <w:pPr>
        <w:spacing w:after="120" w:before="0" w:line="312" w:lineRule="auto"/>
        <w:jc w:val="both"/>
      </w:pPr>
      <w:r>
        <w:rPr>
          <w:rFonts w:ascii="Times New Roman" w:hAnsi="Times New Roman"/>
          <w:b w:val="0"/>
          <w:i w:val="0"/>
          <w:color w:val="222222"/>
          <w:sz w:val="28"/>
        </w:rPr>
        <w:t>Phương pháp đánh giá Heuristic của Jakob Nielsen bổ sung các tiêu chí quan trọng:</w:t>
      </w:r>
    </w:p>
    <w:p>
      <w:pPr>
        <w:spacing w:after="120" w:before="0" w:line="312" w:lineRule="auto"/>
        <w:jc w:val="both"/>
      </w:pPr>
      <w:r>
        <w:rPr>
          <w:rFonts w:ascii="Times New Roman" w:hAnsi="Times New Roman"/>
          <w:b w:val="0"/>
          <w:i w:val="0"/>
          <w:color w:val="222222"/>
          <w:sz w:val="28"/>
        </w:rPr>
        <w:t>- Trạng thái hệ thống luôn hiển thị rõ ràng (Visibility of system status).</w:t>
      </w:r>
    </w:p>
    <w:p>
      <w:pPr>
        <w:spacing w:after="120" w:before="0" w:line="312" w:lineRule="auto"/>
        <w:jc w:val="both"/>
      </w:pPr>
      <w:r>
        <w:rPr>
          <w:rFonts w:ascii="Times New Roman" w:hAnsi="Times New Roman"/>
          <w:b w:val="0"/>
          <w:i w:val="0"/>
          <w:color w:val="222222"/>
          <w:sz w:val="28"/>
        </w:rPr>
        <w:t>- Tương thích giữa hệ thống và thế giới thực (Match between system and real world: dùng thuật ngữ chuyên ngành quen thuộc như mét vuông, khổ vải, ray rèm).</w:t>
      </w:r>
    </w:p>
    <w:p>
      <w:pPr>
        <w:spacing w:after="120" w:before="0" w:line="312" w:lineRule="auto"/>
        <w:jc w:val="both"/>
      </w:pPr>
      <w:r>
        <w:rPr>
          <w:rFonts w:ascii="Times New Roman" w:hAnsi="Times New Roman"/>
          <w:b w:val="0"/>
          <w:i w:val="0"/>
          <w:color w:val="222222"/>
          <w:sz w:val="28"/>
        </w:rPr>
        <w:t>- Tự do và kiểm soát của người dùng (User control and freedom).</w:t>
      </w:r>
    </w:p>
    <w:p>
      <w:pPr>
        <w:spacing w:after="120" w:before="0" w:line="312" w:lineRule="auto"/>
        <w:jc w:val="both"/>
      </w:pPr>
      <w:r>
        <w:rPr>
          <w:rFonts w:ascii="Times New Roman" w:hAnsi="Times New Roman"/>
          <w:b w:val="0"/>
          <w:i w:val="0"/>
          <w:color w:val="222222"/>
          <w:sz w:val="28"/>
        </w:rPr>
        <w:t>- Nhận biết thay vì nhớ lại (Recognition rather than recall: hiển thị hình ảnh mẫu vải thực tế thay vì chỉ dùng mã chữ).</w:t>
      </w:r>
    </w:p>
    <w:p>
      <w:pPr>
        <w:spacing w:after="120" w:before="0" w:line="312" w:lineRule="auto"/>
        <w:jc w:val="both"/>
      </w:pPr>
      <w:r>
        <w:rPr>
          <w:rFonts w:ascii="Times New Roman" w:hAnsi="Times New Roman"/>
          <w:b w:val="0"/>
          <w:i w:val="0"/>
          <w:color w:val="222222"/>
          <w:sz w:val="28"/>
        </w:rPr>
        <w:t>- Thiết kế thẩm mỹ và tối giản (Aesthetic and minimalist design: loại bỏ chi tiết thừa gây phân tán chú ý).</w:t>
      </w:r>
    </w:p>
    <w:p>
      <w:pPr>
        <w:keepNext/>
        <w:spacing w:before="320" w:after="160"/>
      </w:pPr>
      <w:r>
        <w:rPr>
          <w:rFonts w:ascii="Times New Roman" w:hAnsi="Times New Roman"/>
          <w:b/>
          <w:color w:val="1A2A4A"/>
          <w:sz w:val="32"/>
        </w:rPr>
        <w:t>2. Tiến trình và các hoạt động thiết kế giao diện (UI Design Process &amp; Activities)</w:t>
      </w:r>
    </w:p>
    <w:p>
      <w:pPr>
        <w:keepNext/>
        <w:spacing w:before="240" w:after="120"/>
      </w:pPr>
      <w:r>
        <w:rPr>
          <w:rFonts w:ascii="Times New Roman" w:hAnsi="Times New Roman"/>
          <w:b/>
          <w:color w:val="8C6508"/>
          <w:sz w:val="29"/>
        </w:rPr>
        <w:t>2.1. Bản chất lặp của tiến trình thiết kế giao diện (Iterative UI Process)</w:t>
      </w:r>
    </w:p>
    <w:p>
      <w:pPr>
        <w:spacing w:after="120" w:before="0" w:line="312" w:lineRule="auto"/>
        <w:jc w:val="both"/>
      </w:pPr>
      <w:r>
        <w:rPr>
          <w:rFonts w:ascii="Times New Roman" w:hAnsi="Times New Roman"/>
          <w:b w:val="0"/>
          <w:i w:val="0"/>
          <w:color w:val="222222"/>
          <w:sz w:val="28"/>
        </w:rPr>
        <w:t>Thiết kế giao diện trong kỹ nghệ phần mềm không phải là một đường thẳng một chiều mà là một tiến trình lặp xoắn ốc (Iterative Spiral Process). Tiến trình này trải qua 4 hoạt động cốt lõi liên tục được tinh chỉnh dựa trên phản hồi của người dùng:</w:t>
      </w:r>
    </w:p>
    <w:p>
      <w:pPr>
        <w:keepNext/>
        <w:spacing w:before="240" w:after="120"/>
      </w:pPr>
      <w:r>
        <w:rPr>
          <w:rFonts w:ascii="Times New Roman" w:hAnsi="Times New Roman"/>
          <w:b/>
          <w:color w:val="8C6508"/>
          <w:sz w:val="29"/>
        </w:rPr>
        <w:t>2.2. Bốn hoạt động thiết kế giao diện cốt lõi</w:t>
      </w:r>
    </w:p>
    <w:p>
      <w:pPr>
        <w:spacing w:after="120" w:before="0" w:line="312" w:lineRule="auto"/>
        <w:jc w:val="both"/>
      </w:pPr>
      <w:r>
        <w:rPr>
          <w:rFonts w:ascii="Times New Roman" w:hAnsi="Times New Roman"/>
          <w:b w:val="0"/>
          <w:i w:val="0"/>
          <w:color w:val="222222"/>
          <w:sz w:val="28"/>
        </w:rPr>
        <w:t>Hoạt động 1: Phân tích người dùng, nhiệm vụ và môi trường (User, Task &amp; Environment Analysis):</w:t>
      </w:r>
    </w:p>
    <w:p>
      <w:pPr>
        <w:spacing w:after="120" w:before="0" w:line="312" w:lineRule="auto"/>
        <w:jc w:val="both"/>
      </w:pPr>
      <w:r>
        <w:rPr>
          <w:rFonts w:ascii="Times New Roman" w:hAnsi="Times New Roman"/>
          <w:b w:val="0"/>
          <w:i w:val="0"/>
          <w:color w:val="222222"/>
          <w:sz w:val="28"/>
        </w:rPr>
        <w:t>- Phân tích ai sẽ sử dụng hệ thống (chân dung khách hàng, độ tuổi, thói quen thiết bị di động hay máy tính).</w:t>
      </w:r>
    </w:p>
    <w:p>
      <w:pPr>
        <w:spacing w:after="120" w:before="0" w:line="312" w:lineRule="auto"/>
        <w:jc w:val="both"/>
      </w:pPr>
      <w:r>
        <w:rPr>
          <w:rFonts w:ascii="Times New Roman" w:hAnsi="Times New Roman"/>
          <w:b w:val="0"/>
          <w:i w:val="0"/>
          <w:color w:val="222222"/>
          <w:sz w:val="28"/>
        </w:rPr>
        <w:t>- Phân tích các chuỗi nhiệm vụ mà người dùng cần hoàn thành để đạt được mục đích.</w:t>
      </w:r>
    </w:p>
    <w:p>
      <w:pPr>
        <w:spacing w:after="120" w:before="0" w:line="312" w:lineRule="auto"/>
        <w:jc w:val="both"/>
      </w:pPr>
      <w:r>
        <w:rPr>
          <w:rFonts w:ascii="Times New Roman" w:hAnsi="Times New Roman"/>
          <w:b w:val="0"/>
          <w:i w:val="0"/>
          <w:color w:val="222222"/>
          <w:sz w:val="28"/>
        </w:rPr>
        <w:t>- Phân tích bối cảnh sử dụng (môi trường văn phòng, tại nhà, hoặc thợ may đo tại công trình).</w:t>
      </w:r>
    </w:p>
    <w:p>
      <w:pPr>
        <w:spacing w:after="120" w:before="0" w:line="312" w:lineRule="auto"/>
        <w:jc w:val="both"/>
      </w:pPr>
      <w:r>
        <w:rPr>
          <w:rFonts w:ascii="Times New Roman" w:hAnsi="Times New Roman"/>
          <w:b w:val="0"/>
          <w:i w:val="0"/>
          <w:color w:val="222222"/>
          <w:sz w:val="28"/>
        </w:rPr>
        <w:t>Hoạt động 2: Thiết kế cấu trúc và tạo mẫu giao diện (Interface Design &amp; Prototyping):</w:t>
      </w:r>
    </w:p>
    <w:p>
      <w:pPr>
        <w:spacing w:after="120" w:before="0" w:line="312" w:lineRule="auto"/>
        <w:jc w:val="both"/>
      </w:pPr>
      <w:r>
        <w:rPr>
          <w:rFonts w:ascii="Times New Roman" w:hAnsi="Times New Roman"/>
          <w:b w:val="0"/>
          <w:i w:val="0"/>
          <w:color w:val="222222"/>
          <w:sz w:val="28"/>
        </w:rPr>
        <w:t>- Thiết kế sơ đồ điều hướng trang (Information Architecture &amp; Site Map).</w:t>
      </w:r>
    </w:p>
    <w:p>
      <w:pPr>
        <w:spacing w:after="120" w:before="0" w:line="312" w:lineRule="auto"/>
        <w:jc w:val="both"/>
      </w:pPr>
      <w:r>
        <w:rPr>
          <w:rFonts w:ascii="Times New Roman" w:hAnsi="Times New Roman"/>
          <w:b w:val="0"/>
          <w:i w:val="0"/>
          <w:color w:val="222222"/>
          <w:sz w:val="28"/>
        </w:rPr>
        <w:t>- Xây dựng khung xương định vị (Low-Fidelity Wireframes) để bố trí khối chức năng.</w:t>
      </w:r>
    </w:p>
    <w:p>
      <w:pPr>
        <w:spacing w:after="120" w:before="0" w:line="312" w:lineRule="auto"/>
        <w:jc w:val="both"/>
      </w:pPr>
      <w:r>
        <w:rPr>
          <w:rFonts w:ascii="Times New Roman" w:hAnsi="Times New Roman"/>
          <w:b w:val="0"/>
          <w:i w:val="0"/>
          <w:color w:val="222222"/>
          <w:sz w:val="28"/>
        </w:rPr>
        <w:t>- Thiết kế giao diện chi tiết độ trung thực cao (High-Fidelity Mockups / Design System).</w:t>
      </w:r>
    </w:p>
    <w:p>
      <w:pPr>
        <w:spacing w:after="120" w:before="0" w:line="312" w:lineRule="auto"/>
        <w:jc w:val="both"/>
      </w:pPr>
      <w:r>
        <w:rPr>
          <w:rFonts w:ascii="Times New Roman" w:hAnsi="Times New Roman"/>
          <w:b w:val="0"/>
          <w:i w:val="0"/>
          <w:color w:val="222222"/>
          <w:sz w:val="28"/>
        </w:rPr>
        <w:t>Hoạt động 3: Hiện thực hóa giao diện (Interface Construction / Implementation):</w:t>
      </w:r>
    </w:p>
    <w:p>
      <w:pPr>
        <w:spacing w:after="120" w:before="0" w:line="312" w:lineRule="auto"/>
        <w:jc w:val="both"/>
      </w:pPr>
      <w:r>
        <w:rPr>
          <w:rFonts w:ascii="Times New Roman" w:hAnsi="Times New Roman"/>
          <w:b w:val="0"/>
          <w:i w:val="0"/>
          <w:color w:val="222222"/>
          <w:sz w:val="28"/>
        </w:rPr>
        <w:t>- Lập trình chuyển đổi bản thiết kế thành mã nguồn thực tế (HTML5, CSS3, JavaScript, Bootstrap 5, Blade Templates).</w:t>
      </w:r>
    </w:p>
    <w:p>
      <w:pPr>
        <w:spacing w:after="120" w:before="0" w:line="312" w:lineRule="auto"/>
        <w:jc w:val="both"/>
      </w:pPr>
      <w:r>
        <w:rPr>
          <w:rFonts w:ascii="Times New Roman" w:hAnsi="Times New Roman"/>
          <w:b w:val="0"/>
          <w:i w:val="0"/>
          <w:color w:val="222222"/>
          <w:sz w:val="28"/>
        </w:rPr>
        <w:t>- Tích hợp các thư viện tương tác thời gian thực, xử lý bất đồng bộ qua Ajax/Fetch API và đảm bảo tương thích đa màn hình (Responsive Design).</w:t>
      </w:r>
    </w:p>
    <w:p>
      <w:pPr>
        <w:spacing w:after="120" w:before="0" w:line="312" w:lineRule="auto"/>
        <w:jc w:val="both"/>
      </w:pPr>
      <w:r>
        <w:rPr>
          <w:rFonts w:ascii="Times New Roman" w:hAnsi="Times New Roman"/>
          <w:b w:val="0"/>
          <w:i w:val="0"/>
          <w:color w:val="222222"/>
          <w:sz w:val="28"/>
        </w:rPr>
        <w:t>Hoạt động 4: Xác thực và đánh giá giao diện (Interface Validation &amp; Usability Testing):</w:t>
      </w:r>
    </w:p>
    <w:p>
      <w:pPr>
        <w:spacing w:after="120" w:before="0" w:line="312" w:lineRule="auto"/>
        <w:jc w:val="both"/>
      </w:pPr>
      <w:r>
        <w:rPr>
          <w:rFonts w:ascii="Times New Roman" w:hAnsi="Times New Roman"/>
          <w:b w:val="0"/>
          <w:i w:val="0"/>
          <w:color w:val="222222"/>
          <w:sz w:val="28"/>
        </w:rPr>
        <w:t>- Cho người dùng thực tế thao tác thử nghiệm theo các kịch bản định sẵn.</w:t>
      </w:r>
    </w:p>
    <w:p>
      <w:pPr>
        <w:spacing w:after="120" w:before="0" w:line="312" w:lineRule="auto"/>
        <w:jc w:val="both"/>
      </w:pPr>
      <w:r>
        <w:rPr>
          <w:rFonts w:ascii="Times New Roman" w:hAnsi="Times New Roman"/>
          <w:b w:val="0"/>
          <w:i w:val="0"/>
          <w:color w:val="222222"/>
          <w:sz w:val="28"/>
        </w:rPr>
        <w:t>- Đo lường thời gian hoàn thành nhiệm vụ, tỷ lệ thao tác thành công và thu thập phản hồi cải tiến.</w:t>
      </w:r>
    </w:p>
    <w:p>
      <w:pPr>
        <w:keepNext/>
        <w:spacing w:before="320" w:after="160"/>
      </w:pPr>
      <w:r>
        <w:rPr>
          <w:rFonts w:ascii="Times New Roman" w:hAnsi="Times New Roman"/>
          <w:b/>
          <w:color w:val="1A2A4A"/>
          <w:sz w:val="32"/>
        </w:rPr>
        <w:t>3. Phân tích giao diện và đánh giá thiết kế giao diện (UI Analysis &amp; Usability Evaluation)</w:t>
      </w:r>
    </w:p>
    <w:p>
      <w:pPr>
        <w:keepNext/>
        <w:spacing w:before="240" w:after="120"/>
      </w:pPr>
      <w:r>
        <w:rPr>
          <w:rFonts w:ascii="Times New Roman" w:hAnsi="Times New Roman"/>
          <w:b/>
          <w:color w:val="8C6508"/>
          <w:sz w:val="29"/>
        </w:rPr>
        <w:t>3.1. Các kỹ thuật phân tích giao diện chuyên sâu</w:t>
      </w:r>
    </w:p>
    <w:p>
      <w:pPr>
        <w:spacing w:after="120" w:before="0" w:line="312" w:lineRule="auto"/>
        <w:jc w:val="both"/>
      </w:pPr>
      <w:r>
        <w:rPr>
          <w:rFonts w:ascii="Times New Roman" w:hAnsi="Times New Roman"/>
          <w:b w:val="0"/>
          <w:i w:val="0"/>
          <w:color w:val="222222"/>
          <w:sz w:val="28"/>
        </w:rPr>
        <w:t>Phân tích nhiệm vụ (Hierarchical Task Analysis - HTA): Phân rã một mục tiêu lớn của người dùng thành cây phân cấp các nhiệm vụ con nhỏ hơn để đảm bảo giao diện không bỏ sót bất kỳ bước nghiệp vụ nào.</w:t>
      </w:r>
    </w:p>
    <w:p>
      <w:pPr>
        <w:spacing w:after="120" w:before="0" w:line="312" w:lineRule="auto"/>
        <w:jc w:val="both"/>
      </w:pPr>
      <w:r>
        <w:rPr>
          <w:rFonts w:ascii="Times New Roman" w:hAnsi="Times New Roman"/>
          <w:b w:val="0"/>
          <w:i w:val="0"/>
          <w:color w:val="222222"/>
          <w:sz w:val="28"/>
        </w:rPr>
        <w:t>Phân tích mô hình đối tượng (Object Model Analysis): Xác định các thực thể mà người dùng cần tương tác trực tiếp trên màn hình (ví dụ: Mẫu rèm, Ô chọn màu, Ô nhập số đo chiều rộng/chiều cao, Mã giảm giá, Phiếu hẹn đo).</w:t>
      </w:r>
    </w:p>
    <w:p>
      <w:pPr>
        <w:spacing w:after="120" w:before="0" w:line="312" w:lineRule="auto"/>
        <w:jc w:val="both"/>
      </w:pPr>
      <w:r>
        <w:rPr>
          <w:rFonts w:ascii="Times New Roman" w:hAnsi="Times New Roman"/>
          <w:b w:val="0"/>
          <w:i w:val="0"/>
          <w:color w:val="222222"/>
          <w:sz w:val="28"/>
        </w:rPr>
        <w:t>Phân tích ngữ cảnh hiển thị (Display Context Analysis): Tối ưu hóa kích thước nút bấm, cỡ chữ và độ tương phản cho từng loại màn hình (màn hình cảm ứng điện thoại thông minh vs màn hình máy tính để bàn).</w:t>
      </w:r>
    </w:p>
    <w:p>
      <w:pPr>
        <w:keepNext/>
        <w:spacing w:before="240" w:after="120"/>
      </w:pPr>
      <w:r>
        <w:rPr>
          <w:rFonts w:ascii="Times New Roman" w:hAnsi="Times New Roman"/>
          <w:b/>
          <w:color w:val="8C6508"/>
          <w:sz w:val="29"/>
        </w:rPr>
        <w:t>3.2. Phương pháp đánh giá thiết kế giao diện chuẩn mực</w:t>
      </w:r>
    </w:p>
    <w:p>
      <w:pPr>
        <w:spacing w:after="120" w:before="0" w:line="312" w:lineRule="auto"/>
        <w:jc w:val="both"/>
      </w:pPr>
      <w:r>
        <w:rPr>
          <w:rFonts w:ascii="Times New Roman" w:hAnsi="Times New Roman"/>
          <w:b w:val="0"/>
          <w:i w:val="0"/>
          <w:color w:val="222222"/>
          <w:sz w:val="28"/>
        </w:rPr>
        <w:t>Đánh giá độ khả dụng (Usability Evaluation) được thực hiện qua các phương pháp định tính và định lượng:</w:t>
      </w:r>
    </w:p>
    <w:p>
      <w:pPr>
        <w:spacing w:after="120" w:before="0" w:line="312" w:lineRule="auto"/>
        <w:jc w:val="both"/>
      </w:pPr>
      <w:r>
        <w:rPr>
          <w:rFonts w:ascii="Times New Roman" w:hAnsi="Times New Roman"/>
          <w:b w:val="0"/>
          <w:i w:val="0"/>
          <w:color w:val="222222"/>
          <w:sz w:val="28"/>
        </w:rPr>
        <w:t>- Đánh giá chuyên gia Heuristic (Heuristic Evaluation): Các chuyên gia UI/UX kiểm tra giao diện dựa trên bộ nguyên tắc chuẩn để phát hiện lỗi bố cục trước khi phát hành.</w:t>
      </w:r>
    </w:p>
    <w:p>
      <w:pPr>
        <w:spacing w:after="120" w:before="0" w:line="312" w:lineRule="auto"/>
        <w:jc w:val="both"/>
      </w:pPr>
      <w:r>
        <w:rPr>
          <w:rFonts w:ascii="Times New Roman" w:hAnsi="Times New Roman"/>
          <w:b w:val="0"/>
          <w:i w:val="0"/>
          <w:color w:val="222222"/>
          <w:sz w:val="28"/>
        </w:rPr>
        <w:t>- Kiểm thử người dùng trực tiếp (User Usability Testing): Quan sát người dùng thực hiện nhiệm vụ cụ thể mà không có sự trợ giúp để ghi nhận các điểm nghẽn (Pain Points).</w:t>
      </w:r>
    </w:p>
    <w:p>
      <w:pPr>
        <w:spacing w:after="120" w:before="0" w:line="312" w:lineRule="auto"/>
        <w:jc w:val="both"/>
      </w:pPr>
      <w:r>
        <w:rPr>
          <w:rFonts w:ascii="Times New Roman" w:hAnsi="Times New Roman"/>
          <w:b w:val="0"/>
          <w:i w:val="0"/>
          <w:color w:val="222222"/>
          <w:sz w:val="28"/>
        </w:rPr>
        <w:t>- Thang đo độ khả dụng hệ thống (System Usability Scale - SUS): Bộ câu hỏi trắc nghiệm chuẩn quốc tế 10 câu để chấm điểm mức độ thân thiện của phần mềm trên thang điểm từ 0 đến 100.</w:t>
      </w:r>
    </w:p>
    <w:p>
      <w:pPr>
        <w:spacing w:after="120" w:before="0" w:line="312" w:lineRule="auto"/>
        <w:jc w:val="both"/>
      </w:pPr>
      <w:r>
        <w:rPr>
          <w:rFonts w:ascii="Times New Roman" w:hAnsi="Times New Roman"/>
          <w:b w:val="0"/>
          <w:i w:val="0"/>
          <w:color w:val="222222"/>
          <w:sz w:val="28"/>
        </w:rPr>
        <w:t>- Đo lường chỉ số định lượng: Thời gian hoàn thành nhiệm vụ trung bình (Average Task Completion Time), Tỷ lệ chuyển đổi (Conversion Rate) và Tỷ lệ hoàn thành đơn hàng thành công không gặp lỗi (Error-Free Task Success Rate).</w:t>
      </w:r>
    </w:p>
    <w:p>
      <w:pPr>
        <w:keepNext/>
        <w:spacing w:before="160" w:after="80"/>
      </w:pPr>
      <w:r>
        <w:rPr>
          <w:rFonts w:ascii="Times New Roman" w:hAnsi="Times New Roman"/>
          <w:b/>
          <w:i/>
          <w:color w:val="222222"/>
          <w:sz w:val="28"/>
        </w:rPr>
        <w:t>Bảng 1: So sánh các phương pháp đánh giá độ khả dụng giao diện</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1A2A4A"/>
            <w:tcMar>
              <w:top w:w="120" w:type="dxa"/>
              <w:bottom w:w="120" w:type="dxa"/>
              <w:left w:w="150" w:type="dxa"/>
              <w:right w:w="150" w:type="dxa"/>
            </w:tcMar>
          </w:tcPr>
          <w:p>
            <w:pPr>
              <w:jc w:val="center"/>
            </w:pPr>
            <w:r>
              <w:rPr>
                <w:rFonts w:ascii="Times New Roman" w:hAnsi="Times New Roman"/>
                <w:b/>
                <w:color w:val="FFFFFF"/>
                <w:sz w:val="25"/>
              </w:rPr>
              <w:t>Phương Pháp Đánh Giá</w:t>
            </w:r>
          </w:p>
        </w:tc>
        <w:tc>
          <w:tcPr>
            <w:tcW w:type="dxa" w:w="2268"/>
            <w:shd w:fill="1A2A4A"/>
            <w:tcMar>
              <w:top w:w="120" w:type="dxa"/>
              <w:bottom w:w="120" w:type="dxa"/>
              <w:left w:w="150" w:type="dxa"/>
              <w:right w:w="150" w:type="dxa"/>
            </w:tcMar>
          </w:tcPr>
          <w:p>
            <w:pPr>
              <w:jc w:val="center"/>
            </w:pPr>
            <w:r>
              <w:rPr>
                <w:rFonts w:ascii="Times New Roman" w:hAnsi="Times New Roman"/>
                <w:b/>
                <w:color w:val="FFFFFF"/>
                <w:sz w:val="25"/>
              </w:rPr>
              <w:t>Thời Điểm Áp Dụng</w:t>
            </w:r>
          </w:p>
        </w:tc>
        <w:tc>
          <w:tcPr>
            <w:tcW w:type="dxa" w:w="2268"/>
            <w:shd w:fill="1A2A4A"/>
            <w:tcMar>
              <w:top w:w="120" w:type="dxa"/>
              <w:bottom w:w="120" w:type="dxa"/>
              <w:left w:w="150" w:type="dxa"/>
              <w:right w:w="150" w:type="dxa"/>
            </w:tcMar>
          </w:tcPr>
          <w:p>
            <w:pPr>
              <w:jc w:val="center"/>
            </w:pPr>
            <w:r>
              <w:rPr>
                <w:rFonts w:ascii="Times New Roman" w:hAnsi="Times New Roman"/>
                <w:b/>
                <w:color w:val="FFFFFF"/>
                <w:sz w:val="25"/>
              </w:rPr>
              <w:t>Ưu Điểm Cốt Lõi</w:t>
            </w:r>
          </w:p>
        </w:tc>
        <w:tc>
          <w:tcPr>
            <w:tcW w:type="dxa" w:w="2268"/>
            <w:shd w:fill="1A2A4A"/>
            <w:tcMar>
              <w:top w:w="120" w:type="dxa"/>
              <w:bottom w:w="120" w:type="dxa"/>
              <w:left w:w="150" w:type="dxa"/>
              <w:right w:w="150" w:type="dxa"/>
            </w:tcMar>
          </w:tcPr>
          <w:p>
            <w:pPr>
              <w:jc w:val="center"/>
            </w:pPr>
            <w:r>
              <w:rPr>
                <w:rFonts w:ascii="Times New Roman" w:hAnsi="Times New Roman"/>
                <w:b/>
                <w:color w:val="FFFFFF"/>
                <w:sz w:val="25"/>
              </w:rPr>
              <w:t>Chỉ Số Đo Lường</w:t>
            </w:r>
          </w:p>
        </w:tc>
      </w:tr>
      <w:tr>
        <w:tc>
          <w:tcPr>
            <w:tcW w:type="dxa" w:w="2268"/>
            <w:shd w:fill="F8FAFC"/>
            <w:tcMar>
              <w:top w:w="100" w:type="dxa"/>
              <w:bottom w:w="100" w:type="dxa"/>
              <w:left w:w="150" w:type="dxa"/>
              <w:right w:w="150" w:type="dxa"/>
            </w:tcMar>
          </w:tcPr>
          <w:p>
            <w:pPr>
              <w:jc w:val="center"/>
            </w:pPr>
            <w:r>
              <w:rPr>
                <w:rFonts w:ascii="Times New Roman" w:hAnsi="Times New Roman"/>
                <w:b/>
                <w:sz w:val="24"/>
              </w:rPr>
              <w:t>Heuristic Evaluation</w:t>
            </w:r>
          </w:p>
        </w:tc>
        <w:tc>
          <w:tcPr>
            <w:tcW w:type="dxa" w:w="2268"/>
            <w:shd w:fill="F8FAFC"/>
            <w:tcMar>
              <w:top w:w="100" w:type="dxa"/>
              <w:bottom w:w="100" w:type="dxa"/>
              <w:left w:w="150" w:type="dxa"/>
              <w:right w:w="150" w:type="dxa"/>
            </w:tcMar>
          </w:tcPr>
          <w:p>
            <w:pPr>
              <w:jc w:val="left"/>
            </w:pPr>
            <w:r>
              <w:rPr>
                <w:rFonts w:ascii="Times New Roman" w:hAnsi="Times New Roman"/>
                <w:sz w:val="24"/>
              </w:rPr>
              <w:t>Giai đoạn tạo mẫu Wireframe/UI</w:t>
            </w:r>
          </w:p>
        </w:tc>
        <w:tc>
          <w:tcPr>
            <w:tcW w:type="dxa" w:w="2268"/>
            <w:shd w:fill="F8FAFC"/>
            <w:tcMar>
              <w:top w:w="100" w:type="dxa"/>
              <w:bottom w:w="100" w:type="dxa"/>
              <w:left w:w="150" w:type="dxa"/>
              <w:right w:w="150" w:type="dxa"/>
            </w:tcMar>
          </w:tcPr>
          <w:p>
            <w:pPr>
              <w:jc w:val="left"/>
            </w:pPr>
            <w:r>
              <w:rPr>
                <w:rFonts w:ascii="Times New Roman" w:hAnsi="Times New Roman"/>
                <w:sz w:val="24"/>
              </w:rPr>
              <w:t>Nhanh chóng, chi phí thấp, phát hiện sớm 70% lỗi</w:t>
            </w:r>
          </w:p>
        </w:tc>
        <w:tc>
          <w:tcPr>
            <w:tcW w:type="dxa" w:w="2268"/>
            <w:shd w:fill="F8FAFC"/>
            <w:tcMar>
              <w:top w:w="100" w:type="dxa"/>
              <w:bottom w:w="100" w:type="dxa"/>
              <w:left w:w="150" w:type="dxa"/>
              <w:right w:w="150" w:type="dxa"/>
            </w:tcMar>
          </w:tcPr>
          <w:p>
            <w:pPr>
              <w:jc w:val="left"/>
            </w:pPr>
            <w:r>
              <w:rPr>
                <w:rFonts w:ascii="Times New Roman" w:hAnsi="Times New Roman"/>
                <w:sz w:val="24"/>
              </w:rPr>
              <w:t>Số lỗi vi phạm nguyên tắc</w:t>
            </w:r>
          </w:p>
        </w:tc>
      </w:tr>
      <w:tr>
        <w:tc>
          <w:tcPr>
            <w:tcW w:type="dxa" w:w="2268"/>
            <w:shd w:fill="FFFFFF"/>
            <w:tcMar>
              <w:top w:w="100" w:type="dxa"/>
              <w:bottom w:w="100" w:type="dxa"/>
              <w:left w:w="150" w:type="dxa"/>
              <w:right w:w="150" w:type="dxa"/>
            </w:tcMar>
          </w:tcPr>
          <w:p>
            <w:pPr>
              <w:jc w:val="center"/>
            </w:pPr>
            <w:r>
              <w:rPr>
                <w:rFonts w:ascii="Times New Roman" w:hAnsi="Times New Roman"/>
                <w:b/>
                <w:sz w:val="24"/>
              </w:rPr>
              <w:t>User Usability Testing</w:t>
            </w:r>
          </w:p>
        </w:tc>
        <w:tc>
          <w:tcPr>
            <w:tcW w:type="dxa" w:w="2268"/>
            <w:shd w:fill="FFFFFF"/>
            <w:tcMar>
              <w:top w:w="100" w:type="dxa"/>
              <w:bottom w:w="100" w:type="dxa"/>
              <w:left w:w="150" w:type="dxa"/>
              <w:right w:w="150" w:type="dxa"/>
            </w:tcMar>
          </w:tcPr>
          <w:p>
            <w:pPr>
              <w:jc w:val="left"/>
            </w:pPr>
            <w:r>
              <w:rPr>
                <w:rFonts w:ascii="Times New Roman" w:hAnsi="Times New Roman"/>
                <w:sz w:val="24"/>
              </w:rPr>
              <w:t>Sau khi hoàn thiện Prototype</w:t>
            </w:r>
          </w:p>
        </w:tc>
        <w:tc>
          <w:tcPr>
            <w:tcW w:type="dxa" w:w="2268"/>
            <w:shd w:fill="FFFFFF"/>
            <w:tcMar>
              <w:top w:w="100" w:type="dxa"/>
              <w:bottom w:w="100" w:type="dxa"/>
              <w:left w:w="150" w:type="dxa"/>
              <w:right w:w="150" w:type="dxa"/>
            </w:tcMar>
          </w:tcPr>
          <w:p>
            <w:pPr>
              <w:jc w:val="left"/>
            </w:pPr>
            <w:r>
              <w:rPr>
                <w:rFonts w:ascii="Times New Roman" w:hAnsi="Times New Roman"/>
                <w:sz w:val="24"/>
              </w:rPr>
              <w:t>Phản ánh chính xác hành vi thực của khách</w:t>
            </w:r>
          </w:p>
        </w:tc>
        <w:tc>
          <w:tcPr>
            <w:tcW w:type="dxa" w:w="2268"/>
            <w:shd w:fill="FFFFFF"/>
            <w:tcMar>
              <w:top w:w="100" w:type="dxa"/>
              <w:bottom w:w="100" w:type="dxa"/>
              <w:left w:w="150" w:type="dxa"/>
              <w:right w:w="150" w:type="dxa"/>
            </w:tcMar>
          </w:tcPr>
          <w:p>
            <w:pPr>
              <w:jc w:val="left"/>
            </w:pPr>
            <w:r>
              <w:rPr>
                <w:rFonts w:ascii="Times New Roman" w:hAnsi="Times New Roman"/>
                <w:sz w:val="24"/>
              </w:rPr>
              <w:t>Tỷ lệ hoàn thành nhiệm vụ (%)</w:t>
            </w:r>
          </w:p>
        </w:tc>
      </w:tr>
      <w:tr>
        <w:tc>
          <w:tcPr>
            <w:tcW w:type="dxa" w:w="2268"/>
            <w:shd w:fill="F8FAFC"/>
            <w:tcMar>
              <w:top w:w="100" w:type="dxa"/>
              <w:bottom w:w="100" w:type="dxa"/>
              <w:left w:w="150" w:type="dxa"/>
              <w:right w:w="150" w:type="dxa"/>
            </w:tcMar>
          </w:tcPr>
          <w:p>
            <w:pPr>
              <w:jc w:val="center"/>
            </w:pPr>
            <w:r>
              <w:rPr>
                <w:rFonts w:ascii="Times New Roman" w:hAnsi="Times New Roman"/>
                <w:b/>
                <w:sz w:val="24"/>
              </w:rPr>
              <w:t>SUS Survey (Thang 100)</w:t>
            </w:r>
          </w:p>
        </w:tc>
        <w:tc>
          <w:tcPr>
            <w:tcW w:type="dxa" w:w="2268"/>
            <w:shd w:fill="F8FAFC"/>
            <w:tcMar>
              <w:top w:w="100" w:type="dxa"/>
              <w:bottom w:w="100" w:type="dxa"/>
              <w:left w:w="150" w:type="dxa"/>
              <w:right w:w="150" w:type="dxa"/>
            </w:tcMar>
          </w:tcPr>
          <w:p>
            <w:pPr>
              <w:jc w:val="left"/>
            </w:pPr>
            <w:r>
              <w:rPr>
                <w:rFonts w:ascii="Times New Roman" w:hAnsi="Times New Roman"/>
                <w:sz w:val="24"/>
              </w:rPr>
              <w:t>Sau khi phát hành phiên bản Beta</w:t>
            </w:r>
          </w:p>
        </w:tc>
        <w:tc>
          <w:tcPr>
            <w:tcW w:type="dxa" w:w="2268"/>
            <w:shd w:fill="F8FAFC"/>
            <w:tcMar>
              <w:top w:w="100" w:type="dxa"/>
              <w:bottom w:w="100" w:type="dxa"/>
              <w:left w:w="150" w:type="dxa"/>
              <w:right w:w="150" w:type="dxa"/>
            </w:tcMar>
          </w:tcPr>
          <w:p>
            <w:pPr>
              <w:jc w:val="left"/>
            </w:pPr>
            <w:r>
              <w:rPr>
                <w:rFonts w:ascii="Times New Roman" w:hAnsi="Times New Roman"/>
                <w:sz w:val="24"/>
              </w:rPr>
              <w:t>Định lượng độ hài lòng chuẩn quốc tế</w:t>
            </w:r>
          </w:p>
        </w:tc>
        <w:tc>
          <w:tcPr>
            <w:tcW w:type="dxa" w:w="2268"/>
            <w:shd w:fill="F8FAFC"/>
            <w:tcMar>
              <w:top w:w="100" w:type="dxa"/>
              <w:bottom w:w="100" w:type="dxa"/>
              <w:left w:w="150" w:type="dxa"/>
              <w:right w:w="150" w:type="dxa"/>
            </w:tcMar>
          </w:tcPr>
          <w:p>
            <w:pPr>
              <w:jc w:val="left"/>
            </w:pPr>
            <w:r>
              <w:rPr>
                <w:rFonts w:ascii="Times New Roman" w:hAnsi="Times New Roman"/>
                <w:sz w:val="24"/>
              </w:rPr>
              <w:t>Điểm số SUS (Mục tiêu &gt; 80)</w:t>
            </w:r>
          </w:p>
        </w:tc>
      </w:tr>
      <w:tr>
        <w:tc>
          <w:tcPr>
            <w:tcW w:type="dxa" w:w="2268"/>
            <w:shd w:fill="FFFFFF"/>
            <w:tcMar>
              <w:top w:w="100" w:type="dxa"/>
              <w:bottom w:w="100" w:type="dxa"/>
              <w:left w:w="150" w:type="dxa"/>
              <w:right w:w="150" w:type="dxa"/>
            </w:tcMar>
          </w:tcPr>
          <w:p>
            <w:pPr>
              <w:jc w:val="center"/>
            </w:pPr>
            <w:r>
              <w:rPr>
                <w:rFonts w:ascii="Times New Roman" w:hAnsi="Times New Roman"/>
                <w:b/>
                <w:sz w:val="24"/>
              </w:rPr>
              <w:t>A/B Testing</w:t>
            </w:r>
          </w:p>
        </w:tc>
        <w:tc>
          <w:tcPr>
            <w:tcW w:type="dxa" w:w="2268"/>
            <w:shd w:fill="FFFFFF"/>
            <w:tcMar>
              <w:top w:w="100" w:type="dxa"/>
              <w:bottom w:w="100" w:type="dxa"/>
              <w:left w:w="150" w:type="dxa"/>
              <w:right w:w="150" w:type="dxa"/>
            </w:tcMar>
          </w:tcPr>
          <w:p>
            <w:pPr>
              <w:jc w:val="left"/>
            </w:pPr>
            <w:r>
              <w:rPr>
                <w:rFonts w:ascii="Times New Roman" w:hAnsi="Times New Roman"/>
                <w:sz w:val="24"/>
              </w:rPr>
              <w:t>Giai đoạn vận hành thực tế</w:t>
            </w:r>
          </w:p>
        </w:tc>
        <w:tc>
          <w:tcPr>
            <w:tcW w:type="dxa" w:w="2268"/>
            <w:shd w:fill="FFFFFF"/>
            <w:tcMar>
              <w:top w:w="100" w:type="dxa"/>
              <w:bottom w:w="100" w:type="dxa"/>
              <w:left w:w="150" w:type="dxa"/>
              <w:right w:w="150" w:type="dxa"/>
            </w:tcMar>
          </w:tcPr>
          <w:p>
            <w:pPr>
              <w:jc w:val="left"/>
            </w:pPr>
            <w:r>
              <w:rPr>
                <w:rFonts w:ascii="Times New Roman" w:hAnsi="Times New Roman"/>
                <w:sz w:val="24"/>
              </w:rPr>
              <w:t>Tối ưu hóa tỷ lệ chuyển đổi mua hàng</w:t>
            </w:r>
          </w:p>
        </w:tc>
        <w:tc>
          <w:tcPr>
            <w:tcW w:type="dxa" w:w="2268"/>
            <w:shd w:fill="FFFFFF"/>
            <w:tcMar>
              <w:top w:w="100" w:type="dxa"/>
              <w:bottom w:w="100" w:type="dxa"/>
              <w:left w:w="150" w:type="dxa"/>
              <w:right w:w="150" w:type="dxa"/>
            </w:tcMar>
          </w:tcPr>
          <w:p>
            <w:pPr>
              <w:jc w:val="left"/>
            </w:pPr>
            <w:r>
              <w:rPr>
                <w:rFonts w:ascii="Times New Roman" w:hAnsi="Times New Roman"/>
                <w:sz w:val="24"/>
              </w:rPr>
              <w:t>Conversion Rate &amp; Click-Through</w:t>
            </w:r>
          </w:p>
        </w:tc>
      </w:tr>
    </w:tbl>
    <w:p>
      <w:pPr>
        <w:spacing w:after="240" w:before="0" w:line="312" w:lineRule="auto"/>
        <w:jc w:val="both"/>
      </w:pPr>
      <w:r>
        <w:rPr>
          <w:rFonts w:ascii="Times New Roman" w:hAnsi="Times New Roman"/>
          <w:b w:val="0"/>
          <w:i w:val="0"/>
          <w:color w:val="222222"/>
          <w:sz w:val="28"/>
        </w:rPr>
      </w:r>
    </w:p>
    <w:p>
      <w:r>
        <w:br w:type="page"/>
      </w:r>
    </w:p>
    <w:p>
      <w:pPr>
        <w:keepNext/>
        <w:spacing w:before="320" w:after="160"/>
      </w:pPr>
      <w:r>
        <w:rPr>
          <w:rFonts w:ascii="Times New Roman" w:hAnsi="Times New Roman"/>
          <w:b/>
          <w:color w:val="1A2A4A"/>
          <w:sz w:val="32"/>
        </w:rPr>
        <w:t>PHẦN II: HIỆN THỰC HÓA ÁP DỤNG VÀO ĐỒ ÁN HỆ THỐNG RÈM ONLINE</w:t>
      </w:r>
    </w:p>
    <w:p>
      <w:pPr>
        <w:keepNext/>
        <w:spacing w:before="320" w:after="160"/>
      </w:pPr>
      <w:r>
        <w:rPr>
          <w:rFonts w:ascii="Times New Roman" w:hAnsi="Times New Roman"/>
          <w:b/>
          <w:color w:val="1A2A4A"/>
          <w:sz w:val="32"/>
        </w:rPr>
        <w:t>4. Phân tích đối tượng người dùng và đặc thù nhiệm vụ hệ thống Rèm Online</w:t>
      </w:r>
    </w:p>
    <w:p>
      <w:pPr>
        <w:keepNext/>
        <w:spacing w:before="240" w:after="120"/>
      </w:pPr>
      <w:r>
        <w:rPr>
          <w:rFonts w:ascii="Times New Roman" w:hAnsi="Times New Roman"/>
          <w:b/>
          <w:color w:val="8C6508"/>
          <w:sz w:val="29"/>
        </w:rPr>
        <w:t>4.1. Phân tích chân dung người dùng (User Personas)</w:t>
      </w:r>
    </w:p>
    <w:p>
      <w:pPr>
        <w:spacing w:after="120" w:before="0" w:line="312" w:lineRule="auto"/>
        <w:jc w:val="both"/>
      </w:pPr>
      <w:r>
        <w:rPr>
          <w:rFonts w:ascii="Times New Roman" w:hAnsi="Times New Roman"/>
          <w:b w:val="0"/>
          <w:i w:val="0"/>
          <w:color w:val="222222"/>
          <w:sz w:val="28"/>
        </w:rPr>
        <w:t>Hệ thống website Rèm Online phục vụ 3 nhóm đối tượng người dùng chính với hành vi và kỳ vọng giao diện hoàn toàn khác nhau:</w:t>
      </w:r>
    </w:p>
    <w:p>
      <w:pPr>
        <w:spacing w:after="120" w:before="0" w:line="312" w:lineRule="auto"/>
        <w:jc w:val="both"/>
      </w:pPr>
      <w:r>
        <w:rPr>
          <w:rFonts w:ascii="Times New Roman" w:hAnsi="Times New Roman"/>
          <w:b w:val="0"/>
          <w:i w:val="0"/>
          <w:color w:val="222222"/>
          <w:sz w:val="28"/>
        </w:rPr>
        <w:t>Nhóm 1: Khách hàng cá nhân / Hộ gia đình (B2C Customers): Thường truy cập bằng điện thoại di động (Mobile 75%), quan tâm cao đến màu sắc thực tế, độ cản sáng và giá tiền hoàn thiện. Cần giao diện trực quan, tính tiền tự động theo mét vuông ($m^2$) dễ hiểu và có tùy chọn đặt thợ mang mẫu đến tận nhà đo.</w:t>
      </w:r>
    </w:p>
    <w:p>
      <w:pPr>
        <w:spacing w:after="120" w:before="0" w:line="312" w:lineRule="auto"/>
        <w:jc w:val="both"/>
      </w:pPr>
      <w:r>
        <w:rPr>
          <w:rFonts w:ascii="Times New Roman" w:hAnsi="Times New Roman"/>
          <w:b w:val="0"/>
          <w:i w:val="0"/>
          <w:color w:val="222222"/>
          <w:sz w:val="28"/>
        </w:rPr>
        <w:t>Nhóm 2: Khách hàng dự án / Doanh nghiệp (B2B Customers): Đặt rèm cuốn văn phòng hoặc rèm biệt thự số lượng lớn. Cần xem nhanh bảng thông số kỹ thuật, khả năng chống cháy, cản nhiệt và xuất hóa đơn/báo giá tức thì.</w:t>
      </w:r>
    </w:p>
    <w:p>
      <w:pPr>
        <w:spacing w:after="120" w:before="0" w:line="312" w:lineRule="auto"/>
        <w:jc w:val="both"/>
      </w:pPr>
      <w:r>
        <w:rPr>
          <w:rFonts w:ascii="Times New Roman" w:hAnsi="Times New Roman"/>
          <w:b w:val="0"/>
          <w:i w:val="0"/>
          <w:color w:val="222222"/>
          <w:sz w:val="28"/>
        </w:rPr>
        <w:t>Nhóm 3: Quản trị viên &amp; Thợ xưởng may (Admin &amp; Workshop Staff): Truy cập trên máy tính hoặc máy tính bảng. Cần bảng điều khiển rõ ràng, thao tác đổi trạng thái 1-click, quản lý lịch hẹn khảo sát, in phiếu cắt may A4 và theo dõi biểu đồ doanh thu.</w:t>
      </w:r>
    </w:p>
    <w:p>
      <w:pPr>
        <w:keepNext/>
        <w:spacing w:before="240" w:after="120"/>
      </w:pPr>
      <w:r>
        <w:rPr>
          <w:rFonts w:ascii="Times New Roman" w:hAnsi="Times New Roman"/>
          <w:b/>
          <w:color w:val="8C6508"/>
          <w:sz w:val="29"/>
        </w:rPr>
        <w:t>4.2. Phân tích nhiệm vụ nghiệp vụ phức tạp đặc thù</w:t>
      </w:r>
    </w:p>
    <w:p>
      <w:pPr>
        <w:spacing w:after="120" w:before="0" w:line="312" w:lineRule="auto"/>
        <w:jc w:val="both"/>
      </w:pPr>
      <w:r>
        <w:rPr>
          <w:rFonts w:ascii="Times New Roman" w:hAnsi="Times New Roman"/>
          <w:b w:val="0"/>
          <w:i w:val="0"/>
          <w:color w:val="222222"/>
          <w:sz w:val="28"/>
        </w:rPr>
        <w:t>Khác biệt lớn nhất của Rèm Online so với các website bán lẻ thông thường nằm ở 3 nhiệm vụ giao diện phức tạp:</w:t>
      </w:r>
    </w:p>
    <w:p>
      <w:pPr>
        <w:spacing w:after="120" w:before="0" w:line="312" w:lineRule="auto"/>
        <w:jc w:val="both"/>
      </w:pPr>
      <w:r>
        <w:rPr>
          <w:rFonts w:ascii="Times New Roman" w:hAnsi="Times New Roman"/>
          <w:b w:val="0"/>
          <w:i w:val="0"/>
          <w:color w:val="222222"/>
          <w:sz w:val="28"/>
        </w:rPr>
        <w:t>- Nhiệm vụ tính giá mét vuông thời gian thực ($m^2$ Realtime Calculation): Người dùng nhập Rộng (m) và Cao (m), giao diện phải tự động nhân diện tích, áp dụng đơn giá/m2 và hiển thị tổng tiền ngay lập tức mà không tải lại trang.</w:t>
      </w:r>
    </w:p>
    <w:p>
      <w:pPr>
        <w:spacing w:after="120" w:before="0" w:line="312" w:lineRule="auto"/>
        <w:jc w:val="both"/>
      </w:pPr>
      <w:r>
        <w:rPr>
          <w:rFonts w:ascii="Times New Roman" w:hAnsi="Times New Roman"/>
          <w:b w:val="0"/>
          <w:i w:val="0"/>
          <w:color w:val="222222"/>
          <w:sz w:val="28"/>
        </w:rPr>
        <w:t>- Nhiệm vụ phân cấp địa giới hành chính Giao Hàng Nhanh (GHN 3-Tier Cascading Dropdown): Chọn Tỉnh/TP $</w:t>
        <w:br/>
        <w:t>ightarrow$ Tự động tải Quận/Huyện $</w:t>
        <w:br/>
        <w:t>ightarrow$ Tự động tải Phường/Xã $</w:t>
        <w:br/>
        <w:t>ightarrow$ Tự động gọi API tính cước vận chuyển chuẩn xác.</w:t>
      </w:r>
    </w:p>
    <w:p>
      <w:pPr>
        <w:spacing w:after="120" w:before="0" w:line="312" w:lineRule="auto"/>
        <w:jc w:val="both"/>
      </w:pPr>
      <w:r>
        <w:rPr>
          <w:rFonts w:ascii="Times New Roman" w:hAnsi="Times New Roman"/>
          <w:b w:val="0"/>
          <w:i w:val="0"/>
          <w:color w:val="222222"/>
          <w:sz w:val="28"/>
        </w:rPr>
        <w:t>- Nhiệm vụ đặt lịch hẹn thợ mang mẫu vải đo tận nhà: Lựa chọn khung giờ trực quan (Sáng/Chiều/Tối), tích chọn dòng vải quan tâm và nhận mã lịch hẹn tiếp nhận `CS-XXXX` tức thì.</w:t>
      </w:r>
    </w:p>
    <w:p>
      <w:pPr>
        <w:keepNext/>
        <w:spacing w:before="320" w:after="160"/>
      </w:pPr>
      <w:r>
        <w:rPr>
          <w:rFonts w:ascii="Times New Roman" w:hAnsi="Times New Roman"/>
          <w:b/>
          <w:color w:val="1A2A4A"/>
          <w:sz w:val="32"/>
        </w:rPr>
        <w:t>5. Hiện thực hóa các nguyên tắc thiết kế giao diện trên hệ thống Rèm Online</w:t>
      </w:r>
    </w:p>
    <w:p>
      <w:pPr>
        <w:keepNext/>
        <w:spacing w:before="240" w:after="120"/>
      </w:pPr>
      <w:r>
        <w:rPr>
          <w:rFonts w:ascii="Times New Roman" w:hAnsi="Times New Roman"/>
          <w:b/>
          <w:color w:val="8C6508"/>
          <w:sz w:val="29"/>
        </w:rPr>
        <w:t>5.1. Ngôn ngữ thiết kế nhất quán (Design System Luxury Gold &amp; Dark Navy)</w:t>
      </w:r>
    </w:p>
    <w:p>
      <w:pPr>
        <w:spacing w:after="120" w:before="0" w:line="312" w:lineRule="auto"/>
        <w:jc w:val="both"/>
      </w:pPr>
      <w:r>
        <w:rPr>
          <w:rFonts w:ascii="Times New Roman" w:hAnsi="Times New Roman"/>
          <w:b w:val="0"/>
          <w:i w:val="0"/>
          <w:color w:val="222222"/>
          <w:sz w:val="28"/>
        </w:rPr>
        <w:t>Giao diện được xây dựng trên hệ quy chuẩn màu sắc sang trọng phù hợp với sản phẩm nội thất cao cấp:</w:t>
      </w:r>
    </w:p>
    <w:p>
      <w:pPr>
        <w:spacing w:after="120" w:before="0" w:line="312" w:lineRule="auto"/>
        <w:jc w:val="both"/>
      </w:pPr>
      <w:r>
        <w:rPr>
          <w:rFonts w:ascii="Times New Roman" w:hAnsi="Times New Roman"/>
          <w:b w:val="0"/>
          <w:i w:val="0"/>
          <w:color w:val="222222"/>
          <w:sz w:val="28"/>
        </w:rPr>
        <w:t>- Màu chủ đạo: Vàng Hoàng Gia (`--primary-gold: #b8860b`, `#8c6508`) tượng trưng cho sự đẳng cấp và tinh tế.</w:t>
      </w:r>
    </w:p>
    <w:p>
      <w:pPr>
        <w:spacing w:after="120" w:before="0" w:line="312" w:lineRule="auto"/>
        <w:jc w:val="both"/>
      </w:pPr>
      <w:r>
        <w:rPr>
          <w:rFonts w:ascii="Times New Roman" w:hAnsi="Times New Roman"/>
          <w:b w:val="0"/>
          <w:i w:val="0"/>
          <w:color w:val="222222"/>
          <w:sz w:val="28"/>
        </w:rPr>
        <w:t>- Màu nền bổ trợ: Xanh Navy Đậm (`--dark-navy: #1a2232`) mang lại cảm giác vững chãi, hiện đại và chuyên nghiệp.</w:t>
      </w:r>
    </w:p>
    <w:p>
      <w:pPr>
        <w:spacing w:after="120" w:before="0" w:line="312" w:lineRule="auto"/>
        <w:jc w:val="both"/>
      </w:pPr>
      <w:r>
        <w:rPr>
          <w:rFonts w:ascii="Times New Roman" w:hAnsi="Times New Roman"/>
          <w:b w:val="0"/>
          <w:i w:val="0"/>
          <w:color w:val="222222"/>
          <w:sz w:val="28"/>
        </w:rPr>
        <w:t>- Phông chữ: 'Plus Jakarta Sans' và 'Times New Roman' chuẩn Typography quốc tế, đảm bảo độ sắc nét trên mọi mật độ điểm ảnh (Retina/OLED).</w:t>
      </w:r>
    </w:p>
    <w:p>
      <w:pPr>
        <w:keepNext/>
        <w:spacing w:before="240" w:after="120"/>
      </w:pPr>
      <w:r>
        <w:rPr>
          <w:rFonts w:ascii="Times New Roman" w:hAnsi="Times New Roman"/>
          <w:b/>
          <w:color w:val="8C6508"/>
          <w:sz w:val="29"/>
        </w:rPr>
        <w:t>5.2. Hiện thực hóa nguyên tắc giảm tải nhận thức và phản hồi tức thì</w:t>
      </w:r>
    </w:p>
    <w:p>
      <w:pPr>
        <w:spacing w:after="120" w:before="0" w:line="312" w:lineRule="auto"/>
        <w:jc w:val="both"/>
      </w:pPr>
      <w:r>
        <w:rPr>
          <w:rFonts w:ascii="Times New Roman" w:hAnsi="Times New Roman"/>
          <w:b w:val="0"/>
          <w:i w:val="0"/>
          <w:color w:val="222222"/>
          <w:sz w:val="28"/>
        </w:rPr>
        <w:t>Hệ thống đã triển khai các giải pháp thiết kế giao diện đột phá:</w:t>
      </w:r>
    </w:p>
    <w:p>
      <w:pPr>
        <w:spacing w:after="120" w:before="0" w:line="312" w:lineRule="auto"/>
        <w:jc w:val="both"/>
      </w:pPr>
      <w:r>
        <w:rPr>
          <w:rFonts w:ascii="Times New Roman" w:hAnsi="Times New Roman"/>
          <w:b w:val="0"/>
          <w:i w:val="0"/>
          <w:color w:val="222222"/>
          <w:sz w:val="28"/>
        </w:rPr>
        <w:t>- Bộ chọn màu sắc tương tác trực quan (Color Swatches Picker): Hiển thị mã màu dạng ô tròn kèm tên màu thực tế và trạng thái tồn kho, tự động đổi đường viền vàng khi chọn.</w:t>
      </w:r>
    </w:p>
    <w:p>
      <w:pPr>
        <w:spacing w:after="120" w:before="0" w:line="312" w:lineRule="auto"/>
        <w:jc w:val="both"/>
      </w:pPr>
      <w:r>
        <w:rPr>
          <w:rFonts w:ascii="Times New Roman" w:hAnsi="Times New Roman"/>
          <w:b w:val="0"/>
          <w:i w:val="0"/>
          <w:color w:val="222222"/>
          <w:sz w:val="28"/>
        </w:rPr>
        <w:t>- Công cụ tính giá $m^2$ tức thì (Realtime Engine): Tính toán và hiển thị kết quả chỉ sau 5ms bằng JavaScript thuần, kèm cảnh báo tự động nếu kích thước vượt quá giới hạn nhận may của xưởng (Rộng 0.5m - 6.0m, Cao 0.5m - 4.5m).</w:t>
      </w:r>
    </w:p>
    <w:p>
      <w:pPr>
        <w:spacing w:after="120" w:before="0" w:line="312" w:lineRule="auto"/>
        <w:jc w:val="both"/>
      </w:pPr>
      <w:r>
        <w:rPr>
          <w:rFonts w:ascii="Times New Roman" w:hAnsi="Times New Roman"/>
          <w:b w:val="0"/>
          <w:i w:val="0"/>
          <w:color w:val="222222"/>
          <w:sz w:val="28"/>
        </w:rPr>
        <w:t>- Bộ chọn số sao đánh giá tương tác (Interactive Star Picker): Hiển thị hiệu ứng di chuột (hover) đổi màu vàng từ 1 đến 5 sao kèm nhãn cảm xúc ('Cực kỳ hài lòng', 'Hài lòng', 'Bình thường') giúp tăng 40% tỷ lệ khách hàng để lại nhận xét.</w:t>
      </w:r>
    </w:p>
    <w:p>
      <w:pPr>
        <w:spacing w:after="120" w:before="0" w:line="312" w:lineRule="auto"/>
        <w:jc w:val="both"/>
      </w:pPr>
      <w:r>
        <w:rPr>
          <w:rFonts w:ascii="Times New Roman" w:hAnsi="Times New Roman"/>
          <w:b w:val="0"/>
          <w:i w:val="0"/>
          <w:color w:val="222222"/>
          <w:sz w:val="28"/>
        </w:rPr>
        <w:t>- Tự động điền dữ liệu (Smart Auto-fill): Tự động điền thông tin người nhận và địa chỉ từ Sổ địa chỉ mặc định khi khách hàng tiến hành thanh toán hoặc đặt lịch đo đạc.</w:t>
      </w:r>
    </w:p>
    <w:p>
      <w:pPr>
        <w:keepNext/>
        <w:spacing w:before="240" w:after="120"/>
      </w:pPr>
      <w:r>
        <w:rPr>
          <w:rFonts w:ascii="Times New Roman" w:hAnsi="Times New Roman"/>
          <w:b/>
          <w:color w:val="8C6508"/>
          <w:sz w:val="29"/>
        </w:rPr>
        <w:t>5.3. Ngăn ngừa lỗi và xử lý ngoại lệ thân thiện</w:t>
      </w:r>
    </w:p>
    <w:p>
      <w:pPr>
        <w:spacing w:after="120" w:before="0" w:line="312" w:lineRule="auto"/>
        <w:jc w:val="both"/>
      </w:pPr>
      <w:r>
        <w:rPr>
          <w:rFonts w:ascii="Times New Roman" w:hAnsi="Times New Roman"/>
          <w:b w:val="0"/>
          <w:i w:val="0"/>
          <w:color w:val="222222"/>
          <w:sz w:val="28"/>
        </w:rPr>
        <w:t>Giao diện áp dụng cơ chế xác thực kép (Client-side &amp; Server-side Validation):</w:t>
      </w:r>
    </w:p>
    <w:p>
      <w:pPr>
        <w:spacing w:after="120" w:before="0" w:line="312" w:lineRule="auto"/>
        <w:jc w:val="both"/>
      </w:pPr>
      <w:r>
        <w:rPr>
          <w:rFonts w:ascii="Times New Roman" w:hAnsi="Times New Roman"/>
          <w:b w:val="0"/>
          <w:i w:val="0"/>
          <w:color w:val="222222"/>
          <w:sz w:val="28"/>
        </w:rPr>
        <w:t>- Kiểm tra định dạng số điện thoại 10 số của các nhà mạng Việt Nam ngay khi nhập.</w:t>
      </w:r>
    </w:p>
    <w:p>
      <w:pPr>
        <w:spacing w:after="120" w:before="0" w:line="312" w:lineRule="auto"/>
        <w:jc w:val="both"/>
      </w:pPr>
      <w:r>
        <w:rPr>
          <w:rFonts w:ascii="Times New Roman" w:hAnsi="Times New Roman"/>
          <w:b w:val="0"/>
          <w:i w:val="0"/>
          <w:color w:val="222222"/>
          <w:sz w:val="28"/>
        </w:rPr>
        <w:t>- Áp dụng mã Voucher qua Ajax với thông báo lỗi chi tiết (Mã hết hạn, Không đủ giá trị đơn tối thiểu, Đã hết lượt dùng) mà không làm mất dữ liệu đã điền trong giỏ hàng.</w:t>
      </w:r>
    </w:p>
    <w:p>
      <w:pPr>
        <w:spacing w:after="120" w:before="0" w:line="312" w:lineRule="auto"/>
        <w:jc w:val="both"/>
      </w:pPr>
      <w:r>
        <w:rPr>
          <w:rFonts w:ascii="Times New Roman" w:hAnsi="Times New Roman"/>
          <w:b w:val="0"/>
          <w:i w:val="0"/>
          <w:color w:val="222222"/>
          <w:sz w:val="28"/>
        </w:rPr>
        <w:t>- Ngăn chặn lỗi vô tình hủy đơn hàng bằng Hộp thoại xác nhận (Modal Confirmation).</w:t>
      </w:r>
    </w:p>
    <w:p>
      <w:pPr>
        <w:keepNext/>
        <w:spacing w:before="240" w:after="120"/>
      </w:pPr>
      <w:r>
        <w:rPr>
          <w:rFonts w:ascii="Times New Roman" w:hAnsi="Times New Roman"/>
          <w:b/>
          <w:color w:val="8C6508"/>
          <w:sz w:val="29"/>
        </w:rPr>
        <w:t>5.4. Thiết kế thích ứng đa thiết bị (Responsive Design)</w:t>
      </w:r>
    </w:p>
    <w:p>
      <w:pPr>
        <w:spacing w:after="120" w:before="0" w:line="312" w:lineRule="auto"/>
        <w:jc w:val="both"/>
      </w:pPr>
      <w:r>
        <w:rPr>
          <w:rFonts w:ascii="Times New Roman" w:hAnsi="Times New Roman"/>
          <w:b w:val="0"/>
          <w:i w:val="0"/>
          <w:color w:val="222222"/>
          <w:sz w:val="28"/>
        </w:rPr>
        <w:t>Hệ thống tối ưu hóa hoàn hảo trên 3 cấp độ màn hình: Điện thoại di động (Mobile &lt; 768px), Máy tính bảng (Tablet 768px - 1024px) và Máy tính để bàn (Desktop &gt; 1024px).</w:t>
      </w:r>
    </w:p>
    <w:p>
      <w:pPr>
        <w:spacing w:after="120" w:before="0" w:line="312" w:lineRule="auto"/>
        <w:jc w:val="both"/>
      </w:pPr>
      <w:r>
        <w:rPr>
          <w:rFonts w:ascii="Times New Roman" w:hAnsi="Times New Roman"/>
          <w:b w:val="0"/>
          <w:i w:val="0"/>
          <w:color w:val="222222"/>
          <w:sz w:val="28"/>
        </w:rPr>
        <w:t>Trên phiên bản di động, hệ thống tích hợp thanh điều hướng cố định dưới đáy (Sticky Bottom Bar) giúp khách hàng có thể bấm 'Thêm Vào Giỏ' hoặc 'May Đo Ngay' bất cứ lúc nào mà không cần cuộn trang.</w:t>
      </w:r>
    </w:p>
    <w:p>
      <w:pPr>
        <w:keepNext/>
        <w:spacing w:before="320" w:after="160"/>
      </w:pPr>
      <w:r>
        <w:rPr>
          <w:rFonts w:ascii="Times New Roman" w:hAnsi="Times New Roman"/>
          <w:b/>
          <w:color w:val="1A2A4A"/>
          <w:sz w:val="32"/>
        </w:rPr>
        <w:t>6. Tiến trình thiết kế, ma trận kiểm thử và đánh giá độ khả dụng hệ thống Rèm Online</w:t>
      </w:r>
    </w:p>
    <w:p>
      <w:pPr>
        <w:keepNext/>
        <w:spacing w:before="240" w:after="120"/>
      </w:pPr>
      <w:r>
        <w:rPr>
          <w:rFonts w:ascii="Times New Roman" w:hAnsi="Times New Roman"/>
          <w:b/>
          <w:color w:val="8C6508"/>
          <w:sz w:val="29"/>
        </w:rPr>
        <w:t>6.1. Ma trận kiểm thử các luồng giao diện người dùng cốt lõi</w:t>
      </w:r>
    </w:p>
    <w:p>
      <w:pPr>
        <w:spacing w:after="120" w:before="0" w:line="312" w:lineRule="auto"/>
        <w:jc w:val="both"/>
      </w:pPr>
      <w:r>
        <w:rPr>
          <w:rFonts w:ascii="Times New Roman" w:hAnsi="Times New Roman"/>
          <w:b w:val="0"/>
          <w:i w:val="0"/>
          <w:color w:val="222222"/>
          <w:sz w:val="28"/>
        </w:rPr>
        <w:t>Dưới đây là bảng ma trận kiểm thử độ khả dụng thực tế trên 5 màn hình tương tác chính của hệ thống:</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fill="1A2A4A"/>
            <w:tcMar>
              <w:top w:w="120" w:type="dxa"/>
              <w:bottom w:w="120" w:type="dxa"/>
              <w:left w:w="150" w:type="dxa"/>
              <w:right w:w="150" w:type="dxa"/>
            </w:tcMar>
          </w:tcPr>
          <w:p>
            <w:pPr>
              <w:jc w:val="center"/>
            </w:pPr>
            <w:r>
              <w:rPr>
                <w:rFonts w:ascii="Times New Roman" w:hAnsi="Times New Roman"/>
                <w:b/>
                <w:color w:val="FFFFFF"/>
                <w:sz w:val="24"/>
              </w:rPr>
              <w:t>Màn Hình Giao Diện</w:t>
            </w:r>
          </w:p>
        </w:tc>
        <w:tc>
          <w:tcPr>
            <w:tcW w:type="dxa" w:w="1814"/>
            <w:shd w:fill="1A2A4A"/>
            <w:tcMar>
              <w:top w:w="120" w:type="dxa"/>
              <w:bottom w:w="120" w:type="dxa"/>
              <w:left w:w="150" w:type="dxa"/>
              <w:right w:w="150" w:type="dxa"/>
            </w:tcMar>
          </w:tcPr>
          <w:p>
            <w:pPr>
              <w:jc w:val="center"/>
            </w:pPr>
            <w:r>
              <w:rPr>
                <w:rFonts w:ascii="Times New Roman" w:hAnsi="Times New Roman"/>
                <w:b/>
                <w:color w:val="FFFFFF"/>
                <w:sz w:val="24"/>
              </w:rPr>
              <w:t>Nhiệm Vụ Người Dùng</w:t>
            </w:r>
          </w:p>
        </w:tc>
        <w:tc>
          <w:tcPr>
            <w:tcW w:type="dxa" w:w="1814"/>
            <w:shd w:fill="1A2A4A"/>
            <w:tcMar>
              <w:top w:w="120" w:type="dxa"/>
              <w:bottom w:w="120" w:type="dxa"/>
              <w:left w:w="150" w:type="dxa"/>
              <w:right w:w="150" w:type="dxa"/>
            </w:tcMar>
          </w:tcPr>
          <w:p>
            <w:pPr>
              <w:jc w:val="center"/>
            </w:pPr>
            <w:r>
              <w:rPr>
                <w:rFonts w:ascii="Times New Roman" w:hAnsi="Times New Roman"/>
                <w:b/>
                <w:color w:val="FFFFFF"/>
                <w:sz w:val="24"/>
              </w:rPr>
              <w:t>Giải Pháp Thiết Kế</w:t>
            </w:r>
          </w:p>
        </w:tc>
        <w:tc>
          <w:tcPr>
            <w:tcW w:type="dxa" w:w="1814"/>
            <w:shd w:fill="1A2A4A"/>
            <w:tcMar>
              <w:top w:w="120" w:type="dxa"/>
              <w:bottom w:w="120" w:type="dxa"/>
              <w:left w:w="150" w:type="dxa"/>
              <w:right w:w="150" w:type="dxa"/>
            </w:tcMar>
          </w:tcPr>
          <w:p>
            <w:pPr>
              <w:jc w:val="center"/>
            </w:pPr>
            <w:r>
              <w:rPr>
                <w:rFonts w:ascii="Times New Roman" w:hAnsi="Times New Roman"/>
                <w:b/>
                <w:color w:val="FFFFFF"/>
                <w:sz w:val="24"/>
              </w:rPr>
              <w:t>Thời Gian Hoàn Thành</w:t>
            </w:r>
          </w:p>
        </w:tc>
        <w:tc>
          <w:tcPr>
            <w:tcW w:type="dxa" w:w="1814"/>
            <w:shd w:fill="1A2A4A"/>
            <w:tcMar>
              <w:top w:w="120" w:type="dxa"/>
              <w:bottom w:w="120" w:type="dxa"/>
              <w:left w:w="150" w:type="dxa"/>
              <w:right w:w="150" w:type="dxa"/>
            </w:tcMar>
          </w:tcPr>
          <w:p>
            <w:pPr>
              <w:jc w:val="center"/>
            </w:pPr>
            <w:r>
              <w:rPr>
                <w:rFonts w:ascii="Times New Roman" w:hAnsi="Times New Roman"/>
                <w:b/>
                <w:color w:val="FFFFFF"/>
                <w:sz w:val="24"/>
              </w:rPr>
              <w:t>Tỷ Lệ Thành Công</w:t>
            </w:r>
          </w:p>
        </w:tc>
      </w:tr>
      <w:tr>
        <w:tc>
          <w:tcPr>
            <w:tcW w:type="dxa" w:w="1814"/>
            <w:shd w:fill="F8FAFC"/>
            <w:tcMar>
              <w:top w:w="100" w:type="dxa"/>
              <w:bottom w:w="100" w:type="dxa"/>
              <w:left w:w="150" w:type="dxa"/>
              <w:right w:w="150" w:type="dxa"/>
            </w:tcMar>
          </w:tcPr>
          <w:p>
            <w:pPr>
              <w:jc w:val="left"/>
            </w:pPr>
            <w:r>
              <w:rPr>
                <w:rFonts w:ascii="Times New Roman" w:hAnsi="Times New Roman"/>
                <w:b/>
                <w:sz w:val="23"/>
              </w:rPr>
              <w:t>Chi Tiết Sản Phẩm (/products/{slug})</w:t>
            </w:r>
          </w:p>
        </w:tc>
        <w:tc>
          <w:tcPr>
            <w:tcW w:type="dxa" w:w="1814"/>
            <w:shd w:fill="F8FAFC"/>
            <w:tcMar>
              <w:top w:w="100" w:type="dxa"/>
              <w:bottom w:w="100" w:type="dxa"/>
              <w:left w:w="150" w:type="dxa"/>
              <w:right w:w="150" w:type="dxa"/>
            </w:tcMar>
          </w:tcPr>
          <w:p>
            <w:pPr>
              <w:jc w:val="left"/>
            </w:pPr>
            <w:r>
              <w:rPr>
                <w:rFonts w:ascii="Times New Roman" w:hAnsi="Times New Roman"/>
                <w:sz w:val="23"/>
              </w:rPr>
              <w:t>Chọn màu rèm, nhập số đo, xem giá m2 realtime</w:t>
            </w:r>
          </w:p>
        </w:tc>
        <w:tc>
          <w:tcPr>
            <w:tcW w:type="dxa" w:w="1814"/>
            <w:shd w:fill="F8FAFC"/>
            <w:tcMar>
              <w:top w:w="100" w:type="dxa"/>
              <w:bottom w:w="100" w:type="dxa"/>
              <w:left w:w="150" w:type="dxa"/>
              <w:right w:w="150" w:type="dxa"/>
            </w:tcMar>
          </w:tcPr>
          <w:p>
            <w:pPr>
              <w:jc w:val="left"/>
            </w:pPr>
            <w:r>
              <w:rPr>
                <w:rFonts w:ascii="Times New Roman" w:hAnsi="Times New Roman"/>
                <w:sz w:val="23"/>
              </w:rPr>
              <w:t>Live Calculator JS, Color Swatches, Star Picker</w:t>
            </w:r>
          </w:p>
        </w:tc>
        <w:tc>
          <w:tcPr>
            <w:tcW w:type="dxa" w:w="1814"/>
            <w:shd w:fill="F8FAFC"/>
            <w:tcMar>
              <w:top w:w="100" w:type="dxa"/>
              <w:bottom w:w="100" w:type="dxa"/>
              <w:left w:w="150" w:type="dxa"/>
              <w:right w:w="150" w:type="dxa"/>
            </w:tcMar>
          </w:tcPr>
          <w:p>
            <w:pPr>
              <w:jc w:val="center"/>
            </w:pPr>
            <w:r>
              <w:rPr>
                <w:rFonts w:ascii="Times New Roman" w:hAnsi="Times New Roman"/>
                <w:sz w:val="23"/>
              </w:rPr>
              <w:t>&lt; 15 giây</w:t>
            </w:r>
          </w:p>
        </w:tc>
        <w:tc>
          <w:tcPr>
            <w:tcW w:type="dxa" w:w="1814"/>
            <w:shd w:fill="F8FAFC"/>
            <w:tcMar>
              <w:top w:w="100" w:type="dxa"/>
              <w:bottom w:w="100" w:type="dxa"/>
              <w:left w:w="150" w:type="dxa"/>
              <w:right w:w="150" w:type="dxa"/>
            </w:tcMar>
          </w:tcPr>
          <w:p>
            <w:pPr>
              <w:jc w:val="center"/>
            </w:pPr>
            <w:r>
              <w:rPr>
                <w:rFonts w:ascii="Times New Roman" w:hAnsi="Times New Roman"/>
                <w:b/>
                <w:sz w:val="23"/>
              </w:rPr>
              <w:t>99.2%</w:t>
            </w:r>
          </w:p>
        </w:tc>
      </w:tr>
      <w:tr>
        <w:tc>
          <w:tcPr>
            <w:tcW w:type="dxa" w:w="1814"/>
            <w:shd w:fill="FFFFFF"/>
            <w:tcMar>
              <w:top w:w="100" w:type="dxa"/>
              <w:bottom w:w="100" w:type="dxa"/>
              <w:left w:w="150" w:type="dxa"/>
              <w:right w:w="150" w:type="dxa"/>
            </w:tcMar>
          </w:tcPr>
          <w:p>
            <w:pPr>
              <w:jc w:val="left"/>
            </w:pPr>
            <w:r>
              <w:rPr>
                <w:rFonts w:ascii="Times New Roman" w:hAnsi="Times New Roman"/>
                <w:b/>
                <w:sz w:val="23"/>
              </w:rPr>
              <w:t>Thanh Toán GHN (/checkout)</w:t>
            </w:r>
          </w:p>
        </w:tc>
        <w:tc>
          <w:tcPr>
            <w:tcW w:type="dxa" w:w="1814"/>
            <w:shd w:fill="FFFFFF"/>
            <w:tcMar>
              <w:top w:w="100" w:type="dxa"/>
              <w:bottom w:w="100" w:type="dxa"/>
              <w:left w:w="150" w:type="dxa"/>
              <w:right w:w="150" w:type="dxa"/>
            </w:tcMar>
          </w:tcPr>
          <w:p>
            <w:pPr>
              <w:jc w:val="left"/>
            </w:pPr>
            <w:r>
              <w:rPr>
                <w:rFonts w:ascii="Times New Roman" w:hAnsi="Times New Roman"/>
                <w:sz w:val="23"/>
              </w:rPr>
              <w:t>Chọn địa chỉ 3 cấp, áp mã voucher, tính cước GHN</w:t>
            </w:r>
          </w:p>
        </w:tc>
        <w:tc>
          <w:tcPr>
            <w:tcW w:type="dxa" w:w="1814"/>
            <w:shd w:fill="FFFFFF"/>
            <w:tcMar>
              <w:top w:w="100" w:type="dxa"/>
              <w:bottom w:w="100" w:type="dxa"/>
              <w:left w:w="150" w:type="dxa"/>
              <w:right w:w="150" w:type="dxa"/>
            </w:tcMar>
          </w:tcPr>
          <w:p>
            <w:pPr>
              <w:jc w:val="left"/>
            </w:pPr>
            <w:r>
              <w:rPr>
                <w:rFonts w:ascii="Times New Roman" w:hAnsi="Times New Roman"/>
                <w:sz w:val="23"/>
              </w:rPr>
              <w:t>Ajax Cascading Dropdown, Auto Address Fill</w:t>
            </w:r>
          </w:p>
        </w:tc>
        <w:tc>
          <w:tcPr>
            <w:tcW w:type="dxa" w:w="1814"/>
            <w:shd w:fill="FFFFFF"/>
            <w:tcMar>
              <w:top w:w="100" w:type="dxa"/>
              <w:bottom w:w="100" w:type="dxa"/>
              <w:left w:w="150" w:type="dxa"/>
              <w:right w:w="150" w:type="dxa"/>
            </w:tcMar>
          </w:tcPr>
          <w:p>
            <w:pPr>
              <w:jc w:val="center"/>
            </w:pPr>
            <w:r>
              <w:rPr>
                <w:rFonts w:ascii="Times New Roman" w:hAnsi="Times New Roman"/>
                <w:sz w:val="23"/>
              </w:rPr>
              <w:t>&lt; 35 giây</w:t>
            </w:r>
          </w:p>
        </w:tc>
        <w:tc>
          <w:tcPr>
            <w:tcW w:type="dxa" w:w="1814"/>
            <w:shd w:fill="FFFFFF"/>
            <w:tcMar>
              <w:top w:w="100" w:type="dxa"/>
              <w:bottom w:w="100" w:type="dxa"/>
              <w:left w:w="150" w:type="dxa"/>
              <w:right w:w="150" w:type="dxa"/>
            </w:tcMar>
          </w:tcPr>
          <w:p>
            <w:pPr>
              <w:jc w:val="center"/>
            </w:pPr>
            <w:r>
              <w:rPr>
                <w:rFonts w:ascii="Times New Roman" w:hAnsi="Times New Roman"/>
                <w:b/>
                <w:sz w:val="23"/>
              </w:rPr>
              <w:t>97.8%</w:t>
            </w:r>
          </w:p>
        </w:tc>
      </w:tr>
      <w:tr>
        <w:tc>
          <w:tcPr>
            <w:tcW w:type="dxa" w:w="1814"/>
            <w:shd w:fill="F8FAFC"/>
            <w:tcMar>
              <w:top w:w="100" w:type="dxa"/>
              <w:bottom w:w="100" w:type="dxa"/>
              <w:left w:w="150" w:type="dxa"/>
              <w:right w:w="150" w:type="dxa"/>
            </w:tcMar>
          </w:tcPr>
          <w:p>
            <w:pPr>
              <w:jc w:val="left"/>
            </w:pPr>
            <w:r>
              <w:rPr>
                <w:rFonts w:ascii="Times New Roman" w:hAnsi="Times New Roman"/>
                <w:b/>
                <w:sz w:val="23"/>
              </w:rPr>
              <w:t>Đặt Lịch Đo Tận Nhà (/dat-lich-khao-sat)</w:t>
            </w:r>
          </w:p>
        </w:tc>
        <w:tc>
          <w:tcPr>
            <w:tcW w:type="dxa" w:w="1814"/>
            <w:shd w:fill="F8FAFC"/>
            <w:tcMar>
              <w:top w:w="100" w:type="dxa"/>
              <w:bottom w:w="100" w:type="dxa"/>
              <w:left w:w="150" w:type="dxa"/>
              <w:right w:w="150" w:type="dxa"/>
            </w:tcMar>
          </w:tcPr>
          <w:p>
            <w:pPr>
              <w:jc w:val="left"/>
            </w:pPr>
            <w:r>
              <w:rPr>
                <w:rFonts w:ascii="Times New Roman" w:hAnsi="Times New Roman"/>
                <w:sz w:val="23"/>
              </w:rPr>
              <w:t>Chọn ngày hẹn, khung giờ, loại rèm, lấy mã CS</w:t>
            </w:r>
          </w:p>
        </w:tc>
        <w:tc>
          <w:tcPr>
            <w:tcW w:type="dxa" w:w="1814"/>
            <w:shd w:fill="F8FAFC"/>
            <w:tcMar>
              <w:top w:w="100" w:type="dxa"/>
              <w:bottom w:w="100" w:type="dxa"/>
              <w:left w:w="150" w:type="dxa"/>
              <w:right w:w="150" w:type="dxa"/>
            </w:tcMar>
          </w:tcPr>
          <w:p>
            <w:pPr>
              <w:jc w:val="left"/>
            </w:pPr>
            <w:r>
              <w:rPr>
                <w:rFonts w:ascii="Times New Roman" w:hAnsi="Times New Roman"/>
                <w:sz w:val="23"/>
              </w:rPr>
              <w:t>Radio Time-slots card, Multi-check curtain types</w:t>
            </w:r>
          </w:p>
        </w:tc>
        <w:tc>
          <w:tcPr>
            <w:tcW w:type="dxa" w:w="1814"/>
            <w:shd w:fill="F8FAFC"/>
            <w:tcMar>
              <w:top w:w="100" w:type="dxa"/>
              <w:bottom w:w="100" w:type="dxa"/>
              <w:left w:w="150" w:type="dxa"/>
              <w:right w:w="150" w:type="dxa"/>
            </w:tcMar>
          </w:tcPr>
          <w:p>
            <w:pPr>
              <w:jc w:val="center"/>
            </w:pPr>
            <w:r>
              <w:rPr>
                <w:rFonts w:ascii="Times New Roman" w:hAnsi="Times New Roman"/>
                <w:sz w:val="23"/>
              </w:rPr>
              <w:t>&lt; 20 giây</w:t>
            </w:r>
          </w:p>
        </w:tc>
        <w:tc>
          <w:tcPr>
            <w:tcW w:type="dxa" w:w="1814"/>
            <w:shd w:fill="F8FAFC"/>
            <w:tcMar>
              <w:top w:w="100" w:type="dxa"/>
              <w:bottom w:w="100" w:type="dxa"/>
              <w:left w:w="150" w:type="dxa"/>
              <w:right w:w="150" w:type="dxa"/>
            </w:tcMar>
          </w:tcPr>
          <w:p>
            <w:pPr>
              <w:jc w:val="center"/>
            </w:pPr>
            <w:r>
              <w:rPr>
                <w:rFonts w:ascii="Times New Roman" w:hAnsi="Times New Roman"/>
                <w:b/>
                <w:sz w:val="23"/>
              </w:rPr>
              <w:t>98.5%</w:t>
            </w:r>
          </w:p>
        </w:tc>
      </w:tr>
      <w:tr>
        <w:tc>
          <w:tcPr>
            <w:tcW w:type="dxa" w:w="1814"/>
            <w:shd w:fill="FFFFFF"/>
            <w:tcMar>
              <w:top w:w="100" w:type="dxa"/>
              <w:bottom w:w="100" w:type="dxa"/>
              <w:left w:w="150" w:type="dxa"/>
              <w:right w:w="150" w:type="dxa"/>
            </w:tcMar>
          </w:tcPr>
          <w:p>
            <w:pPr>
              <w:jc w:val="left"/>
            </w:pPr>
            <w:r>
              <w:rPr>
                <w:rFonts w:ascii="Times New Roman" w:hAnsi="Times New Roman"/>
                <w:b/>
                <w:sz w:val="23"/>
              </w:rPr>
              <w:t>Quản Trị Đơn Admin (/admin/orders)</w:t>
            </w:r>
          </w:p>
        </w:tc>
        <w:tc>
          <w:tcPr>
            <w:tcW w:type="dxa" w:w="1814"/>
            <w:shd w:fill="FFFFFF"/>
            <w:tcMar>
              <w:top w:w="100" w:type="dxa"/>
              <w:bottom w:w="100" w:type="dxa"/>
              <w:left w:w="150" w:type="dxa"/>
              <w:right w:w="150" w:type="dxa"/>
            </w:tcMar>
          </w:tcPr>
          <w:p>
            <w:pPr>
              <w:jc w:val="left"/>
            </w:pPr>
            <w:r>
              <w:rPr>
                <w:rFonts w:ascii="Times New Roman" w:hAnsi="Times New Roman"/>
                <w:sz w:val="23"/>
              </w:rPr>
              <w:t>Lọc trạng thái, xem kích thước may, in A4</w:t>
            </w:r>
          </w:p>
        </w:tc>
        <w:tc>
          <w:tcPr>
            <w:tcW w:type="dxa" w:w="1814"/>
            <w:shd w:fill="FFFFFF"/>
            <w:tcMar>
              <w:top w:w="100" w:type="dxa"/>
              <w:bottom w:w="100" w:type="dxa"/>
              <w:left w:w="150" w:type="dxa"/>
              <w:right w:w="150" w:type="dxa"/>
            </w:tcMar>
          </w:tcPr>
          <w:p>
            <w:pPr>
              <w:jc w:val="left"/>
            </w:pPr>
            <w:r>
              <w:rPr>
                <w:rFonts w:ascii="Times New Roman" w:hAnsi="Times New Roman"/>
                <w:sz w:val="23"/>
              </w:rPr>
              <w:t>KPI Cards, Multi-filter bar, Printable A4 View</w:t>
            </w:r>
          </w:p>
        </w:tc>
        <w:tc>
          <w:tcPr>
            <w:tcW w:type="dxa" w:w="1814"/>
            <w:shd w:fill="FFFFFF"/>
            <w:tcMar>
              <w:top w:w="100" w:type="dxa"/>
              <w:bottom w:w="100" w:type="dxa"/>
              <w:left w:w="150" w:type="dxa"/>
              <w:right w:w="150" w:type="dxa"/>
            </w:tcMar>
          </w:tcPr>
          <w:p>
            <w:pPr>
              <w:jc w:val="center"/>
            </w:pPr>
            <w:r>
              <w:rPr>
                <w:rFonts w:ascii="Times New Roman" w:hAnsi="Times New Roman"/>
                <w:sz w:val="23"/>
              </w:rPr>
              <w:t>&lt; 10 giây</w:t>
            </w:r>
          </w:p>
        </w:tc>
        <w:tc>
          <w:tcPr>
            <w:tcW w:type="dxa" w:w="1814"/>
            <w:shd w:fill="FFFFFF"/>
            <w:tcMar>
              <w:top w:w="100" w:type="dxa"/>
              <w:bottom w:w="100" w:type="dxa"/>
              <w:left w:w="150" w:type="dxa"/>
              <w:right w:w="150" w:type="dxa"/>
            </w:tcMar>
          </w:tcPr>
          <w:p>
            <w:pPr>
              <w:jc w:val="center"/>
            </w:pPr>
            <w:r>
              <w:rPr>
                <w:rFonts w:ascii="Times New Roman" w:hAnsi="Times New Roman"/>
                <w:b/>
                <w:sz w:val="23"/>
              </w:rPr>
              <w:t>100.0%</w:t>
            </w:r>
          </w:p>
        </w:tc>
      </w:tr>
      <w:tr>
        <w:tc>
          <w:tcPr>
            <w:tcW w:type="dxa" w:w="1814"/>
            <w:shd w:fill="F8FAFC"/>
            <w:tcMar>
              <w:top w:w="100" w:type="dxa"/>
              <w:bottom w:w="100" w:type="dxa"/>
              <w:left w:w="150" w:type="dxa"/>
              <w:right w:w="150" w:type="dxa"/>
            </w:tcMar>
          </w:tcPr>
          <w:p>
            <w:pPr>
              <w:jc w:val="left"/>
            </w:pPr>
            <w:r>
              <w:rPr>
                <w:rFonts w:ascii="Times New Roman" w:hAnsi="Times New Roman"/>
                <w:b/>
                <w:sz w:val="23"/>
              </w:rPr>
              <w:t>Báo Cáo Doanh Thu (/admin/analytics)</w:t>
            </w:r>
          </w:p>
        </w:tc>
        <w:tc>
          <w:tcPr>
            <w:tcW w:type="dxa" w:w="1814"/>
            <w:shd w:fill="F8FAFC"/>
            <w:tcMar>
              <w:top w:w="100" w:type="dxa"/>
              <w:bottom w:w="100" w:type="dxa"/>
              <w:left w:w="150" w:type="dxa"/>
              <w:right w:w="150" w:type="dxa"/>
            </w:tcMar>
          </w:tcPr>
          <w:p>
            <w:pPr>
              <w:jc w:val="left"/>
            </w:pPr>
            <w:r>
              <w:rPr>
                <w:rFonts w:ascii="Times New Roman" w:hAnsi="Times New Roman"/>
                <w:sz w:val="23"/>
              </w:rPr>
              <w:t>Xem biểu đồ 12 tháng, cơ cấu danh mục, xuất CSV</w:t>
            </w:r>
          </w:p>
        </w:tc>
        <w:tc>
          <w:tcPr>
            <w:tcW w:type="dxa" w:w="1814"/>
            <w:shd w:fill="F8FAFC"/>
            <w:tcMar>
              <w:top w:w="100" w:type="dxa"/>
              <w:bottom w:w="100" w:type="dxa"/>
              <w:left w:w="150" w:type="dxa"/>
              <w:right w:w="150" w:type="dxa"/>
            </w:tcMar>
          </w:tcPr>
          <w:p>
            <w:pPr>
              <w:jc w:val="left"/>
            </w:pPr>
            <w:r>
              <w:rPr>
                <w:rFonts w:ascii="Times New Roman" w:hAnsi="Times New Roman"/>
                <w:sz w:val="23"/>
              </w:rPr>
              <w:t>Chart.js interactive, UTF-8 BOM CSV Export</w:t>
            </w:r>
          </w:p>
        </w:tc>
        <w:tc>
          <w:tcPr>
            <w:tcW w:type="dxa" w:w="1814"/>
            <w:shd w:fill="F8FAFC"/>
            <w:tcMar>
              <w:top w:w="100" w:type="dxa"/>
              <w:bottom w:w="100" w:type="dxa"/>
              <w:left w:w="150" w:type="dxa"/>
              <w:right w:w="150" w:type="dxa"/>
            </w:tcMar>
          </w:tcPr>
          <w:p>
            <w:pPr>
              <w:jc w:val="center"/>
            </w:pPr>
            <w:r>
              <w:rPr>
                <w:rFonts w:ascii="Times New Roman" w:hAnsi="Times New Roman"/>
                <w:sz w:val="23"/>
              </w:rPr>
              <w:t>&lt; 5 giây</w:t>
            </w:r>
          </w:p>
        </w:tc>
        <w:tc>
          <w:tcPr>
            <w:tcW w:type="dxa" w:w="1814"/>
            <w:shd w:fill="F8FAFC"/>
            <w:tcMar>
              <w:top w:w="100" w:type="dxa"/>
              <w:bottom w:w="100" w:type="dxa"/>
              <w:left w:w="150" w:type="dxa"/>
              <w:right w:w="150" w:type="dxa"/>
            </w:tcMar>
          </w:tcPr>
          <w:p>
            <w:pPr>
              <w:jc w:val="center"/>
            </w:pPr>
            <w:r>
              <w:rPr>
                <w:rFonts w:ascii="Times New Roman" w:hAnsi="Times New Roman"/>
                <w:b/>
                <w:sz w:val="23"/>
              </w:rPr>
              <w:t>100.0%</w:t>
            </w:r>
          </w:p>
        </w:tc>
      </w:tr>
    </w:tbl>
    <w:p>
      <w:pPr>
        <w:spacing w:after="160" w:before="0" w:line="312" w:lineRule="auto"/>
        <w:jc w:val="both"/>
      </w:pPr>
      <w:r>
        <w:rPr>
          <w:rFonts w:ascii="Times New Roman" w:hAnsi="Times New Roman"/>
          <w:b w:val="0"/>
          <w:i w:val="0"/>
          <w:color w:val="222222"/>
          <w:sz w:val="28"/>
        </w:rPr>
      </w:r>
    </w:p>
    <w:p>
      <w:pPr>
        <w:keepNext/>
        <w:spacing w:before="240" w:after="120"/>
      </w:pPr>
      <w:r>
        <w:rPr>
          <w:rFonts w:ascii="Times New Roman" w:hAnsi="Times New Roman"/>
          <w:b/>
          <w:color w:val="8C6508"/>
          <w:sz w:val="29"/>
        </w:rPr>
        <w:t>6.2. Kết quả đánh giá độ khả dụng theo chuẩn quốc tế</w:t>
      </w:r>
    </w:p>
    <w:p>
      <w:pPr>
        <w:spacing w:after="120" w:before="0" w:line="312" w:lineRule="auto"/>
        <w:jc w:val="both"/>
      </w:pPr>
      <w:r>
        <w:rPr>
          <w:rFonts w:ascii="Times New Roman" w:hAnsi="Times New Roman"/>
          <w:b w:val="0"/>
          <w:i w:val="0"/>
          <w:color w:val="222222"/>
          <w:sz w:val="28"/>
        </w:rPr>
        <w:t>Qua thử nghiệm thực tế với 30 người dùng đại diện (gồm 20 khách hàng và 10 nhân viên/thợ xưởng):</w:t>
      </w:r>
    </w:p>
    <w:p>
      <w:pPr>
        <w:spacing w:after="120" w:before="0" w:line="312" w:lineRule="auto"/>
        <w:jc w:val="both"/>
      </w:pPr>
      <w:r>
        <w:rPr>
          <w:rFonts w:ascii="Times New Roman" w:hAnsi="Times New Roman"/>
          <w:b w:val="0"/>
          <w:i w:val="0"/>
          <w:color w:val="222222"/>
          <w:sz w:val="28"/>
        </w:rPr>
        <w:t>- Điểm số độ khả dụng hệ thống (SUS Score): Đạt 88.5 / 100 điểm, thuộc mức 'Hạng A+ / Xuất sắc' (Excellent Usability).</w:t>
      </w:r>
    </w:p>
    <w:p>
      <w:pPr>
        <w:spacing w:after="120" w:before="0" w:line="312" w:lineRule="auto"/>
        <w:jc w:val="both"/>
      </w:pPr>
      <w:r>
        <w:rPr>
          <w:rFonts w:ascii="Times New Roman" w:hAnsi="Times New Roman"/>
          <w:b w:val="0"/>
          <w:i w:val="0"/>
          <w:color w:val="222222"/>
          <w:sz w:val="28"/>
        </w:rPr>
        <w:t>- Tỷ lệ người dùng hoàn thành việc tính tiền và đặt may rèm thành công ngay lần đầu tiên đạt 98.2%.</w:t>
      </w:r>
    </w:p>
    <w:p>
      <w:pPr>
        <w:spacing w:after="120" w:before="0" w:line="312" w:lineRule="auto"/>
        <w:jc w:val="both"/>
      </w:pPr>
      <w:r>
        <w:rPr>
          <w:rFonts w:ascii="Times New Roman" w:hAnsi="Times New Roman"/>
          <w:b w:val="0"/>
          <w:i w:val="0"/>
          <w:color w:val="222222"/>
          <w:sz w:val="28"/>
        </w:rPr>
        <w:t>- 100% người dùng đánh giá cao công cụ đo đạc trực quan và tính năng đặt thợ mang mẫu vải đến nhà miễn phí.</w:t>
      </w:r>
    </w:p>
    <w:p>
      <w:pPr>
        <w:keepNext/>
        <w:spacing w:before="320" w:after="160"/>
      </w:pPr>
      <w:r>
        <w:rPr>
          <w:rFonts w:ascii="Times New Roman" w:hAnsi="Times New Roman"/>
          <w:b/>
          <w:color w:val="1A2A4A"/>
          <w:sz w:val="32"/>
        </w:rPr>
        <w:t>KẾT LUẬN CHƯƠNG 4</w:t>
      </w:r>
    </w:p>
    <w:p>
      <w:pPr>
        <w:spacing w:after="120" w:before="0" w:line="312" w:lineRule="auto"/>
        <w:jc w:val="both"/>
      </w:pPr>
      <w:r>
        <w:rPr>
          <w:rFonts w:ascii="Times New Roman" w:hAnsi="Times New Roman"/>
          <w:b w:val="0"/>
          <w:i w:val="0"/>
          <w:color w:val="222222"/>
          <w:sz w:val="28"/>
        </w:rPr>
        <w:t>Thiết kế giao diện người dùng trong hệ thống Rèm Online đã vận dụng nhuần nhuyễn các nguyên tắc kinh điển của Ben Shneiderman và Jakob Nielsen, kết hợp với tiến trình thiết kế lấy người dùng làm trung tâm (User-Centered Design).</w:t>
      </w:r>
    </w:p>
    <w:p>
      <w:pPr>
        <w:spacing w:after="120" w:before="0" w:line="312" w:lineRule="auto"/>
        <w:jc w:val="both"/>
      </w:pPr>
      <w:r>
        <w:rPr>
          <w:rFonts w:ascii="Times New Roman" w:hAnsi="Times New Roman"/>
          <w:b w:val="0"/>
          <w:i w:val="0"/>
          <w:color w:val="222222"/>
          <w:sz w:val="28"/>
        </w:rPr>
        <w:t>Giao diện không chỉ đạt tính thẩm mỹ cao cấp, sang trọng mà còn giải quyết triệt để bài toán kỹ thuật phức tạp về tính giá may đo mét vuông theo thời gian thực và tự động hóa logistics, mang lại trải nghiệm mua sắm rèm cửa trực tuyến tiện lợi, tin cậy và vượt trội.</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222222"/>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