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F886B0">
      <w:pPr>
        <w:pStyle w:val="2"/>
        <w:bidi w:val="0"/>
        <w:rPr>
          <w:rFonts w:hint="eastAsia"/>
        </w:rPr>
      </w:pPr>
      <w:r>
        <w:rPr>
          <w:rFonts w:hint="eastAsia"/>
          <w:lang w:val="en-US" w:eastAsia="zh-CN"/>
        </w:rPr>
        <w:t>Q1</w:t>
      </w:r>
    </w:p>
    <w:p w14:paraId="7F46183A">
      <w:pPr>
        <w:rPr>
          <w:rFonts w:hint="eastAsia"/>
          <w:b w:val="0"/>
          <w:bCs w:val="0"/>
        </w:rPr>
      </w:pPr>
      <w:r>
        <w:rPr>
          <w:rFonts w:hint="eastAsia"/>
          <w:b w:val="0"/>
          <w:bCs w:val="0"/>
          <w:color w:val="auto"/>
        </w:rPr>
        <w:t>(a)</w:t>
      </w:r>
      <w:r>
        <w:rPr>
          <w:rFonts w:hint="eastAsia"/>
          <w:b w:val="0"/>
          <w:bCs w:val="0"/>
        </w:rPr>
        <w:t xml:space="preserve"> 如果A是一个正则语言，那么|A|&lt;∞。（错误）</w:t>
      </w:r>
    </w:p>
    <w:p w14:paraId="1289230E">
      <w:pPr>
        <w:rPr>
          <w:rFonts w:hint="eastAsia"/>
        </w:rPr>
      </w:pPr>
      <w:r>
        <w:rPr>
          <w:rFonts w:hint="eastAsia"/>
        </w:rPr>
        <w:t>正则语言的定义是它们可以被有限状态自动机（DFA或NFA）识别。正则语言的集合是无限的，因为可以构造出无限多个不同的正则语言。因此，说正则语言的集合大小小于无穷是不正确的。</w:t>
      </w:r>
    </w:p>
    <w:p w14:paraId="72EFA6D4">
      <w:pPr>
        <w:rPr>
          <w:rFonts w:hint="eastAsia"/>
          <w:b/>
          <w:bCs/>
        </w:rPr>
      </w:pPr>
      <w:r>
        <w:rPr>
          <w:rFonts w:hint="eastAsia"/>
          <w:b/>
          <w:bCs/>
        </w:rPr>
        <w:t>If A is a regular language, then |A| &lt; ∞. (False)</w:t>
      </w:r>
    </w:p>
    <w:p w14:paraId="79B75EEA">
      <w:pPr>
        <w:rPr>
          <w:rFonts w:hint="eastAsia"/>
        </w:rPr>
      </w:pPr>
      <w:r>
        <w:rPr>
          <w:rFonts w:hint="eastAsia"/>
        </w:rPr>
        <w:t>Explanation: A regular language is defined as one that can be recognized by a finite state automaton (DFA or NFA). The set of regular languages is infinite, as it is possible to construct an infinite number of different regular languages. Therefore, stating that the size of the set of regular languages is less than infinite is incorrect.</w:t>
      </w:r>
    </w:p>
    <w:p w14:paraId="46C2F1CF">
      <w:pPr>
        <w:rPr>
          <w:rFonts w:hint="eastAsia"/>
        </w:rPr>
      </w:pPr>
    </w:p>
    <w:p w14:paraId="417CA627">
      <w:pPr>
        <w:rPr>
          <w:rFonts w:hint="eastAsia"/>
          <w:color w:val="FF0000"/>
        </w:rPr>
      </w:pPr>
      <w:r>
        <w:rPr>
          <w:rFonts w:hint="eastAsia"/>
          <w:b w:val="0"/>
          <w:bCs w:val="0"/>
          <w:color w:val="FF0000"/>
        </w:rPr>
        <w:t>(b) 如果语言A是非正则的，那么它有一个NFA。（正确）</w:t>
      </w:r>
    </w:p>
    <w:p w14:paraId="06A1A646">
      <w:pPr>
        <w:rPr>
          <w:rFonts w:hint="eastAsia"/>
        </w:rPr>
      </w:pPr>
      <w:r>
        <w:rPr>
          <w:rFonts w:hint="eastAsia"/>
        </w:rPr>
        <w:t>非正则语言是指那些不能被有限状态自动机识别的语言。尽管如此，对于任何语言，无论是正则还是非正则，都可以构造一个非确定有限状态自动机（NFA）来识别它。因此，这个陈述是正确的。</w:t>
      </w:r>
    </w:p>
    <w:p w14:paraId="509E1C18">
      <w:pPr>
        <w:rPr>
          <w:rFonts w:hint="eastAsia"/>
          <w:b/>
          <w:bCs/>
        </w:rPr>
      </w:pPr>
      <w:r>
        <w:rPr>
          <w:rFonts w:hint="eastAsia"/>
          <w:b/>
          <w:bCs/>
        </w:rPr>
        <w:t>If a language A is nonregular, then it has an NFA. (True)</w:t>
      </w:r>
    </w:p>
    <w:p w14:paraId="6DF8CEE1">
      <w:pPr>
        <w:rPr>
          <w:rFonts w:hint="eastAsia"/>
        </w:rPr>
      </w:pPr>
      <w:r>
        <w:rPr>
          <w:rFonts w:hint="eastAsia"/>
        </w:rPr>
        <w:t>Explanation: A nonregular language is one that cannot be recognized by a finite state automaton. However, for any language, whether regular or nonregular, it is possible to construct a non-deterministic finite state automaton (NFA) that can recognize it. Therefore, this statement is true.</w:t>
      </w:r>
    </w:p>
    <w:p w14:paraId="069AE554">
      <w:pPr>
        <w:rPr>
          <w:rFonts w:hint="eastAsia"/>
        </w:rPr>
      </w:pPr>
    </w:p>
    <w:p w14:paraId="5156AC3B">
      <w:pPr>
        <w:rPr>
          <w:rFonts w:hint="eastAsia" w:eastAsiaTheme="minorEastAsia"/>
          <w:lang w:eastAsia="zh-CN"/>
        </w:rPr>
      </w:pPr>
      <w:r>
        <w:rPr>
          <w:rFonts w:hint="eastAsia"/>
        </w:rPr>
        <w:t>(c) 一个NFA的转移函数是δ: Q x Σ → Q。（错误）</w:t>
      </w:r>
      <w:r>
        <w:rPr>
          <w:rFonts w:hint="eastAsia"/>
          <w:lang w:eastAsia="zh-CN"/>
        </w:rPr>
        <w:t>（</w:t>
      </w:r>
      <w:r>
        <w:rPr>
          <w:rFonts w:hint="eastAsia"/>
          <w:lang w:val="en-US" w:eastAsia="zh-CN"/>
        </w:rPr>
        <w:t>PPT L3 p10</w:t>
      </w:r>
      <w:r>
        <w:rPr>
          <w:rFonts w:hint="eastAsia"/>
          <w:lang w:eastAsia="zh-CN"/>
        </w:rPr>
        <w:t>）</w:t>
      </w:r>
    </w:p>
    <w:p w14:paraId="4658FF99">
      <w:pPr>
        <w:rPr>
          <w:rFonts w:hint="eastAsia"/>
        </w:rPr>
      </w:pPr>
      <w:r>
        <w:rPr>
          <w:rFonts w:hint="eastAsia"/>
        </w:rPr>
        <w:t>一个非确定有限状态自动机（NFA）的转移函数通常定义为δ: Q x (Σ ∪ ε) → P(Q)，其中Q是状态集合，Σ是输入字母表，P(Q)是Q的幂集，ε表示空字符串。因此，给出的转移函数定义是不正确的。</w:t>
      </w:r>
    </w:p>
    <w:p w14:paraId="338089CA">
      <w:pPr>
        <w:rPr>
          <w:rFonts w:hint="eastAsia"/>
        </w:rPr>
      </w:pPr>
      <w:r>
        <w:rPr>
          <w:rFonts w:hint="eastAsia"/>
        </w:rPr>
        <w:t>The transition function of an NFA is δ: Q x Σ → Q. (False)</w:t>
      </w:r>
    </w:p>
    <w:p w14:paraId="28200F85">
      <w:pPr>
        <w:rPr>
          <w:rFonts w:hint="eastAsia"/>
        </w:rPr>
      </w:pPr>
      <w:r>
        <w:rPr>
          <w:rFonts w:hint="eastAsia"/>
        </w:rPr>
        <w:t>Explanation: The transition function of a non-deterministic finite state automaton (NFA) is typically defined as δ: Q x (Σ ∪ ε) → P(Q), where Q is the set of states, Σ is the input alphabet, P(Q) is the power set of Q, and ε represents the empty string. Therefore, the given definition of the transition function is incorrect.</w:t>
      </w:r>
    </w:p>
    <w:p w14:paraId="47237AC2">
      <w:pPr>
        <w:rPr>
          <w:rFonts w:hint="eastAsia"/>
        </w:rPr>
      </w:pPr>
    </w:p>
    <w:p w14:paraId="06A767FC">
      <w:pPr>
        <w:rPr>
          <w:rFonts w:hint="eastAsia"/>
          <w:b/>
          <w:bCs/>
        </w:rPr>
      </w:pPr>
      <w:r>
        <w:rPr>
          <w:rFonts w:hint="eastAsia"/>
          <w:b w:val="0"/>
          <w:bCs w:val="0"/>
          <w:color w:val="FF0000"/>
        </w:rPr>
        <w:t>(d) 正则表达式(01*0U1)*0生成由所有包含奇数个0的字符串组成的语言。（错误）</w:t>
      </w:r>
    </w:p>
    <w:p w14:paraId="42F2F741">
      <w:pPr>
        <w:rPr>
          <w:rFonts w:hint="eastAsia"/>
        </w:rPr>
      </w:pPr>
      <w:r>
        <w:rPr>
          <w:rFonts w:hint="eastAsia"/>
        </w:rPr>
        <w:t>正则表达式(01*0U1)*0描述的语言包含0和1的任意组合，但并不保证字符串中有奇数个0。例如，字符串"010"就包含偶数个0，但符合该正则表达式。因此，该陈述是错误的。</w:t>
      </w:r>
    </w:p>
    <w:p w14:paraId="065F7AF3">
      <w:pPr>
        <w:rPr>
          <w:rFonts w:hint="eastAsia"/>
          <w:b/>
          <w:bCs/>
        </w:rPr>
      </w:pPr>
      <w:r>
        <w:rPr>
          <w:rFonts w:hint="eastAsia"/>
          <w:b/>
          <w:bCs/>
        </w:rPr>
        <w:t>The regular expression (01*0U1)*0 generates the language consisting of all strings over Σ={0,1} having an odd number of 0's. (False)</w:t>
      </w:r>
    </w:p>
    <w:p w14:paraId="11418234">
      <w:pPr>
        <w:rPr>
          <w:rFonts w:hint="eastAsia"/>
        </w:rPr>
      </w:pPr>
      <w:r>
        <w:rPr>
          <w:rFonts w:hint="eastAsia"/>
        </w:rPr>
        <w:t>Explanation: The regular expression (01*0U1)*0 describes a language that includes any combination of 0s and 1s, but it does not ensure that the string has an odd number of 0s. For example, the string "010" contains an even number of 0s but still matches the regular expression. Therefore, this statement is false.</w:t>
      </w:r>
    </w:p>
    <w:p w14:paraId="2511BAB8">
      <w:pPr>
        <w:rPr>
          <w:rFonts w:hint="eastAsia"/>
        </w:rPr>
      </w:pPr>
    </w:p>
    <w:p w14:paraId="7ECFF5E6">
      <w:pPr>
        <w:rPr>
          <w:rFonts w:hint="eastAsia"/>
        </w:rPr>
      </w:pPr>
      <w:r>
        <w:rPr>
          <w:rFonts w:hint="eastAsia"/>
        </w:rPr>
        <w:t>(e) 如果语言A是正则的，那么A有一个Chomsky正常形式的CFG。（正确）</w:t>
      </w:r>
    </w:p>
    <w:p w14:paraId="6926B183">
      <w:pPr>
        <w:rPr>
          <w:rFonts w:hint="eastAsia"/>
        </w:rPr>
      </w:pPr>
      <w:r>
        <w:rPr>
          <w:rFonts w:hint="eastAsia"/>
        </w:rPr>
        <w:t>任何正则语言都可以被转换成一个Chomsky正常形式的上下文无关文法（CFG）。因此，如果语言A是正则的，那么它确实可以有一个Chomsky正常形式的CFG。</w:t>
      </w:r>
    </w:p>
    <w:p w14:paraId="011FF9F0">
      <w:pPr>
        <w:rPr>
          <w:rFonts w:hint="eastAsia"/>
        </w:rPr>
      </w:pPr>
      <w:r>
        <w:rPr>
          <w:rFonts w:hint="eastAsia"/>
          <w:b/>
          <w:bCs/>
        </w:rPr>
        <w:t>If a language A is regular, then A has a CFG in Chomsky normal form. (True)</w:t>
      </w:r>
    </w:p>
    <w:p w14:paraId="3C26753A">
      <w:pPr>
        <w:rPr>
          <w:rFonts w:hint="eastAsia"/>
        </w:rPr>
      </w:pPr>
      <w:r>
        <w:rPr>
          <w:rFonts w:hint="eastAsia"/>
        </w:rPr>
        <w:t>Explanation: Any regular language can be converted into a Context-Free Grammar (CFG) in Chomsky normal form. Therefore, if a language A is regular, it indeed can have a CFG in Chomsky normal form.</w:t>
      </w:r>
    </w:p>
    <w:p w14:paraId="7621AF00">
      <w:pPr>
        <w:rPr>
          <w:rFonts w:hint="eastAsia"/>
        </w:rPr>
      </w:pPr>
    </w:p>
    <w:p w14:paraId="38F434A9">
      <w:pPr>
        <w:rPr>
          <w:rFonts w:hint="eastAsia"/>
        </w:rPr>
      </w:pPr>
      <w:r>
        <w:rPr>
          <w:rFonts w:hint="eastAsia"/>
          <w:color w:val="FF0000"/>
        </w:rPr>
        <w:t>(f) 语言A是上下文无关的</w:t>
      </w:r>
      <w:r>
        <w:rPr>
          <w:rFonts w:hint="eastAsia"/>
          <w:color w:val="FF0000"/>
          <w:u w:val="single"/>
        </w:rPr>
        <w:t>当且仅当</w:t>
      </w:r>
      <w:r>
        <w:rPr>
          <w:rFonts w:hint="eastAsia"/>
          <w:color w:val="FF0000"/>
        </w:rPr>
        <w:t>存在一个确定的下推自动机D使得A=L(D)。（错误）</w:t>
      </w:r>
    </w:p>
    <w:p w14:paraId="5DAE4174">
      <w:pPr>
        <w:rPr>
          <w:rFonts w:hint="eastAsia"/>
        </w:rPr>
      </w:pPr>
      <w:r>
        <w:drawing>
          <wp:inline distT="0" distB="0" distL="114300" distR="114300">
            <wp:extent cx="3057525" cy="1089025"/>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057525" cy="1089025"/>
                    </a:xfrm>
                    <a:prstGeom prst="rect">
                      <a:avLst/>
                    </a:prstGeom>
                    <a:noFill/>
                    <a:ln>
                      <a:noFill/>
                    </a:ln>
                  </pic:spPr>
                </pic:pic>
              </a:graphicData>
            </a:graphic>
          </wp:inline>
        </w:drawing>
      </w:r>
    </w:p>
    <w:p w14:paraId="5F545D25">
      <w:pPr>
        <w:rPr>
          <w:rFonts w:hint="eastAsia"/>
        </w:rPr>
      </w:pPr>
      <w:r>
        <w:rPr>
          <w:rFonts w:hint="eastAsia"/>
        </w:rPr>
        <w:t>语言A是上下文无关的，这意味着它可以被一个上下文无关文法生成，或者可以被一个非确定的下推自动机（PDA）识别。并不是所有上下文无关语言都可以被一个确定的下推自动机识别，因此这个陈述是错误的。</w:t>
      </w:r>
    </w:p>
    <w:p w14:paraId="7716D9B7">
      <w:pPr>
        <w:rPr>
          <w:rFonts w:hint="default" w:eastAsiaTheme="minorEastAsia"/>
          <w:b/>
          <w:bCs/>
          <w:lang w:val="en-US" w:eastAsia="zh-CN"/>
        </w:rPr>
      </w:pPr>
      <w:r>
        <w:rPr>
          <w:rFonts w:hint="eastAsia"/>
          <w:b/>
          <w:bCs/>
        </w:rPr>
        <w:t>A language A is context-free if and only if there exists a deterministic pushdown automaton D such that A=L(D). (False)</w:t>
      </w:r>
      <w:r>
        <w:rPr>
          <w:rFonts w:hint="eastAsia"/>
          <w:b/>
          <w:bCs/>
          <w:lang w:val="en-US" w:eastAsia="zh-CN"/>
        </w:rPr>
        <w:t>(PPT L8 p4)</w:t>
      </w:r>
    </w:p>
    <w:p w14:paraId="39843FD9">
      <w:pPr>
        <w:rPr>
          <w:rFonts w:hint="eastAsia"/>
        </w:rPr>
      </w:pPr>
      <w:r>
        <w:rPr>
          <w:rFonts w:hint="eastAsia"/>
        </w:rPr>
        <w:t>Explanation: A language A is context-free if it can be generated by a context-free grammar or recognized by a non-deterministic pushdown automaton (PDA). Not all context-free languages can be recognized by a deterministic pushdown automaton, so this statement is false.</w:t>
      </w:r>
    </w:p>
    <w:p w14:paraId="14E9268D">
      <w:pPr>
        <w:rPr>
          <w:rFonts w:hint="eastAsia"/>
        </w:rPr>
      </w:pPr>
    </w:p>
    <w:p w14:paraId="694F5DC9">
      <w:pPr>
        <w:rPr>
          <w:rFonts w:hint="default" w:eastAsiaTheme="minorEastAsia"/>
          <w:lang w:val="en-US" w:eastAsia="zh-CN"/>
        </w:rPr>
      </w:pPr>
      <w:r>
        <w:rPr>
          <w:rFonts w:hint="eastAsia"/>
        </w:rPr>
        <w:t>(g) 语言A是图灵可判定的如果存在一个图灵机TM使得A=L(TM)。（正确）</w:t>
      </w:r>
      <w:r>
        <w:rPr>
          <w:rFonts w:hint="eastAsia"/>
          <w:lang w:val="en-US" w:eastAsia="zh-CN"/>
        </w:rPr>
        <w:t>(PPT L9 p43)</w:t>
      </w:r>
    </w:p>
    <w:p w14:paraId="586E62DB">
      <w:pPr>
        <w:rPr>
          <w:rFonts w:hint="eastAsia"/>
        </w:rPr>
      </w:pPr>
      <w:r>
        <w:rPr>
          <w:rFonts w:hint="eastAsia"/>
        </w:rPr>
        <w:t>一个语言是图灵可判定的，如果存在一个图灵机可以判断该语言中的所有字符串是否属于该语言。因此，如果存在一个图灵机TM使得A=L(TM)，那么语言A是图灵可判定的。</w:t>
      </w:r>
    </w:p>
    <w:p w14:paraId="3F024D91">
      <w:pPr>
        <w:rPr>
          <w:rFonts w:hint="eastAsia"/>
        </w:rPr>
      </w:pPr>
      <w:r>
        <w:drawing>
          <wp:inline distT="0" distB="0" distL="114300" distR="114300">
            <wp:extent cx="3665220" cy="777875"/>
            <wp:effectExtent l="0" t="0" r="190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665220" cy="777875"/>
                    </a:xfrm>
                    <a:prstGeom prst="rect">
                      <a:avLst/>
                    </a:prstGeom>
                    <a:noFill/>
                    <a:ln>
                      <a:noFill/>
                    </a:ln>
                  </pic:spPr>
                </pic:pic>
              </a:graphicData>
            </a:graphic>
          </wp:inline>
        </w:drawing>
      </w:r>
    </w:p>
    <w:p w14:paraId="6E3C302A">
      <w:pPr>
        <w:rPr>
          <w:rFonts w:hint="eastAsia"/>
        </w:rPr>
      </w:pPr>
      <w:r>
        <w:rPr>
          <w:rFonts w:hint="eastAsia"/>
          <w:b/>
          <w:bCs/>
        </w:rPr>
        <w:t>A language A is Turing-decidable if there exists a Turing machine TM such that A=L(TM). (True)</w:t>
      </w:r>
    </w:p>
    <w:p w14:paraId="411A15E3">
      <w:pPr>
        <w:rPr>
          <w:rFonts w:hint="eastAsia"/>
        </w:rPr>
      </w:pPr>
      <w:r>
        <w:rPr>
          <w:rFonts w:hint="eastAsia"/>
        </w:rPr>
        <w:t>Explanation: A language is Turing-decidable if there exists a Turing machine that can determine whether all strings in the language belong to it. Therefore, if there exists a Turing machine TM such that A=L(TM), then the language A is Turing-decidable.</w:t>
      </w:r>
    </w:p>
    <w:p w14:paraId="643D1B15">
      <w:pPr>
        <w:rPr>
          <w:rFonts w:hint="eastAsia"/>
        </w:rPr>
      </w:pPr>
    </w:p>
    <w:p w14:paraId="6B3BA345">
      <w:pPr>
        <w:rPr>
          <w:rFonts w:hint="eastAsia"/>
        </w:rPr>
      </w:pPr>
      <w:r>
        <w:rPr>
          <w:rFonts w:hint="eastAsia"/>
        </w:rPr>
        <w:t>(h) 如果语言A可以被多带图灵机识别，A是图灵可识别的。（正确）</w:t>
      </w:r>
    </w:p>
    <w:p w14:paraId="25F2C494">
      <w:pPr>
        <w:rPr>
          <w:rFonts w:hint="eastAsia"/>
        </w:rPr>
      </w:pPr>
      <w:r>
        <w:rPr>
          <w:rFonts w:hint="eastAsia"/>
        </w:rPr>
        <w:t>如果一个语言可以被多带图灵机识别，那么它也可以被单带图灵机识别。因此，如果语言A可以被多带图灵机识别，它也是图灵可识别的。</w:t>
      </w:r>
    </w:p>
    <w:p w14:paraId="1EE40343">
      <w:pPr>
        <w:rPr>
          <w:rFonts w:hint="eastAsia"/>
        </w:rPr>
      </w:pPr>
      <w:r>
        <w:rPr>
          <w:rFonts w:hint="eastAsia"/>
          <w:b/>
          <w:bCs/>
        </w:rPr>
        <w:t>If a language A can be recognized by a multi-tape Turing machine, A is TM-recognizable. (True)</w:t>
      </w:r>
    </w:p>
    <w:p w14:paraId="394ABE51">
      <w:pPr>
        <w:rPr>
          <w:rFonts w:hint="eastAsia"/>
        </w:rPr>
      </w:pPr>
      <w:r>
        <w:rPr>
          <w:rFonts w:hint="eastAsia"/>
        </w:rPr>
        <w:t>Explanation: If a language can be recognized by a multi-tape Turing machine, it can also be recognized by a single-tape Turing machine. Therefore, if a language A can be recognized by a multi-tape Turing machine, it is also Turing-recognizable.</w:t>
      </w:r>
    </w:p>
    <w:p w14:paraId="75BF9C46">
      <w:pPr>
        <w:rPr>
          <w:rFonts w:hint="eastAsia"/>
        </w:rPr>
      </w:pPr>
    </w:p>
    <w:p w14:paraId="7CBF6B57">
      <w:pPr>
        <w:rPr>
          <w:rFonts w:hint="eastAsia"/>
        </w:rPr>
      </w:pPr>
      <w:r>
        <w:rPr>
          <w:rFonts w:hint="eastAsia"/>
        </w:rPr>
        <w:t>(i) 所有语言的集合是可数的。（错误）</w:t>
      </w:r>
    </w:p>
    <w:p w14:paraId="2757711F">
      <w:pPr>
        <w:rPr>
          <w:rFonts w:hint="eastAsia"/>
        </w:rPr>
      </w:pPr>
      <w:r>
        <w:rPr>
          <w:rFonts w:hint="eastAsia"/>
        </w:rPr>
        <w:t>所有语言的集合是不可数的，因为语言的集合是无穷的，并且对于每个自然数，我们都可以构造出一个不同的语言。因此，所有语言的集合是不可数的。</w:t>
      </w:r>
    </w:p>
    <w:p w14:paraId="4350894D">
      <w:pPr>
        <w:rPr>
          <w:rFonts w:hint="eastAsia"/>
          <w:b/>
          <w:bCs/>
        </w:rPr>
      </w:pPr>
      <w:r>
        <w:rPr>
          <w:rFonts w:hint="eastAsia"/>
          <w:b/>
          <w:bCs/>
        </w:rPr>
        <w:t>The set of all languages is countable. (False)</w:t>
      </w:r>
    </w:p>
    <w:p w14:paraId="51EADA68">
      <w:pPr>
        <w:rPr>
          <w:rFonts w:hint="eastAsia"/>
        </w:rPr>
      </w:pPr>
      <w:r>
        <w:rPr>
          <w:rFonts w:hint="eastAsia"/>
        </w:rPr>
        <w:t>Explanation: The set of all languages is uncountable because the set of languages is infinite, and for every natural number, we can construct a different language. Therefore, the set of all languages is uncountable.</w:t>
      </w:r>
    </w:p>
    <w:p w14:paraId="4119E65D">
      <w:pPr>
        <w:rPr>
          <w:rFonts w:hint="eastAsia"/>
        </w:rPr>
      </w:pPr>
    </w:p>
    <w:p w14:paraId="30EF53CD">
      <w:pPr>
        <w:rPr>
          <w:rFonts w:hint="eastAsia"/>
        </w:rPr>
      </w:pPr>
      <w:r>
        <w:rPr>
          <w:rFonts w:hint="eastAsia"/>
        </w:rPr>
        <w:t>(j) If a language A</w:t>
      </w:r>
      <w:r>
        <w:rPr>
          <w:rFonts w:hint="eastAsia"/>
          <w:lang w:val="en-US" w:eastAsia="zh-CN"/>
        </w:rPr>
        <w:t xml:space="preserve"> </w:t>
      </w:r>
      <w:r>
        <w:rPr>
          <w:rFonts w:hint="eastAsia"/>
        </w:rPr>
        <w:t>is mapping reducible to a TM-recognizable language B and A is decidable, then B is decidable also.</w:t>
      </w:r>
    </w:p>
    <w:p w14:paraId="535568EA">
      <w:pPr>
        <w:rPr>
          <w:rFonts w:hint="eastAsia"/>
        </w:rPr>
      </w:pPr>
      <w:r>
        <w:rPr>
          <w:rFonts w:hint="eastAsia"/>
          <w:lang w:val="en-US" w:eastAsia="zh-CN"/>
        </w:rPr>
        <w:t>答案：</w:t>
      </w:r>
      <w:r>
        <w:rPr>
          <w:rFonts w:hint="eastAsia"/>
        </w:rPr>
        <w:t>False</w:t>
      </w:r>
    </w:p>
    <w:p w14:paraId="30495D26">
      <w:pPr>
        <w:rPr>
          <w:rFonts w:hint="eastAsia"/>
        </w:rPr>
      </w:pPr>
      <w:r>
        <w:rPr>
          <w:rFonts w:hint="eastAsia"/>
        </w:rPr>
        <w:t>Analysis:</w:t>
      </w:r>
    </w:p>
    <w:p w14:paraId="383FC5CE">
      <w:pPr>
        <w:rPr>
          <w:rFonts w:hint="eastAsia"/>
        </w:rPr>
      </w:pPr>
      <w:r>
        <w:rPr>
          <w:rFonts w:hint="eastAsia"/>
        </w:rPr>
        <w:t xml:space="preserve">A mapping reduction implies that there is a computable function that can transform instances of language A into instances of language B such that the acceptance by A is equivalent to acceptance by B. </w:t>
      </w:r>
      <w:r>
        <w:rPr>
          <w:rFonts w:hint="eastAsia"/>
          <w:b/>
          <w:bCs/>
        </w:rPr>
        <w:t>However, the decidability of A does not necessarily imply the decidability of B.</w:t>
      </w:r>
      <w:r>
        <w:rPr>
          <w:rFonts w:hint="eastAsia"/>
        </w:rPr>
        <w:t xml:space="preserve"> </w:t>
      </w:r>
    </w:p>
    <w:p w14:paraId="1A841B8F">
      <w:pPr>
        <w:rPr>
          <w:rFonts w:hint="eastAsia"/>
        </w:rPr>
      </w:pPr>
      <w:r>
        <w:rPr>
          <w:rFonts w:hint="eastAsia"/>
        </w:rPr>
        <w:t>Language A being decidable means there is a Turing machine that accepts or rejects every input in finite time. However, B being TM-recognizable only guarantees that there is a Turing machine that can list all strings of B, not necessarily deciding membership of any string in finite time. Thus, even if A is decidable, B can still be undecidable.</w:t>
      </w:r>
    </w:p>
    <w:p w14:paraId="55D74C4E">
      <w:pPr>
        <w:pStyle w:val="2"/>
        <w:bidi w:val="0"/>
        <w:rPr>
          <w:rFonts w:hint="eastAsia"/>
          <w:lang w:val="en-US" w:eastAsia="zh-CN"/>
        </w:rPr>
      </w:pPr>
      <w:r>
        <w:rPr>
          <w:rFonts w:hint="eastAsia"/>
          <w:lang w:val="en-US" w:eastAsia="zh-CN"/>
        </w:rPr>
        <w:t>Q2</w:t>
      </w:r>
      <w:r>
        <w:drawing>
          <wp:inline distT="0" distB="0" distL="114300" distR="114300">
            <wp:extent cx="5268595" cy="830580"/>
            <wp:effectExtent l="0" t="0" r="825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830580"/>
                    </a:xfrm>
                    <a:prstGeom prst="rect">
                      <a:avLst/>
                    </a:prstGeom>
                    <a:noFill/>
                    <a:ln>
                      <a:noFill/>
                    </a:ln>
                  </pic:spPr>
                </pic:pic>
              </a:graphicData>
            </a:graphic>
          </wp:inline>
        </w:drawing>
      </w:r>
    </w:p>
    <w:p w14:paraId="517EE5EF">
      <w:pPr>
        <w:rPr>
          <w:rFonts w:hint="eastAsia"/>
        </w:rPr>
      </w:pPr>
    </w:p>
    <w:p w14:paraId="45524D52">
      <w:pPr>
        <w:rPr>
          <w:rFonts w:hint="eastAsia"/>
        </w:rPr>
      </w:pPr>
      <w:r>
        <w:drawing>
          <wp:inline distT="0" distB="0" distL="114300" distR="114300">
            <wp:extent cx="2078990" cy="2748280"/>
            <wp:effectExtent l="0" t="0" r="698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078990" cy="2748280"/>
                    </a:xfrm>
                    <a:prstGeom prst="rect">
                      <a:avLst/>
                    </a:prstGeom>
                    <a:noFill/>
                    <a:ln>
                      <a:noFill/>
                    </a:ln>
                  </pic:spPr>
                </pic:pic>
              </a:graphicData>
            </a:graphic>
          </wp:inline>
        </w:drawing>
      </w:r>
    </w:p>
    <w:p w14:paraId="6EDA2C76">
      <w:pPr>
        <w:rPr>
          <w:rFonts w:hint="eastAsia"/>
        </w:rPr>
      </w:pPr>
    </w:p>
    <w:p w14:paraId="3B7699B4">
      <w:pPr>
        <w:pStyle w:val="6"/>
        <w:keepNext w:val="0"/>
        <w:keepLines w:val="0"/>
        <w:widowControl/>
        <w:suppressLineNumbers w:val="0"/>
        <w:shd w:val="clear" w:fill="FFFFFF"/>
        <w:rPr>
          <w:rFonts w:hint="default" w:ascii="monospace" w:hAnsi="monospace" w:eastAsia="monospace" w:cs="monospace"/>
          <w:color w:val="080808"/>
          <w:sz w:val="19"/>
          <w:szCs w:val="19"/>
          <w:shd w:val="clear" w:fill="FFFFFF"/>
        </w:rPr>
      </w:pPr>
      <w:r>
        <w:rPr>
          <w:rFonts w:hint="default" w:ascii="monospace" w:hAnsi="monospace" w:eastAsia="monospace" w:cs="monospace"/>
          <w:color w:val="0033B3"/>
          <w:sz w:val="19"/>
          <w:szCs w:val="19"/>
          <w:shd w:val="clear" w:fill="FFFFFF"/>
        </w:rPr>
        <w:t xml:space="preserve">from </w:t>
      </w:r>
      <w:r>
        <w:rPr>
          <w:rFonts w:hint="default" w:ascii="monospace" w:hAnsi="monospace" w:eastAsia="monospace" w:cs="monospace"/>
          <w:color w:val="080808"/>
          <w:sz w:val="19"/>
          <w:szCs w:val="19"/>
          <w:shd w:val="clear" w:fill="FFFFFF"/>
        </w:rPr>
        <w:t xml:space="preserve">graphviz </w:t>
      </w: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Digraph</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创建一个有向图对象</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dot = Digraph(</w:t>
      </w:r>
      <w:r>
        <w:rPr>
          <w:rFonts w:hint="default" w:ascii="monospace" w:hAnsi="monospace" w:eastAsia="monospace" w:cs="monospace"/>
          <w:color w:val="660099"/>
          <w:sz w:val="19"/>
          <w:szCs w:val="19"/>
          <w:shd w:val="clear" w:fill="FFFFFF"/>
        </w:rPr>
        <w:t>comment</w:t>
      </w:r>
      <w:r>
        <w:rPr>
          <w:rFonts w:hint="default" w:ascii="monospace" w:hAnsi="monospace" w:eastAsia="monospace" w:cs="monospace"/>
          <w:color w:val="080808"/>
          <w:sz w:val="19"/>
          <w:szCs w:val="19"/>
          <w:shd w:val="clear" w:fill="FFFFFF"/>
        </w:rPr>
        <w:t>=</w:t>
      </w:r>
      <w:r>
        <w:rPr>
          <w:rFonts w:hint="default" w:ascii="monospace" w:hAnsi="monospace" w:eastAsia="monospace" w:cs="monospace"/>
          <w:b/>
          <w:bCs/>
          <w:color w:val="008080"/>
          <w:sz w:val="19"/>
          <w:szCs w:val="19"/>
          <w:shd w:val="clear" w:fill="FFFFFF"/>
        </w:rPr>
        <w:t>'NFA for Language {w | w contains at least two 0s, or exactly two 1s}'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添加节点</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states = [</w:t>
      </w:r>
      <w:r>
        <w:rPr>
          <w:rFonts w:hint="default" w:ascii="monospace" w:hAnsi="monospace" w:eastAsia="monospace" w:cs="monospace"/>
          <w:b/>
          <w:bCs/>
          <w:color w:val="008080"/>
          <w:sz w:val="19"/>
          <w:szCs w:val="19"/>
          <w:shd w:val="clear" w:fill="FFFFFF"/>
        </w:rPr>
        <w:t>'q0'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'q3'</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'q4'</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'q5'</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for </w:t>
      </w:r>
      <w:r>
        <w:rPr>
          <w:rFonts w:hint="default" w:ascii="monospace" w:hAnsi="monospace" w:eastAsia="monospace" w:cs="monospace"/>
          <w:color w:val="080808"/>
          <w:sz w:val="19"/>
          <w:szCs w:val="19"/>
          <w:shd w:val="clear" w:fill="FFFFFF"/>
        </w:rPr>
        <w:t xml:space="preserve">state </w:t>
      </w:r>
      <w:r>
        <w:rPr>
          <w:rFonts w:hint="default" w:ascii="monospace" w:hAnsi="monospace" w:eastAsia="monospace" w:cs="monospace"/>
          <w:color w:val="0033B3"/>
          <w:sz w:val="19"/>
          <w:szCs w:val="19"/>
          <w:shd w:val="clear" w:fill="FFFFFF"/>
        </w:rPr>
        <w:t xml:space="preserve">in </w:t>
      </w:r>
      <w:r>
        <w:rPr>
          <w:rFonts w:hint="default" w:ascii="monospace" w:hAnsi="monospace" w:eastAsia="monospace" w:cs="monospace"/>
          <w:color w:val="080808"/>
          <w:sz w:val="19"/>
          <w:szCs w:val="19"/>
          <w:shd w:val="clear" w:fill="FFFFFF"/>
        </w:rPr>
        <w:t>states: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dot.node(state, state)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添加边（转移）</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transitions =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'q1'</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'q3'</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'1'</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'q3'</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'1'</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'q4'</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'q2'</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'q5'</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'1'</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'q3'</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'q5'</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'0'</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'q3'</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'q5'</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'1'</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'q4'</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'q4'</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'0,1'</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'q5'</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'q5'</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'0,1'</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for </w:t>
      </w:r>
      <w:r>
        <w:rPr>
          <w:rFonts w:hint="default" w:ascii="monospace" w:hAnsi="monospace" w:eastAsia="monospace" w:cs="monospace"/>
          <w:color w:val="080808"/>
          <w:sz w:val="19"/>
          <w:szCs w:val="19"/>
          <w:shd w:val="clear" w:fill="FFFFFF"/>
        </w:rPr>
        <w:t xml:space="preserve">src, dst, label </w:t>
      </w:r>
      <w:r>
        <w:rPr>
          <w:rFonts w:hint="default" w:ascii="monospace" w:hAnsi="monospace" w:eastAsia="monospace" w:cs="monospace"/>
          <w:color w:val="0033B3"/>
          <w:sz w:val="19"/>
          <w:szCs w:val="19"/>
          <w:shd w:val="clear" w:fill="FFFFFF"/>
        </w:rPr>
        <w:t xml:space="preserve">in </w:t>
      </w:r>
      <w:r>
        <w:rPr>
          <w:rFonts w:hint="default" w:ascii="monospace" w:hAnsi="monospace" w:eastAsia="monospace" w:cs="monospace"/>
          <w:color w:val="080808"/>
          <w:sz w:val="19"/>
          <w:szCs w:val="19"/>
          <w:shd w:val="clear" w:fill="FFFFFF"/>
        </w:rPr>
        <w:t>transitions: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dot.edge(src, dst, </w:t>
      </w:r>
      <w:r>
        <w:rPr>
          <w:rFonts w:hint="default" w:ascii="monospace" w:hAnsi="monospace" w:eastAsia="monospace" w:cs="monospace"/>
          <w:color w:val="660099"/>
          <w:sz w:val="19"/>
          <w:szCs w:val="19"/>
          <w:shd w:val="clear" w:fill="FFFFFF"/>
        </w:rPr>
        <w:t>label</w:t>
      </w:r>
      <w:r>
        <w:rPr>
          <w:rFonts w:hint="default" w:ascii="monospace" w:hAnsi="monospace" w:eastAsia="monospace" w:cs="monospace"/>
          <w:color w:val="080808"/>
          <w:sz w:val="19"/>
          <w:szCs w:val="19"/>
          <w:shd w:val="clear" w:fill="FFFFFF"/>
        </w:rPr>
        <w:t>=label)</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设置起始和结束节点</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dot.edge(</w:t>
      </w:r>
      <w:r>
        <w:rPr>
          <w:rFonts w:hint="default" w:ascii="monospace" w:hAnsi="monospace" w:eastAsia="monospace" w:cs="monospace"/>
          <w:b/>
          <w:bCs/>
          <w:color w:val="008080"/>
          <w:sz w:val="19"/>
          <w:szCs w:val="19"/>
          <w:shd w:val="clear" w:fill="FFFFFF"/>
        </w:rPr>
        <w:t>'q0'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style</w:t>
      </w:r>
      <w:r>
        <w:rPr>
          <w:rFonts w:hint="default" w:ascii="monospace" w:hAnsi="monospace" w:eastAsia="monospace" w:cs="monospace"/>
          <w:color w:val="080808"/>
          <w:sz w:val="19"/>
          <w:szCs w:val="19"/>
          <w:shd w:val="clear" w:fill="FFFFFF"/>
        </w:rPr>
        <w:t>=</w:t>
      </w:r>
      <w:r>
        <w:rPr>
          <w:rFonts w:hint="default" w:ascii="monospace" w:hAnsi="monospace" w:eastAsia="monospace" w:cs="monospace"/>
          <w:b/>
          <w:bCs/>
          <w:color w:val="008080"/>
          <w:sz w:val="19"/>
          <w:szCs w:val="19"/>
          <w:shd w:val="clear" w:fill="FFFFFF"/>
        </w:rPr>
        <w:t>' invis'</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arrowhead</w:t>
      </w:r>
      <w:r>
        <w:rPr>
          <w:rFonts w:hint="default" w:ascii="monospace" w:hAnsi="monospace" w:eastAsia="monospace" w:cs="monospace"/>
          <w:color w:val="080808"/>
          <w:sz w:val="19"/>
          <w:szCs w:val="19"/>
          <w:shd w:val="clear" w:fill="FFFFFF"/>
        </w:rPr>
        <w:t>=</w:t>
      </w:r>
      <w:r>
        <w:rPr>
          <w:rFonts w:hint="default" w:ascii="monospace" w:hAnsi="monospace" w:eastAsia="monospace" w:cs="monospace"/>
          <w:b/>
          <w:bCs/>
          <w:color w:val="008080"/>
          <w:sz w:val="19"/>
          <w:szCs w:val="19"/>
          <w:shd w:val="clear" w:fill="FFFFFF"/>
        </w:rPr>
        <w:t>'none'</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虚线表示起始节点</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dot.node(</w:t>
      </w:r>
      <w:r>
        <w:rPr>
          <w:rFonts w:hint="default" w:ascii="monospace" w:hAnsi="monospace" w:eastAsia="monospace" w:cs="monospace"/>
          <w:b/>
          <w:bCs/>
          <w:color w:val="008080"/>
          <w:sz w:val="19"/>
          <w:szCs w:val="19"/>
          <w:shd w:val="clear" w:fill="FFFFFF"/>
        </w:rPr>
        <w:t>'q4'</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'q4'</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shape</w:t>
      </w:r>
      <w:r>
        <w:rPr>
          <w:rFonts w:hint="default" w:ascii="monospace" w:hAnsi="monospace" w:eastAsia="monospace" w:cs="monospace"/>
          <w:color w:val="080808"/>
          <w:sz w:val="19"/>
          <w:szCs w:val="19"/>
          <w:shd w:val="clear" w:fill="FFFFFF"/>
        </w:rPr>
        <w:t>=</w:t>
      </w:r>
      <w:r>
        <w:rPr>
          <w:rFonts w:hint="default" w:ascii="monospace" w:hAnsi="monospace" w:eastAsia="monospace" w:cs="monospace"/>
          <w:b/>
          <w:bCs/>
          <w:color w:val="008080"/>
          <w:sz w:val="19"/>
          <w:szCs w:val="19"/>
          <w:shd w:val="clear" w:fill="FFFFFF"/>
        </w:rPr>
        <w:t>'doublecircle'</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双圆圈表示接受状态</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dot.node(</w:t>
      </w:r>
      <w:r>
        <w:rPr>
          <w:rFonts w:hint="default" w:ascii="monospace" w:hAnsi="monospace" w:eastAsia="monospace" w:cs="monospace"/>
          <w:b/>
          <w:bCs/>
          <w:color w:val="008080"/>
          <w:sz w:val="19"/>
          <w:szCs w:val="19"/>
          <w:shd w:val="clear" w:fill="FFFFFF"/>
        </w:rPr>
        <w:t>'q5'</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b/>
          <w:bCs/>
          <w:color w:val="008080"/>
          <w:sz w:val="19"/>
          <w:szCs w:val="19"/>
          <w:shd w:val="clear" w:fill="FFFFFF"/>
        </w:rPr>
        <w:t>'q5'</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shape</w:t>
      </w:r>
      <w:r>
        <w:rPr>
          <w:rFonts w:hint="default" w:ascii="monospace" w:hAnsi="monospace" w:eastAsia="monospace" w:cs="monospace"/>
          <w:color w:val="080808"/>
          <w:sz w:val="19"/>
          <w:szCs w:val="19"/>
          <w:shd w:val="clear" w:fill="FFFFFF"/>
        </w:rPr>
        <w:t>=</w:t>
      </w:r>
      <w:r>
        <w:rPr>
          <w:rFonts w:hint="default" w:ascii="monospace" w:hAnsi="monospace" w:eastAsia="monospace" w:cs="monospace"/>
          <w:b/>
          <w:bCs/>
          <w:color w:val="008080"/>
          <w:sz w:val="19"/>
          <w:szCs w:val="19"/>
          <w:shd w:val="clear" w:fill="FFFFFF"/>
        </w:rPr>
        <w:t>'doublecircle'</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双圆圈表示接受状态</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i/>
          <w:iCs/>
          <w:color w:val="8C8C8C"/>
          <w:sz w:val="19"/>
          <w:szCs w:val="19"/>
          <w:shd w:val="clear" w:fill="FFFFFF"/>
        </w:rPr>
        <w:t xml:space="preserve"># </w:t>
      </w:r>
      <w:r>
        <w:rPr>
          <w:rFonts w:hint="eastAsia" w:ascii="宋体" w:hAnsi="宋体" w:eastAsia="宋体" w:cs="宋体"/>
          <w:i/>
          <w:iCs/>
          <w:color w:val="8C8C8C"/>
          <w:sz w:val="19"/>
          <w:szCs w:val="19"/>
          <w:shd w:val="clear" w:fill="FFFFFF"/>
        </w:rPr>
        <w:t>导出图像文件</w:t>
      </w:r>
      <w:r>
        <w:rPr>
          <w:rFonts w:hint="eastAsia" w:ascii="宋体" w:hAnsi="宋体" w:eastAsia="宋体" w:cs="宋体"/>
          <w:i/>
          <w:iCs/>
          <w:color w:val="8C8C8C"/>
          <w:sz w:val="19"/>
          <w:szCs w:val="19"/>
          <w:shd w:val="clear" w:fill="FFFFFF"/>
        </w:rPr>
        <w:br w:type="textWrapping"/>
      </w:r>
      <w:r>
        <w:rPr>
          <w:rFonts w:hint="default" w:ascii="monospace" w:hAnsi="monospace" w:eastAsia="monospace" w:cs="monospace"/>
          <w:color w:val="080808"/>
          <w:sz w:val="19"/>
          <w:szCs w:val="19"/>
          <w:shd w:val="clear" w:fill="FFFFFF"/>
        </w:rPr>
        <w:t>dot.render(</w:t>
      </w:r>
      <w:r>
        <w:rPr>
          <w:rFonts w:hint="default" w:ascii="monospace" w:hAnsi="monospace" w:eastAsia="monospace" w:cs="monospace"/>
          <w:b/>
          <w:bCs/>
          <w:color w:val="008080"/>
          <w:sz w:val="19"/>
          <w:szCs w:val="19"/>
          <w:shd w:val="clear" w:fill="FFFFFF"/>
        </w:rPr>
        <w:t>'nfa_language.gv'</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660099"/>
          <w:sz w:val="19"/>
          <w:szCs w:val="19"/>
          <w:shd w:val="clear" w:fill="FFFFFF"/>
        </w:rPr>
        <w:t>view</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33B3"/>
          <w:sz w:val="19"/>
          <w:szCs w:val="19"/>
          <w:shd w:val="clear" w:fill="FFFFFF"/>
        </w:rPr>
        <w:t>True</w:t>
      </w:r>
      <w:r>
        <w:rPr>
          <w:rFonts w:hint="default" w:ascii="monospace" w:hAnsi="monospace" w:eastAsia="monospace" w:cs="monospace"/>
          <w:color w:val="080808"/>
          <w:sz w:val="19"/>
          <w:szCs w:val="19"/>
          <w:shd w:val="clear" w:fill="FFFFFF"/>
        </w:rPr>
        <w:t>)</w:t>
      </w:r>
    </w:p>
    <w:p w14:paraId="695111A2">
      <w:pPr>
        <w:pStyle w:val="6"/>
        <w:keepNext w:val="0"/>
        <w:keepLines w:val="0"/>
        <w:widowControl/>
        <w:suppressLineNumbers w:val="0"/>
        <w:shd w:val="clear" w:fill="FFFFFF"/>
        <w:rPr>
          <w:rFonts w:hint="default" w:ascii="monospace" w:hAnsi="monospace" w:eastAsia="monospace" w:cs="monospace"/>
          <w:color w:val="080808"/>
          <w:sz w:val="19"/>
          <w:szCs w:val="19"/>
          <w:shd w:val="clear" w:fill="FFFFFF"/>
        </w:rPr>
      </w:pPr>
      <w:r>
        <w:rPr>
          <w:rFonts w:hint="eastAsia" w:ascii="monospace" w:hAnsi="monospace" w:cs="monospace"/>
          <w:color w:val="080808"/>
          <w:sz w:val="19"/>
          <w:szCs w:val="19"/>
          <w:shd w:val="clear" w:fill="FFFFFF"/>
          <w:lang w:val="en-US" w:eastAsia="zh-CN"/>
        </w:rPr>
        <w:t>提示：运行前要先安装G</w:t>
      </w:r>
      <w:r>
        <w:rPr>
          <w:rFonts w:hint="default" w:ascii="monospace" w:hAnsi="monospace" w:eastAsia="monospace" w:cs="monospace"/>
          <w:color w:val="080808"/>
          <w:sz w:val="19"/>
          <w:szCs w:val="19"/>
          <w:shd w:val="clear" w:fill="FFFFFF"/>
        </w:rPr>
        <w:t>raphviz</w:t>
      </w:r>
    </w:p>
    <w:p w14:paraId="22C24A4C">
      <w:pPr>
        <w:pStyle w:val="2"/>
        <w:bidi w:val="0"/>
        <w:rPr>
          <w:rFonts w:hint="default"/>
          <w:lang w:val="en-US" w:eastAsia="zh-CN"/>
        </w:rPr>
      </w:pPr>
      <w:r>
        <w:rPr>
          <w:rFonts w:hint="eastAsia"/>
          <w:lang w:val="en-US" w:eastAsia="zh-CN"/>
        </w:rPr>
        <w:t>Q3(PPT L4 p21--27)</w:t>
      </w:r>
    </w:p>
    <w:p w14:paraId="687184DA">
      <w:pPr>
        <w:rPr>
          <w:rFonts w:hint="default" w:eastAsiaTheme="minorEastAsia"/>
          <w:lang w:val="en-US" w:eastAsia="zh-CN"/>
        </w:rPr>
      </w:pPr>
      <w:r>
        <w:drawing>
          <wp:inline distT="0" distB="0" distL="114300" distR="114300">
            <wp:extent cx="2976245" cy="1777365"/>
            <wp:effectExtent l="0" t="0" r="508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976245" cy="1777365"/>
                    </a:xfrm>
                    <a:prstGeom prst="rect">
                      <a:avLst/>
                    </a:prstGeom>
                    <a:noFill/>
                    <a:ln>
                      <a:noFill/>
                    </a:ln>
                  </pic:spPr>
                </pic:pic>
              </a:graphicData>
            </a:graphic>
          </wp:inline>
        </w:drawing>
      </w:r>
    </w:p>
    <w:p w14:paraId="06D7BA0A">
      <w:pPr>
        <w:numPr>
          <w:numId w:val="0"/>
        </w:numPr>
        <w:rPr>
          <w:rFonts w:hint="default" w:eastAsiaTheme="minorEastAsia"/>
          <w:lang w:val="en-US" w:eastAsia="zh-CN"/>
        </w:rPr>
      </w:pPr>
    </w:p>
    <w:p w14:paraId="5294AC87">
      <w:pPr>
        <w:numPr>
          <w:ilvl w:val="0"/>
          <w:numId w:val="1"/>
        </w:numPr>
        <w:rPr>
          <w:rFonts w:hint="default" w:eastAsiaTheme="minorEastAsia"/>
          <w:lang w:val="en-US" w:eastAsia="zh-CN"/>
        </w:rPr>
      </w:pPr>
      <w:r>
        <w:rPr>
          <w:rFonts w:hint="eastAsia"/>
          <w:lang w:val="en-US" w:eastAsia="zh-CN"/>
        </w:rPr>
        <w:t>a∪(b(a∪b)*a)b*</w:t>
      </w:r>
    </w:p>
    <w:p w14:paraId="4983B7ED">
      <w:pPr>
        <w:numPr>
          <w:ilvl w:val="0"/>
          <w:numId w:val="1"/>
        </w:numPr>
        <w:rPr>
          <w:rFonts w:hint="default" w:eastAsiaTheme="minorEastAsia"/>
          <w:lang w:val="en-US" w:eastAsia="zh-CN"/>
        </w:rPr>
      </w:pPr>
      <w:r>
        <w:rPr>
          <w:rFonts w:hint="eastAsia"/>
          <w:lang w:val="en-US" w:eastAsia="zh-CN"/>
        </w:rPr>
        <w:t>(b∪aa)a*bb*</w:t>
      </w:r>
    </w:p>
    <w:p w14:paraId="370DD6D5">
      <w:r>
        <w:drawing>
          <wp:inline distT="0" distB="0" distL="114300" distR="114300">
            <wp:extent cx="5267325" cy="13265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325" cy="1326515"/>
                    </a:xfrm>
                    <a:prstGeom prst="rect">
                      <a:avLst/>
                    </a:prstGeom>
                    <a:noFill/>
                    <a:ln>
                      <a:noFill/>
                    </a:ln>
                  </pic:spPr>
                </pic:pic>
              </a:graphicData>
            </a:graphic>
          </wp:inline>
        </w:drawing>
      </w:r>
    </w:p>
    <w:p w14:paraId="0CFD62C1">
      <w:pPr>
        <w:rPr>
          <w:rFonts w:hint="eastAsia"/>
        </w:rPr>
      </w:pPr>
      <w:r>
        <w:rPr>
          <w:rFonts w:hint="eastAsia"/>
        </w:rPr>
        <w:t>为了将给定的上下文无关文法（CFG）转换为乔姆斯基范式（Chomsky Normal Form, CNF），我们需要按照一系列步骤来处理。乔姆斯基范式要求每个产生式的右侧要么是两个非终结符的串联，要么是一个终结符，要么是ε。</w:t>
      </w:r>
    </w:p>
    <w:p w14:paraId="63657422">
      <w:pPr>
        <w:rPr>
          <w:rFonts w:hint="eastAsia"/>
        </w:rPr>
      </w:pPr>
      <w:r>
        <w:rPr>
          <w:rFonts w:hint="eastAsia"/>
        </w:rPr>
        <w:t>原始CFG</w:t>
      </w:r>
    </w:p>
    <w:p w14:paraId="19290042">
      <w:pPr>
        <w:rPr>
          <w:rFonts w:hint="eastAsia"/>
        </w:rPr>
      </w:pPr>
      <w:r>
        <w:rPr>
          <w:rFonts w:hint="eastAsia"/>
        </w:rPr>
        <w:t xml:space="preserve">S → QaQ </w:t>
      </w:r>
    </w:p>
    <w:p w14:paraId="7F91601B">
      <w:pPr>
        <w:rPr>
          <w:rFonts w:hint="eastAsia"/>
        </w:rPr>
      </w:pPr>
      <w:r>
        <w:rPr>
          <w:rFonts w:hint="eastAsia"/>
        </w:rPr>
        <w:t>Q → aQb | bQa | QQ | ε</w:t>
      </w:r>
    </w:p>
    <w:p w14:paraId="7C5BAA02">
      <w:pPr>
        <w:rPr>
          <w:rFonts w:hint="eastAsia"/>
        </w:rPr>
      </w:pPr>
    </w:p>
    <w:p w14:paraId="13B65073">
      <w:pPr>
        <w:rPr>
          <w:rFonts w:hint="eastAsia"/>
        </w:rPr>
      </w:pPr>
      <w:r>
        <w:rPr>
          <w:rFonts w:hint="eastAsia"/>
        </w:rPr>
        <w:t>步骤1: 引入新的初始符号</w:t>
      </w:r>
    </w:p>
    <w:p w14:paraId="7F88349F">
      <w:pPr>
        <w:rPr>
          <w:rFonts w:hint="eastAsia"/>
        </w:rPr>
      </w:pPr>
      <w:r>
        <w:rPr>
          <w:rFonts w:hint="eastAsia"/>
        </w:rPr>
        <w:t>为了确保初始符号不出现在任何右侧，我们引入新的初始符号</w:t>
      </w:r>
      <w:r>
        <w:rPr>
          <w:rFonts w:hint="eastAsia"/>
          <w:lang w:val="en-US" w:eastAsia="zh-CN"/>
        </w:rPr>
        <w:t>S</w:t>
      </w:r>
      <w:r>
        <w:rPr>
          <w:rFonts w:hint="eastAsia"/>
          <w:vertAlign w:val="subscript"/>
          <w:lang w:val="en-US" w:eastAsia="zh-CN"/>
        </w:rPr>
        <w:t>0</w:t>
      </w:r>
      <w:r>
        <w:rPr>
          <w:rFonts w:hint="eastAsia"/>
        </w:rPr>
        <w:t>:</w:t>
      </w:r>
    </w:p>
    <w:p w14:paraId="4FE57997">
      <w:pPr>
        <w:rPr>
          <w:rFonts w:hint="eastAsia"/>
        </w:rPr>
      </w:pPr>
    </w:p>
    <w:p w14:paraId="6961D883">
      <w:pPr>
        <w:rPr>
          <w:rFonts w:hint="eastAsia"/>
        </w:rPr>
      </w:pPr>
      <w:r>
        <w:rPr>
          <w:rFonts w:hint="eastAsia"/>
        </w:rPr>
        <w:t>S</w:t>
      </w:r>
      <w:r>
        <w:rPr>
          <w:rFonts w:hint="eastAsia"/>
          <w:vertAlign w:val="subscript"/>
        </w:rPr>
        <w:t>0</w:t>
      </w:r>
      <w:r>
        <w:rPr>
          <w:rFonts w:hint="eastAsia"/>
        </w:rPr>
        <w:t xml:space="preserve"> → S</w:t>
      </w:r>
    </w:p>
    <w:p w14:paraId="1DA39F07">
      <w:pPr>
        <w:rPr>
          <w:rFonts w:hint="eastAsia"/>
        </w:rPr>
      </w:pPr>
    </w:p>
    <w:p w14:paraId="34C85369">
      <w:pPr>
        <w:rPr>
          <w:rFonts w:hint="eastAsia"/>
        </w:rPr>
      </w:pPr>
      <w:r>
        <w:drawing>
          <wp:inline distT="0" distB="0" distL="114300" distR="114300">
            <wp:extent cx="5266690" cy="1586865"/>
            <wp:effectExtent l="0" t="0" r="63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66690" cy="1586865"/>
                    </a:xfrm>
                    <a:prstGeom prst="rect">
                      <a:avLst/>
                    </a:prstGeom>
                    <a:noFill/>
                    <a:ln>
                      <a:noFill/>
                    </a:ln>
                  </pic:spPr>
                </pic:pic>
              </a:graphicData>
            </a:graphic>
          </wp:inline>
        </w:drawing>
      </w:r>
    </w:p>
    <w:p w14:paraId="2A1FF59F">
      <w:pPr>
        <w:rPr>
          <w:rFonts w:hint="eastAsia"/>
        </w:rPr>
      </w:pPr>
      <w:r>
        <w:rPr>
          <w:rFonts w:hint="eastAsia"/>
        </w:rPr>
        <w:t>新的产生式：</w:t>
      </w:r>
    </w:p>
    <w:p w14:paraId="51C08407">
      <w:pPr>
        <w:rPr>
          <w:rFonts w:hint="eastAsia"/>
        </w:rPr>
      </w:pPr>
      <w:r>
        <w:rPr>
          <w:rFonts w:hint="eastAsia"/>
        </w:rPr>
        <w:t xml:space="preserve">S → QaQ </w:t>
      </w:r>
    </w:p>
    <w:p w14:paraId="246A4776">
      <w:pPr>
        <w:rPr>
          <w:rFonts w:hint="eastAsia"/>
        </w:rPr>
      </w:pPr>
      <w:r>
        <w:rPr>
          <w:rFonts w:hint="eastAsia"/>
        </w:rPr>
        <w:t>Q → aQb | bQa | QQ | ab | ba</w:t>
      </w:r>
    </w:p>
    <w:p w14:paraId="430A126F">
      <w:pPr>
        <w:rPr>
          <w:rFonts w:hint="eastAsia"/>
        </w:rPr>
      </w:pPr>
    </w:p>
    <w:p w14:paraId="6C85D06C">
      <w:pPr>
        <w:rPr>
          <w:rFonts w:hint="eastAsia"/>
        </w:rPr>
      </w:pPr>
    </w:p>
    <w:p w14:paraId="0FB07101">
      <w:pPr>
        <w:rPr>
          <w:rFonts w:hint="eastAsia"/>
        </w:rPr>
      </w:pPr>
      <w:r>
        <w:rPr>
          <w:rFonts w:hint="eastAsia"/>
        </w:rPr>
        <w:t>步骤3: 移除单一非终结符产生式</w:t>
      </w:r>
    </w:p>
    <w:p w14:paraId="1A5D3229">
      <w:pPr>
        <w:rPr>
          <w:rFonts w:hint="eastAsia"/>
        </w:rPr>
      </w:pPr>
      <w:r>
        <w:rPr>
          <w:rFonts w:hint="eastAsia"/>
        </w:rPr>
        <w:t>`S → QaQ` 和 `Q → QQ` 都是由单一非终结符串联构成，符合CNF要求。</w:t>
      </w:r>
    </w:p>
    <w:p w14:paraId="044A53BB">
      <w:pPr>
        <w:rPr>
          <w:rFonts w:hint="eastAsia"/>
        </w:rPr>
      </w:pPr>
    </w:p>
    <w:p w14:paraId="471690B9">
      <w:pPr>
        <w:rPr>
          <w:rFonts w:hint="eastAsia"/>
        </w:rPr>
      </w:pPr>
      <w:r>
        <w:rPr>
          <w:rFonts w:hint="eastAsia"/>
        </w:rPr>
        <w:t>步骤4: 移除左递归和大于2个的非终结符产生式</w:t>
      </w:r>
    </w:p>
    <w:p w14:paraId="12ED0BDE">
      <w:pPr>
        <w:rPr>
          <w:rFonts w:hint="eastAsia"/>
        </w:rPr>
      </w:pPr>
      <w:r>
        <w:rPr>
          <w:rFonts w:hint="eastAsia"/>
        </w:rPr>
        <w:t>我们确保每个右侧只有两个符号：</w:t>
      </w:r>
    </w:p>
    <w:p w14:paraId="271FEF48">
      <w:pPr>
        <w:rPr>
          <w:rFonts w:hint="eastAsia"/>
        </w:rPr>
      </w:pPr>
      <w:r>
        <w:rPr>
          <w:rFonts w:hint="eastAsia"/>
        </w:rPr>
        <w:t>1. 将 `Q → aQb` 变为 `Q → aX1`, `X1 → Qb`</w:t>
      </w:r>
    </w:p>
    <w:p w14:paraId="39D62CBF">
      <w:pPr>
        <w:rPr>
          <w:rFonts w:hint="eastAsia"/>
        </w:rPr>
      </w:pPr>
      <w:r>
        <w:rPr>
          <w:rFonts w:hint="eastAsia"/>
        </w:rPr>
        <w:t>2. 将 `Q → bQa` 变为 `Q → bX2`, `X2 → Qa`</w:t>
      </w:r>
    </w:p>
    <w:p w14:paraId="23ADF06F">
      <w:pPr>
        <w:rPr>
          <w:rFonts w:hint="eastAsia"/>
        </w:rPr>
      </w:pPr>
      <w:r>
        <w:rPr>
          <w:rFonts w:hint="eastAsia"/>
        </w:rPr>
        <w:t>3. 将 `Q → ab` 拆分 `Q → aX3`, `X3 → b`</w:t>
      </w:r>
    </w:p>
    <w:p w14:paraId="774AA963">
      <w:pPr>
        <w:rPr>
          <w:rFonts w:hint="eastAsia"/>
        </w:rPr>
      </w:pPr>
      <w:r>
        <w:rPr>
          <w:rFonts w:hint="eastAsia"/>
        </w:rPr>
        <w:t>4. 将 `Q → ba` 拆分 `Q → bX4`, `X4 → a`</w:t>
      </w:r>
    </w:p>
    <w:p w14:paraId="10B17189">
      <w:pPr>
        <w:rPr>
          <w:rFonts w:hint="eastAsia"/>
        </w:rPr>
      </w:pPr>
    </w:p>
    <w:p w14:paraId="4D930900">
      <w:pPr>
        <w:rPr>
          <w:rFonts w:hint="eastAsia"/>
        </w:rPr>
      </w:pPr>
      <w:r>
        <w:rPr>
          <w:rFonts w:hint="eastAsia"/>
        </w:rPr>
        <w:t>新的非终结符 X1, X2, X3, X4 引入：</w:t>
      </w:r>
    </w:p>
    <w:p w14:paraId="367668BB">
      <w:pPr>
        <w:rPr>
          <w:rFonts w:hint="eastAsia"/>
        </w:rPr>
      </w:pPr>
      <w:r>
        <w:rPr>
          <w:rFonts w:hint="eastAsia"/>
        </w:rPr>
        <w:t>S0 → S</w:t>
      </w:r>
    </w:p>
    <w:p w14:paraId="6AC3325F">
      <w:pPr>
        <w:rPr>
          <w:rFonts w:hint="eastAsia"/>
        </w:rPr>
      </w:pPr>
      <w:r>
        <w:rPr>
          <w:rFonts w:hint="eastAsia"/>
        </w:rPr>
        <w:t>S → QX1</w:t>
      </w:r>
    </w:p>
    <w:p w14:paraId="7D0F46ED">
      <w:pPr>
        <w:rPr>
          <w:rFonts w:hint="eastAsia"/>
        </w:rPr>
      </w:pPr>
      <w:r>
        <w:rPr>
          <w:rFonts w:hint="eastAsia"/>
        </w:rPr>
        <w:t>X1 → aQ</w:t>
      </w:r>
    </w:p>
    <w:p w14:paraId="3497B62C">
      <w:pPr>
        <w:rPr>
          <w:rFonts w:hint="eastAsia"/>
        </w:rPr>
      </w:pPr>
      <w:r>
        <w:rPr>
          <w:rFonts w:hint="eastAsia"/>
        </w:rPr>
        <w:t>Q → aX2 | bX3 | QQ | aX4 | bX5</w:t>
      </w:r>
    </w:p>
    <w:p w14:paraId="28FB408C">
      <w:pPr>
        <w:rPr>
          <w:rFonts w:hint="eastAsia"/>
        </w:rPr>
      </w:pPr>
      <w:r>
        <w:rPr>
          <w:rFonts w:hint="eastAsia"/>
        </w:rPr>
        <w:t>X2 → Qb</w:t>
      </w:r>
    </w:p>
    <w:p w14:paraId="68107C16">
      <w:pPr>
        <w:rPr>
          <w:rFonts w:hint="eastAsia"/>
        </w:rPr>
      </w:pPr>
      <w:r>
        <w:rPr>
          <w:rFonts w:hint="eastAsia"/>
        </w:rPr>
        <w:t>X3 → Qa</w:t>
      </w:r>
    </w:p>
    <w:p w14:paraId="7E1D166D">
      <w:pPr>
        <w:rPr>
          <w:rFonts w:hint="eastAsia"/>
        </w:rPr>
      </w:pPr>
      <w:r>
        <w:rPr>
          <w:rFonts w:hint="eastAsia"/>
        </w:rPr>
        <w:t>X4 → b</w:t>
      </w:r>
    </w:p>
    <w:p w14:paraId="174E0704">
      <w:pPr>
        <w:rPr>
          <w:rFonts w:hint="eastAsia"/>
        </w:rPr>
      </w:pPr>
      <w:r>
        <w:rPr>
          <w:rFonts w:hint="eastAsia"/>
        </w:rPr>
        <w:t>X5 → a</w:t>
      </w:r>
    </w:p>
    <w:p w14:paraId="2BC3C82B">
      <w:pPr>
        <w:rPr>
          <w:rFonts w:hint="eastAsia"/>
        </w:rPr>
      </w:pPr>
    </w:p>
    <w:p w14:paraId="6353C315">
      <w:pPr>
        <w:rPr>
          <w:rFonts w:hint="eastAsia"/>
        </w:rPr>
      </w:pPr>
      <w:r>
        <w:rPr>
          <w:rFonts w:hint="eastAsia"/>
        </w:rPr>
        <w:t>这里我们重新命名，保证形式正确：</w:t>
      </w:r>
    </w:p>
    <w:p w14:paraId="3606E8BA">
      <w:pPr>
        <w:rPr>
          <w:rFonts w:hint="eastAsia"/>
        </w:rPr>
      </w:pPr>
    </w:p>
    <w:p w14:paraId="69E7070B">
      <w:pPr>
        <w:rPr>
          <w:rFonts w:hint="eastAsia"/>
        </w:rPr>
      </w:pPr>
      <w:r>
        <w:rPr>
          <w:rFonts w:hint="eastAsia"/>
        </w:rPr>
        <w:t>S0 → S</w:t>
      </w:r>
    </w:p>
    <w:p w14:paraId="2A9F19F1">
      <w:pPr>
        <w:rPr>
          <w:rFonts w:hint="eastAsia"/>
        </w:rPr>
      </w:pPr>
      <w:r>
        <w:rPr>
          <w:rFonts w:hint="eastAsia"/>
        </w:rPr>
        <w:t>S → QX1</w:t>
      </w:r>
    </w:p>
    <w:p w14:paraId="10ABC839">
      <w:pPr>
        <w:rPr>
          <w:rFonts w:hint="eastAsia"/>
        </w:rPr>
      </w:pPr>
      <w:r>
        <w:rPr>
          <w:rFonts w:hint="eastAsia"/>
        </w:rPr>
        <w:t>X1 → aQ</w:t>
      </w:r>
    </w:p>
    <w:p w14:paraId="51AF17B6">
      <w:pPr>
        <w:rPr>
          <w:rFonts w:hint="eastAsia"/>
        </w:rPr>
      </w:pPr>
      <w:r>
        <w:rPr>
          <w:rFonts w:hint="eastAsia"/>
        </w:rPr>
        <w:t>Q → aX2 | bX3 | QQ | aX4 | bX5</w:t>
      </w:r>
    </w:p>
    <w:p w14:paraId="6C67E6C7">
      <w:pPr>
        <w:rPr>
          <w:rFonts w:hint="eastAsia"/>
        </w:rPr>
      </w:pPr>
      <w:r>
        <w:rPr>
          <w:rFonts w:hint="eastAsia"/>
        </w:rPr>
        <w:t>X2 → Qb</w:t>
      </w:r>
    </w:p>
    <w:p w14:paraId="52A53223">
      <w:pPr>
        <w:rPr>
          <w:rFonts w:hint="eastAsia"/>
        </w:rPr>
      </w:pPr>
      <w:r>
        <w:rPr>
          <w:rFonts w:hint="eastAsia"/>
        </w:rPr>
        <w:t>X3 → Qa</w:t>
      </w:r>
    </w:p>
    <w:p w14:paraId="3179B068">
      <w:pPr>
        <w:rPr>
          <w:rFonts w:hint="eastAsia"/>
        </w:rPr>
      </w:pPr>
      <w:r>
        <w:rPr>
          <w:rFonts w:hint="eastAsia"/>
        </w:rPr>
        <w:t>X4 → b</w:t>
      </w:r>
    </w:p>
    <w:p w14:paraId="7258E9D0">
      <w:pPr>
        <w:rPr>
          <w:rFonts w:hint="eastAsia"/>
        </w:rPr>
      </w:pPr>
      <w:r>
        <w:rPr>
          <w:rFonts w:hint="eastAsia"/>
        </w:rPr>
        <w:t>X5 → a</w:t>
      </w:r>
    </w:p>
    <w:p w14:paraId="6CF62E98">
      <w:pPr>
        <w:rPr>
          <w:rFonts w:hint="eastAsia"/>
        </w:rPr>
      </w:pPr>
    </w:p>
    <w:p w14:paraId="367C7CCD">
      <w:pPr>
        <w:rPr>
          <w:rFonts w:hint="eastAsia"/>
        </w:rPr>
      </w:pPr>
      <w:r>
        <w:rPr>
          <w:rFonts w:hint="eastAsia"/>
        </w:rPr>
        <w:t>最终的Chomsky Normal Form (CNF):</w:t>
      </w:r>
    </w:p>
    <w:p w14:paraId="127A6E10">
      <w:pPr>
        <w:rPr>
          <w:rFonts w:hint="eastAsia"/>
        </w:rPr>
      </w:pPr>
    </w:p>
    <w:p w14:paraId="2C4C7FB1">
      <w:pPr>
        <w:rPr>
          <w:rFonts w:hint="eastAsia"/>
        </w:rPr>
      </w:pPr>
      <w:r>
        <w:rPr>
          <w:rFonts w:hint="eastAsia"/>
        </w:rPr>
        <w:t>S0 → S</w:t>
      </w:r>
    </w:p>
    <w:p w14:paraId="7EEDC759">
      <w:pPr>
        <w:rPr>
          <w:rFonts w:hint="eastAsia"/>
        </w:rPr>
      </w:pPr>
      <w:r>
        <w:rPr>
          <w:rFonts w:hint="eastAsia"/>
        </w:rPr>
        <w:t>S → QX1</w:t>
      </w:r>
    </w:p>
    <w:p w14:paraId="4B6B3664">
      <w:pPr>
        <w:rPr>
          <w:rFonts w:hint="eastAsia"/>
        </w:rPr>
      </w:pPr>
      <w:r>
        <w:rPr>
          <w:rFonts w:hint="eastAsia"/>
        </w:rPr>
        <w:t>X1 → aQ</w:t>
      </w:r>
    </w:p>
    <w:p w14:paraId="7908DCFD">
      <w:pPr>
        <w:rPr>
          <w:rFonts w:hint="eastAsia"/>
        </w:rPr>
      </w:pPr>
      <w:r>
        <w:rPr>
          <w:rFonts w:hint="eastAsia"/>
        </w:rPr>
        <w:t>Q → aX2 | bX3 | QQ | aX4 | bX5</w:t>
      </w:r>
    </w:p>
    <w:p w14:paraId="3BF31F50">
      <w:pPr>
        <w:rPr>
          <w:rFonts w:hint="eastAsia"/>
        </w:rPr>
      </w:pPr>
      <w:r>
        <w:rPr>
          <w:rFonts w:hint="eastAsia"/>
        </w:rPr>
        <w:t>X2 → Qb</w:t>
      </w:r>
    </w:p>
    <w:p w14:paraId="6E224811">
      <w:pPr>
        <w:rPr>
          <w:rFonts w:hint="eastAsia"/>
        </w:rPr>
      </w:pPr>
      <w:r>
        <w:rPr>
          <w:rFonts w:hint="eastAsia"/>
        </w:rPr>
        <w:t>X3 → Qa</w:t>
      </w:r>
    </w:p>
    <w:p w14:paraId="3767C91F">
      <w:pPr>
        <w:rPr>
          <w:rFonts w:hint="eastAsia"/>
        </w:rPr>
      </w:pPr>
      <w:r>
        <w:rPr>
          <w:rFonts w:hint="eastAsia"/>
        </w:rPr>
        <w:t>X4 → b</w:t>
      </w:r>
    </w:p>
    <w:p w14:paraId="2C343454">
      <w:pPr>
        <w:rPr>
          <w:rFonts w:hint="eastAsia"/>
        </w:rPr>
      </w:pPr>
      <w:r>
        <w:rPr>
          <w:rFonts w:hint="eastAsia"/>
        </w:rPr>
        <w:t>X5 → a</w:t>
      </w:r>
    </w:p>
    <w:p w14:paraId="49DE3FC9">
      <w:pPr>
        <w:rPr>
          <w:rFonts w:hint="eastAsia"/>
        </w:rPr>
      </w:pPr>
    </w:p>
    <w:p w14:paraId="0833D5B5">
      <w:r>
        <w:rPr>
          <w:rFonts w:hint="eastAsia"/>
        </w:rPr>
        <w:t>上述过程将原始CFG转换为了其等价的乔姆斯基范式 (CNF)，包含的每个步骤确保了每个字符正确且符合规范。</w:t>
      </w:r>
    </w:p>
    <w:p w14:paraId="3602ADCD">
      <w:r>
        <w:drawing>
          <wp:inline distT="0" distB="0" distL="114300" distR="114300">
            <wp:extent cx="5272405" cy="2526665"/>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2405" cy="2526665"/>
                    </a:xfrm>
                    <a:prstGeom prst="rect">
                      <a:avLst/>
                    </a:prstGeom>
                    <a:noFill/>
                    <a:ln>
                      <a:noFill/>
                    </a:ln>
                  </pic:spPr>
                </pic:pic>
              </a:graphicData>
            </a:graphic>
          </wp:inline>
        </w:drawing>
      </w:r>
    </w:p>
    <w:p w14:paraId="421D797D">
      <w:r>
        <w:drawing>
          <wp:inline distT="0" distB="0" distL="114300" distR="114300">
            <wp:extent cx="5271135" cy="4604385"/>
            <wp:effectExtent l="0" t="0" r="571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1135" cy="4604385"/>
                    </a:xfrm>
                    <a:prstGeom prst="rect">
                      <a:avLst/>
                    </a:prstGeom>
                    <a:noFill/>
                    <a:ln>
                      <a:noFill/>
                    </a:ln>
                  </pic:spPr>
                </pic:pic>
              </a:graphicData>
            </a:graphic>
          </wp:inline>
        </w:drawing>
      </w:r>
    </w:p>
    <w:p w14:paraId="52322256">
      <w:r>
        <w:drawing>
          <wp:inline distT="0" distB="0" distL="114300" distR="114300">
            <wp:extent cx="4930775" cy="4352290"/>
            <wp:effectExtent l="0" t="0" r="317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930775" cy="4352290"/>
                    </a:xfrm>
                    <a:prstGeom prst="rect">
                      <a:avLst/>
                    </a:prstGeom>
                    <a:noFill/>
                    <a:ln>
                      <a:noFill/>
                    </a:ln>
                  </pic:spPr>
                </pic:pic>
              </a:graphicData>
            </a:graphic>
          </wp:inline>
        </w:drawing>
      </w:r>
      <w:r>
        <w:drawing>
          <wp:inline distT="0" distB="0" distL="114300" distR="114300">
            <wp:extent cx="4961255" cy="3882390"/>
            <wp:effectExtent l="0" t="0" r="127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961255" cy="3882390"/>
                    </a:xfrm>
                    <a:prstGeom prst="rect">
                      <a:avLst/>
                    </a:prstGeom>
                    <a:noFill/>
                    <a:ln>
                      <a:noFill/>
                    </a:ln>
                  </pic:spPr>
                </pic:pic>
              </a:graphicData>
            </a:graphic>
          </wp:inline>
        </w:drawing>
      </w:r>
    </w:p>
    <w:p w14:paraId="04804A69"/>
    <w:p w14:paraId="05F3DF48"/>
    <w:p w14:paraId="7955281F">
      <w:r>
        <w:drawing>
          <wp:inline distT="0" distB="0" distL="114300" distR="114300">
            <wp:extent cx="5267325" cy="52324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7325" cy="5232400"/>
                    </a:xfrm>
                    <a:prstGeom prst="rect">
                      <a:avLst/>
                    </a:prstGeom>
                    <a:noFill/>
                    <a:ln>
                      <a:noFill/>
                    </a:ln>
                  </pic:spPr>
                </pic:pic>
              </a:graphicData>
            </a:graphic>
          </wp:inline>
        </w:drawing>
      </w:r>
    </w:p>
    <w:p w14:paraId="71BFD76D">
      <w:r>
        <w:drawing>
          <wp:inline distT="0" distB="0" distL="114300" distR="114300">
            <wp:extent cx="2901315" cy="991235"/>
            <wp:effectExtent l="0" t="0" r="381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6"/>
                    <a:stretch>
                      <a:fillRect/>
                    </a:stretch>
                  </pic:blipFill>
                  <pic:spPr>
                    <a:xfrm>
                      <a:off x="0" y="0"/>
                      <a:ext cx="2901315" cy="991235"/>
                    </a:xfrm>
                    <a:prstGeom prst="rect">
                      <a:avLst/>
                    </a:prstGeom>
                    <a:noFill/>
                    <a:ln>
                      <a:noFill/>
                    </a:ln>
                  </pic:spPr>
                </pic:pic>
              </a:graphicData>
            </a:graphic>
          </wp:inline>
        </w:drawing>
      </w:r>
    </w:p>
    <w:p w14:paraId="740DFD38">
      <w:r>
        <w:drawing>
          <wp:inline distT="0" distB="0" distL="114300" distR="114300">
            <wp:extent cx="4666615" cy="3414395"/>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666615" cy="3414395"/>
                    </a:xfrm>
                    <a:prstGeom prst="rect">
                      <a:avLst/>
                    </a:prstGeom>
                    <a:noFill/>
                    <a:ln>
                      <a:noFill/>
                    </a:ln>
                  </pic:spPr>
                </pic:pic>
              </a:graphicData>
            </a:graphic>
          </wp:inline>
        </w:drawing>
      </w:r>
    </w:p>
    <w:p w14:paraId="2BF49950">
      <w:pPr>
        <w:rPr>
          <w:rFonts w:hint="default" w:ascii="Segoe UI" w:hAnsi="Segoe UI" w:eastAsia="Segoe UI" w:cs="Segoe UI"/>
          <w:i w:val="0"/>
          <w:iCs w:val="0"/>
          <w:caps w:val="0"/>
          <w:spacing w:val="0"/>
          <w:sz w:val="21"/>
          <w:szCs w:val="21"/>
          <w:shd w:val="clear" w:fill="F7F7F8"/>
        </w:rPr>
      </w:pPr>
      <w:r>
        <w:rPr>
          <w:rFonts w:hint="eastAsia" w:ascii="Segoe UI" w:hAnsi="Segoe UI" w:eastAsia="宋体" w:cs="Segoe UI"/>
          <w:i w:val="0"/>
          <w:iCs w:val="0"/>
          <w:caps w:val="0"/>
          <w:spacing w:val="0"/>
          <w:sz w:val="21"/>
          <w:szCs w:val="21"/>
          <w:shd w:val="clear" w:fill="F7F7F8"/>
          <w:lang w:val="en-US" w:eastAsia="zh-CN"/>
        </w:rPr>
        <w:t>(a)</w:t>
      </w:r>
      <w:r>
        <w:rPr>
          <w:rFonts w:ascii="Segoe UI" w:hAnsi="Segoe UI" w:eastAsia="Segoe UI" w:cs="Segoe UI"/>
          <w:i w:val="0"/>
          <w:iCs w:val="0"/>
          <w:caps w:val="0"/>
          <w:spacing w:val="0"/>
          <w:sz w:val="21"/>
          <w:szCs w:val="21"/>
          <w:shd w:val="clear" w:fill="F7F7F8"/>
        </w:rPr>
        <w:t>PDA A接受的语言是所有形式为</w:t>
      </w:r>
      <w:r>
        <w:rPr>
          <w:rFonts w:hint="default" w:ascii="Segoe UI" w:hAnsi="Segoe UI" w:eastAsia="Segoe UI" w:cs="Segoe UI"/>
          <w:i w:val="0"/>
          <w:iCs w:val="0"/>
          <w:caps w:val="0"/>
          <w:spacing w:val="0"/>
          <w:sz w:val="21"/>
          <w:szCs w:val="21"/>
          <w:shd w:val="clear" w:fill="F7F7F8"/>
        </w:rPr>
        <w:t> </w:t>
      </w:r>
      <w:r>
        <w:rPr>
          <w:rFonts w:hint="default" w:ascii="Segoe UI" w:hAnsi="Segoe UI" w:eastAsia="Segoe UI" w:cs="Segoe UI"/>
          <w:i w:val="0"/>
          <w:iCs w:val="0"/>
          <w:caps w:val="0"/>
          <w:spacing w:val="0"/>
          <w:sz w:val="21"/>
          <w:szCs w:val="21"/>
          <w:bdr w:val="none" w:color="auto" w:sz="0" w:space="0"/>
          <w:shd w:val="clear" w:fill="F7F7F8"/>
        </w:rPr>
        <w:drawing>
          <wp:inline distT="0" distB="0" distL="114300" distR="114300">
            <wp:extent cx="9525" cy="9525"/>
            <wp:effectExtent l="0" t="0" r="0" b="0"/>
            <wp:docPr id="2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IMG_256"/>
                    <pic:cNvPicPr>
                      <a:picLocks noChangeAspect="1"/>
                    </pic:cNvPicPr>
                  </pic:nvPicPr>
                  <pic:blipFill>
                    <a:blip r:embed="rId18"/>
                    <a:stretch>
                      <a:fillRect/>
                    </a:stretch>
                  </pic:blipFill>
                  <pic:spPr>
                    <a:xfrm>
                      <a:off x="0" y="0"/>
                      <a:ext cx="9525" cy="9525"/>
                    </a:xfrm>
                    <a:prstGeom prst="rect">
                      <a:avLst/>
                    </a:prstGeom>
                    <a:noFill/>
                    <a:ln w="9525">
                      <a:noFill/>
                    </a:ln>
                  </pic:spPr>
                </pic:pic>
              </a:graphicData>
            </a:graphic>
          </wp:inline>
        </w:drawing>
      </w:r>
      <w:r>
        <w:rPr>
          <w:rFonts w:ascii="KaTeX_Math" w:hAnsi="KaTeX_Math" w:eastAsia="KaTeX_Math" w:cs="KaTeX_Math"/>
          <w:i/>
          <w:iCs/>
          <w:caps w:val="0"/>
          <w:spacing w:val="0"/>
          <w:sz w:val="21"/>
          <w:szCs w:val="21"/>
          <w:u w:val="none"/>
          <w:bdr w:val="none" w:color="auto" w:sz="0" w:space="0"/>
          <w:shd w:val="clear" w:fill="F7F7F8"/>
          <w:vertAlign w:val="baseline"/>
        </w:rPr>
        <w:t>a</w:t>
      </w:r>
      <w:r>
        <w:rPr>
          <w:rFonts w:hint="default" w:ascii="KaTeX_Math" w:hAnsi="KaTeX_Math" w:eastAsia="KaTeX_Math" w:cs="KaTeX_Math"/>
          <w:i/>
          <w:iCs/>
          <w:caps w:val="0"/>
          <w:spacing w:val="0"/>
          <w:sz w:val="21"/>
          <w:szCs w:val="21"/>
          <w:u w:val="none"/>
          <w:bdr w:val="none" w:color="auto" w:sz="0" w:space="0"/>
          <w:shd w:val="clear" w:fill="F7F7F8"/>
          <w:vertAlign w:val="subscript"/>
        </w:rPr>
        <w:t>n</w:t>
      </w:r>
      <w:r>
        <w:rPr>
          <w:rFonts w:hint="default" w:ascii="KaTeX_Math" w:hAnsi="KaTeX_Math" w:eastAsia="KaTeX_Math" w:cs="KaTeX_Math"/>
          <w:i/>
          <w:iCs/>
          <w:caps w:val="0"/>
          <w:spacing w:val="0"/>
          <w:sz w:val="21"/>
          <w:szCs w:val="21"/>
          <w:u w:val="none"/>
          <w:bdr w:val="none" w:color="auto" w:sz="0" w:space="0"/>
          <w:shd w:val="clear" w:fill="F7F7F8"/>
          <w:vertAlign w:val="baseline"/>
        </w:rPr>
        <w:t>b</w:t>
      </w:r>
      <w:r>
        <w:rPr>
          <w:rFonts w:hint="default" w:ascii="KaTeX_Math" w:hAnsi="KaTeX_Math" w:eastAsia="KaTeX_Math" w:cs="KaTeX_Math"/>
          <w:i/>
          <w:iCs/>
          <w:caps w:val="0"/>
          <w:spacing w:val="0"/>
          <w:sz w:val="21"/>
          <w:szCs w:val="21"/>
          <w:u w:val="none"/>
          <w:bdr w:val="none" w:color="auto" w:sz="0" w:space="0"/>
          <w:shd w:val="clear" w:fill="F7F7F8"/>
          <w:vertAlign w:val="subscript"/>
        </w:rPr>
        <w:t>n</w:t>
      </w:r>
      <w:r>
        <w:rPr>
          <w:rFonts w:hint="default" w:ascii="Segoe UI" w:hAnsi="Segoe UI" w:eastAsia="Segoe UI" w:cs="Segoe UI"/>
          <w:i w:val="0"/>
          <w:iCs w:val="0"/>
          <w:caps w:val="0"/>
          <w:spacing w:val="0"/>
          <w:sz w:val="21"/>
          <w:szCs w:val="21"/>
          <w:shd w:val="clear" w:fill="F7F7F8"/>
          <w:vertAlign w:val="subscript"/>
        </w:rPr>
        <w:t> </w:t>
      </w:r>
      <w:r>
        <w:rPr>
          <w:rFonts w:hint="default" w:ascii="Segoe UI" w:hAnsi="Segoe UI" w:eastAsia="Segoe UI" w:cs="Segoe UI"/>
          <w:i w:val="0"/>
          <w:iCs w:val="0"/>
          <w:caps w:val="0"/>
          <w:spacing w:val="0"/>
          <w:sz w:val="21"/>
          <w:szCs w:val="21"/>
          <w:shd w:val="clear" w:fill="F7F7F8"/>
        </w:rPr>
        <w:t>的字符串，其中 </w:t>
      </w:r>
      <w:r>
        <w:rPr>
          <w:rFonts w:hint="default" w:ascii="Segoe UI" w:hAnsi="Segoe UI" w:eastAsia="Segoe UI" w:cs="Segoe UI"/>
          <w:i w:val="0"/>
          <w:iCs w:val="0"/>
          <w:caps w:val="0"/>
          <w:spacing w:val="0"/>
          <w:sz w:val="21"/>
          <w:szCs w:val="21"/>
          <w:bdr w:val="none" w:color="auto" w:sz="0" w:space="0"/>
          <w:shd w:val="clear" w:fill="F7F7F8"/>
        </w:rPr>
        <w:drawing>
          <wp:inline distT="0" distB="0" distL="114300" distR="114300">
            <wp:extent cx="9525" cy="9525"/>
            <wp:effectExtent l="0" t="0" r="0" b="0"/>
            <wp:docPr id="27"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7"/>
                    <pic:cNvPicPr>
                      <a:picLocks noChangeAspect="1"/>
                    </pic:cNvPicPr>
                  </pic:nvPicPr>
                  <pic:blipFill>
                    <a:blip r:embed="rId18"/>
                    <a:stretch>
                      <a:fillRect/>
                    </a:stretch>
                  </pic:blipFill>
                  <pic:spPr>
                    <a:xfrm>
                      <a:off x="0" y="0"/>
                      <a:ext cx="9525" cy="9525"/>
                    </a:xfrm>
                    <a:prstGeom prst="rect">
                      <a:avLst/>
                    </a:prstGeom>
                    <a:noFill/>
                    <a:ln w="9525">
                      <a:noFill/>
                    </a:ln>
                  </pic:spPr>
                </pic:pic>
              </a:graphicData>
            </a:graphic>
          </wp:inline>
        </w:drawing>
      </w:r>
      <w:r>
        <w:rPr>
          <w:rFonts w:hint="default" w:ascii="KaTeX_Math" w:hAnsi="KaTeX_Math" w:eastAsia="KaTeX_Math" w:cs="KaTeX_Math"/>
          <w:i/>
          <w:iCs/>
          <w:caps w:val="0"/>
          <w:spacing w:val="0"/>
          <w:sz w:val="21"/>
          <w:szCs w:val="21"/>
          <w:u w:val="none"/>
          <w:bdr w:val="none" w:color="auto" w:sz="0" w:space="0"/>
          <w:shd w:val="clear" w:fill="F7F7F8"/>
          <w:vertAlign w:val="baseline"/>
        </w:rPr>
        <w:t>n</w:t>
      </w:r>
      <w:r>
        <w:rPr>
          <w:rFonts w:ascii="KaTeX_Main" w:hAnsi="KaTeX_Main" w:eastAsia="KaTeX_Main" w:cs="KaTeX_Main"/>
          <w:i w:val="0"/>
          <w:iCs w:val="0"/>
          <w:caps w:val="0"/>
          <w:spacing w:val="0"/>
          <w:sz w:val="21"/>
          <w:szCs w:val="21"/>
          <w:u w:val="none"/>
          <w:bdr w:val="none" w:color="auto" w:sz="0" w:space="0"/>
          <w:shd w:val="clear" w:fill="F7F7F8"/>
          <w:vertAlign w:val="baseline"/>
        </w:rPr>
        <w:t>≥</w:t>
      </w:r>
      <w:r>
        <w:rPr>
          <w:rFonts w:hint="default" w:ascii="KaTeX_Main" w:hAnsi="KaTeX_Main" w:eastAsia="KaTeX_Main" w:cs="KaTeX_Main"/>
          <w:i w:val="0"/>
          <w:iCs w:val="0"/>
          <w:caps w:val="0"/>
          <w:spacing w:val="0"/>
          <w:sz w:val="21"/>
          <w:szCs w:val="21"/>
          <w:u w:val="none"/>
          <w:bdr w:val="none" w:color="auto" w:sz="0" w:space="0"/>
          <w:shd w:val="clear" w:fill="F7F7F8"/>
          <w:vertAlign w:val="baseline"/>
        </w:rPr>
        <w:t>0</w:t>
      </w:r>
      <w:r>
        <w:rPr>
          <w:rFonts w:hint="default" w:ascii="Segoe UI" w:hAnsi="Segoe UI" w:eastAsia="Segoe UI" w:cs="Segoe UI"/>
          <w:i w:val="0"/>
          <w:iCs w:val="0"/>
          <w:caps w:val="0"/>
          <w:spacing w:val="0"/>
          <w:sz w:val="21"/>
          <w:szCs w:val="21"/>
          <w:shd w:val="clear" w:fill="F7F7F8"/>
        </w:rPr>
        <w:t>。这意味着语言中的每个字符串都包含等数量的 </w:t>
      </w:r>
      <w:r>
        <w:rPr>
          <w:rFonts w:hint="default" w:ascii="Segoe UI" w:hAnsi="Segoe UI" w:eastAsia="Segoe UI" w:cs="Segoe UI"/>
          <w:i w:val="0"/>
          <w:iCs w:val="0"/>
          <w:caps w:val="0"/>
          <w:spacing w:val="0"/>
          <w:sz w:val="21"/>
          <w:szCs w:val="21"/>
          <w:bdr w:val="none" w:color="auto" w:sz="0" w:space="0"/>
          <w:shd w:val="clear" w:fill="F7F7F8"/>
        </w:rPr>
        <w:drawing>
          <wp:inline distT="0" distB="0" distL="114300" distR="114300">
            <wp:extent cx="9525" cy="9525"/>
            <wp:effectExtent l="0" t="0" r="0" b="0"/>
            <wp:docPr id="26" name="图片 2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IMG_258"/>
                    <pic:cNvPicPr>
                      <a:picLocks noChangeAspect="1"/>
                    </pic:cNvPicPr>
                  </pic:nvPicPr>
                  <pic:blipFill>
                    <a:blip r:embed="rId18"/>
                    <a:stretch>
                      <a:fillRect/>
                    </a:stretch>
                  </pic:blipFill>
                  <pic:spPr>
                    <a:xfrm>
                      <a:off x="0" y="0"/>
                      <a:ext cx="9525" cy="9525"/>
                    </a:xfrm>
                    <a:prstGeom prst="rect">
                      <a:avLst/>
                    </a:prstGeom>
                    <a:noFill/>
                    <a:ln w="9525">
                      <a:noFill/>
                    </a:ln>
                  </pic:spPr>
                </pic:pic>
              </a:graphicData>
            </a:graphic>
          </wp:inline>
        </w:drawing>
      </w:r>
      <w:r>
        <w:rPr>
          <w:rFonts w:hint="default" w:ascii="KaTeX_Math" w:hAnsi="KaTeX_Math" w:eastAsia="KaTeX_Math" w:cs="KaTeX_Math"/>
          <w:i/>
          <w:iCs/>
          <w:caps w:val="0"/>
          <w:spacing w:val="0"/>
          <w:sz w:val="21"/>
          <w:szCs w:val="21"/>
          <w:u w:val="none"/>
          <w:bdr w:val="none" w:color="auto" w:sz="0" w:space="0"/>
          <w:shd w:val="clear" w:fill="F7F7F8"/>
          <w:vertAlign w:val="baseline"/>
        </w:rPr>
        <w:t>a</w:t>
      </w:r>
      <w:r>
        <w:rPr>
          <w:rFonts w:hint="default" w:ascii="Segoe UI" w:hAnsi="Segoe UI" w:eastAsia="Segoe UI" w:cs="Segoe UI"/>
          <w:i w:val="0"/>
          <w:iCs w:val="0"/>
          <w:caps w:val="0"/>
          <w:spacing w:val="0"/>
          <w:sz w:val="21"/>
          <w:szCs w:val="21"/>
          <w:shd w:val="clear" w:fill="F7F7F8"/>
        </w:rPr>
        <w:t> 和 </w:t>
      </w:r>
      <w:r>
        <w:rPr>
          <w:rFonts w:hint="default" w:ascii="Segoe UI" w:hAnsi="Segoe UI" w:eastAsia="Segoe UI" w:cs="Segoe UI"/>
          <w:i w:val="0"/>
          <w:iCs w:val="0"/>
          <w:caps w:val="0"/>
          <w:spacing w:val="0"/>
          <w:sz w:val="21"/>
          <w:szCs w:val="21"/>
          <w:bdr w:val="none" w:color="auto" w:sz="0" w:space="0"/>
          <w:shd w:val="clear" w:fill="F7F7F8"/>
        </w:rPr>
        <w:drawing>
          <wp:inline distT="0" distB="0" distL="114300" distR="114300">
            <wp:extent cx="9525" cy="9525"/>
            <wp:effectExtent l="0" t="0" r="0" b="0"/>
            <wp:docPr id="29" name="图片 2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9"/>
                    <pic:cNvPicPr>
                      <a:picLocks noChangeAspect="1"/>
                    </pic:cNvPicPr>
                  </pic:nvPicPr>
                  <pic:blipFill>
                    <a:blip r:embed="rId18"/>
                    <a:stretch>
                      <a:fillRect/>
                    </a:stretch>
                  </pic:blipFill>
                  <pic:spPr>
                    <a:xfrm>
                      <a:off x="0" y="0"/>
                      <a:ext cx="9525" cy="9525"/>
                    </a:xfrm>
                    <a:prstGeom prst="rect">
                      <a:avLst/>
                    </a:prstGeom>
                    <a:noFill/>
                    <a:ln w="9525">
                      <a:noFill/>
                    </a:ln>
                  </pic:spPr>
                </pic:pic>
              </a:graphicData>
            </a:graphic>
          </wp:inline>
        </w:drawing>
      </w:r>
      <w:r>
        <w:rPr>
          <w:rFonts w:hint="default" w:ascii="KaTeX_Math" w:hAnsi="KaTeX_Math" w:eastAsia="KaTeX_Math" w:cs="KaTeX_Math"/>
          <w:i/>
          <w:iCs/>
          <w:caps w:val="0"/>
          <w:spacing w:val="0"/>
          <w:sz w:val="21"/>
          <w:szCs w:val="21"/>
          <w:u w:val="none"/>
          <w:bdr w:val="none" w:color="auto" w:sz="0" w:space="0"/>
          <w:shd w:val="clear" w:fill="F7F7F8"/>
          <w:vertAlign w:val="baseline"/>
        </w:rPr>
        <w:t>b</w:t>
      </w:r>
      <w:r>
        <w:rPr>
          <w:rFonts w:hint="default" w:ascii="Segoe UI" w:hAnsi="Segoe UI" w:eastAsia="Segoe UI" w:cs="Segoe UI"/>
          <w:i w:val="0"/>
          <w:iCs w:val="0"/>
          <w:caps w:val="0"/>
          <w:spacing w:val="0"/>
          <w:sz w:val="21"/>
          <w:szCs w:val="21"/>
          <w:shd w:val="clear" w:fill="F7F7F8"/>
        </w:rPr>
        <w:t>，如 ""（空字符串），"ab"，"aabb" 等。</w:t>
      </w:r>
    </w:p>
    <w:p w14:paraId="550D3D40">
      <w:pPr>
        <w:rPr>
          <w:rFonts w:hint="eastAsia" w:ascii="Segoe UI" w:hAnsi="Segoe UI" w:eastAsia="Segoe UI" w:cs="Segoe UI"/>
          <w:i w:val="0"/>
          <w:iCs w:val="0"/>
          <w:caps w:val="0"/>
          <w:spacing w:val="0"/>
          <w:sz w:val="21"/>
          <w:szCs w:val="21"/>
          <w:shd w:val="clear" w:fill="F7F7F8"/>
          <w:lang w:val="en-US" w:eastAsia="zh-CN"/>
        </w:rPr>
      </w:pPr>
      <w:r>
        <w:rPr>
          <w:rFonts w:hint="eastAsia" w:ascii="Segoe UI" w:hAnsi="Segoe UI" w:eastAsia="Segoe UI" w:cs="Segoe UI"/>
          <w:i w:val="0"/>
          <w:iCs w:val="0"/>
          <w:caps w:val="0"/>
          <w:spacing w:val="0"/>
          <w:sz w:val="21"/>
          <w:szCs w:val="21"/>
          <w:shd w:val="clear" w:fill="F7F7F8"/>
          <w:lang w:val="en-US" w:eastAsia="zh-CN"/>
        </w:rPr>
        <w:t>(b)S -&gt; aSb | ε</w:t>
      </w:r>
    </w:p>
    <w:p w14:paraId="76942FE8">
      <w:r>
        <w:drawing>
          <wp:inline distT="0" distB="0" distL="114300" distR="114300">
            <wp:extent cx="4970145" cy="1933575"/>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9"/>
                    <a:stretch>
                      <a:fillRect/>
                    </a:stretch>
                  </pic:blipFill>
                  <pic:spPr>
                    <a:xfrm>
                      <a:off x="0" y="0"/>
                      <a:ext cx="4970145" cy="1933575"/>
                    </a:xfrm>
                    <a:prstGeom prst="rect">
                      <a:avLst/>
                    </a:prstGeom>
                    <a:noFill/>
                    <a:ln>
                      <a:noFill/>
                    </a:ln>
                  </pic:spPr>
                </pic:pic>
              </a:graphicData>
            </a:graphic>
          </wp:inline>
        </w:drawing>
      </w:r>
    </w:p>
    <w:p w14:paraId="0724D70D"/>
    <w:p w14:paraId="1E201D50"/>
    <w:p w14:paraId="3E5A1486"/>
    <w:p w14:paraId="7CC7AC37"/>
    <w:p w14:paraId="7785CD49"/>
    <w:p w14:paraId="12CEC1C5"/>
    <w:p w14:paraId="2DEC34B8"/>
    <w:p w14:paraId="4EC8BB23"/>
    <w:p w14:paraId="65E087A7"/>
    <w:p w14:paraId="4C134B1D"/>
    <w:p w14:paraId="3A8F0A7C"/>
    <w:p w14:paraId="63BF3770"/>
    <w:p w14:paraId="1D2B9865"/>
    <w:p w14:paraId="2B5BA34E">
      <w:pPr>
        <w:pStyle w:val="2"/>
        <w:bidi w:val="0"/>
        <w:rPr>
          <w:rFonts w:hint="default"/>
          <w:lang w:val="en-US" w:eastAsia="zh-CN"/>
        </w:rPr>
      </w:pPr>
      <w:r>
        <w:rPr>
          <w:rFonts w:hint="eastAsia"/>
          <w:lang w:val="en-US" w:eastAsia="zh-CN"/>
        </w:rPr>
        <w:t>Q7</w:t>
      </w:r>
    </w:p>
    <w:p w14:paraId="50C63E35">
      <w:pPr>
        <w:rPr>
          <w:rFonts w:hint="default"/>
          <w:lang w:val="en-US" w:eastAsia="zh-CN"/>
        </w:rPr>
      </w:pPr>
      <w:r>
        <w:drawing>
          <wp:inline distT="0" distB="0" distL="114300" distR="114300">
            <wp:extent cx="5054600" cy="2461260"/>
            <wp:effectExtent l="0" t="0" r="3175"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0"/>
                    <a:stretch>
                      <a:fillRect/>
                    </a:stretch>
                  </pic:blipFill>
                  <pic:spPr>
                    <a:xfrm>
                      <a:off x="0" y="0"/>
                      <a:ext cx="5054600" cy="2461260"/>
                    </a:xfrm>
                    <a:prstGeom prst="rect">
                      <a:avLst/>
                    </a:prstGeom>
                    <a:noFill/>
                    <a:ln>
                      <a:noFill/>
                    </a:ln>
                  </pic:spPr>
                </pic:pic>
              </a:graphicData>
            </a:graphic>
          </wp:inline>
        </w:drawing>
      </w:r>
    </w:p>
    <w:p w14:paraId="5267A8E5">
      <w:pPr>
        <w:rPr>
          <w:rFonts w:hint="default"/>
          <w:lang w:val="en-US" w:eastAsia="zh-CN"/>
        </w:rPr>
      </w:pPr>
      <w:r>
        <w:rPr>
          <w:rFonts w:hint="default"/>
          <w:lang w:val="en-US" w:eastAsia="zh-CN"/>
        </w:rPr>
        <w:t>Σ = {0,1}，考虑语言 A = {〈TM〉 | TM 是接受字符串 101 的图灵机}。(12 分)</w:t>
      </w:r>
    </w:p>
    <w:p w14:paraId="334F3684">
      <w:pPr>
        <w:rPr>
          <w:rFonts w:hint="default"/>
          <w:lang w:val="en-US" w:eastAsia="zh-CN"/>
        </w:rPr>
      </w:pPr>
    </w:p>
    <w:p w14:paraId="3CC078F2">
      <w:pPr>
        <w:rPr>
          <w:rFonts w:hint="default"/>
          <w:lang w:val="en-US" w:eastAsia="zh-CN"/>
        </w:rPr>
      </w:pPr>
      <w:r>
        <w:rPr>
          <w:rFonts w:hint="default"/>
          <w:lang w:val="en-US" w:eastAsia="zh-CN"/>
        </w:rPr>
        <w:t>(a) 完成可判定语言的定义。我们说 A 是可判定的，如果存在一个图灵机 TM，使得对于每个字符串 w ∈ Σ*，满足以下条件：(4 分)</w:t>
      </w:r>
    </w:p>
    <w:p w14:paraId="2F433E48">
      <w:pPr>
        <w:rPr>
          <w:rFonts w:hint="default"/>
          <w:lang w:val="en-US" w:eastAsia="zh-CN"/>
        </w:rPr>
      </w:pPr>
      <w:r>
        <w:rPr>
          <w:rFonts w:hint="default"/>
          <w:lang w:val="en-US" w:eastAsia="zh-CN"/>
        </w:rPr>
        <w:t>解答：</w:t>
      </w:r>
    </w:p>
    <w:p w14:paraId="5ECAE9DA">
      <w:pPr>
        <w:rPr>
          <w:rFonts w:hint="default"/>
          <w:lang w:val="en-US" w:eastAsia="zh-CN"/>
        </w:rPr>
      </w:pPr>
      <w:r>
        <w:rPr>
          <w:rFonts w:hint="default"/>
          <w:lang w:val="en-US" w:eastAsia="zh-CN"/>
        </w:rPr>
        <w:t>A 是可判定的，如果存在一个图灵机 TM，使得对于每个字符串 w ∈ Σ*，该图灵机最终在有限的步骤内停止并给出一个确定的结果（接受或拒绝）。换句话说，对于每个字符串 w ∈ Σ*，TM 必须在有限时间内停止。</w:t>
      </w:r>
    </w:p>
    <w:p w14:paraId="5DADD622">
      <w:pPr>
        <w:rPr>
          <w:rFonts w:hint="default"/>
          <w:lang w:val="en-US" w:eastAsia="zh-CN"/>
        </w:rPr>
      </w:pPr>
    </w:p>
    <w:p w14:paraId="67C6A80D">
      <w:pPr>
        <w:rPr>
          <w:rFonts w:hint="default"/>
          <w:lang w:val="en-US" w:eastAsia="zh-CN"/>
        </w:rPr>
      </w:pPr>
      <w:r>
        <w:rPr>
          <w:rFonts w:hint="default"/>
          <w:lang w:val="en-US" w:eastAsia="zh-CN"/>
        </w:rPr>
        <w:t>(b) 可以使用赖斯定理来证明TM描述的某个语言是不可判定的。赖斯定理的要求是什么？(4 分)</w:t>
      </w:r>
    </w:p>
    <w:p w14:paraId="0158A1AC">
      <w:pPr>
        <w:rPr>
          <w:rFonts w:hint="default"/>
          <w:lang w:val="en-US" w:eastAsia="zh-CN"/>
        </w:rPr>
      </w:pPr>
    </w:p>
    <w:p w14:paraId="1DF2287E">
      <w:pPr>
        <w:rPr>
          <w:rFonts w:hint="default"/>
          <w:lang w:val="en-US" w:eastAsia="zh-CN"/>
        </w:rPr>
      </w:pPr>
      <w:r>
        <w:rPr>
          <w:rFonts w:hint="default"/>
          <w:lang w:val="en-US" w:eastAsia="zh-CN"/>
        </w:rPr>
        <w:t>解答：</w:t>
      </w:r>
    </w:p>
    <w:p w14:paraId="0480DF32">
      <w:pPr>
        <w:rPr>
          <w:rFonts w:hint="default"/>
          <w:lang w:val="en-US" w:eastAsia="zh-CN"/>
        </w:rPr>
      </w:pPr>
      <w:r>
        <w:rPr>
          <w:rFonts w:hint="default"/>
          <w:lang w:val="en-US" w:eastAsia="zh-CN"/>
        </w:rPr>
        <w:t>赖斯定理的要求是：</w:t>
      </w:r>
    </w:p>
    <w:p w14:paraId="3942B853">
      <w:pPr>
        <w:rPr>
          <w:rFonts w:hint="default"/>
          <w:lang w:val="en-US" w:eastAsia="zh-CN"/>
        </w:rPr>
      </w:pPr>
      <w:r>
        <w:rPr>
          <w:rFonts w:hint="default"/>
          <w:lang w:val="en-US" w:eastAsia="zh-CN"/>
        </w:rPr>
        <w:t>1. 语言必须是关于图灵机的语言，即语言中的每一个元素表示一个图灵机的编码。</w:t>
      </w:r>
    </w:p>
    <w:p w14:paraId="450BEBFE">
      <w:pPr>
        <w:rPr>
          <w:rFonts w:hint="default"/>
          <w:lang w:val="en-US" w:eastAsia="zh-CN"/>
        </w:rPr>
      </w:pPr>
      <w:r>
        <w:rPr>
          <w:rFonts w:hint="default"/>
          <w:lang w:val="en-US" w:eastAsia="zh-CN"/>
        </w:rPr>
        <w:t>2. 该语言必须是关于图灵机行为的非平凡性质，即它不能是所有图灵机的集合或者空集合，而必须描述一个图灵机的一些特定特性（例如是否接受某个特定的输入）。</w:t>
      </w:r>
    </w:p>
    <w:p w14:paraId="36835D69">
      <w:pPr>
        <w:rPr>
          <w:rFonts w:hint="default"/>
          <w:lang w:val="en-US" w:eastAsia="zh-CN"/>
        </w:rPr>
      </w:pPr>
      <w:r>
        <w:rPr>
          <w:rFonts w:hint="default"/>
          <w:lang w:val="en-US" w:eastAsia="zh-CN"/>
        </w:rPr>
        <w:t>3. 该性质必须仅依赖于图灵机接受的语言，而不能依赖于图灵机的具体描述或实现。</w:t>
      </w:r>
    </w:p>
    <w:p w14:paraId="7C22428F">
      <w:pPr>
        <w:rPr>
          <w:rFonts w:hint="default"/>
          <w:lang w:val="en-US" w:eastAsia="zh-CN"/>
        </w:rPr>
      </w:pPr>
    </w:p>
    <w:p w14:paraId="5FB4C5AF">
      <w:pPr>
        <w:rPr>
          <w:rFonts w:hint="default"/>
          <w:lang w:val="en-US" w:eastAsia="zh-CN"/>
        </w:rPr>
      </w:pPr>
      <w:r>
        <w:rPr>
          <w:rFonts w:hint="default"/>
          <w:lang w:val="en-US" w:eastAsia="zh-CN"/>
        </w:rPr>
        <w:t>(c) 证明或反驳 A 是一个可判定的语言。(4 分)</w:t>
      </w:r>
    </w:p>
    <w:p w14:paraId="111DA362">
      <w:pPr>
        <w:rPr>
          <w:rFonts w:hint="default"/>
          <w:lang w:val="en-US" w:eastAsia="zh-CN"/>
        </w:rPr>
      </w:pPr>
    </w:p>
    <w:p w14:paraId="72A75F4C">
      <w:pPr>
        <w:rPr>
          <w:rFonts w:hint="default"/>
          <w:lang w:val="en-US" w:eastAsia="zh-CN"/>
        </w:rPr>
      </w:pPr>
      <w:r>
        <w:rPr>
          <w:rFonts w:hint="default"/>
          <w:lang w:val="en-US" w:eastAsia="zh-CN"/>
        </w:rPr>
        <w:t>解答：</w:t>
      </w:r>
    </w:p>
    <w:p w14:paraId="768B9AD5">
      <w:pPr>
        <w:rPr>
          <w:rFonts w:hint="default"/>
          <w:lang w:val="en-US" w:eastAsia="zh-CN"/>
        </w:rPr>
      </w:pPr>
      <w:r>
        <w:rPr>
          <w:rFonts w:hint="default"/>
          <w:lang w:val="en-US" w:eastAsia="zh-CN"/>
        </w:rPr>
        <w:t>A = {〈TM〉 | TM 是接受字符串 101 的图灵机} 不是一个可判定的语言。</w:t>
      </w:r>
    </w:p>
    <w:p w14:paraId="336A1A88">
      <w:pPr>
        <w:rPr>
          <w:rFonts w:hint="default"/>
          <w:lang w:val="en-US" w:eastAsia="zh-CN"/>
        </w:rPr>
      </w:pPr>
    </w:p>
    <w:p w14:paraId="683C80E4">
      <w:pPr>
        <w:rPr>
          <w:rFonts w:hint="default"/>
          <w:lang w:val="en-US" w:eastAsia="zh-CN"/>
        </w:rPr>
      </w:pPr>
      <w:r>
        <w:rPr>
          <w:rFonts w:hint="default"/>
          <w:lang w:val="en-US" w:eastAsia="zh-CN"/>
        </w:rPr>
        <w:t>证明：假设存在一个图灵机 M 能决定 A。也就是说，M 接受 〈TM〉 当且仅当 TM 接受字符串 101。然而，根据图灵机的不可判定性，不能总是确定一个任意图灵机 TM 是否会接受一个特定输入。在这个例子中，就是不能总是确定 TM 是否接受字符串 101。因此，语言 A 是不可判定的。</w:t>
      </w:r>
    </w:p>
    <w:p w14:paraId="69505E43">
      <w:pPr>
        <w:rPr>
          <w:rFonts w:hint="default"/>
          <w:lang w:val="en-US" w:eastAsia="zh-CN"/>
        </w:rPr>
      </w:pPr>
    </w:p>
    <w:p w14:paraId="21A551C7">
      <w:pPr>
        <w:rPr>
          <w:rFonts w:hint="default"/>
          <w:lang w:val="en-US" w:eastAsia="zh-CN"/>
        </w:rPr>
      </w:pPr>
      <w:r>
        <w:rPr>
          <w:rFonts w:hint="default"/>
          <w:lang w:val="en-US" w:eastAsia="zh-CN"/>
        </w:rPr>
        <w:t>Let Σ = {0,1}, and consider the language A = {〈TM〉 | TM is a Turing machine that accepts string 101}. (12 Marks)</w:t>
      </w:r>
    </w:p>
    <w:p w14:paraId="3178A0C0">
      <w:pPr>
        <w:rPr>
          <w:rFonts w:hint="default"/>
          <w:lang w:val="en-US" w:eastAsia="zh-CN"/>
        </w:rPr>
      </w:pPr>
    </w:p>
    <w:p w14:paraId="58D41103">
      <w:pPr>
        <w:rPr>
          <w:rFonts w:hint="default"/>
          <w:lang w:val="en-US" w:eastAsia="zh-CN"/>
        </w:rPr>
      </w:pPr>
      <w:r>
        <w:rPr>
          <w:rFonts w:hint="default"/>
          <w:lang w:val="en-US" w:eastAsia="zh-CN"/>
        </w:rPr>
        <w:t>(a) Complete the definition of decidable languages. We say that A is decidable, if there exists a Turing machine TM, such that for every string w ∈ Σ*, the following holds: (4 Marks)</w:t>
      </w:r>
    </w:p>
    <w:p w14:paraId="16DF2A92">
      <w:pPr>
        <w:rPr>
          <w:rFonts w:hint="default"/>
          <w:lang w:val="en-US" w:eastAsia="zh-CN"/>
        </w:rPr>
      </w:pPr>
    </w:p>
    <w:p w14:paraId="14F056EB">
      <w:pPr>
        <w:rPr>
          <w:rFonts w:hint="default"/>
          <w:lang w:val="en-US" w:eastAsia="zh-CN"/>
        </w:rPr>
      </w:pPr>
      <w:r>
        <w:rPr>
          <w:rFonts w:hint="default"/>
          <w:lang w:val="en-US" w:eastAsia="zh-CN"/>
        </w:rPr>
        <w:t>Answer:</w:t>
      </w:r>
    </w:p>
    <w:p w14:paraId="4A120E18">
      <w:pPr>
        <w:rPr>
          <w:rFonts w:hint="default"/>
          <w:lang w:val="en-US" w:eastAsia="zh-CN"/>
        </w:rPr>
      </w:pPr>
      <w:r>
        <w:rPr>
          <w:rFonts w:hint="default"/>
          <w:lang w:val="en-US" w:eastAsia="zh-CN"/>
        </w:rPr>
        <w:t>Language A is decidable if there exists a Turing machine TM such that for every string w ∈ Σ*, that Turing machine will halt after a finite number of steps and provide a definite result (accept or reject). In other words, for every string w ∈ Σ*, TM must halt in finite time.</w:t>
      </w:r>
    </w:p>
    <w:p w14:paraId="65DDF606">
      <w:pPr>
        <w:rPr>
          <w:rFonts w:hint="default"/>
          <w:lang w:val="en-US" w:eastAsia="zh-CN"/>
        </w:rPr>
      </w:pPr>
    </w:p>
    <w:p w14:paraId="7AF75BB9">
      <w:pPr>
        <w:rPr>
          <w:rFonts w:hint="default"/>
          <w:lang w:val="en-US" w:eastAsia="zh-CN"/>
        </w:rPr>
      </w:pPr>
      <w:r>
        <w:rPr>
          <w:rFonts w:hint="default"/>
          <w:lang w:val="en-US" w:eastAsia="zh-CN"/>
        </w:rPr>
        <w:t>(b) The Rice’s theorem can be used to prove a language of TM descriptions being undecidable. What are the requirements of Rice’s theorem? (4 Marks)</w:t>
      </w:r>
    </w:p>
    <w:p w14:paraId="5C808368">
      <w:pPr>
        <w:rPr>
          <w:rFonts w:hint="default"/>
          <w:lang w:val="en-US" w:eastAsia="zh-CN"/>
        </w:rPr>
      </w:pPr>
    </w:p>
    <w:p w14:paraId="7041BBD4">
      <w:pPr>
        <w:rPr>
          <w:rFonts w:hint="default"/>
          <w:lang w:val="en-US" w:eastAsia="zh-CN"/>
        </w:rPr>
      </w:pPr>
      <w:r>
        <w:rPr>
          <w:rFonts w:hint="default"/>
          <w:lang w:val="en-US" w:eastAsia="zh-CN"/>
        </w:rPr>
        <w:t>Answer:</w:t>
      </w:r>
    </w:p>
    <w:p w14:paraId="4E1F5506">
      <w:pPr>
        <w:rPr>
          <w:rFonts w:hint="default"/>
          <w:lang w:val="en-US" w:eastAsia="zh-CN"/>
        </w:rPr>
      </w:pPr>
      <w:r>
        <w:rPr>
          <w:rFonts w:hint="default"/>
          <w:lang w:val="en-US" w:eastAsia="zh-CN"/>
        </w:rPr>
        <w:t>The requirements of Rice’s theorem are:</w:t>
      </w:r>
    </w:p>
    <w:p w14:paraId="688AE27A">
      <w:pPr>
        <w:rPr>
          <w:rFonts w:hint="default"/>
          <w:lang w:val="en-US" w:eastAsia="zh-CN"/>
        </w:rPr>
      </w:pPr>
      <w:r>
        <w:rPr>
          <w:rFonts w:hint="default"/>
          <w:lang w:val="en-US" w:eastAsia="zh-CN"/>
        </w:rPr>
        <w:t>1. The language must be a language about Turing machines, i.e., each element of the language represents the encoding of a Turing machine.</w:t>
      </w:r>
    </w:p>
    <w:p w14:paraId="34B9F074">
      <w:pPr>
        <w:rPr>
          <w:rFonts w:hint="default"/>
          <w:lang w:val="en-US" w:eastAsia="zh-CN"/>
        </w:rPr>
      </w:pPr>
      <w:r>
        <w:rPr>
          <w:rFonts w:hint="default"/>
          <w:lang w:val="en-US" w:eastAsia="zh-CN"/>
        </w:rPr>
        <w:t>2. The language must be concerning a non-trivial property of Turing machine behavior, meaning it cannot be the set of all Turing machines or the empty set, but must describe some specific property of the Turing machine (for example, whether it accepts a particular input).</w:t>
      </w:r>
    </w:p>
    <w:p w14:paraId="04DF1DCF">
      <w:pPr>
        <w:rPr>
          <w:rFonts w:hint="default"/>
          <w:lang w:val="en-US" w:eastAsia="zh-CN"/>
        </w:rPr>
      </w:pPr>
      <w:r>
        <w:rPr>
          <w:rFonts w:hint="default"/>
          <w:lang w:val="en-US" w:eastAsia="zh-CN"/>
        </w:rPr>
        <w:t>3. The property must depend only on the language accepted by the Turing machine and not on its specific description or implementation.</w:t>
      </w:r>
    </w:p>
    <w:p w14:paraId="4741B55B">
      <w:pPr>
        <w:rPr>
          <w:rFonts w:hint="default"/>
          <w:lang w:val="en-US" w:eastAsia="zh-CN"/>
        </w:rPr>
      </w:pPr>
    </w:p>
    <w:p w14:paraId="636BBED3">
      <w:pPr>
        <w:rPr>
          <w:rFonts w:hint="default"/>
          <w:lang w:val="en-US" w:eastAsia="zh-CN"/>
        </w:rPr>
      </w:pPr>
      <w:r>
        <w:rPr>
          <w:rFonts w:hint="default"/>
          <w:lang w:val="en-US" w:eastAsia="zh-CN"/>
        </w:rPr>
        <w:t>(c) Prove or disprove A is a decidable language. (4 Marks)</w:t>
      </w:r>
    </w:p>
    <w:p w14:paraId="358D77B4">
      <w:pPr>
        <w:rPr>
          <w:rFonts w:hint="default"/>
          <w:lang w:val="en-US" w:eastAsia="zh-CN"/>
        </w:rPr>
      </w:pPr>
    </w:p>
    <w:p w14:paraId="7E183FC9">
      <w:pPr>
        <w:rPr>
          <w:rFonts w:hint="default"/>
          <w:lang w:val="en-US" w:eastAsia="zh-CN"/>
        </w:rPr>
      </w:pPr>
      <w:r>
        <w:rPr>
          <w:rFonts w:hint="default"/>
          <w:lang w:val="en-US" w:eastAsia="zh-CN"/>
        </w:rPr>
        <w:t>Answer:</w:t>
      </w:r>
      <w:bookmarkStart w:id="0" w:name="_GoBack"/>
      <w:bookmarkEnd w:id="0"/>
    </w:p>
    <w:p w14:paraId="7E62B30E">
      <w:pPr>
        <w:rPr>
          <w:rFonts w:hint="default"/>
          <w:lang w:val="en-US" w:eastAsia="zh-CN"/>
        </w:rPr>
      </w:pPr>
      <w:r>
        <w:rPr>
          <w:rFonts w:hint="default"/>
          <w:lang w:val="en-US" w:eastAsia="zh-CN"/>
        </w:rPr>
        <w:t>A = {〈TM〉 | TM is a Turing machine that accepts string 101} is not a decidable language.</w:t>
      </w:r>
    </w:p>
    <w:p w14:paraId="1D2FD8CA">
      <w:pPr>
        <w:rPr>
          <w:rFonts w:hint="default"/>
          <w:lang w:val="en-US" w:eastAsia="zh-CN"/>
        </w:rPr>
      </w:pPr>
    </w:p>
    <w:p w14:paraId="25F1812F">
      <w:pPr>
        <w:rPr>
          <w:rFonts w:hint="default"/>
          <w:lang w:val="en-US" w:eastAsia="zh-CN"/>
        </w:rPr>
      </w:pPr>
      <w:r>
        <w:rPr>
          <w:rFonts w:hint="default"/>
          <w:lang w:val="en-US" w:eastAsia="zh-CN"/>
        </w:rPr>
        <w:t>Proof: Assume there exists a Turing machine M that can decide A. This would mean M accepts 〈TM〉 if and only if TM accepts the string 101. However, it is not possible to always determine whether an arbitrary Turing machine TM will accept a specific input due to the undecidability of the halting problem. In this case, it means it is impossible to always determine if TM accepts the string 101. Therefore, the language A is undecidable.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Aloisen GrooveU"/>
    <w:panose1 w:val="00000000000000000000"/>
    <w:charset w:val="00"/>
    <w:family w:val="auto"/>
    <w:pitch w:val="default"/>
    <w:sig w:usb0="00000000" w:usb1="00000000" w:usb2="00000000" w:usb3="00000000" w:csb0="00000000" w:csb1="00000000"/>
  </w:font>
  <w:font w:name="Aloisen GrooveU">
    <w:panose1 w:val="02000500000000000000"/>
    <w:charset w:val="00"/>
    <w:family w:val="auto"/>
    <w:pitch w:val="default"/>
    <w:sig w:usb0="00000000" w:usb1="10000000" w:usb2="01000000" w:usb3="00000000" w:csb0="00000001" w:csb1="00000000"/>
  </w:font>
  <w:font w:name="Segoe UI">
    <w:panose1 w:val="020B0502040204020203"/>
    <w:charset w:val="00"/>
    <w:family w:val="auto"/>
    <w:pitch w:val="default"/>
    <w:sig w:usb0="E4002EFF" w:usb1="C000E47F" w:usb2="00000009" w:usb3="00000000" w:csb0="200001FF" w:csb1="00000000"/>
  </w:font>
  <w:font w:name="KaTeX_Math">
    <w:altName w:val="Aloisen GrooveU"/>
    <w:panose1 w:val="00000000000000000000"/>
    <w:charset w:val="00"/>
    <w:family w:val="auto"/>
    <w:pitch w:val="default"/>
    <w:sig w:usb0="00000000" w:usb1="00000000" w:usb2="00000000" w:usb3="00000000" w:csb0="00000000" w:csb1="00000000"/>
  </w:font>
  <w:font w:name="KaTeX_Main">
    <w:altName w:val="Aloisen GrooveU"/>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B206D2"/>
    <w:multiLevelType w:val="singleLevel"/>
    <w:tmpl w:val="F4B206D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02C2A"/>
    <w:rsid w:val="02F96864"/>
    <w:rsid w:val="064C314F"/>
    <w:rsid w:val="0C3D1EB8"/>
    <w:rsid w:val="0EAF0D19"/>
    <w:rsid w:val="130B4AB3"/>
    <w:rsid w:val="150F0169"/>
    <w:rsid w:val="157B34A2"/>
    <w:rsid w:val="16D50F3F"/>
    <w:rsid w:val="1BFA2FC3"/>
    <w:rsid w:val="1DD91315"/>
    <w:rsid w:val="216C24A0"/>
    <w:rsid w:val="23E138B2"/>
    <w:rsid w:val="290A03D1"/>
    <w:rsid w:val="298A36D3"/>
    <w:rsid w:val="2A2239F9"/>
    <w:rsid w:val="2BC7343E"/>
    <w:rsid w:val="2FEA13D8"/>
    <w:rsid w:val="30716517"/>
    <w:rsid w:val="315A0567"/>
    <w:rsid w:val="345A43CB"/>
    <w:rsid w:val="37384EA6"/>
    <w:rsid w:val="379F6CD3"/>
    <w:rsid w:val="37FE7E9E"/>
    <w:rsid w:val="452B429C"/>
    <w:rsid w:val="45723C79"/>
    <w:rsid w:val="474D1C6C"/>
    <w:rsid w:val="475573AE"/>
    <w:rsid w:val="47925F0D"/>
    <w:rsid w:val="47C0541A"/>
    <w:rsid w:val="49F20EE5"/>
    <w:rsid w:val="4C435E96"/>
    <w:rsid w:val="4CE4720A"/>
    <w:rsid w:val="4D037E68"/>
    <w:rsid w:val="4D5B4FF3"/>
    <w:rsid w:val="4F552641"/>
    <w:rsid w:val="50ED2406"/>
    <w:rsid w:val="581E3DE2"/>
    <w:rsid w:val="5B6A1223"/>
    <w:rsid w:val="63CB2A7A"/>
    <w:rsid w:val="66C64D00"/>
    <w:rsid w:val="69717C20"/>
    <w:rsid w:val="69BA3040"/>
    <w:rsid w:val="6D3A657B"/>
    <w:rsid w:val="6FD341E3"/>
    <w:rsid w:val="716E488C"/>
    <w:rsid w:val="74F11BE7"/>
    <w:rsid w:val="7AE67821"/>
    <w:rsid w:val="7B2A7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7</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2024-12-18T02:47:07Z</dcterms:created>
  <dc:creator>user</dc:creator>
  <cp:lastModifiedBy>zjy  maggie</cp:lastModifiedBy>
  <dcterms:modified xsi:type="dcterms:W3CDTF">2024-12-18T11:18:17Z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4C6DF3740117404CBE61CCCE0F177D63_12</vt:lpwstr>
  </property>
</Properties>
</file>