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140"/>
        <w:gridCol w:w="870"/>
        <w:gridCol w:w="1200"/>
        <w:gridCol w:w="1515"/>
        <w:gridCol w:w="1140"/>
        <w:gridCol w:w="1575"/>
        <w:gridCol w:w="1080"/>
        <w:tblGridChange w:id="0">
          <w:tblGrid>
            <w:gridCol w:w="765"/>
            <w:gridCol w:w="1140"/>
            <w:gridCol w:w="870"/>
            <w:gridCol w:w="1200"/>
            <w:gridCol w:w="1515"/>
            <w:gridCol w:w="1140"/>
            <w:gridCol w:w="1575"/>
            <w:gridCol w:w="10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étape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traitement administratif (puissance publique)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traitement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nuisance, sinistre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vie de l’entreprise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neutre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décision, injonction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contrôle  suivi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diagnostic, 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réhabilitation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arrêter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arrêt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autoriser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autorisation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demander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demande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imposer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liquider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liquidation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prescrire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prescription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signer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transmettre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transmission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rapporter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analyser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analyse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campagne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diagnostiquer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diagnostic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établir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étudier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étude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inspecter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inspection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investiguer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investigation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mesurer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mesure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prélever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prélèvement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récoler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récolement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remblayer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remblaiement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sonder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sondage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surveiller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surveillance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visiter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visite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démanteler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démantèlement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dépolluer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dépollution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éliminer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élimination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enlever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enlèvement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évacuer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évacuation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excaver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excavation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pomper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pompage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réaménager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réaménagement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réhabiliter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réhabilitation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traiter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traitement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polluer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pollution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activité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accueillir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accueil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aménager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aménagement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cessation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b7b7b7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cesser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construction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déclarer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déclaration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démolir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démolition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exploiter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exploitation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implanter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implantation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installer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projeter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usage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vendre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vente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changement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effectuer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installation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placement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opérer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opération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prendre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prise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réaliser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réalisation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remettre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remise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situer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situation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14119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23537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19625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2145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13873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14758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interdiction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interdire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confinement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confiner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demeure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constater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constat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contrôler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contrôle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réunion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découverte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découvrir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détecter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détection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identifier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identification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comblement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combler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curage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curer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dégazage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dégazer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extraction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extraire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nettoyage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nettoyer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neutralisation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neutraliser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terrassement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terrasser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vidange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vidanger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déversement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déverser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fuite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fuir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incendie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incendier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racheter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travaux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compléter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examen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examiner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informer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intervenir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déposer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constater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procéder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recevoir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réception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oeuvre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œuvre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notifier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acter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rédiger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mandater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bilan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évaluation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évaluer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evaluation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évidence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requalifier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écrémage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écrémer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imperméabilisation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décapage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requalification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remblais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incinération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incinérer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suppression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supprimer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sécurité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</w:t>
              <w:br w:type="textWrapping"/>
              <w:t xml:space="preserve">impacter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contamination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contaminer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émission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fermeture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acquisition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acquérir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hiérarchiser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propriétaire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exercer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occuper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cession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stocker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stockage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débuter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utiliser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changement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modification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modifier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mettre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engager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engagement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