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701FBD36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7D3B2C">
              <w:rPr>
                <w:rFonts w:hint="eastAsia"/>
              </w:rPr>
              <w:t>1</w:t>
            </w:r>
            <w:r w:rsidR="00165A3C">
              <w:rPr>
                <w:rFonts w:hint="eastAsia"/>
              </w:rPr>
              <w:t>9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5E9B8D71" w:rsidR="00E42BA3" w:rsidRDefault="00165A3C" w:rsidP="00E42BA3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odeler</w:t>
            </w:r>
          </w:p>
        </w:tc>
        <w:tc>
          <w:tcPr>
            <w:tcW w:w="6294" w:type="dxa"/>
            <w:gridSpan w:val="2"/>
            <w:vAlign w:val="center"/>
          </w:tcPr>
          <w:p w14:paraId="4B94C755" w14:textId="77777777" w:rsidR="00E42BA3" w:rsidRDefault="00165A3C" w:rsidP="00165A3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모따기</w:t>
            </w:r>
            <w:proofErr w:type="spellEnd"/>
            <w:r>
              <w:rPr>
                <w:rFonts w:hint="eastAsia"/>
              </w:rPr>
              <w:t xml:space="preserve"> 기능은 빗변의 길이가 아닌, 빗변을 제외한 나머지 두 변의 길이가 깎임</w:t>
            </w:r>
          </w:p>
          <w:p w14:paraId="6EC7C2E0" w14:textId="246D073C" w:rsidR="00165A3C" w:rsidRDefault="00165A3C" w:rsidP="00165A3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TCP PIN 모델링 해봄</w:t>
            </w:r>
          </w:p>
          <w:p w14:paraId="63E2895E" w14:textId="161ABCC9" w:rsidR="00165A3C" w:rsidRDefault="00165A3C" w:rsidP="00165A3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TCP 기능을 이용해도 TCP가 바뀌지 않음. &gt;&gt; 사용 가능하다면 유용할 것 같음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032EC015" w:rsidR="00E42BA3" w:rsidRDefault="00165A3C" w:rsidP="00E42BA3">
            <w:pPr>
              <w:jc w:val="center"/>
            </w:pPr>
            <w:r>
              <w:rPr>
                <w:rFonts w:hint="eastAsia"/>
              </w:rPr>
              <w:t>문서</w:t>
            </w:r>
          </w:p>
        </w:tc>
        <w:tc>
          <w:tcPr>
            <w:tcW w:w="6294" w:type="dxa"/>
            <w:gridSpan w:val="2"/>
            <w:vAlign w:val="center"/>
          </w:tcPr>
          <w:p w14:paraId="67CACBF7" w14:textId="77777777" w:rsidR="00E42BA3" w:rsidRDefault="00165A3C" w:rsidP="00165A3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작업의 순서를 정해놓지 않아, 매번 다르게 하는 것을 방지하기 위해 어떻게 작업할지 구상하고 정리</w:t>
            </w:r>
          </w:p>
          <w:p w14:paraId="1E9ACB53" w14:textId="77777777" w:rsidR="00165A3C" w:rsidRDefault="00165A3C" w:rsidP="00165A3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코치님이 내준 숙제 작업</w:t>
            </w:r>
          </w:p>
          <w:p w14:paraId="2981000C" w14:textId="62DAD77F" w:rsidR="00165A3C" w:rsidRDefault="00165A3C" w:rsidP="00165A3C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바뀐 채점표 사항 해석하고 바뀐 점은 체크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47C15EAE" w:rsidR="00E42BA3" w:rsidRDefault="00683F33" w:rsidP="00165A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너무 과제만 계속 </w:t>
            </w: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모르는 사항이 있어도 그냥 무시하고 지나가는 경우가 있었습니다. </w:t>
            </w:r>
            <w:proofErr w:type="spellStart"/>
            <w:r>
              <w:rPr>
                <w:rFonts w:hint="eastAsia"/>
              </w:rPr>
              <w:t>며칠간은</w:t>
            </w:r>
            <w:proofErr w:type="spellEnd"/>
            <w:r>
              <w:rPr>
                <w:rFonts w:hint="eastAsia"/>
              </w:rPr>
              <w:t xml:space="preserve"> 과제보다 모르는 사항들을 보완하고 다시 과제를 하는 것이 좋을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47F24"/>
    <w:multiLevelType w:val="hybridMultilevel"/>
    <w:tmpl w:val="A96C3D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666AB5"/>
    <w:multiLevelType w:val="hybridMultilevel"/>
    <w:tmpl w:val="5D700D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76421088">
    <w:abstractNumId w:val="0"/>
  </w:num>
  <w:num w:numId="2" w16cid:durableId="1680621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165A3C"/>
    <w:rsid w:val="004052B4"/>
    <w:rsid w:val="004967D8"/>
    <w:rsid w:val="004F27BF"/>
    <w:rsid w:val="00683F33"/>
    <w:rsid w:val="00781148"/>
    <w:rsid w:val="007D3B2C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2024-05-19T12:17:00Z</dcterms:created>
  <dcterms:modified xsi:type="dcterms:W3CDTF">2024-05-19T12:17:00Z</dcterms:modified>
</cp:coreProperties>
</file>