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A97EB" w14:textId="6B6C00A3" w:rsidR="002474E0" w:rsidRPr="003C1111" w:rsidRDefault="003C1111" w:rsidP="003C1111">
      <w:r>
        <w:rPr>
          <w:noProof/>
        </w:rPr>
        <mc:AlternateContent>
          <mc:Choice Requires="wps">
            <w:drawing>
              <wp:anchor distT="0" distB="0" distL="114300" distR="114300" simplePos="0" relativeHeight="251727872" behindDoc="0" locked="0" layoutInCell="1" allowOverlap="1" wp14:anchorId="43CCFB6C" wp14:editId="3E39FE6A">
                <wp:simplePos x="0" y="0"/>
                <wp:positionH relativeFrom="column">
                  <wp:posOffset>995589</wp:posOffset>
                </wp:positionH>
                <wp:positionV relativeFrom="paragraph">
                  <wp:posOffset>2372995</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0F16681" w14:textId="49DF7745" w:rsidR="003C1111" w:rsidRPr="003C1111" w:rsidRDefault="003C1111" w:rsidP="003C1111">
                            <w:pPr>
                              <w:jc w:val="center"/>
                              <w:rPr>
                                <w:noProof/>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1111">
                              <w:rPr>
                                <w:rFonts w:hint="eastAsia"/>
                                <w:noProof/>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43CCFB6C" id="_x0000_t202" coordsize="21600,21600" o:spt="202" path="m,l,21600r21600,l21600,xe">
                <v:stroke joinstyle="miter"/>
                <v:path gradientshapeok="t" o:connecttype="rect"/>
              </v:shapetype>
              <v:shape id="文本框 17" o:spid="_x0000_s1026" type="#_x0000_t202" style="position:absolute;left:0;text-align:left;margin-left:78.4pt;margin-top:186.85pt;width:2in;height:2in;z-index:2517278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" filled="f" stroked="f">
                <v:fill o:detectmouseclick="t"/>
                <v:textbox style="mso-fit-shape-to-text:t">
                  <w:txbxContent>
                    <w:p w14:paraId="00F16681" w14:textId="49DF7745" w:rsidR="003C1111" w:rsidRPr="003C1111" w:rsidRDefault="003C1111" w:rsidP="003C1111">
                      <w:pPr>
                        <w:jc w:val="center"/>
                        <w:rPr>
                          <w:noProof/>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C1111">
                        <w:rPr>
                          <w:rFonts w:hint="eastAsia"/>
                          <w:noProof/>
                          <w:color w:val="000000" w:themeColor="text1"/>
                          <w:sz w:val="15"/>
                          <w:szCs w:val="15"/>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xbxContent>
                </v:textbox>
              </v:shape>
            </w:pict>
          </mc:Fallback>
        </mc:AlternateContent>
      </w:r>
      <w:r>
        <w:rPr>
          <w:noProof/>
        </w:rPr>
        <mc:AlternateContent>
          <mc:Choice Requires="wps">
            <w:drawing>
              <wp:anchor distT="0" distB="0" distL="114300" distR="114300" simplePos="0" relativeHeight="251725824" behindDoc="0" locked="0" layoutInCell="1" allowOverlap="1" wp14:anchorId="7CD6ACF1" wp14:editId="1D4740F1">
                <wp:simplePos x="0" y="0"/>
                <wp:positionH relativeFrom="column">
                  <wp:posOffset>1099185</wp:posOffset>
                </wp:positionH>
                <wp:positionV relativeFrom="paragraph">
                  <wp:posOffset>2454547</wp:posOffset>
                </wp:positionV>
                <wp:extent cx="54429" cy="92529"/>
                <wp:effectExtent l="0" t="0" r="22225" b="22225"/>
                <wp:wrapNone/>
                <wp:docPr id="16" name="矩形 16"/>
                <wp:cNvGraphicFramePr/>
                <a:graphic xmlns:a="http://schemas.openxmlformats.org/drawingml/2006/main">
                  <a:graphicData uri="http://schemas.microsoft.com/office/word/2010/wordprocessingShape">
                    <wps:wsp>
                      <wps:cNvSpPr/>
                      <wps:spPr>
                        <a:xfrm>
                          <a:off x="0" y="0"/>
                          <a:ext cx="54429" cy="92529"/>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7A54F4A" w14:textId="77777777" w:rsidR="003C1111" w:rsidRDefault="003C1111" w:rsidP="003C111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D6ACF1" id="矩形 16" o:spid="_x0000_s1027" style="position:absolute;left:0;text-align:left;margin-left:86.55pt;margin-top:193.25pt;width:4.3pt;height:7.3pt;z-index:251725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" fillcolor="white [3212]" strokecolor="white [3212]" strokeweight="1pt">
                <v:textbox>
                  <w:txbxContent>
                    <w:p w14:paraId="17A54F4A" w14:textId="77777777" w:rsidR="003C1111" w:rsidRDefault="003C1111" w:rsidP="003C1111">
                      <w:pPr>
                        <w:jc w:val="center"/>
                      </w:pPr>
                    </w:p>
                  </w:txbxContent>
                </v:textbox>
              </v:rect>
            </w:pict>
          </mc:Fallback>
        </mc:AlternateContent>
      </w:r>
      <w:r w:rsidR="00F2678E">
        <w:rPr>
          <w:noProof/>
        </w:rPr>
        <mc:AlternateContent>
          <mc:Choice Requires="wps">
            <w:drawing>
              <wp:anchor distT="0" distB="0" distL="114300" distR="114300" simplePos="0" relativeHeight="251684864" behindDoc="0" locked="0" layoutInCell="1" allowOverlap="1" wp14:anchorId="3D2B3240" wp14:editId="1D0BE519">
                <wp:simplePos x="0" y="0"/>
                <wp:positionH relativeFrom="column">
                  <wp:posOffset>2285365</wp:posOffset>
                </wp:positionH>
                <wp:positionV relativeFrom="paragraph">
                  <wp:posOffset>3264535</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199F959" w14:textId="755B2BF6" w:rsidR="00F2678E" w:rsidRPr="005E328E" w:rsidRDefault="00DE75E4" w:rsidP="00F2678E">
                            <w:pPr>
                              <w:rPr>
                                <w:rFonts w:eastAsiaTheme="minorHAnsi"/>
                                <w:noProof/>
                                <w:color w:val="000000" w:themeColor="text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heme="minorHAnsi" w:hint="eastAsia"/>
                                <w:noProof/>
                                <w:color w:val="000000" w:themeColor="text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MOSFET放大器设计与测试</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D2B3240" id="文本框 1" o:spid="_x0000_s1028" type="#_x0000_t202" style="position:absolute;left:0;text-align:left;margin-left:179.95pt;margin-top:257.05pt;width:2in;height:2in;z-index:2516848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" filled="f" stroked="f">
                <v:textbox style="mso-fit-shape-to-text:t">
                  <w:txbxContent>
                    <w:p w14:paraId="3199F959" w14:textId="755B2BF6" w:rsidR="00F2678E" w:rsidRPr="005E328E" w:rsidRDefault="00DE75E4" w:rsidP="00F2678E">
                      <w:pPr>
                        <w:rPr>
                          <w:rFonts w:eastAsiaTheme="minorHAnsi"/>
                          <w:noProof/>
                          <w:color w:val="000000" w:themeColor="text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eastAsiaTheme="minorHAnsi" w:hint="eastAsia"/>
                          <w:noProof/>
                          <w:color w:val="000000" w:themeColor="text1"/>
                          <w:szCs w:val="2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MOSFET放大器设计与测试</w:t>
                      </w:r>
                    </w:p>
                  </w:txbxContent>
                </v:textbox>
              </v:shape>
            </w:pict>
          </mc:Fallback>
        </mc:AlternateContent>
      </w:r>
      <w:r w:rsidR="00F2678E">
        <w:rPr>
          <w:noProof/>
        </w:rPr>
        <w:drawing>
          <wp:inline distT="0" distB="0" distL="0" distR="0" wp14:anchorId="5E568B7D" wp14:editId="20AADB9E">
            <wp:extent cx="5257800" cy="745617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l="-1" r="217"/>
                    <a:stretch/>
                  </pic:blipFill>
                  <pic:spPr bwMode="auto">
                    <a:xfrm>
                      <a:off x="0" y="0"/>
                      <a:ext cx="5257800" cy="7456170"/>
                    </a:xfrm>
                    <a:prstGeom prst="rect">
                      <a:avLst/>
                    </a:prstGeom>
                    <a:noFill/>
                    <a:ln>
                      <a:noFill/>
                    </a:ln>
                    <a:extLst>
                      <a:ext uri="{53640926-AAD7-44D8-BBD7-CCE9431645EC}">
                        <a14:shadowObscured xmlns:a14="http://schemas.microsoft.com/office/drawing/2010/main"/>
                      </a:ext>
                    </a:extLst>
                  </pic:spPr>
                </pic:pic>
              </a:graphicData>
            </a:graphic>
          </wp:inline>
        </w:drawing>
      </w:r>
    </w:p>
    <w:p w14:paraId="26A78F2F" w14:textId="77777777" w:rsidR="001E5254" w:rsidRDefault="001E5254"/>
    <w:p w14:paraId="1F145ADA" w14:textId="381B9F3F" w:rsidR="001E5254" w:rsidRPr="001E5254" w:rsidRDefault="001E5254" w:rsidP="001E5254">
      <w:pPr>
        <w:rPr>
          <w:rFonts w:ascii="华文宋体" w:eastAsia="华文宋体" w:hAnsi="华文宋体"/>
          <w:b/>
          <w:bCs/>
          <w:sz w:val="28"/>
          <w:szCs w:val="28"/>
        </w:rPr>
      </w:pPr>
      <w:r w:rsidRPr="001E5254">
        <w:rPr>
          <w:rFonts w:ascii="华文宋体" w:eastAsia="华文宋体" w:hAnsi="华文宋体" w:hint="eastAsia"/>
          <w:b/>
          <w:bCs/>
          <w:sz w:val="28"/>
          <w:szCs w:val="28"/>
        </w:rPr>
        <w:t>三、实验目的</w:t>
      </w:r>
    </w:p>
    <w:p w14:paraId="6EE6FD7E" w14:textId="7E387FFC" w:rsidR="001E5254" w:rsidRPr="001E5254" w:rsidRDefault="001E5254" w:rsidP="004B6F0F">
      <w:pPr>
        <w:spacing w:line="276" w:lineRule="auto"/>
        <w:rPr>
          <w:rFonts w:ascii="华文宋体" w:eastAsia="华文宋体" w:hAnsi="华文宋体"/>
          <w:szCs w:val="21"/>
        </w:rPr>
      </w:pPr>
      <w:r w:rsidRPr="001E5254">
        <w:rPr>
          <w:rFonts w:ascii="华文宋体" w:eastAsia="华文宋体" w:hAnsi="华文宋体" w:hint="eastAsia"/>
          <w:szCs w:val="21"/>
        </w:rPr>
        <w:t>（1）</w:t>
      </w:r>
      <w:r w:rsidR="000B0266">
        <w:rPr>
          <w:rFonts w:ascii="华文宋体" w:eastAsia="华文宋体" w:hAnsi="华文宋体" w:hint="eastAsia"/>
          <w:szCs w:val="21"/>
        </w:rPr>
        <w:t>了解</w:t>
      </w:r>
      <w:r w:rsidR="00DE75E4">
        <w:rPr>
          <w:rFonts w:ascii="华文宋体" w:eastAsia="华文宋体" w:hAnsi="华文宋体" w:hint="eastAsia"/>
          <w:szCs w:val="21"/>
        </w:rPr>
        <w:t>MOSFET放大特性</w:t>
      </w:r>
      <w:r w:rsidRPr="001E5254">
        <w:rPr>
          <w:rFonts w:ascii="华文宋体" w:eastAsia="华文宋体" w:hAnsi="华文宋体" w:hint="eastAsia"/>
          <w:szCs w:val="21"/>
        </w:rPr>
        <w:t>；</w:t>
      </w:r>
    </w:p>
    <w:p w14:paraId="6C987DD6" w14:textId="5B4C4A4A" w:rsidR="001E5254" w:rsidRPr="001E5254" w:rsidRDefault="001E5254" w:rsidP="004B6F0F">
      <w:pPr>
        <w:spacing w:line="276" w:lineRule="auto"/>
        <w:rPr>
          <w:rFonts w:ascii="华文宋体" w:eastAsia="华文宋体" w:hAnsi="华文宋体"/>
          <w:szCs w:val="21"/>
        </w:rPr>
      </w:pPr>
      <w:r w:rsidRPr="001E5254">
        <w:rPr>
          <w:rFonts w:ascii="华文宋体" w:eastAsia="华文宋体" w:hAnsi="华文宋体" w:hint="eastAsia"/>
          <w:szCs w:val="21"/>
        </w:rPr>
        <w:t>（2）</w:t>
      </w:r>
      <w:r w:rsidR="00DE75E4">
        <w:rPr>
          <w:rFonts w:ascii="华文宋体" w:eastAsia="华文宋体" w:hAnsi="华文宋体" w:hint="eastAsia"/>
          <w:szCs w:val="21"/>
        </w:rPr>
        <w:t>掌握MOSFET放大电路静态工作点的测试方法和调试原理</w:t>
      </w:r>
      <w:r w:rsidRPr="001E5254">
        <w:rPr>
          <w:rFonts w:ascii="华文宋体" w:eastAsia="华文宋体" w:hAnsi="华文宋体" w:hint="eastAsia"/>
          <w:szCs w:val="21"/>
        </w:rPr>
        <w:t>；</w:t>
      </w:r>
    </w:p>
    <w:p w14:paraId="05F9497E" w14:textId="67494F6C" w:rsidR="001E5254" w:rsidRDefault="001E5254" w:rsidP="004B6F0F">
      <w:pPr>
        <w:spacing w:line="276" w:lineRule="auto"/>
        <w:rPr>
          <w:rFonts w:ascii="华文宋体" w:eastAsia="华文宋体" w:hAnsi="华文宋体"/>
          <w:szCs w:val="21"/>
        </w:rPr>
      </w:pPr>
      <w:r w:rsidRPr="001E5254">
        <w:rPr>
          <w:rFonts w:ascii="华文宋体" w:eastAsia="华文宋体" w:hAnsi="华文宋体" w:hint="eastAsia"/>
          <w:szCs w:val="21"/>
        </w:rPr>
        <w:t>（3）</w:t>
      </w:r>
      <w:r w:rsidR="009E4188">
        <w:rPr>
          <w:rFonts w:ascii="华文宋体" w:eastAsia="华文宋体" w:hAnsi="华文宋体" w:hint="eastAsia"/>
          <w:szCs w:val="21"/>
        </w:rPr>
        <w:t>掌握MOSFET放大电路主要性能指标的测试方法</w:t>
      </w:r>
      <w:r w:rsidRPr="001E5254">
        <w:rPr>
          <w:rFonts w:ascii="华文宋体" w:eastAsia="华文宋体" w:hAnsi="华文宋体" w:hint="eastAsia"/>
          <w:szCs w:val="21"/>
        </w:rPr>
        <w:t>；</w:t>
      </w:r>
    </w:p>
    <w:p w14:paraId="652C52CA" w14:textId="119CF442" w:rsidR="001B5C30" w:rsidRDefault="001B5C30" w:rsidP="001B5C30">
      <w:pPr>
        <w:spacing w:line="276" w:lineRule="auto"/>
        <w:rPr>
          <w:rFonts w:ascii="华文宋体" w:eastAsia="华文宋体" w:hAnsi="华文宋体"/>
          <w:szCs w:val="21"/>
        </w:rPr>
      </w:pPr>
      <w:r w:rsidRPr="001E5254">
        <w:rPr>
          <w:rFonts w:ascii="华文宋体" w:eastAsia="华文宋体" w:hAnsi="华文宋体" w:hint="eastAsia"/>
          <w:szCs w:val="21"/>
        </w:rPr>
        <w:lastRenderedPageBreak/>
        <w:t>（</w:t>
      </w:r>
      <w:r>
        <w:rPr>
          <w:rFonts w:ascii="华文宋体" w:eastAsia="华文宋体" w:hAnsi="华文宋体"/>
          <w:szCs w:val="21"/>
        </w:rPr>
        <w:t>4</w:t>
      </w:r>
      <w:r w:rsidRPr="001E5254">
        <w:rPr>
          <w:rFonts w:ascii="华文宋体" w:eastAsia="华文宋体" w:hAnsi="华文宋体" w:hint="eastAsia"/>
          <w:szCs w:val="21"/>
        </w:rPr>
        <w:t>）</w:t>
      </w:r>
      <w:r w:rsidR="00D04599">
        <w:rPr>
          <w:rFonts w:ascii="华文宋体" w:eastAsia="华文宋体" w:hAnsi="华文宋体" w:hint="eastAsia"/>
          <w:szCs w:val="21"/>
        </w:rPr>
        <w:t>掌握直流稳压电源、数字万用表、函数发生器、交流毫伏表和示波器的使用</w:t>
      </w:r>
      <w:r w:rsidRPr="001E5254">
        <w:rPr>
          <w:rFonts w:ascii="华文宋体" w:eastAsia="华文宋体" w:hAnsi="华文宋体" w:hint="eastAsia"/>
          <w:szCs w:val="21"/>
        </w:rPr>
        <w:t>；</w:t>
      </w:r>
    </w:p>
    <w:p w14:paraId="51B81716" w14:textId="77777777" w:rsidR="00566970" w:rsidRPr="001B5C30" w:rsidRDefault="00566970" w:rsidP="004B6F0F">
      <w:pPr>
        <w:spacing w:line="276" w:lineRule="auto"/>
        <w:rPr>
          <w:rFonts w:ascii="华文宋体" w:eastAsia="华文宋体" w:hAnsi="华文宋体"/>
          <w:szCs w:val="21"/>
        </w:rPr>
      </w:pPr>
    </w:p>
    <w:p w14:paraId="081B601C" w14:textId="05EAA93F" w:rsidR="00094977" w:rsidRDefault="00094977" w:rsidP="00094977">
      <w:pPr>
        <w:rPr>
          <w:rFonts w:ascii="华文宋体" w:eastAsia="华文宋体" w:hAnsi="华文宋体"/>
          <w:b/>
          <w:bCs/>
          <w:sz w:val="28"/>
          <w:szCs w:val="28"/>
        </w:rPr>
      </w:pPr>
      <w:bookmarkStart w:id="0" w:name="_Hlk164886421"/>
      <w:r>
        <w:rPr>
          <w:rFonts w:ascii="华文宋体" w:eastAsia="华文宋体" w:hAnsi="华文宋体" w:hint="eastAsia"/>
          <w:b/>
          <w:bCs/>
          <w:sz w:val="28"/>
          <w:szCs w:val="28"/>
        </w:rPr>
        <w:t>四</w:t>
      </w:r>
      <w:r w:rsidRPr="001E5254">
        <w:rPr>
          <w:rFonts w:ascii="华文宋体" w:eastAsia="华文宋体" w:hAnsi="华文宋体" w:hint="eastAsia"/>
          <w:b/>
          <w:bCs/>
          <w:sz w:val="28"/>
          <w:szCs w:val="28"/>
        </w:rPr>
        <w:t>、</w:t>
      </w:r>
      <w:r>
        <w:rPr>
          <w:rFonts w:ascii="华文宋体" w:eastAsia="华文宋体" w:hAnsi="华文宋体" w:hint="eastAsia"/>
          <w:b/>
          <w:bCs/>
          <w:sz w:val="28"/>
          <w:szCs w:val="28"/>
        </w:rPr>
        <w:t>实验原理</w:t>
      </w:r>
    </w:p>
    <w:bookmarkEnd w:id="0"/>
    <w:p w14:paraId="2B08AE61" w14:textId="6BCBB899" w:rsidR="00094977" w:rsidRDefault="00094977" w:rsidP="003605DF">
      <w:pPr>
        <w:spacing w:line="276" w:lineRule="auto"/>
        <w:rPr>
          <w:rFonts w:ascii="华文宋体" w:eastAsia="华文宋体" w:hAnsi="华文宋体"/>
          <w:szCs w:val="21"/>
        </w:rPr>
      </w:pPr>
      <w:r w:rsidRPr="003605DF">
        <w:rPr>
          <w:rFonts w:ascii="华文宋体" w:eastAsia="华文宋体" w:hAnsi="华文宋体" w:hint="eastAsia"/>
          <w:szCs w:val="21"/>
        </w:rPr>
        <w:t>（1）</w:t>
      </w:r>
      <w:r w:rsidR="00535154">
        <w:rPr>
          <w:rFonts w:ascii="华文宋体" w:eastAsia="华文宋体" w:hAnsi="华文宋体" w:hint="eastAsia"/>
          <w:szCs w:val="21"/>
        </w:rPr>
        <w:t>MOSFET放大器</w:t>
      </w:r>
    </w:p>
    <w:p w14:paraId="20A6D167" w14:textId="7CC7D072" w:rsidR="003E7819" w:rsidRDefault="00321DFA" w:rsidP="003605DF">
      <w:pPr>
        <w:spacing w:line="276" w:lineRule="auto"/>
        <w:rPr>
          <w:rFonts w:ascii="华文宋体" w:eastAsia="华文宋体" w:hAnsi="华文宋体" w:hint="eastAsia"/>
          <w:szCs w:val="21"/>
        </w:rPr>
      </w:pPr>
      <w:r w:rsidRPr="00321DFA">
        <w:rPr>
          <w:rFonts w:ascii="华文宋体" w:eastAsia="华文宋体" w:hAnsi="华文宋体"/>
          <w:szCs w:val="21"/>
        </w:rPr>
        <w:t>MOSFET（金属-氧化物-半导体场效应晶体管）放大器的基本原理基于MOSFET的电压控制特性。MOSFET有三个引脚：源极（Source）、栅极（Gate）和漏极（Drain）。MOSFET的工作原理是通过在栅极和源极之间施加电压来控制漏极和源极之间的电流流动。</w:t>
      </w:r>
      <w:r w:rsidR="003549A8">
        <w:rPr>
          <w:rFonts w:ascii="华文宋体" w:eastAsia="华文宋体" w:hAnsi="华文宋体"/>
          <w:noProof/>
          <w:szCs w:val="21"/>
        </w:rPr>
        <w:drawing>
          <wp:inline distT="0" distB="0" distL="0" distR="0" wp14:anchorId="4C7C7603" wp14:editId="528193B4">
            <wp:extent cx="5263515" cy="3347085"/>
            <wp:effectExtent l="0" t="0" r="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3515" cy="3347085"/>
                    </a:xfrm>
                    <a:prstGeom prst="rect">
                      <a:avLst/>
                    </a:prstGeom>
                    <a:noFill/>
                    <a:ln>
                      <a:noFill/>
                    </a:ln>
                  </pic:spPr>
                </pic:pic>
              </a:graphicData>
            </a:graphic>
          </wp:inline>
        </w:drawing>
      </w:r>
    </w:p>
    <w:p w14:paraId="22483119" w14:textId="30E21729" w:rsidR="00EA4FC4" w:rsidRDefault="00EA4FC4" w:rsidP="003605DF">
      <w:pPr>
        <w:spacing w:line="276" w:lineRule="auto"/>
        <w:rPr>
          <w:rFonts w:ascii="华文宋体" w:eastAsia="华文宋体" w:hAnsi="华文宋体"/>
          <w:szCs w:val="21"/>
        </w:rPr>
      </w:pPr>
      <w:r>
        <w:rPr>
          <w:rFonts w:ascii="华文宋体" w:eastAsia="华文宋体" w:hAnsi="华文宋体" w:hint="eastAsia"/>
          <w:szCs w:val="21"/>
        </w:rPr>
        <w:t>（2）</w:t>
      </w:r>
      <w:r w:rsidR="00203513">
        <w:rPr>
          <w:rFonts w:ascii="华文宋体" w:eastAsia="华文宋体" w:hAnsi="华文宋体" w:hint="eastAsia"/>
          <w:szCs w:val="21"/>
        </w:rPr>
        <w:t>直流分量</w:t>
      </w:r>
    </w:p>
    <w:p w14:paraId="75CE533A" w14:textId="2BD32CE3" w:rsidR="00C468FC" w:rsidRDefault="005420CA" w:rsidP="003605DF">
      <w:pPr>
        <w:spacing w:line="276" w:lineRule="auto"/>
        <w:rPr>
          <w:rFonts w:ascii="华文宋体" w:eastAsia="华文宋体" w:hAnsi="华文宋体" w:hint="eastAsia"/>
          <w:szCs w:val="21"/>
        </w:rPr>
      </w:pPr>
      <w:r>
        <w:rPr>
          <w:rFonts w:ascii="华文宋体" w:eastAsia="华文宋体" w:hAnsi="华文宋体" w:hint="eastAsia"/>
          <w:szCs w:val="21"/>
        </w:rPr>
        <w:t>M</w:t>
      </w:r>
      <w:r w:rsidR="00C468FC" w:rsidRPr="00C468FC">
        <w:rPr>
          <w:rFonts w:ascii="华文宋体" w:eastAsia="华文宋体" w:hAnsi="华文宋体"/>
          <w:szCs w:val="21"/>
        </w:rPr>
        <w:t>OSFET放大器的直流分量指的是放大器中的直流偏置电压和电流，它们是放大器能够正常工作所必需的。直流分量确保MOSFET在其线性区域工作，</w:t>
      </w:r>
      <w:r w:rsidR="00C468FC" w:rsidRPr="00C468FC">
        <w:rPr>
          <w:rFonts w:ascii="华文宋体" w:eastAsia="华文宋体" w:hAnsi="华文宋体" w:hint="eastAsia"/>
          <w:szCs w:val="21"/>
        </w:rPr>
        <w:t>影响着放大器的线性度、增益、稳定性以及温度特性</w:t>
      </w:r>
      <w:r w:rsidR="00C468FC">
        <w:rPr>
          <w:rFonts w:ascii="华文宋体" w:eastAsia="华文宋体" w:hAnsi="华文宋体" w:hint="eastAsia"/>
          <w:szCs w:val="21"/>
        </w:rPr>
        <w:t>，</w:t>
      </w:r>
      <w:r w:rsidR="00C468FC" w:rsidRPr="00C468FC">
        <w:rPr>
          <w:rFonts w:ascii="华文宋体" w:eastAsia="华文宋体" w:hAnsi="华文宋体" w:hint="eastAsia"/>
          <w:szCs w:val="21"/>
        </w:rPr>
        <w:t>正确设置直流分量可以确保</w:t>
      </w:r>
      <w:r w:rsidR="00C468FC" w:rsidRPr="00C468FC">
        <w:rPr>
          <w:rFonts w:ascii="华文宋体" w:eastAsia="华文宋体" w:hAnsi="华文宋体"/>
          <w:szCs w:val="21"/>
        </w:rPr>
        <w:t>MOSFET放大器在其最佳工作状态下运行，从而提供高质量的信号放大。这对于放大交流信号至关重要。</w:t>
      </w:r>
    </w:p>
    <w:p w14:paraId="53DA3249" w14:textId="1E8F1B72" w:rsidR="00B7756E" w:rsidRDefault="00203513" w:rsidP="000F72AC">
      <w:pPr>
        <w:spacing w:line="276" w:lineRule="auto"/>
        <w:rPr>
          <w:rFonts w:ascii="华文宋体" w:eastAsia="华文宋体" w:hAnsi="华文宋体" w:cs="Segoe UI"/>
          <w:color w:val="1F2328"/>
          <w:szCs w:val="21"/>
          <w:shd w:val="clear" w:color="auto" w:fill="FFFFFF"/>
        </w:rPr>
      </w:pPr>
      <w:r>
        <w:rPr>
          <w:rFonts w:ascii="华文宋体" w:eastAsia="华文宋体" w:hAnsi="华文宋体" w:cs="Segoe UI"/>
          <w:noProof/>
          <w:color w:val="1F2328"/>
          <w:szCs w:val="21"/>
          <w:shd w:val="clear" w:color="auto" w:fill="FFFFFF"/>
        </w:rPr>
        <w:drawing>
          <wp:inline distT="0" distB="0" distL="0" distR="0" wp14:anchorId="3D454376" wp14:editId="4B860D80">
            <wp:extent cx="2450123" cy="2278380"/>
            <wp:effectExtent l="0" t="0" r="762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71276" cy="2298050"/>
                    </a:xfrm>
                    <a:prstGeom prst="rect">
                      <a:avLst/>
                    </a:prstGeom>
                    <a:noFill/>
                    <a:ln>
                      <a:noFill/>
                    </a:ln>
                  </pic:spPr>
                </pic:pic>
              </a:graphicData>
            </a:graphic>
          </wp:inline>
        </w:drawing>
      </w:r>
      <w:r w:rsidR="0009087C">
        <w:rPr>
          <w:rFonts w:ascii="华文宋体" w:eastAsia="华文宋体" w:hAnsi="华文宋体" w:cs="Segoe UI"/>
          <w:noProof/>
          <w:color w:val="1F2328"/>
          <w:kern w:val="0"/>
          <w:szCs w:val="21"/>
        </w:rPr>
        <w:drawing>
          <wp:inline distT="0" distB="0" distL="0" distR="0" wp14:anchorId="589071F8" wp14:editId="7BB5032F">
            <wp:extent cx="2327031" cy="2279225"/>
            <wp:effectExtent l="0" t="0" r="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47783" cy="2299551"/>
                    </a:xfrm>
                    <a:prstGeom prst="rect">
                      <a:avLst/>
                    </a:prstGeom>
                    <a:noFill/>
                    <a:ln>
                      <a:noFill/>
                    </a:ln>
                  </pic:spPr>
                </pic:pic>
              </a:graphicData>
            </a:graphic>
          </wp:inline>
        </w:drawing>
      </w:r>
      <w:r w:rsidR="00BF1C1C">
        <w:rPr>
          <w:rFonts w:ascii="华文宋体" w:eastAsia="华文宋体" w:hAnsi="华文宋体"/>
          <w:b/>
          <w:bCs/>
          <w:noProof/>
          <w:sz w:val="28"/>
          <w:szCs w:val="28"/>
        </w:rPr>
        <w:lastRenderedPageBreak/>
        <w:drawing>
          <wp:inline distT="0" distB="0" distL="0" distR="0" wp14:anchorId="772C5A04" wp14:editId="6C1E6987">
            <wp:extent cx="1580491" cy="497644"/>
            <wp:effectExtent l="0" t="0" r="127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47582" cy="518769"/>
                    </a:xfrm>
                    <a:prstGeom prst="rect">
                      <a:avLst/>
                    </a:prstGeom>
                    <a:noFill/>
                    <a:ln>
                      <a:noFill/>
                    </a:ln>
                  </pic:spPr>
                </pic:pic>
              </a:graphicData>
            </a:graphic>
          </wp:inline>
        </w:drawing>
      </w:r>
      <w:r w:rsidR="00BF1C1C">
        <w:rPr>
          <w:rFonts w:ascii="华文宋体" w:eastAsia="华文宋体" w:hAnsi="华文宋体" w:cs="Segoe UI"/>
          <w:noProof/>
          <w:color w:val="1F2328"/>
          <w:kern w:val="0"/>
          <w:szCs w:val="21"/>
        </w:rPr>
        <w:drawing>
          <wp:inline distT="0" distB="0" distL="0" distR="0" wp14:anchorId="731CAB5E" wp14:editId="707C5038">
            <wp:extent cx="1651635" cy="416160"/>
            <wp:effectExtent l="0" t="0" r="5715"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68918" cy="445712"/>
                    </a:xfrm>
                    <a:prstGeom prst="rect">
                      <a:avLst/>
                    </a:prstGeom>
                    <a:noFill/>
                    <a:ln>
                      <a:noFill/>
                    </a:ln>
                  </pic:spPr>
                </pic:pic>
              </a:graphicData>
            </a:graphic>
          </wp:inline>
        </w:drawing>
      </w:r>
    </w:p>
    <w:p w14:paraId="41AD62CE" w14:textId="77777777" w:rsidR="00770435" w:rsidRDefault="0062417E" w:rsidP="000F72AC">
      <w:pPr>
        <w:widowControl/>
        <w:spacing w:before="60" w:line="276" w:lineRule="auto"/>
        <w:jc w:val="left"/>
        <w:textAlignment w:val="baseline"/>
        <w:rPr>
          <w:rFonts w:ascii="华文宋体" w:eastAsia="华文宋体" w:hAnsi="华文宋体" w:cs="Segoe UI"/>
          <w:color w:val="1F2328"/>
          <w:kern w:val="0"/>
          <w:szCs w:val="21"/>
        </w:rPr>
      </w:pPr>
      <w:r>
        <w:rPr>
          <w:rFonts w:ascii="华文宋体" w:eastAsia="华文宋体" w:hAnsi="华文宋体" w:cs="Segoe UI" w:hint="eastAsia"/>
          <w:color w:val="1F2328"/>
          <w:kern w:val="0"/>
          <w:szCs w:val="21"/>
        </w:rPr>
        <w:t>（3）静态工作点</w:t>
      </w:r>
      <w:r w:rsidR="004140C2">
        <w:rPr>
          <w:rFonts w:ascii="华文宋体" w:eastAsia="华文宋体" w:hAnsi="华文宋体" w:cs="Segoe UI" w:hint="eastAsia"/>
          <w:color w:val="1F2328"/>
          <w:kern w:val="0"/>
          <w:szCs w:val="21"/>
        </w:rPr>
        <w:t>估算</w:t>
      </w:r>
    </w:p>
    <w:p w14:paraId="003565E5" w14:textId="5A10ECE4" w:rsidR="007D334C" w:rsidRDefault="00770435" w:rsidP="000F72AC">
      <w:pPr>
        <w:widowControl/>
        <w:spacing w:before="60" w:line="276" w:lineRule="auto"/>
        <w:jc w:val="left"/>
        <w:textAlignment w:val="baseline"/>
        <w:rPr>
          <w:rFonts w:ascii="华文宋体" w:eastAsia="华文宋体" w:hAnsi="华文宋体" w:cs="Segoe UI"/>
          <w:color w:val="1F2328"/>
          <w:kern w:val="0"/>
          <w:szCs w:val="21"/>
        </w:rPr>
      </w:pPr>
      <w:r>
        <w:rPr>
          <w:rFonts w:ascii="华文宋体" w:eastAsia="华文宋体" w:hAnsi="华文宋体" w:cs="Segoe UI" w:hint="eastAsia"/>
          <w:noProof/>
          <w:color w:val="1F2328"/>
          <w:kern w:val="0"/>
          <w:szCs w:val="21"/>
        </w:rPr>
        <w:drawing>
          <wp:inline distT="0" distB="0" distL="0" distR="0" wp14:anchorId="1E235116" wp14:editId="3C2CE6B7">
            <wp:extent cx="2345871" cy="196913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6865"/>
                    <a:stretch/>
                  </pic:blipFill>
                  <pic:spPr bwMode="auto">
                    <a:xfrm>
                      <a:off x="0" y="0"/>
                      <a:ext cx="2373505" cy="1992331"/>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华文宋体" w:eastAsia="华文宋体" w:hAnsi="华文宋体" w:cs="Segoe UI" w:hint="eastAsia"/>
          <w:noProof/>
          <w:color w:val="1F2328"/>
          <w:kern w:val="0"/>
          <w:szCs w:val="21"/>
        </w:rPr>
        <w:drawing>
          <wp:inline distT="0" distB="0" distL="0" distR="0" wp14:anchorId="06A40BF7" wp14:editId="5CADC238">
            <wp:extent cx="1166446" cy="193167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580"/>
                    <a:stretch/>
                  </pic:blipFill>
                  <pic:spPr bwMode="auto">
                    <a:xfrm>
                      <a:off x="0" y="0"/>
                      <a:ext cx="1182431" cy="1958142"/>
                    </a:xfrm>
                    <a:prstGeom prst="rect">
                      <a:avLst/>
                    </a:prstGeom>
                    <a:noFill/>
                    <a:ln>
                      <a:noFill/>
                    </a:ln>
                    <a:extLst>
                      <a:ext uri="{53640926-AAD7-44D8-BBD7-CCE9431645EC}">
                        <a14:shadowObscured xmlns:a14="http://schemas.microsoft.com/office/drawing/2010/main"/>
                      </a:ext>
                    </a:extLst>
                  </pic:spPr>
                </pic:pic>
              </a:graphicData>
            </a:graphic>
          </wp:inline>
        </w:drawing>
      </w:r>
    </w:p>
    <w:p w14:paraId="6835C03D" w14:textId="1E6EA733" w:rsidR="00EF253A" w:rsidRDefault="00EF253A" w:rsidP="000F72AC">
      <w:pPr>
        <w:widowControl/>
        <w:spacing w:before="60" w:line="276" w:lineRule="auto"/>
        <w:jc w:val="left"/>
        <w:textAlignment w:val="baseline"/>
        <w:rPr>
          <w:rFonts w:ascii="华文宋体" w:eastAsia="华文宋体" w:hAnsi="华文宋体" w:cs="Segoe UI"/>
          <w:color w:val="1F2328"/>
          <w:kern w:val="0"/>
          <w:szCs w:val="21"/>
        </w:rPr>
      </w:pPr>
      <w:r>
        <w:rPr>
          <w:rFonts w:ascii="华文宋体" w:eastAsia="华文宋体" w:hAnsi="华文宋体" w:cs="Segoe UI" w:hint="eastAsia"/>
          <w:color w:val="1F2328"/>
          <w:kern w:val="0"/>
          <w:szCs w:val="21"/>
        </w:rPr>
        <w:t>（4）电压放大倍数估算</w:t>
      </w:r>
    </w:p>
    <w:p w14:paraId="35F25A7B" w14:textId="73A1AD37" w:rsidR="0032654F" w:rsidRDefault="0032654F" w:rsidP="000F72AC">
      <w:pPr>
        <w:widowControl/>
        <w:spacing w:before="60" w:line="276" w:lineRule="auto"/>
        <w:jc w:val="left"/>
        <w:textAlignment w:val="baseline"/>
        <w:rPr>
          <w:rFonts w:ascii="华文宋体" w:eastAsia="华文宋体" w:hAnsi="华文宋体" w:cs="Segoe UI"/>
          <w:color w:val="1F2328"/>
          <w:kern w:val="0"/>
          <w:szCs w:val="21"/>
        </w:rPr>
      </w:pPr>
      <w:r>
        <w:rPr>
          <w:rFonts w:ascii="华文宋体" w:eastAsia="华文宋体" w:hAnsi="华文宋体" w:cs="Segoe UI"/>
          <w:noProof/>
          <w:color w:val="1F2328"/>
          <w:kern w:val="0"/>
          <w:szCs w:val="21"/>
        </w:rPr>
        <w:drawing>
          <wp:inline distT="0" distB="0" distL="0" distR="0" wp14:anchorId="0D1A341F" wp14:editId="309183FE">
            <wp:extent cx="3406775" cy="2030185"/>
            <wp:effectExtent l="0" t="0" r="3175" b="825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90746" cy="2080225"/>
                    </a:xfrm>
                    <a:prstGeom prst="rect">
                      <a:avLst/>
                    </a:prstGeom>
                    <a:noFill/>
                    <a:ln>
                      <a:noFill/>
                    </a:ln>
                  </pic:spPr>
                </pic:pic>
              </a:graphicData>
            </a:graphic>
          </wp:inline>
        </w:drawing>
      </w:r>
    </w:p>
    <w:p w14:paraId="66482EDB" w14:textId="77777777" w:rsidR="00EA1A90" w:rsidRDefault="00EB4CE5" w:rsidP="000F72AC">
      <w:pPr>
        <w:widowControl/>
        <w:spacing w:before="60" w:line="276" w:lineRule="auto"/>
        <w:jc w:val="left"/>
        <w:textAlignment w:val="baseline"/>
        <w:rPr>
          <w:rFonts w:ascii="华文宋体" w:eastAsia="华文宋体" w:hAnsi="华文宋体" w:cs="Segoe UI"/>
          <w:color w:val="1F2328"/>
          <w:kern w:val="0"/>
          <w:szCs w:val="21"/>
        </w:rPr>
      </w:pPr>
      <w:r>
        <w:rPr>
          <w:rFonts w:ascii="华文宋体" w:eastAsia="华文宋体" w:hAnsi="华文宋体" w:cs="Segoe UI" w:hint="eastAsia"/>
          <w:color w:val="1F2328"/>
          <w:kern w:val="0"/>
          <w:szCs w:val="21"/>
        </w:rPr>
        <w:t>（5）</w:t>
      </w:r>
      <w:r w:rsidR="000915F3">
        <w:rPr>
          <w:rFonts w:ascii="华文宋体" w:eastAsia="华文宋体" w:hAnsi="华文宋体" w:cs="Segoe UI" w:hint="eastAsia"/>
          <w:color w:val="1F2328"/>
          <w:kern w:val="0"/>
          <w:szCs w:val="21"/>
        </w:rPr>
        <w:t>输入输出电阻</w:t>
      </w:r>
    </w:p>
    <w:p w14:paraId="505352B8" w14:textId="6F2129A9" w:rsidR="0032654F" w:rsidRDefault="000915F3" w:rsidP="000F72AC">
      <w:pPr>
        <w:widowControl/>
        <w:spacing w:before="60" w:line="276" w:lineRule="auto"/>
        <w:jc w:val="left"/>
        <w:textAlignment w:val="baseline"/>
        <w:rPr>
          <w:rFonts w:ascii="华文宋体" w:eastAsia="华文宋体" w:hAnsi="华文宋体" w:cs="Segoe UI"/>
          <w:color w:val="1F2328"/>
          <w:kern w:val="0"/>
          <w:szCs w:val="21"/>
        </w:rPr>
      </w:pPr>
      <w:r>
        <w:rPr>
          <w:rFonts w:ascii="华文宋体" w:eastAsia="华文宋体" w:hAnsi="华文宋体" w:cs="Segoe UI" w:hint="eastAsia"/>
          <w:noProof/>
          <w:color w:val="1F2328"/>
          <w:kern w:val="0"/>
          <w:szCs w:val="21"/>
        </w:rPr>
        <w:drawing>
          <wp:inline distT="0" distB="0" distL="0" distR="0" wp14:anchorId="0E42567D" wp14:editId="29553F16">
            <wp:extent cx="3440974" cy="2307590"/>
            <wp:effectExtent l="0" t="0" r="762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8361" t="3408" r="6597" b="11008"/>
                    <a:stretch/>
                  </pic:blipFill>
                  <pic:spPr bwMode="auto">
                    <a:xfrm>
                      <a:off x="0" y="0"/>
                      <a:ext cx="3471429" cy="2328014"/>
                    </a:xfrm>
                    <a:prstGeom prst="rect">
                      <a:avLst/>
                    </a:prstGeom>
                    <a:noFill/>
                    <a:ln>
                      <a:noFill/>
                    </a:ln>
                    <a:extLst>
                      <a:ext uri="{53640926-AAD7-44D8-BBD7-CCE9431645EC}">
                        <a14:shadowObscured xmlns:a14="http://schemas.microsoft.com/office/drawing/2010/main"/>
                      </a:ext>
                    </a:extLst>
                  </pic:spPr>
                </pic:pic>
              </a:graphicData>
            </a:graphic>
          </wp:inline>
        </w:drawing>
      </w:r>
    </w:p>
    <w:p w14:paraId="2A3BC8EE" w14:textId="099AB58B" w:rsidR="000915F3" w:rsidRDefault="00BB5904" w:rsidP="000F72AC">
      <w:pPr>
        <w:widowControl/>
        <w:spacing w:before="60" w:line="276" w:lineRule="auto"/>
        <w:jc w:val="left"/>
        <w:textAlignment w:val="baseline"/>
        <w:rPr>
          <w:rFonts w:ascii="华文宋体" w:eastAsia="华文宋体" w:hAnsi="华文宋体" w:cs="Segoe UI"/>
          <w:color w:val="1F2328"/>
          <w:kern w:val="0"/>
          <w:szCs w:val="21"/>
        </w:rPr>
      </w:pPr>
      <w:r>
        <w:rPr>
          <w:rFonts w:ascii="华文宋体" w:eastAsia="华文宋体" w:hAnsi="华文宋体" w:cs="Segoe UI" w:hint="eastAsia"/>
          <w:color w:val="1F2328"/>
          <w:kern w:val="0"/>
          <w:szCs w:val="21"/>
        </w:rPr>
        <w:t>估算</w:t>
      </w:r>
      <w:r w:rsidR="00B21464">
        <w:rPr>
          <w:rFonts w:ascii="华文宋体" w:eastAsia="华文宋体" w:hAnsi="华文宋体" w:cs="Segoe UI" w:hint="eastAsia"/>
          <w:color w:val="1F2328"/>
          <w:kern w:val="0"/>
          <w:szCs w:val="21"/>
        </w:rPr>
        <w:t>方法</w:t>
      </w:r>
      <w:r>
        <w:rPr>
          <w:rFonts w:ascii="华文宋体" w:eastAsia="华文宋体" w:hAnsi="华文宋体" w:cs="Segoe UI" w:hint="eastAsia"/>
          <w:color w:val="1F2328"/>
          <w:kern w:val="0"/>
          <w:szCs w:val="21"/>
        </w:rPr>
        <w:t>：</w:t>
      </w:r>
    </w:p>
    <w:p w14:paraId="5C990AF8" w14:textId="4A290F4C" w:rsidR="00EA1A90" w:rsidRDefault="00EA1A90" w:rsidP="000F72AC">
      <w:pPr>
        <w:widowControl/>
        <w:spacing w:before="60" w:line="276" w:lineRule="auto"/>
        <w:jc w:val="left"/>
        <w:textAlignment w:val="baseline"/>
        <w:rPr>
          <w:rFonts w:ascii="华文宋体" w:eastAsia="华文宋体" w:hAnsi="华文宋体" w:cs="Segoe UI"/>
          <w:color w:val="1F2328"/>
          <w:kern w:val="0"/>
          <w:szCs w:val="21"/>
        </w:rPr>
      </w:pPr>
      <w:r>
        <w:rPr>
          <w:rFonts w:ascii="华文宋体" w:eastAsia="华文宋体" w:hAnsi="华文宋体" w:cs="Segoe UI" w:hint="eastAsia"/>
          <w:noProof/>
          <w:color w:val="1F2328"/>
          <w:kern w:val="0"/>
          <w:szCs w:val="21"/>
        </w:rPr>
        <w:lastRenderedPageBreak/>
        <w:drawing>
          <wp:inline distT="0" distB="0" distL="0" distR="0" wp14:anchorId="243CA297" wp14:editId="0323D62B">
            <wp:extent cx="3592286" cy="1969577"/>
            <wp:effectExtent l="0" t="0" r="825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60102" cy="2006759"/>
                    </a:xfrm>
                    <a:prstGeom prst="rect">
                      <a:avLst/>
                    </a:prstGeom>
                    <a:noFill/>
                    <a:ln>
                      <a:noFill/>
                    </a:ln>
                  </pic:spPr>
                </pic:pic>
              </a:graphicData>
            </a:graphic>
          </wp:inline>
        </w:drawing>
      </w:r>
    </w:p>
    <w:p w14:paraId="61E839CE" w14:textId="4F58222C" w:rsidR="009875F0" w:rsidRDefault="00B21464" w:rsidP="000F72AC">
      <w:pPr>
        <w:widowControl/>
        <w:spacing w:before="60" w:line="276" w:lineRule="auto"/>
        <w:jc w:val="left"/>
        <w:textAlignment w:val="baseline"/>
        <w:rPr>
          <w:rFonts w:ascii="华文宋体" w:eastAsia="华文宋体" w:hAnsi="华文宋体" w:cs="Segoe UI"/>
          <w:color w:val="1F2328"/>
          <w:kern w:val="0"/>
          <w:szCs w:val="21"/>
        </w:rPr>
      </w:pPr>
      <w:r>
        <w:rPr>
          <w:rFonts w:ascii="华文宋体" w:eastAsia="华文宋体" w:hAnsi="华文宋体" w:cs="Segoe UI" w:hint="eastAsia"/>
          <w:color w:val="1F2328"/>
          <w:kern w:val="0"/>
          <w:szCs w:val="21"/>
        </w:rPr>
        <w:t>（6）幅频特性</w:t>
      </w:r>
    </w:p>
    <w:p w14:paraId="40324B38" w14:textId="0F6DB5E4" w:rsidR="00B21464" w:rsidRDefault="00B0535C" w:rsidP="000F72AC">
      <w:pPr>
        <w:widowControl/>
        <w:spacing w:before="60" w:line="276" w:lineRule="auto"/>
        <w:jc w:val="left"/>
        <w:textAlignment w:val="baseline"/>
        <w:rPr>
          <w:rFonts w:ascii="华文宋体" w:eastAsia="华文宋体" w:hAnsi="华文宋体" w:cs="Segoe UI"/>
          <w:color w:val="1F2328"/>
          <w:kern w:val="0"/>
          <w:szCs w:val="21"/>
        </w:rPr>
      </w:pPr>
      <w:r>
        <w:rPr>
          <w:rFonts w:ascii="华文宋体" w:eastAsia="华文宋体" w:hAnsi="华文宋体" w:cs="Segoe UI" w:hint="eastAsia"/>
          <w:noProof/>
          <w:color w:val="1F2328"/>
          <w:kern w:val="0"/>
          <w:szCs w:val="21"/>
        </w:rPr>
        <w:drawing>
          <wp:inline distT="0" distB="0" distL="0" distR="0" wp14:anchorId="1E24D361" wp14:editId="09BB1366">
            <wp:extent cx="3842385" cy="2149928"/>
            <wp:effectExtent l="0" t="0" r="5715" b="31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47762" cy="2152937"/>
                    </a:xfrm>
                    <a:prstGeom prst="rect">
                      <a:avLst/>
                    </a:prstGeom>
                    <a:noFill/>
                    <a:ln>
                      <a:noFill/>
                    </a:ln>
                  </pic:spPr>
                </pic:pic>
              </a:graphicData>
            </a:graphic>
          </wp:inline>
        </w:drawing>
      </w:r>
    </w:p>
    <w:p w14:paraId="3DDF9E84" w14:textId="77777777" w:rsidR="00805F7A" w:rsidRPr="00985017" w:rsidRDefault="00805F7A" w:rsidP="000F72AC">
      <w:pPr>
        <w:widowControl/>
        <w:spacing w:before="60" w:line="276" w:lineRule="auto"/>
        <w:jc w:val="left"/>
        <w:textAlignment w:val="baseline"/>
        <w:rPr>
          <w:rFonts w:ascii="华文宋体" w:eastAsia="华文宋体" w:hAnsi="华文宋体" w:cs="Segoe UI" w:hint="eastAsia"/>
          <w:color w:val="1F2328"/>
          <w:kern w:val="0"/>
          <w:szCs w:val="21"/>
        </w:rPr>
      </w:pPr>
    </w:p>
    <w:p w14:paraId="75B6E6A7" w14:textId="48776B56" w:rsidR="000F72AC" w:rsidRDefault="00EF7655" w:rsidP="000F72AC">
      <w:pPr>
        <w:rPr>
          <w:rFonts w:ascii="华文宋体" w:eastAsia="华文宋体" w:hAnsi="华文宋体"/>
          <w:b/>
          <w:bCs/>
          <w:sz w:val="28"/>
          <w:szCs w:val="28"/>
        </w:rPr>
      </w:pPr>
      <w:r>
        <w:rPr>
          <w:rFonts w:ascii="华文宋体" w:eastAsia="华文宋体" w:hAnsi="华文宋体" w:hint="eastAsia"/>
          <w:b/>
          <w:bCs/>
          <w:sz w:val="28"/>
          <w:szCs w:val="28"/>
        </w:rPr>
        <w:t>五</w:t>
      </w:r>
      <w:r w:rsidR="000F72AC" w:rsidRPr="001E5254">
        <w:rPr>
          <w:rFonts w:ascii="华文宋体" w:eastAsia="华文宋体" w:hAnsi="华文宋体" w:hint="eastAsia"/>
          <w:b/>
          <w:bCs/>
          <w:sz w:val="28"/>
          <w:szCs w:val="28"/>
        </w:rPr>
        <w:t>、</w:t>
      </w:r>
      <w:r w:rsidR="000F72AC">
        <w:rPr>
          <w:rFonts w:ascii="华文宋体" w:eastAsia="华文宋体" w:hAnsi="华文宋体" w:hint="eastAsia"/>
          <w:b/>
          <w:bCs/>
          <w:sz w:val="28"/>
          <w:szCs w:val="28"/>
        </w:rPr>
        <w:t>方案设计</w:t>
      </w:r>
    </w:p>
    <w:p w14:paraId="5B91A4E3" w14:textId="06331B65" w:rsidR="00533717" w:rsidRDefault="00FA3CD7" w:rsidP="000F72AC">
      <w:pPr>
        <w:rPr>
          <w:rFonts w:ascii="华文宋体" w:eastAsia="华文宋体" w:hAnsi="华文宋体" w:hint="eastAsia"/>
          <w:b/>
          <w:bCs/>
          <w:sz w:val="28"/>
          <w:szCs w:val="28"/>
        </w:rPr>
      </w:pPr>
      <w:r>
        <w:rPr>
          <w:rFonts w:ascii="华文宋体" w:eastAsia="华文宋体" w:hAnsi="华文宋体" w:hint="eastAsia"/>
          <w:b/>
          <w:bCs/>
          <w:noProof/>
          <w:sz w:val="28"/>
          <w:szCs w:val="28"/>
        </w:rPr>
        <w:drawing>
          <wp:inline distT="0" distB="0" distL="0" distR="0" wp14:anchorId="7ACDB504" wp14:editId="12CADAFE">
            <wp:extent cx="3869871" cy="267208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82941" cy="2681104"/>
                    </a:xfrm>
                    <a:prstGeom prst="rect">
                      <a:avLst/>
                    </a:prstGeom>
                    <a:noFill/>
                    <a:ln>
                      <a:noFill/>
                    </a:ln>
                  </pic:spPr>
                </pic:pic>
              </a:graphicData>
            </a:graphic>
          </wp:inline>
        </w:drawing>
      </w:r>
    </w:p>
    <w:p w14:paraId="05E44BDF" w14:textId="04AF1452" w:rsidR="00CA61E4" w:rsidRDefault="00FA3CD7" w:rsidP="00CA61E4">
      <w:pPr>
        <w:rPr>
          <w:rFonts w:ascii="华文宋体" w:eastAsia="华文宋体" w:hAnsi="华文宋体"/>
          <w:szCs w:val="21"/>
        </w:rPr>
      </w:pPr>
      <w:r>
        <w:rPr>
          <w:rFonts w:ascii="华文宋体" w:eastAsia="华文宋体" w:hAnsi="华文宋体" w:hint="eastAsia"/>
          <w:szCs w:val="21"/>
        </w:rPr>
        <w:t>搭建</w:t>
      </w:r>
      <w:r w:rsidR="00CA61E4">
        <w:rPr>
          <w:rFonts w:ascii="华文宋体" w:eastAsia="华文宋体" w:hAnsi="华文宋体" w:hint="eastAsia"/>
          <w:szCs w:val="21"/>
        </w:rPr>
        <w:t>以上电路进行测量。</w:t>
      </w:r>
    </w:p>
    <w:p w14:paraId="600CCCF4" w14:textId="7B581B91" w:rsidR="00972A0A" w:rsidRDefault="00972A0A" w:rsidP="00972A0A">
      <w:pPr>
        <w:spacing w:line="276" w:lineRule="auto"/>
        <w:rPr>
          <w:rFonts w:ascii="华文宋体" w:eastAsia="华文宋体" w:hAnsi="华文宋体" w:cs="Segoe UI"/>
          <w:color w:val="1F2328"/>
          <w:szCs w:val="21"/>
          <w:shd w:val="clear" w:color="auto" w:fill="FFFFFF"/>
        </w:rPr>
      </w:pPr>
      <w:r>
        <w:rPr>
          <w:rFonts w:ascii="华文宋体" w:eastAsia="华文宋体" w:hAnsi="华文宋体" w:hint="eastAsia"/>
          <w:szCs w:val="21"/>
        </w:rPr>
        <w:t>（1）</w:t>
      </w:r>
      <w:r w:rsidR="00AE1068">
        <w:rPr>
          <w:rFonts w:ascii="华文宋体" w:eastAsia="华文宋体" w:hAnsi="华文宋体" w:cs="Segoe UI" w:hint="eastAsia"/>
          <w:color w:val="1F2328"/>
          <w:szCs w:val="21"/>
          <w:shd w:val="clear" w:color="auto" w:fill="FFFFFF"/>
        </w:rPr>
        <w:t>静态工作点的测试</w:t>
      </w:r>
    </w:p>
    <w:p w14:paraId="19C646B8" w14:textId="649F624B" w:rsidR="005F214B" w:rsidRDefault="00AE1068" w:rsidP="00972A0A">
      <w:pPr>
        <w:rPr>
          <w:rFonts w:ascii="华文宋体" w:eastAsia="华文宋体" w:hAnsi="华文宋体"/>
          <w:szCs w:val="21"/>
        </w:rPr>
      </w:pPr>
      <w:r>
        <w:rPr>
          <w:rFonts w:ascii="华文宋体" w:eastAsia="华文宋体" w:hAnsi="华文宋体" w:hint="eastAsia"/>
          <w:szCs w:val="21"/>
        </w:rPr>
        <w:t>测量</w:t>
      </w:r>
      <w:r w:rsidR="005C226C">
        <w:rPr>
          <w:rFonts w:ascii="华文宋体" w:eastAsia="华文宋体" w:hAnsi="华文宋体" w:hint="eastAsia"/>
          <w:szCs w:val="21"/>
        </w:rPr>
        <w:t>放大器的静态工作点，应在不加输入信号的情况下进行。</w:t>
      </w:r>
    </w:p>
    <w:p w14:paraId="0CBA2F59" w14:textId="3D030A7B" w:rsidR="00AE1068" w:rsidRPr="00972A0A" w:rsidRDefault="007A7A14" w:rsidP="00972A0A">
      <w:pPr>
        <w:rPr>
          <w:rFonts w:ascii="华文宋体" w:eastAsia="华文宋体" w:hAnsi="华文宋体" w:hint="eastAsia"/>
          <w:szCs w:val="21"/>
        </w:rPr>
      </w:pPr>
      <w:r>
        <w:rPr>
          <w:rFonts w:ascii="华文宋体" w:eastAsia="华文宋体" w:hAnsi="华文宋体" w:hint="eastAsia"/>
          <w:szCs w:val="21"/>
        </w:rPr>
        <w:t>场效应</w:t>
      </w:r>
      <w:r w:rsidR="00D636FB">
        <w:rPr>
          <w:rFonts w:ascii="华文宋体" w:eastAsia="华文宋体" w:hAnsi="华文宋体" w:hint="eastAsia"/>
          <w:szCs w:val="21"/>
        </w:rPr>
        <w:t>晶体管放大电路的静态工作点测量可选用</w:t>
      </w:r>
      <w:r w:rsidR="00077235">
        <w:rPr>
          <w:rFonts w:ascii="华文宋体" w:eastAsia="华文宋体" w:hAnsi="华文宋体" w:hint="eastAsia"/>
          <w:szCs w:val="21"/>
        </w:rPr>
        <w:t>量程合适的数字万用表，分别测量场效应晶</w:t>
      </w:r>
      <w:r w:rsidR="00077235">
        <w:rPr>
          <w:rFonts w:ascii="华文宋体" w:eastAsia="华文宋体" w:hAnsi="华文宋体" w:hint="eastAsia"/>
          <w:szCs w:val="21"/>
        </w:rPr>
        <w:lastRenderedPageBreak/>
        <w:t>体管各电极对地的电位。对漏极静态电流的测量，为了避免断开漏极，可使用间接测量的方法，先测量源极电阻两端的电压，再除以源极电阻算出漏极电流。</w:t>
      </w:r>
    </w:p>
    <w:p w14:paraId="40BC57F2" w14:textId="6C5270F8" w:rsidR="00972A0A" w:rsidRDefault="00972A0A" w:rsidP="00972A0A">
      <w:pPr>
        <w:spacing w:line="276" w:lineRule="auto"/>
        <w:rPr>
          <w:rFonts w:ascii="华文宋体" w:eastAsia="华文宋体" w:hAnsi="华文宋体" w:cs="Segoe UI"/>
          <w:color w:val="1F2328"/>
          <w:szCs w:val="21"/>
          <w:shd w:val="clear" w:color="auto" w:fill="FFFFFF"/>
        </w:rPr>
      </w:pPr>
      <w:r>
        <w:rPr>
          <w:rFonts w:ascii="华文宋体" w:eastAsia="华文宋体" w:hAnsi="华文宋体" w:cs="Segoe UI" w:hint="eastAsia"/>
          <w:color w:val="1F2328"/>
          <w:szCs w:val="21"/>
          <w:shd w:val="clear" w:color="auto" w:fill="FFFFFF"/>
        </w:rPr>
        <w:t>（2）</w:t>
      </w:r>
      <w:r w:rsidR="00F30996">
        <w:rPr>
          <w:rFonts w:ascii="华文宋体" w:eastAsia="华文宋体" w:hAnsi="华文宋体" w:cs="Segoe UI" w:hint="eastAsia"/>
          <w:color w:val="1F2328"/>
          <w:szCs w:val="21"/>
          <w:shd w:val="clear" w:color="auto" w:fill="FFFFFF"/>
        </w:rPr>
        <w:t>动态指标的测量</w:t>
      </w:r>
    </w:p>
    <w:p w14:paraId="0AC11347" w14:textId="5EC7A1B8" w:rsidR="0018521A" w:rsidRDefault="004A5E41" w:rsidP="00781FB1">
      <w:pPr>
        <w:rPr>
          <w:rFonts w:ascii="华文宋体" w:eastAsia="华文宋体" w:hAnsi="华文宋体"/>
          <w:szCs w:val="21"/>
        </w:rPr>
      </w:pPr>
      <w:r>
        <w:rPr>
          <w:rFonts w:ascii="华文宋体" w:eastAsia="华文宋体" w:hAnsi="华文宋体" w:hint="eastAsia"/>
          <w:szCs w:val="21"/>
        </w:rPr>
        <w:t>A.</w:t>
      </w:r>
      <w:r w:rsidR="00B67688">
        <w:rPr>
          <w:rFonts w:ascii="华文宋体" w:eastAsia="华文宋体" w:hAnsi="华文宋体" w:hint="eastAsia"/>
          <w:szCs w:val="21"/>
        </w:rPr>
        <w:t>电压放大倍数的测试</w:t>
      </w:r>
    </w:p>
    <w:p w14:paraId="67025304" w14:textId="45DC4615" w:rsidR="00B67688" w:rsidRDefault="00C60899" w:rsidP="00781FB1">
      <w:pPr>
        <w:rPr>
          <w:rFonts w:ascii="华文宋体" w:eastAsia="华文宋体" w:hAnsi="华文宋体"/>
          <w:szCs w:val="21"/>
        </w:rPr>
      </w:pPr>
      <w:r>
        <w:rPr>
          <w:rFonts w:ascii="华文宋体" w:eastAsia="华文宋体" w:hAnsi="华文宋体" w:hint="eastAsia"/>
          <w:szCs w:val="21"/>
        </w:rPr>
        <w:t>工作点设定正确以后，用信号源输出一个中频正弦小信号作为放大器的输入信号，然后用交流毫伏表或者示波器直接测量放大器的输入信号电压有效值和输出电压有效值。</w:t>
      </w:r>
    </w:p>
    <w:p w14:paraId="209FC213" w14:textId="5FD8E1ED" w:rsidR="0004097E" w:rsidRDefault="0004097E" w:rsidP="00781FB1">
      <w:pPr>
        <w:rPr>
          <w:rFonts w:ascii="华文宋体" w:eastAsia="华文宋体" w:hAnsi="华文宋体"/>
          <w:szCs w:val="21"/>
        </w:rPr>
      </w:pPr>
      <w:r>
        <w:rPr>
          <w:rFonts w:ascii="华文宋体" w:eastAsia="华文宋体" w:hAnsi="华文宋体" w:hint="eastAsia"/>
          <w:szCs w:val="21"/>
        </w:rPr>
        <w:t>B.输入电阻的测试</w:t>
      </w:r>
    </w:p>
    <w:p w14:paraId="69411462" w14:textId="5A63F032" w:rsidR="00CC07DD" w:rsidRDefault="00CC07DD" w:rsidP="00781FB1">
      <w:pPr>
        <w:rPr>
          <w:rFonts w:ascii="华文宋体" w:eastAsia="华文宋体" w:hAnsi="华文宋体" w:hint="eastAsia"/>
          <w:szCs w:val="21"/>
        </w:rPr>
      </w:pPr>
      <w:r>
        <w:rPr>
          <w:rFonts w:ascii="华文宋体" w:eastAsia="华文宋体" w:hAnsi="华文宋体"/>
          <w:noProof/>
          <w:szCs w:val="21"/>
        </w:rPr>
        <w:drawing>
          <wp:inline distT="0" distB="0" distL="0" distR="0" wp14:anchorId="1307CA38" wp14:editId="2DA01126">
            <wp:extent cx="3782695" cy="1496786"/>
            <wp:effectExtent l="0" t="0" r="8255"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796"/>
                    <a:stretch/>
                  </pic:blipFill>
                  <pic:spPr bwMode="auto">
                    <a:xfrm>
                      <a:off x="0" y="0"/>
                      <a:ext cx="3806804" cy="1506326"/>
                    </a:xfrm>
                    <a:prstGeom prst="rect">
                      <a:avLst/>
                    </a:prstGeom>
                    <a:noFill/>
                    <a:ln>
                      <a:noFill/>
                    </a:ln>
                    <a:extLst>
                      <a:ext uri="{53640926-AAD7-44D8-BBD7-CCE9431645EC}">
                        <a14:shadowObscured xmlns:a14="http://schemas.microsoft.com/office/drawing/2010/main"/>
                      </a:ext>
                    </a:extLst>
                  </pic:spPr>
                </pic:pic>
              </a:graphicData>
            </a:graphic>
          </wp:inline>
        </w:drawing>
      </w:r>
    </w:p>
    <w:p w14:paraId="7A857B0F" w14:textId="23C0C103" w:rsidR="00B912B1" w:rsidRDefault="00CC07DD" w:rsidP="00781FB1">
      <w:pPr>
        <w:rPr>
          <w:rFonts w:ascii="华文宋体" w:eastAsia="华文宋体" w:hAnsi="华文宋体"/>
          <w:szCs w:val="21"/>
        </w:rPr>
      </w:pPr>
      <w:r>
        <w:rPr>
          <w:rFonts w:ascii="华文宋体" w:eastAsia="华文宋体" w:hAnsi="华文宋体" w:hint="eastAsia"/>
          <w:szCs w:val="21"/>
        </w:rPr>
        <w:t>C.输出电阻的测试</w:t>
      </w:r>
    </w:p>
    <w:p w14:paraId="59A4998C" w14:textId="6D962420" w:rsidR="00F64176" w:rsidRDefault="00501BC1" w:rsidP="00781FB1">
      <w:pPr>
        <w:rPr>
          <w:rFonts w:ascii="华文宋体" w:eastAsia="华文宋体" w:hAnsi="华文宋体" w:hint="eastAsia"/>
          <w:szCs w:val="21"/>
        </w:rPr>
      </w:pPr>
      <w:r>
        <w:rPr>
          <w:rFonts w:ascii="华文宋体" w:eastAsia="华文宋体" w:hAnsi="华文宋体"/>
          <w:noProof/>
          <w:szCs w:val="21"/>
        </w:rPr>
        <w:drawing>
          <wp:inline distT="0" distB="0" distL="0" distR="0" wp14:anchorId="271C08EB" wp14:editId="1FA8E684">
            <wp:extent cx="3853543" cy="175768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92305" cy="1775360"/>
                    </a:xfrm>
                    <a:prstGeom prst="rect">
                      <a:avLst/>
                    </a:prstGeom>
                    <a:noFill/>
                    <a:ln>
                      <a:noFill/>
                    </a:ln>
                  </pic:spPr>
                </pic:pic>
              </a:graphicData>
            </a:graphic>
          </wp:inline>
        </w:drawing>
      </w:r>
    </w:p>
    <w:p w14:paraId="443A1494" w14:textId="26B6D060" w:rsidR="00CC07DD" w:rsidRDefault="00501BC1" w:rsidP="00781FB1">
      <w:pPr>
        <w:rPr>
          <w:rFonts w:ascii="华文宋体" w:eastAsia="华文宋体" w:hAnsi="华文宋体"/>
          <w:szCs w:val="21"/>
        </w:rPr>
      </w:pPr>
      <w:r>
        <w:rPr>
          <w:rFonts w:ascii="华文宋体" w:eastAsia="华文宋体" w:hAnsi="华文宋体" w:hint="eastAsia"/>
          <w:szCs w:val="21"/>
        </w:rPr>
        <w:t>D.</w:t>
      </w:r>
      <w:r w:rsidR="00B26E7E">
        <w:rPr>
          <w:rFonts w:ascii="华文宋体" w:eastAsia="华文宋体" w:hAnsi="华文宋体" w:hint="eastAsia"/>
          <w:szCs w:val="21"/>
        </w:rPr>
        <w:t>通频带的测试</w:t>
      </w:r>
    </w:p>
    <w:p w14:paraId="3B68B5BD" w14:textId="3B637A23" w:rsidR="00501BC1" w:rsidRDefault="0074465E" w:rsidP="00781FB1">
      <w:pPr>
        <w:rPr>
          <w:rFonts w:ascii="华文宋体" w:eastAsia="华文宋体" w:hAnsi="华文宋体"/>
          <w:szCs w:val="21"/>
        </w:rPr>
      </w:pPr>
      <w:r>
        <w:rPr>
          <w:rFonts w:ascii="华文宋体" w:eastAsia="华文宋体" w:hAnsi="华文宋体"/>
          <w:noProof/>
          <w:szCs w:val="21"/>
        </w:rPr>
        <w:drawing>
          <wp:inline distT="0" distB="0" distL="0" distR="0" wp14:anchorId="41D7B7CB" wp14:editId="26302284">
            <wp:extent cx="3918585" cy="1970314"/>
            <wp:effectExtent l="0" t="0" r="5715"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2486"/>
                    <a:stretch/>
                  </pic:blipFill>
                  <pic:spPr bwMode="auto">
                    <a:xfrm>
                      <a:off x="0" y="0"/>
                      <a:ext cx="3952557" cy="1987396"/>
                    </a:xfrm>
                    <a:prstGeom prst="rect">
                      <a:avLst/>
                    </a:prstGeom>
                    <a:noFill/>
                    <a:ln>
                      <a:noFill/>
                    </a:ln>
                    <a:extLst>
                      <a:ext uri="{53640926-AAD7-44D8-BBD7-CCE9431645EC}">
                        <a14:shadowObscured xmlns:a14="http://schemas.microsoft.com/office/drawing/2010/main"/>
                      </a:ext>
                    </a:extLst>
                  </pic:spPr>
                </pic:pic>
              </a:graphicData>
            </a:graphic>
          </wp:inline>
        </w:drawing>
      </w:r>
    </w:p>
    <w:p w14:paraId="2E021681" w14:textId="77777777" w:rsidR="00415507" w:rsidRPr="00781FB1" w:rsidRDefault="00415507" w:rsidP="00781FB1">
      <w:pPr>
        <w:rPr>
          <w:rFonts w:ascii="华文宋体" w:eastAsia="华文宋体" w:hAnsi="华文宋体" w:hint="eastAsia"/>
          <w:szCs w:val="21"/>
        </w:rPr>
      </w:pPr>
    </w:p>
    <w:p w14:paraId="3140AC56" w14:textId="6AD5B78A" w:rsidR="008717EF" w:rsidRPr="008717EF" w:rsidRDefault="00EF7655" w:rsidP="008717EF">
      <w:pPr>
        <w:rPr>
          <w:rFonts w:ascii="华文宋体" w:eastAsia="华文宋体" w:hAnsi="华文宋体"/>
          <w:b/>
          <w:bCs/>
          <w:sz w:val="28"/>
          <w:szCs w:val="28"/>
        </w:rPr>
      </w:pPr>
      <w:r>
        <w:rPr>
          <w:rFonts w:ascii="华文宋体" w:eastAsia="华文宋体" w:hAnsi="华文宋体" w:hint="eastAsia"/>
          <w:b/>
          <w:bCs/>
          <w:sz w:val="28"/>
          <w:szCs w:val="28"/>
        </w:rPr>
        <w:t>六</w:t>
      </w:r>
      <w:r w:rsidR="008717EF" w:rsidRPr="001E5254">
        <w:rPr>
          <w:rFonts w:ascii="华文宋体" w:eastAsia="华文宋体" w:hAnsi="华文宋体" w:hint="eastAsia"/>
          <w:b/>
          <w:bCs/>
          <w:sz w:val="28"/>
          <w:szCs w:val="28"/>
        </w:rPr>
        <w:t>、</w:t>
      </w:r>
      <w:r w:rsidR="008717EF">
        <w:rPr>
          <w:rFonts w:ascii="华文宋体" w:eastAsia="华文宋体" w:hAnsi="华文宋体" w:hint="eastAsia"/>
          <w:b/>
          <w:bCs/>
          <w:sz w:val="28"/>
          <w:szCs w:val="28"/>
        </w:rPr>
        <w:t>实验内容</w:t>
      </w:r>
      <w:r w:rsidR="00B2525E">
        <w:rPr>
          <w:rFonts w:ascii="华文宋体" w:eastAsia="华文宋体" w:hAnsi="华文宋体" w:hint="eastAsia"/>
          <w:b/>
          <w:bCs/>
          <w:sz w:val="28"/>
          <w:szCs w:val="28"/>
        </w:rPr>
        <w:t>、测试数据以及结论</w:t>
      </w:r>
    </w:p>
    <w:p w14:paraId="1A45B088" w14:textId="248B8EC1" w:rsidR="00686DBD" w:rsidRDefault="00686DBD" w:rsidP="008717EF">
      <w:pPr>
        <w:rPr>
          <w:rFonts w:ascii="华文宋体" w:eastAsia="华文宋体" w:hAnsi="华文宋体"/>
          <w:szCs w:val="21"/>
        </w:rPr>
      </w:pPr>
      <w:r>
        <w:rPr>
          <w:rFonts w:ascii="华文宋体" w:eastAsia="华文宋体" w:hAnsi="华文宋体" w:hint="eastAsia"/>
          <w:szCs w:val="21"/>
        </w:rPr>
        <w:t>实验内容</w:t>
      </w:r>
      <w:r w:rsidR="00CC0D62">
        <w:rPr>
          <w:rFonts w:ascii="华文宋体" w:eastAsia="华文宋体" w:hAnsi="华文宋体" w:hint="eastAsia"/>
          <w:szCs w:val="21"/>
        </w:rPr>
        <w:t>和测试数据</w:t>
      </w:r>
      <w:r>
        <w:rPr>
          <w:rFonts w:ascii="华文宋体" w:eastAsia="华文宋体" w:hAnsi="华文宋体" w:hint="eastAsia"/>
          <w:szCs w:val="21"/>
        </w:rPr>
        <w:t>：</w:t>
      </w:r>
    </w:p>
    <w:p w14:paraId="7DEA0C62" w14:textId="3C17DCB8" w:rsidR="007F444F" w:rsidRDefault="00CC0D62" w:rsidP="008717EF">
      <w:pPr>
        <w:rPr>
          <w:rFonts w:ascii="华文宋体" w:eastAsia="华文宋体" w:hAnsi="华文宋体"/>
          <w:szCs w:val="21"/>
        </w:rPr>
      </w:pPr>
      <w:r>
        <w:rPr>
          <w:rFonts w:ascii="华文宋体" w:eastAsia="华文宋体" w:hAnsi="华文宋体" w:hint="eastAsia"/>
          <w:szCs w:val="21"/>
        </w:rPr>
        <w:t>（1）</w:t>
      </w:r>
      <w:r w:rsidR="00F57C82">
        <w:rPr>
          <w:rFonts w:ascii="华文宋体" w:eastAsia="华文宋体" w:hAnsi="华文宋体" w:hint="eastAsia"/>
          <w:szCs w:val="21"/>
        </w:rPr>
        <w:t>静态工作点调整与测试</w:t>
      </w:r>
    </w:p>
    <w:p w14:paraId="581912AF" w14:textId="109855CF" w:rsidR="000603DF" w:rsidRDefault="008E03A5" w:rsidP="008717EF">
      <w:pPr>
        <w:rPr>
          <w:rFonts w:ascii="华文宋体" w:eastAsia="华文宋体" w:hAnsi="华文宋体"/>
          <w:szCs w:val="21"/>
        </w:rPr>
      </w:pPr>
      <w:r>
        <w:rPr>
          <w:rFonts w:ascii="华文宋体" w:eastAsia="华文宋体" w:hAnsi="华文宋体" w:hint="eastAsia"/>
          <w:noProof/>
          <w:szCs w:val="21"/>
        </w:rPr>
        <w:drawing>
          <wp:inline distT="0" distB="0" distL="0" distR="0" wp14:anchorId="0D23F540" wp14:editId="65A7790C">
            <wp:extent cx="5015865" cy="369827"/>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2997" t="34246" r="1755" b="20125"/>
                    <a:stretch/>
                  </pic:blipFill>
                  <pic:spPr bwMode="auto">
                    <a:xfrm>
                      <a:off x="0" y="0"/>
                      <a:ext cx="5018244" cy="370002"/>
                    </a:xfrm>
                    <a:prstGeom prst="rect">
                      <a:avLst/>
                    </a:prstGeom>
                    <a:noFill/>
                    <a:ln>
                      <a:noFill/>
                    </a:ln>
                    <a:extLst>
                      <a:ext uri="{53640926-AAD7-44D8-BBD7-CCE9431645EC}">
                        <a14:shadowObscured xmlns:a14="http://schemas.microsoft.com/office/drawing/2010/main"/>
                      </a:ext>
                    </a:extLst>
                  </pic:spPr>
                </pic:pic>
              </a:graphicData>
            </a:graphic>
          </wp:inline>
        </w:drawing>
      </w:r>
    </w:p>
    <w:p w14:paraId="1283CEF6" w14:textId="32630F1B" w:rsidR="008E03A5" w:rsidRPr="000603DF" w:rsidRDefault="00C82419" w:rsidP="008717EF">
      <w:pPr>
        <w:rPr>
          <w:rFonts w:ascii="华文宋体" w:eastAsia="华文宋体" w:hAnsi="华文宋体" w:hint="eastAsia"/>
          <w:szCs w:val="21"/>
        </w:rPr>
      </w:pPr>
      <w:r w:rsidRPr="00C82419">
        <w:lastRenderedPageBreak/>
        <w:drawing>
          <wp:inline distT="0" distB="0" distL="0" distR="0" wp14:anchorId="1D475B7F" wp14:editId="6A1B058C">
            <wp:extent cx="795655" cy="5440047"/>
            <wp:effectExtent l="1905" t="0" r="6350" b="635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57683" t="12922" r="27224" b="9697"/>
                    <a:stretch/>
                  </pic:blipFill>
                  <pic:spPr bwMode="auto">
                    <a:xfrm rot="16200000">
                      <a:off x="0" y="0"/>
                      <a:ext cx="796067" cy="5442864"/>
                    </a:xfrm>
                    <a:prstGeom prst="rect">
                      <a:avLst/>
                    </a:prstGeom>
                    <a:ln>
                      <a:noFill/>
                    </a:ln>
                    <a:extLst>
                      <a:ext uri="{53640926-AAD7-44D8-BBD7-CCE9431645EC}">
                        <a14:shadowObscured xmlns:a14="http://schemas.microsoft.com/office/drawing/2010/main"/>
                      </a:ext>
                    </a:extLst>
                  </pic:spPr>
                </pic:pic>
              </a:graphicData>
            </a:graphic>
          </wp:inline>
        </w:drawing>
      </w:r>
    </w:p>
    <w:p w14:paraId="1A134B41" w14:textId="2820B355" w:rsidR="008717EF" w:rsidRDefault="008717EF" w:rsidP="008717EF">
      <w:pPr>
        <w:rPr>
          <w:rFonts w:ascii="华文宋体" w:eastAsia="华文宋体" w:hAnsi="华文宋体"/>
          <w:szCs w:val="21"/>
        </w:rPr>
      </w:pPr>
      <w:r w:rsidRPr="008717EF">
        <w:rPr>
          <w:rFonts w:ascii="华文宋体" w:eastAsia="华文宋体" w:hAnsi="华文宋体" w:hint="eastAsia"/>
          <w:szCs w:val="21"/>
        </w:rPr>
        <w:t>（2）</w:t>
      </w:r>
      <w:r w:rsidR="00F57C82">
        <w:rPr>
          <w:rFonts w:ascii="华文宋体" w:eastAsia="华文宋体" w:hAnsi="华文宋体" w:hint="eastAsia"/>
          <w:szCs w:val="21"/>
        </w:rPr>
        <w:t>放大倍数的测试</w:t>
      </w:r>
    </w:p>
    <w:p w14:paraId="02BB66E5" w14:textId="7FA10064" w:rsidR="00795737" w:rsidRDefault="00795737" w:rsidP="008717EF">
      <w:pPr>
        <w:rPr>
          <w:rFonts w:ascii="华文宋体" w:eastAsia="华文宋体" w:hAnsi="华文宋体" w:hint="eastAsia"/>
          <w:szCs w:val="21"/>
        </w:rPr>
      </w:pPr>
      <w:r>
        <w:rPr>
          <w:rFonts w:ascii="华文宋体" w:eastAsia="华文宋体" w:hAnsi="华文宋体"/>
          <w:noProof/>
          <w:szCs w:val="21"/>
        </w:rPr>
        <w:drawing>
          <wp:inline distT="0" distB="0" distL="0" distR="0" wp14:anchorId="5E98ED9E" wp14:editId="053B70DE">
            <wp:extent cx="5259450" cy="554718"/>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6">
                      <a:extLst>
                        <a:ext uri="{28A0092B-C50C-407E-A947-70E740481C1C}">
                          <a14:useLocalDpi xmlns:a14="http://schemas.microsoft.com/office/drawing/2010/main" val="0"/>
                        </a:ext>
                      </a:extLst>
                    </a:blip>
                    <a:srcRect t="1654" b="70244"/>
                    <a:stretch/>
                  </pic:blipFill>
                  <pic:spPr bwMode="auto">
                    <a:xfrm>
                      <a:off x="0" y="0"/>
                      <a:ext cx="5263515" cy="555147"/>
                    </a:xfrm>
                    <a:prstGeom prst="rect">
                      <a:avLst/>
                    </a:prstGeom>
                    <a:noFill/>
                    <a:ln>
                      <a:noFill/>
                    </a:ln>
                    <a:extLst>
                      <a:ext uri="{53640926-AAD7-44D8-BBD7-CCE9431645EC}">
                        <a14:shadowObscured xmlns:a14="http://schemas.microsoft.com/office/drawing/2010/main"/>
                      </a:ext>
                    </a:extLst>
                  </pic:spPr>
                </pic:pic>
              </a:graphicData>
            </a:graphic>
          </wp:inline>
        </w:drawing>
      </w:r>
    </w:p>
    <w:p w14:paraId="3139B558" w14:textId="4CAB574F" w:rsidR="00807DF8" w:rsidRDefault="00C82419" w:rsidP="008717EF">
      <w:pPr>
        <w:rPr>
          <w:rFonts w:ascii="华文宋体" w:eastAsia="华文宋体" w:hAnsi="华文宋体"/>
          <w:szCs w:val="21"/>
        </w:rPr>
      </w:pPr>
      <w:r w:rsidRPr="00C82419">
        <w:drawing>
          <wp:inline distT="0" distB="0" distL="0" distR="0" wp14:anchorId="6441567A" wp14:editId="25AB9934">
            <wp:extent cx="1039264" cy="5792914"/>
            <wp:effectExtent l="4445" t="0" r="0" b="0"/>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0107" t="12174" r="60175" b="5406"/>
                    <a:stretch/>
                  </pic:blipFill>
                  <pic:spPr bwMode="auto">
                    <a:xfrm rot="16200000">
                      <a:off x="0" y="0"/>
                      <a:ext cx="1040040" cy="5797242"/>
                    </a:xfrm>
                    <a:prstGeom prst="rect">
                      <a:avLst/>
                    </a:prstGeom>
                    <a:ln>
                      <a:noFill/>
                    </a:ln>
                    <a:extLst>
                      <a:ext uri="{53640926-AAD7-44D8-BBD7-CCE9431645EC}">
                        <a14:shadowObscured xmlns:a14="http://schemas.microsoft.com/office/drawing/2010/main"/>
                      </a:ext>
                    </a:extLst>
                  </pic:spPr>
                </pic:pic>
              </a:graphicData>
            </a:graphic>
          </wp:inline>
        </w:drawing>
      </w:r>
    </w:p>
    <w:p w14:paraId="7126FD8D" w14:textId="54E00557" w:rsidR="00F57C82" w:rsidRDefault="00F57C82" w:rsidP="008717EF">
      <w:pPr>
        <w:rPr>
          <w:rFonts w:ascii="华文宋体" w:eastAsia="华文宋体" w:hAnsi="华文宋体"/>
          <w:szCs w:val="21"/>
        </w:rPr>
      </w:pPr>
      <w:r>
        <w:rPr>
          <w:rFonts w:ascii="华文宋体" w:eastAsia="华文宋体" w:hAnsi="华文宋体" w:hint="eastAsia"/>
          <w:szCs w:val="21"/>
        </w:rPr>
        <w:t>（3）放大器输入电阻的测量</w:t>
      </w:r>
    </w:p>
    <w:p w14:paraId="53022882" w14:textId="2F497B17" w:rsidR="00140750" w:rsidRDefault="00330FD4" w:rsidP="008717EF">
      <w:pPr>
        <w:rPr>
          <w:rFonts w:ascii="华文宋体" w:eastAsia="华文宋体" w:hAnsi="华文宋体"/>
          <w:szCs w:val="21"/>
        </w:rPr>
      </w:pPr>
      <w:r>
        <w:rPr>
          <w:rFonts w:ascii="华文宋体" w:eastAsia="华文宋体" w:hAnsi="华文宋体"/>
          <w:noProof/>
          <w:szCs w:val="21"/>
        </w:rPr>
        <w:drawing>
          <wp:inline distT="0" distB="0" distL="0" distR="0" wp14:anchorId="3103F953" wp14:editId="723B7B8F">
            <wp:extent cx="3760470" cy="576943"/>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833836" cy="588199"/>
                    </a:xfrm>
                    <a:prstGeom prst="rect">
                      <a:avLst/>
                    </a:prstGeom>
                    <a:noFill/>
                    <a:ln>
                      <a:noFill/>
                    </a:ln>
                  </pic:spPr>
                </pic:pic>
              </a:graphicData>
            </a:graphic>
          </wp:inline>
        </w:drawing>
      </w:r>
    </w:p>
    <w:p w14:paraId="6CECF69E" w14:textId="4318CADB" w:rsidR="00330FD4" w:rsidRDefault="00C82419" w:rsidP="008717EF">
      <w:pPr>
        <w:rPr>
          <w:rFonts w:ascii="华文宋体" w:eastAsia="华文宋体" w:hAnsi="华文宋体" w:hint="eastAsia"/>
          <w:szCs w:val="21"/>
        </w:rPr>
      </w:pPr>
      <w:r w:rsidRPr="00C82419">
        <w:drawing>
          <wp:inline distT="0" distB="0" distL="0" distR="0" wp14:anchorId="292B175E" wp14:editId="2D77EFFD">
            <wp:extent cx="777925" cy="5745480"/>
            <wp:effectExtent l="0" t="7302" r="0" b="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20438" t="10801" r="64796" b="7416"/>
                    <a:stretch/>
                  </pic:blipFill>
                  <pic:spPr bwMode="auto">
                    <a:xfrm rot="16200000">
                      <a:off x="0" y="0"/>
                      <a:ext cx="778876" cy="5752507"/>
                    </a:xfrm>
                    <a:prstGeom prst="rect">
                      <a:avLst/>
                    </a:prstGeom>
                    <a:ln>
                      <a:noFill/>
                    </a:ln>
                    <a:extLst>
                      <a:ext uri="{53640926-AAD7-44D8-BBD7-CCE9431645EC}">
                        <a14:shadowObscured xmlns:a14="http://schemas.microsoft.com/office/drawing/2010/main"/>
                      </a:ext>
                    </a:extLst>
                  </pic:spPr>
                </pic:pic>
              </a:graphicData>
            </a:graphic>
          </wp:inline>
        </w:drawing>
      </w:r>
    </w:p>
    <w:p w14:paraId="43588FA1" w14:textId="10CB09AB" w:rsidR="00F57C82" w:rsidRDefault="007B3975" w:rsidP="008717EF">
      <w:pPr>
        <w:rPr>
          <w:rFonts w:ascii="华文宋体" w:eastAsia="华文宋体" w:hAnsi="华文宋体"/>
          <w:szCs w:val="21"/>
        </w:rPr>
      </w:pPr>
      <w:r>
        <w:rPr>
          <w:rFonts w:ascii="华文宋体" w:eastAsia="华文宋体" w:hAnsi="华文宋体" w:hint="eastAsia"/>
          <w:szCs w:val="21"/>
        </w:rPr>
        <w:t>（4）放大器输出电阻的测量</w:t>
      </w:r>
    </w:p>
    <w:p w14:paraId="0E72E6D1" w14:textId="33B00F78" w:rsidR="00330FD4" w:rsidRDefault="00486542" w:rsidP="008717EF">
      <w:pPr>
        <w:rPr>
          <w:rFonts w:ascii="华文宋体" w:eastAsia="华文宋体" w:hAnsi="华文宋体"/>
          <w:szCs w:val="21"/>
        </w:rPr>
      </w:pPr>
      <w:r>
        <w:rPr>
          <w:rFonts w:ascii="华文宋体" w:eastAsia="华文宋体" w:hAnsi="华文宋体" w:hint="eastAsia"/>
          <w:noProof/>
          <w:szCs w:val="21"/>
        </w:rPr>
        <w:drawing>
          <wp:inline distT="0" distB="0" distL="0" distR="0" wp14:anchorId="797C3DD6" wp14:editId="68EE3A4B">
            <wp:extent cx="3836670" cy="593271"/>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48321" cy="595073"/>
                    </a:xfrm>
                    <a:prstGeom prst="rect">
                      <a:avLst/>
                    </a:prstGeom>
                    <a:noFill/>
                    <a:ln>
                      <a:noFill/>
                    </a:ln>
                  </pic:spPr>
                </pic:pic>
              </a:graphicData>
            </a:graphic>
          </wp:inline>
        </w:drawing>
      </w:r>
    </w:p>
    <w:p w14:paraId="2A4C482D" w14:textId="51415AA5" w:rsidR="00837CA2" w:rsidRDefault="00C82419" w:rsidP="008717EF">
      <w:pPr>
        <w:rPr>
          <w:rFonts w:ascii="华文宋体" w:eastAsia="华文宋体" w:hAnsi="华文宋体" w:hint="eastAsia"/>
          <w:szCs w:val="21"/>
        </w:rPr>
      </w:pPr>
      <w:r w:rsidRPr="00C82419">
        <w:drawing>
          <wp:inline distT="0" distB="0" distL="0" distR="0" wp14:anchorId="533F548A" wp14:editId="7FBEB4DC">
            <wp:extent cx="749246" cy="5531243"/>
            <wp:effectExtent l="0" t="9842" r="3492" b="3493"/>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56983" t="11204" r="28798" b="10088"/>
                    <a:stretch/>
                  </pic:blipFill>
                  <pic:spPr bwMode="auto">
                    <a:xfrm rot="16200000">
                      <a:off x="0" y="0"/>
                      <a:ext cx="749929" cy="5536286"/>
                    </a:xfrm>
                    <a:prstGeom prst="rect">
                      <a:avLst/>
                    </a:prstGeom>
                    <a:ln>
                      <a:noFill/>
                    </a:ln>
                    <a:extLst>
                      <a:ext uri="{53640926-AAD7-44D8-BBD7-CCE9431645EC}">
                        <a14:shadowObscured xmlns:a14="http://schemas.microsoft.com/office/drawing/2010/main"/>
                      </a:ext>
                    </a:extLst>
                  </pic:spPr>
                </pic:pic>
              </a:graphicData>
            </a:graphic>
          </wp:inline>
        </w:drawing>
      </w:r>
    </w:p>
    <w:p w14:paraId="1F37553F" w14:textId="696390C7" w:rsidR="000B702B" w:rsidRDefault="000B702B" w:rsidP="008717EF">
      <w:pPr>
        <w:rPr>
          <w:rFonts w:ascii="华文宋体" w:eastAsia="华文宋体" w:hAnsi="华文宋体"/>
          <w:szCs w:val="21"/>
        </w:rPr>
      </w:pPr>
      <w:r>
        <w:rPr>
          <w:rFonts w:ascii="华文宋体" w:eastAsia="华文宋体" w:hAnsi="华文宋体" w:hint="eastAsia"/>
          <w:szCs w:val="21"/>
        </w:rPr>
        <w:t>（5）放大器频率特性的测量</w:t>
      </w:r>
    </w:p>
    <w:p w14:paraId="48165103" w14:textId="4A9517B8" w:rsidR="00330FD4" w:rsidRDefault="009223E3" w:rsidP="008717EF">
      <w:pPr>
        <w:rPr>
          <w:rFonts w:ascii="华文宋体" w:eastAsia="华文宋体" w:hAnsi="华文宋体"/>
          <w:szCs w:val="21"/>
        </w:rPr>
      </w:pPr>
      <w:r>
        <w:rPr>
          <w:rFonts w:ascii="华文宋体" w:eastAsia="华文宋体" w:hAnsi="华文宋体" w:hint="eastAsia"/>
          <w:noProof/>
          <w:szCs w:val="21"/>
        </w:rPr>
        <w:drawing>
          <wp:inline distT="0" distB="0" distL="0" distR="0" wp14:anchorId="1AA1B089" wp14:editId="7DA86A89">
            <wp:extent cx="5323114" cy="21209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32625" cy="212469"/>
                    </a:xfrm>
                    <a:prstGeom prst="rect">
                      <a:avLst/>
                    </a:prstGeom>
                    <a:noFill/>
                    <a:ln>
                      <a:noFill/>
                    </a:ln>
                  </pic:spPr>
                </pic:pic>
              </a:graphicData>
            </a:graphic>
          </wp:inline>
        </w:drawing>
      </w:r>
    </w:p>
    <w:p w14:paraId="624E7ABF" w14:textId="172B4EC9" w:rsidR="00847081" w:rsidRDefault="00C82419" w:rsidP="008717EF">
      <w:pPr>
        <w:rPr>
          <w:rFonts w:ascii="华文宋体" w:eastAsia="华文宋体" w:hAnsi="华文宋体"/>
          <w:szCs w:val="21"/>
        </w:rPr>
      </w:pPr>
      <w:r w:rsidRPr="00C82419">
        <w:drawing>
          <wp:inline distT="0" distB="0" distL="0" distR="0" wp14:anchorId="737A250C" wp14:editId="64C2867C">
            <wp:extent cx="1045122" cy="5774737"/>
            <wp:effectExtent l="0" t="2857" r="317" b="318"/>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2899" t="10237" r="57281" b="7647"/>
                    <a:stretch/>
                  </pic:blipFill>
                  <pic:spPr bwMode="auto">
                    <a:xfrm rot="16200000">
                      <a:off x="0" y="0"/>
                      <a:ext cx="1045348" cy="5775988"/>
                    </a:xfrm>
                    <a:prstGeom prst="rect">
                      <a:avLst/>
                    </a:prstGeom>
                    <a:ln>
                      <a:noFill/>
                    </a:ln>
                    <a:extLst>
                      <a:ext uri="{53640926-AAD7-44D8-BBD7-CCE9431645EC}">
                        <a14:shadowObscured xmlns:a14="http://schemas.microsoft.com/office/drawing/2010/main"/>
                      </a:ext>
                    </a:extLst>
                  </pic:spPr>
                </pic:pic>
              </a:graphicData>
            </a:graphic>
          </wp:inline>
        </w:drawing>
      </w:r>
    </w:p>
    <w:p w14:paraId="573A583C" w14:textId="6BF87A6D" w:rsidR="00C82419" w:rsidRPr="008717EF" w:rsidRDefault="00C82419" w:rsidP="008717EF">
      <w:pPr>
        <w:rPr>
          <w:rFonts w:ascii="华文宋体" w:eastAsia="华文宋体" w:hAnsi="华文宋体" w:hint="eastAsia"/>
          <w:szCs w:val="21"/>
        </w:rPr>
      </w:pPr>
      <w:r w:rsidRPr="00C82419">
        <w:lastRenderedPageBreak/>
        <w:drawing>
          <wp:inline distT="0" distB="0" distL="0" distR="0" wp14:anchorId="367D9A50" wp14:editId="02B022A8">
            <wp:extent cx="3427880" cy="2970530"/>
            <wp:effectExtent l="0" t="0" r="1270" b="1270"/>
            <wp:docPr id="196"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14350" t="8119" r="20631" b="16762"/>
                    <a:stretch/>
                  </pic:blipFill>
                  <pic:spPr bwMode="auto">
                    <a:xfrm>
                      <a:off x="0" y="0"/>
                      <a:ext cx="3429271" cy="2971735"/>
                    </a:xfrm>
                    <a:prstGeom prst="rect">
                      <a:avLst/>
                    </a:prstGeom>
                    <a:ln>
                      <a:noFill/>
                    </a:ln>
                    <a:extLst>
                      <a:ext uri="{53640926-AAD7-44D8-BBD7-CCE9431645EC}">
                        <a14:shadowObscured xmlns:a14="http://schemas.microsoft.com/office/drawing/2010/main"/>
                      </a:ext>
                    </a:extLst>
                  </pic:spPr>
                </pic:pic>
              </a:graphicData>
            </a:graphic>
          </wp:inline>
        </w:drawing>
      </w:r>
    </w:p>
    <w:p w14:paraId="6A5B860E" w14:textId="36001BF7" w:rsidR="00781FB1" w:rsidRDefault="00F504F3" w:rsidP="00781FB1">
      <w:pPr>
        <w:rPr>
          <w:rFonts w:ascii="华文宋体" w:eastAsia="华文宋体" w:hAnsi="华文宋体" w:hint="eastAsia"/>
          <w:szCs w:val="21"/>
        </w:rPr>
      </w:pPr>
      <w:r>
        <w:rPr>
          <w:rFonts w:ascii="华文宋体" w:eastAsia="华文宋体" w:hAnsi="华文宋体" w:hint="eastAsia"/>
          <w:szCs w:val="21"/>
        </w:rPr>
        <w:t>结论</w:t>
      </w:r>
      <w:r w:rsidR="00BF6194">
        <w:rPr>
          <w:rFonts w:ascii="华文宋体" w:eastAsia="华文宋体" w:hAnsi="华文宋体" w:hint="eastAsia"/>
          <w:szCs w:val="21"/>
        </w:rPr>
        <w:t>：</w:t>
      </w:r>
      <w:r w:rsidR="000B702B">
        <w:rPr>
          <w:rFonts w:ascii="华文宋体" w:eastAsia="华文宋体" w:hAnsi="华文宋体" w:hint="eastAsia"/>
          <w:szCs w:val="21"/>
        </w:rPr>
        <w:t>在误差允许范围内，</w:t>
      </w:r>
      <w:r w:rsidR="000B702B">
        <w:rPr>
          <w:rFonts w:ascii="华文宋体" w:eastAsia="华文宋体" w:hAnsi="华文宋体" w:hint="eastAsia"/>
          <w:szCs w:val="21"/>
        </w:rPr>
        <w:t>MOSFET放大器的静态工作点和动态指标均与理论值一致。</w:t>
      </w:r>
    </w:p>
    <w:p w14:paraId="3B593074" w14:textId="77777777" w:rsidR="00781FB1" w:rsidRDefault="00781FB1" w:rsidP="00781FB1">
      <w:pPr>
        <w:rPr>
          <w:rFonts w:ascii="华文宋体" w:eastAsia="华文宋体" w:hAnsi="华文宋体"/>
          <w:szCs w:val="21"/>
        </w:rPr>
      </w:pPr>
    </w:p>
    <w:p w14:paraId="4510F9A7" w14:textId="02CF677F" w:rsidR="0077156E" w:rsidRDefault="00A01797" w:rsidP="0077156E">
      <w:pPr>
        <w:rPr>
          <w:rFonts w:ascii="华文宋体" w:eastAsia="华文宋体" w:hAnsi="华文宋体"/>
          <w:b/>
          <w:bCs/>
          <w:sz w:val="28"/>
          <w:szCs w:val="28"/>
        </w:rPr>
      </w:pPr>
      <w:r>
        <w:rPr>
          <w:rFonts w:ascii="华文宋体" w:eastAsia="华文宋体" w:hAnsi="华文宋体" w:hint="eastAsia"/>
          <w:b/>
          <w:bCs/>
          <w:sz w:val="28"/>
          <w:szCs w:val="28"/>
        </w:rPr>
        <w:t>七</w:t>
      </w:r>
      <w:r w:rsidR="0077156E" w:rsidRPr="001E5254">
        <w:rPr>
          <w:rFonts w:ascii="华文宋体" w:eastAsia="华文宋体" w:hAnsi="华文宋体" w:hint="eastAsia"/>
          <w:b/>
          <w:bCs/>
          <w:sz w:val="28"/>
          <w:szCs w:val="28"/>
        </w:rPr>
        <w:t>、</w:t>
      </w:r>
      <w:r>
        <w:rPr>
          <w:rFonts w:ascii="华文宋体" w:eastAsia="华文宋体" w:hAnsi="华文宋体" w:hint="eastAsia"/>
          <w:b/>
          <w:bCs/>
          <w:sz w:val="28"/>
          <w:szCs w:val="28"/>
        </w:rPr>
        <w:t>思考题</w:t>
      </w:r>
    </w:p>
    <w:p w14:paraId="555C28B9" w14:textId="447D2697" w:rsidR="00A01797" w:rsidRDefault="00A01797" w:rsidP="0077156E">
      <w:pPr>
        <w:rPr>
          <w:rFonts w:ascii="华文宋体" w:eastAsia="华文宋体" w:hAnsi="华文宋体"/>
          <w:szCs w:val="21"/>
        </w:rPr>
      </w:pPr>
      <w:r>
        <w:rPr>
          <w:rFonts w:ascii="华文宋体" w:eastAsia="华文宋体" w:hAnsi="华文宋体" w:hint="eastAsia"/>
          <w:szCs w:val="21"/>
        </w:rPr>
        <w:t>（1）</w:t>
      </w:r>
      <w:r w:rsidR="006F2953">
        <w:rPr>
          <w:rFonts w:ascii="华文宋体" w:eastAsia="华文宋体" w:hAnsi="华文宋体" w:hint="eastAsia"/>
          <w:szCs w:val="21"/>
        </w:rPr>
        <w:t>场效应晶体管放大电路</w:t>
      </w:r>
      <w:r w:rsidR="005C721F">
        <w:rPr>
          <w:rFonts w:ascii="华文宋体" w:eastAsia="华文宋体" w:hAnsi="华文宋体" w:hint="eastAsia"/>
          <w:szCs w:val="21"/>
        </w:rPr>
        <w:t>和双极型晶体管放大电路性能有何差别</w:t>
      </w:r>
      <w:r w:rsidR="00844B61">
        <w:rPr>
          <w:rFonts w:ascii="华文宋体" w:eastAsia="华文宋体" w:hAnsi="华文宋体" w:hint="eastAsia"/>
          <w:szCs w:val="21"/>
        </w:rPr>
        <w:t>？</w:t>
      </w:r>
    </w:p>
    <w:p w14:paraId="43FC1E77" w14:textId="436FA45B" w:rsidR="0042156E" w:rsidRPr="0042156E" w:rsidRDefault="00A01797" w:rsidP="0042156E">
      <w:pPr>
        <w:rPr>
          <w:rFonts w:ascii="华文楷体" w:eastAsia="华文楷体" w:hAnsi="华文楷体"/>
          <w:szCs w:val="21"/>
        </w:rPr>
      </w:pPr>
      <w:r w:rsidRPr="001870E4">
        <w:rPr>
          <w:rFonts w:ascii="华文楷体" w:eastAsia="华文楷体" w:hAnsi="华文楷体" w:hint="eastAsia"/>
          <w:szCs w:val="21"/>
        </w:rPr>
        <w:t>答：</w:t>
      </w:r>
      <w:r w:rsidR="0042156E" w:rsidRPr="0042156E">
        <w:rPr>
          <w:rFonts w:ascii="华文楷体" w:eastAsia="华文楷体" w:hAnsi="华文楷体"/>
          <w:szCs w:val="21"/>
        </w:rPr>
        <w:t>1.输入阻抗：FET放大电路通常具有非常高的输入阻抗，可以达到几十兆欧姆甚至更高</w:t>
      </w:r>
      <w:r w:rsidR="0042156E">
        <w:rPr>
          <w:rFonts w:ascii="华文楷体" w:eastAsia="华文楷体" w:hAnsi="华文楷体" w:hint="eastAsia"/>
          <w:szCs w:val="21"/>
        </w:rPr>
        <w:t>；</w:t>
      </w:r>
      <w:r w:rsidR="0042156E" w:rsidRPr="0042156E">
        <w:rPr>
          <w:rFonts w:ascii="华文楷体" w:eastAsia="华文楷体" w:hAnsi="华文楷体"/>
          <w:szCs w:val="21"/>
        </w:rPr>
        <w:t>BJT放大电路的输入阻抗相对较低，通常在几千欧姆到几十千欧姆之间</w:t>
      </w:r>
      <w:r w:rsidR="00015721">
        <w:rPr>
          <w:rFonts w:ascii="华文楷体" w:eastAsia="华文楷体" w:hAnsi="华文楷体" w:hint="eastAsia"/>
          <w:szCs w:val="21"/>
        </w:rPr>
        <w:t>。</w:t>
      </w:r>
    </w:p>
    <w:p w14:paraId="15337958" w14:textId="2299A123" w:rsidR="0042156E" w:rsidRPr="0042156E" w:rsidRDefault="0042156E" w:rsidP="0042156E">
      <w:pPr>
        <w:rPr>
          <w:rFonts w:ascii="华文楷体" w:eastAsia="华文楷体" w:hAnsi="华文楷体"/>
          <w:szCs w:val="21"/>
        </w:rPr>
      </w:pPr>
      <w:r w:rsidRPr="0042156E">
        <w:rPr>
          <w:rFonts w:ascii="华文楷体" w:eastAsia="华文楷体" w:hAnsi="华文楷体"/>
          <w:szCs w:val="21"/>
        </w:rPr>
        <w:t>2.输出阻抗：FET放大电路的输出阻抗通常较高，因为FET的输出电流对输出电压的变化不太敏感</w:t>
      </w:r>
      <w:r>
        <w:rPr>
          <w:rFonts w:ascii="华文楷体" w:eastAsia="华文楷体" w:hAnsi="华文楷体" w:hint="eastAsia"/>
          <w:szCs w:val="21"/>
        </w:rPr>
        <w:t>；</w:t>
      </w:r>
      <w:r w:rsidRPr="0042156E">
        <w:rPr>
          <w:rFonts w:ascii="华文楷体" w:eastAsia="华文楷体" w:hAnsi="华文楷体"/>
          <w:szCs w:val="21"/>
        </w:rPr>
        <w:t>BJT放大电路的输出阻抗较低，因为BJT的输出电流对输出电压的变化比较敏感。</w:t>
      </w:r>
    </w:p>
    <w:p w14:paraId="6FB2D821" w14:textId="4CD5FDFF" w:rsidR="0042156E" w:rsidRPr="0042156E" w:rsidRDefault="0042156E" w:rsidP="0042156E">
      <w:pPr>
        <w:rPr>
          <w:rFonts w:ascii="华文楷体" w:eastAsia="华文楷体" w:hAnsi="华文楷体"/>
          <w:szCs w:val="21"/>
        </w:rPr>
      </w:pPr>
      <w:r w:rsidRPr="0042156E">
        <w:rPr>
          <w:rFonts w:ascii="华文楷体" w:eastAsia="华文楷体" w:hAnsi="华文楷体"/>
          <w:szCs w:val="21"/>
        </w:rPr>
        <w:t>3.线性度：FET放大电路通常具有较好的线性度，特别是在小信号放大应用中，因为FET的转移特性曲线比较平坦</w:t>
      </w:r>
      <w:r>
        <w:rPr>
          <w:rFonts w:ascii="华文楷体" w:eastAsia="华文楷体" w:hAnsi="华文楷体" w:hint="eastAsia"/>
          <w:szCs w:val="21"/>
        </w:rPr>
        <w:t>；</w:t>
      </w:r>
      <w:r w:rsidRPr="0042156E">
        <w:rPr>
          <w:rFonts w:ascii="华文楷体" w:eastAsia="华文楷体" w:hAnsi="华文楷体"/>
          <w:szCs w:val="21"/>
        </w:rPr>
        <w:t>BJT放大电路的线性度较差，尤其是在信号接近晶体管的饱和和截止区域时，容易产生失真。</w:t>
      </w:r>
    </w:p>
    <w:p w14:paraId="51CE9B7D" w14:textId="165F4808" w:rsidR="0042156E" w:rsidRPr="0042156E" w:rsidRDefault="0042156E" w:rsidP="0042156E">
      <w:pPr>
        <w:rPr>
          <w:rFonts w:ascii="华文楷体" w:eastAsia="华文楷体" w:hAnsi="华文楷体"/>
          <w:szCs w:val="21"/>
        </w:rPr>
      </w:pPr>
      <w:r w:rsidRPr="0042156E">
        <w:rPr>
          <w:rFonts w:ascii="华文楷体" w:eastAsia="华文楷体" w:hAnsi="华文楷体"/>
          <w:szCs w:val="21"/>
        </w:rPr>
        <w:t>4.热稳定性：FET放大电路通常具有较好的热稳定性，因为FET的载流子迁移率受温度的影响较小</w:t>
      </w:r>
      <w:r>
        <w:rPr>
          <w:rFonts w:ascii="华文楷体" w:eastAsia="华文楷体" w:hAnsi="华文楷体" w:hint="eastAsia"/>
          <w:szCs w:val="21"/>
        </w:rPr>
        <w:t>；</w:t>
      </w:r>
      <w:r w:rsidRPr="0042156E">
        <w:rPr>
          <w:rFonts w:ascii="华文楷体" w:eastAsia="华文楷体" w:hAnsi="华文楷体"/>
          <w:szCs w:val="21"/>
        </w:rPr>
        <w:t>BJT放大电路的热稳定性较差，因为BJT的电流增益会随着温度的升高而变化。</w:t>
      </w:r>
    </w:p>
    <w:p w14:paraId="039D52F7" w14:textId="11F8B3F2" w:rsidR="0042156E" w:rsidRPr="0042156E" w:rsidRDefault="0042156E" w:rsidP="0042156E">
      <w:pPr>
        <w:rPr>
          <w:rFonts w:ascii="华文楷体" w:eastAsia="华文楷体" w:hAnsi="华文楷体"/>
          <w:szCs w:val="21"/>
        </w:rPr>
      </w:pPr>
      <w:r w:rsidRPr="0042156E">
        <w:rPr>
          <w:rFonts w:ascii="华文楷体" w:eastAsia="华文楷体" w:hAnsi="华文楷体"/>
          <w:szCs w:val="21"/>
        </w:rPr>
        <w:t>5.频率响应：FET放大电路通常具有较好的高频响应，因为FET的输入和输出电容较小，可以工作在更高的频率</w:t>
      </w:r>
      <w:r>
        <w:rPr>
          <w:rFonts w:ascii="华文楷体" w:eastAsia="华文楷体" w:hAnsi="华文楷体" w:hint="eastAsia"/>
          <w:szCs w:val="21"/>
        </w:rPr>
        <w:t>；</w:t>
      </w:r>
      <w:r w:rsidRPr="0042156E">
        <w:rPr>
          <w:rFonts w:ascii="华文楷体" w:eastAsia="华文楷体" w:hAnsi="华文楷体"/>
          <w:szCs w:val="21"/>
        </w:rPr>
        <w:t>BJT放大电路的频率响应较差，尤其是在高频应用中，由于晶体管的电容效应和基极电流的扩散延迟，会导致放大器性能下降。</w:t>
      </w:r>
    </w:p>
    <w:p w14:paraId="6B5021B6" w14:textId="50BCC5DC" w:rsidR="0042156E" w:rsidRPr="0042156E" w:rsidRDefault="0042156E" w:rsidP="0042156E">
      <w:pPr>
        <w:rPr>
          <w:rFonts w:ascii="华文楷体" w:eastAsia="华文楷体" w:hAnsi="华文楷体"/>
          <w:szCs w:val="21"/>
        </w:rPr>
      </w:pPr>
      <w:r w:rsidRPr="0042156E">
        <w:rPr>
          <w:rFonts w:ascii="华文楷体" w:eastAsia="华文楷体" w:hAnsi="华文楷体"/>
          <w:szCs w:val="21"/>
        </w:rPr>
        <w:t>6.功率增益：FET放大电路的功率增益通常较低，这是因为FET的跨导一般较小</w:t>
      </w:r>
      <w:r w:rsidR="005F20C5">
        <w:rPr>
          <w:rFonts w:ascii="华文楷体" w:eastAsia="华文楷体" w:hAnsi="华文楷体" w:hint="eastAsia"/>
          <w:szCs w:val="21"/>
        </w:rPr>
        <w:t>；</w:t>
      </w:r>
      <w:r w:rsidRPr="0042156E">
        <w:rPr>
          <w:rFonts w:ascii="华文楷体" w:eastAsia="华文楷体" w:hAnsi="华文楷体"/>
          <w:szCs w:val="21"/>
        </w:rPr>
        <w:t>BJT放大电路的功率增益较高，特别是对于低频小信号放大，BJT的电流增益可以很大。</w:t>
      </w:r>
    </w:p>
    <w:p w14:paraId="7E3D958D" w14:textId="77777777" w:rsidR="00681F56" w:rsidRDefault="0042156E" w:rsidP="00781FB1">
      <w:pPr>
        <w:rPr>
          <w:rFonts w:ascii="华文楷体" w:eastAsia="华文楷体" w:hAnsi="华文楷体"/>
          <w:szCs w:val="21"/>
        </w:rPr>
      </w:pPr>
      <w:r w:rsidRPr="0042156E">
        <w:rPr>
          <w:rFonts w:ascii="华文楷体" w:eastAsia="华文楷体" w:hAnsi="华文楷体"/>
          <w:szCs w:val="21"/>
        </w:rPr>
        <w:t>7.噪声性能：FET放大电路通常具有较低的噪声，特别是在低频区域，这是因为FET的噪声主要是热噪声，与频率无关</w:t>
      </w:r>
      <w:r w:rsidR="005F20C5">
        <w:rPr>
          <w:rFonts w:ascii="华文楷体" w:eastAsia="华文楷体" w:hAnsi="华文楷体" w:hint="eastAsia"/>
          <w:szCs w:val="21"/>
        </w:rPr>
        <w:t>；</w:t>
      </w:r>
      <w:r w:rsidRPr="0042156E">
        <w:rPr>
          <w:rFonts w:ascii="华文楷体" w:eastAsia="华文楷体" w:hAnsi="华文楷体"/>
          <w:szCs w:val="21"/>
        </w:rPr>
        <w:t>BJT放大电路的噪声性能较差，特别是在高频区域，BJT的噪声主要是散粒噪声，与频率有关。</w:t>
      </w:r>
    </w:p>
    <w:p w14:paraId="4FD54DA8" w14:textId="438E687D" w:rsidR="0077156E" w:rsidRPr="00681F56" w:rsidRDefault="00A01797" w:rsidP="00781FB1">
      <w:pPr>
        <w:rPr>
          <w:rFonts w:ascii="华文楷体" w:eastAsia="华文楷体" w:hAnsi="华文楷体"/>
          <w:szCs w:val="21"/>
        </w:rPr>
      </w:pPr>
      <w:r>
        <w:rPr>
          <w:rFonts w:ascii="华文宋体" w:eastAsia="华文宋体" w:hAnsi="华文宋体" w:hint="eastAsia"/>
          <w:szCs w:val="21"/>
        </w:rPr>
        <w:t>（2）</w:t>
      </w:r>
      <w:r w:rsidR="00015BFC">
        <w:rPr>
          <w:rFonts w:ascii="华文宋体" w:eastAsia="华文宋体" w:hAnsi="华文宋体" w:hint="eastAsia"/>
          <w:szCs w:val="21"/>
        </w:rPr>
        <w:t>测量输入信号电压有效值、输出信号电压有效值时，要采用交流毫伏表而不用数字万用表，为什么</w:t>
      </w:r>
      <w:r w:rsidR="00844B61" w:rsidRPr="00844B61">
        <w:rPr>
          <w:rFonts w:ascii="华文宋体" w:eastAsia="华文宋体" w:hAnsi="华文宋体" w:hint="eastAsia"/>
          <w:szCs w:val="21"/>
        </w:rPr>
        <w:t>？</w:t>
      </w:r>
    </w:p>
    <w:p w14:paraId="5A44AE8C" w14:textId="130A7533" w:rsidR="003A4853" w:rsidRPr="003A4853" w:rsidRDefault="00CF1670" w:rsidP="003A4853">
      <w:pPr>
        <w:rPr>
          <w:rFonts w:ascii="华文楷体" w:eastAsia="华文楷体" w:hAnsi="华文楷体"/>
          <w:szCs w:val="21"/>
        </w:rPr>
      </w:pPr>
      <w:r w:rsidRPr="001870E4">
        <w:rPr>
          <w:rFonts w:ascii="华文楷体" w:eastAsia="华文楷体" w:hAnsi="华文楷体" w:hint="eastAsia"/>
          <w:szCs w:val="21"/>
        </w:rPr>
        <w:t>答：</w:t>
      </w:r>
      <w:r w:rsidR="003A4853" w:rsidRPr="003A4853">
        <w:rPr>
          <w:rFonts w:ascii="华文楷体" w:eastAsia="华文楷体" w:hAnsi="华文楷体" w:hint="eastAsia"/>
          <w:szCs w:val="21"/>
        </w:rPr>
        <w:t>交流毫伏表是专门用来测量交流电信号的仪器，它可以测量交变电压或电流中的有效值。与之相比，万用表虽然可以测量交流电信号，但其主要功能是测试直流电信号，因此对于测量交流电信号的准确度和精度会受到一定的限制。</w:t>
      </w:r>
    </w:p>
    <w:p w14:paraId="17E92261" w14:textId="77777777" w:rsidR="003A4853" w:rsidRPr="003A4853" w:rsidRDefault="003A4853" w:rsidP="003A4853">
      <w:pPr>
        <w:rPr>
          <w:rFonts w:ascii="华文楷体" w:eastAsia="华文楷体" w:hAnsi="华文楷体"/>
          <w:szCs w:val="21"/>
        </w:rPr>
      </w:pPr>
      <w:r w:rsidRPr="003A4853">
        <w:rPr>
          <w:rFonts w:ascii="华文楷体" w:eastAsia="华文楷体" w:hAnsi="华文楷体" w:hint="eastAsia"/>
          <w:szCs w:val="21"/>
        </w:rPr>
        <w:lastRenderedPageBreak/>
        <w:t>其次，交流毫伏表和万用表的测量原理也有所不同。交流毫伏表采用了电磁式测量原理，通过感应作用测量电路中的电压或电流；而万用表则采用了电子式测量原理，通过电子元件实现电路测量。</w:t>
      </w:r>
    </w:p>
    <w:p w14:paraId="65D89DD5" w14:textId="69830A81" w:rsidR="003A4853" w:rsidRPr="003A4853" w:rsidRDefault="00D40278" w:rsidP="003A4853">
      <w:pPr>
        <w:rPr>
          <w:rFonts w:ascii="华文楷体" w:eastAsia="华文楷体" w:hAnsi="华文楷体"/>
          <w:szCs w:val="21"/>
        </w:rPr>
      </w:pPr>
      <w:r>
        <w:rPr>
          <w:rFonts w:ascii="华文楷体" w:eastAsia="华文楷体" w:hAnsi="华文楷体" w:hint="eastAsia"/>
          <w:szCs w:val="21"/>
        </w:rPr>
        <w:t>另外</w:t>
      </w:r>
      <w:r w:rsidR="003A4853" w:rsidRPr="003A4853">
        <w:rPr>
          <w:rFonts w:ascii="华文楷体" w:eastAsia="华文楷体" w:hAnsi="华文楷体" w:hint="eastAsia"/>
          <w:szCs w:val="21"/>
        </w:rPr>
        <w:t>，交流毫伏表和万用表在使用上也有差异。由于交流毫伏表是专门用来测量交流电信号的，因此在测量时需要注意选择合适的量程和频率范围。而万用表则可以在测量直流电信号的同时，也可以测量交流电信号，但其测量范围和精度会受到一定的限制。</w:t>
      </w:r>
    </w:p>
    <w:p w14:paraId="650AEEF7" w14:textId="422BCFDE" w:rsidR="00844B61" w:rsidRPr="001870E4" w:rsidRDefault="003A4853" w:rsidP="003A4853">
      <w:pPr>
        <w:rPr>
          <w:rFonts w:ascii="华文楷体" w:eastAsia="华文楷体" w:hAnsi="华文楷体"/>
          <w:szCs w:val="21"/>
        </w:rPr>
      </w:pPr>
      <w:r w:rsidRPr="003A4853">
        <w:rPr>
          <w:rFonts w:ascii="华文楷体" w:eastAsia="华文楷体" w:hAnsi="华文楷体" w:hint="eastAsia"/>
          <w:szCs w:val="21"/>
        </w:rPr>
        <w:t>综上所述，虽然万用表也可以测量交流电信号，但其准确度和精度相对较低，而且在使用时需要注意选择合适的测量范围和频率范围。因此，在测量输入信号有效值时，建议使用交流毫伏表进行测量，以获得更加准确和精确的测量结果。</w:t>
      </w:r>
    </w:p>
    <w:p w14:paraId="384E62A2" w14:textId="418042AB" w:rsidR="00844B61" w:rsidRDefault="00844B61" w:rsidP="00844B61">
      <w:pPr>
        <w:rPr>
          <w:rFonts w:ascii="华文宋体" w:eastAsia="华文宋体" w:hAnsi="华文宋体"/>
          <w:szCs w:val="21"/>
        </w:rPr>
      </w:pPr>
      <w:r>
        <w:rPr>
          <w:rFonts w:ascii="华文宋体" w:eastAsia="华文宋体" w:hAnsi="华文宋体" w:hint="eastAsia"/>
          <w:szCs w:val="21"/>
        </w:rPr>
        <w:t>（</w:t>
      </w:r>
      <w:r>
        <w:rPr>
          <w:rFonts w:ascii="华文宋体" w:eastAsia="华文宋体" w:hAnsi="华文宋体"/>
          <w:szCs w:val="21"/>
        </w:rPr>
        <w:t>3</w:t>
      </w:r>
      <w:r>
        <w:rPr>
          <w:rFonts w:ascii="华文宋体" w:eastAsia="华文宋体" w:hAnsi="华文宋体" w:hint="eastAsia"/>
          <w:szCs w:val="21"/>
        </w:rPr>
        <w:t>）</w:t>
      </w:r>
      <w:r w:rsidR="0008613D">
        <w:rPr>
          <w:rFonts w:ascii="华文宋体" w:eastAsia="华文宋体" w:hAnsi="华文宋体" w:hint="eastAsia"/>
          <w:szCs w:val="21"/>
        </w:rPr>
        <w:t>测量场效应晶体管放大电路</w:t>
      </w:r>
      <w:r w:rsidR="00FD5225">
        <w:rPr>
          <w:rFonts w:ascii="华文宋体" w:eastAsia="华文宋体" w:hAnsi="华文宋体" w:hint="eastAsia"/>
          <w:szCs w:val="21"/>
        </w:rPr>
        <w:t>输入电阻时可以采用其他的测量方法吗</w:t>
      </w:r>
      <w:r>
        <w:rPr>
          <w:rFonts w:ascii="华文宋体" w:eastAsia="华文宋体" w:hAnsi="华文宋体" w:hint="eastAsia"/>
          <w:szCs w:val="21"/>
        </w:rPr>
        <w:t>？</w:t>
      </w:r>
      <w:r w:rsidR="00FD5225">
        <w:rPr>
          <w:rFonts w:ascii="华文宋体" w:eastAsia="华文宋体" w:hAnsi="华文宋体" w:hint="eastAsia"/>
          <w:szCs w:val="21"/>
        </w:rPr>
        <w:t>请描述。</w:t>
      </w:r>
    </w:p>
    <w:p w14:paraId="266E5554" w14:textId="332ED818" w:rsidR="009A712A" w:rsidRPr="009A712A" w:rsidRDefault="00844B61" w:rsidP="009A712A">
      <w:pPr>
        <w:rPr>
          <w:rFonts w:ascii="华文楷体" w:eastAsia="华文楷体" w:hAnsi="华文楷体" w:hint="eastAsia"/>
          <w:szCs w:val="21"/>
        </w:rPr>
      </w:pPr>
      <w:r w:rsidRPr="001870E4">
        <w:rPr>
          <w:rFonts w:ascii="华文楷体" w:eastAsia="华文楷体" w:hAnsi="华文楷体" w:hint="eastAsia"/>
          <w:szCs w:val="21"/>
        </w:rPr>
        <w:t>答：</w:t>
      </w:r>
      <w:r w:rsidR="009A712A" w:rsidRPr="009A712A">
        <w:rPr>
          <w:rFonts w:ascii="华文楷体" w:eastAsia="华文楷体" w:hAnsi="华文楷体" w:hint="eastAsia"/>
          <w:szCs w:val="21"/>
        </w:rPr>
        <w:t>除了使用交流毫伏表外，还可以采用其他几种测量方法。以下是一些常用的测量方法：</w:t>
      </w:r>
    </w:p>
    <w:p w14:paraId="71CC3C99" w14:textId="2941A50E" w:rsidR="009A712A" w:rsidRPr="009A712A" w:rsidRDefault="009A712A" w:rsidP="009A712A">
      <w:pPr>
        <w:rPr>
          <w:rFonts w:ascii="华文楷体" w:eastAsia="华文楷体" w:hAnsi="华文楷体"/>
          <w:szCs w:val="21"/>
        </w:rPr>
      </w:pPr>
      <w:r>
        <w:rPr>
          <w:rFonts w:ascii="华文楷体" w:eastAsia="华文楷体" w:hAnsi="华文楷体" w:hint="eastAsia"/>
          <w:szCs w:val="21"/>
        </w:rPr>
        <w:t>1.</w:t>
      </w:r>
      <w:r w:rsidRPr="009A712A">
        <w:rPr>
          <w:rFonts w:ascii="华文楷体" w:eastAsia="华文楷体" w:hAnsi="华文楷体" w:hint="eastAsia"/>
          <w:szCs w:val="21"/>
        </w:rPr>
        <w:t>电压分压器法：</w:t>
      </w:r>
    </w:p>
    <w:p w14:paraId="2F0508B0" w14:textId="7277F96D" w:rsidR="009A712A" w:rsidRPr="009A712A" w:rsidRDefault="009A712A" w:rsidP="009A712A">
      <w:pPr>
        <w:rPr>
          <w:rFonts w:ascii="华文楷体" w:eastAsia="华文楷体" w:hAnsi="华文楷体"/>
          <w:szCs w:val="21"/>
        </w:rPr>
      </w:pPr>
      <w:r w:rsidRPr="009A712A">
        <w:rPr>
          <w:rFonts w:ascii="华文楷体" w:eastAsia="华文楷体" w:hAnsi="华文楷体" w:hint="eastAsia"/>
          <w:szCs w:val="21"/>
        </w:rPr>
        <w:t>在</w:t>
      </w:r>
      <w:r w:rsidRPr="009A712A">
        <w:rPr>
          <w:rFonts w:ascii="华文楷体" w:eastAsia="华文楷体" w:hAnsi="华文楷体"/>
          <w:szCs w:val="21"/>
        </w:rPr>
        <w:t>FET放大器的输入端串联一个已知电阻，然后施加一个已知的输入电压。</w:t>
      </w:r>
      <w:r w:rsidRPr="009A712A">
        <w:rPr>
          <w:rFonts w:ascii="华文楷体" w:eastAsia="华文楷体" w:hAnsi="华文楷体" w:hint="eastAsia"/>
          <w:szCs w:val="21"/>
        </w:rPr>
        <w:t>测量电阻两端的电压，根据电压分压原理，可以通过已知的电阻值和测量的电压值来计算</w:t>
      </w:r>
      <w:r w:rsidRPr="009A712A">
        <w:rPr>
          <w:rFonts w:ascii="华文楷体" w:eastAsia="华文楷体" w:hAnsi="华文楷体"/>
          <w:szCs w:val="21"/>
        </w:rPr>
        <w:t>FET的输入电阻。</w:t>
      </w:r>
    </w:p>
    <w:p w14:paraId="6F2B0214" w14:textId="710655BD" w:rsidR="009A712A" w:rsidRPr="009A712A" w:rsidRDefault="00BE6323" w:rsidP="009A712A">
      <w:pPr>
        <w:rPr>
          <w:rFonts w:ascii="华文楷体" w:eastAsia="华文楷体" w:hAnsi="华文楷体"/>
          <w:szCs w:val="21"/>
        </w:rPr>
      </w:pPr>
      <w:r>
        <w:rPr>
          <w:rFonts w:ascii="华文楷体" w:eastAsia="华文楷体" w:hAnsi="华文楷体" w:hint="eastAsia"/>
          <w:szCs w:val="21"/>
        </w:rPr>
        <w:t>2</w:t>
      </w:r>
      <w:r>
        <w:rPr>
          <w:rFonts w:ascii="华文楷体" w:eastAsia="华文楷体" w:hAnsi="华文楷体"/>
          <w:szCs w:val="21"/>
        </w:rPr>
        <w:t>.</w:t>
      </w:r>
      <w:r w:rsidR="009A712A" w:rsidRPr="009A712A">
        <w:rPr>
          <w:rFonts w:ascii="华文楷体" w:eastAsia="华文楷体" w:hAnsi="华文楷体" w:hint="eastAsia"/>
          <w:szCs w:val="21"/>
        </w:rPr>
        <w:t>欧姆表法：</w:t>
      </w:r>
    </w:p>
    <w:p w14:paraId="56C20571" w14:textId="21E1962A" w:rsidR="009A712A" w:rsidRPr="009A712A" w:rsidRDefault="009A712A" w:rsidP="009A712A">
      <w:pPr>
        <w:rPr>
          <w:rFonts w:ascii="华文楷体" w:eastAsia="华文楷体" w:hAnsi="华文楷体"/>
          <w:szCs w:val="21"/>
        </w:rPr>
      </w:pPr>
      <w:r w:rsidRPr="009A712A">
        <w:rPr>
          <w:rFonts w:ascii="华文楷体" w:eastAsia="华文楷体" w:hAnsi="华文楷体" w:hint="eastAsia"/>
          <w:szCs w:val="21"/>
        </w:rPr>
        <w:t>在</w:t>
      </w:r>
      <w:r w:rsidRPr="009A712A">
        <w:rPr>
          <w:rFonts w:ascii="华文楷体" w:eastAsia="华文楷体" w:hAnsi="华文楷体"/>
          <w:szCs w:val="21"/>
        </w:rPr>
        <w:t>FET的栅极和源极之间施加一个直流电压，以使FET工作在其线性区。</w:t>
      </w:r>
      <w:r w:rsidRPr="009A712A">
        <w:rPr>
          <w:rFonts w:ascii="华文楷体" w:eastAsia="华文楷体" w:hAnsi="华文楷体" w:hint="eastAsia"/>
          <w:szCs w:val="21"/>
        </w:rPr>
        <w:t>使用欧姆表测量栅极和源极之间的电阻。这种方法适用于测量</w:t>
      </w:r>
      <w:r w:rsidRPr="009A712A">
        <w:rPr>
          <w:rFonts w:ascii="华文楷体" w:eastAsia="华文楷体" w:hAnsi="华文楷体"/>
          <w:szCs w:val="21"/>
        </w:rPr>
        <w:t>FET的直流输入电阻。</w:t>
      </w:r>
    </w:p>
    <w:p w14:paraId="6C57B696" w14:textId="5DDFFEC1" w:rsidR="009A712A" w:rsidRPr="009A712A" w:rsidRDefault="003D23A0" w:rsidP="009A712A">
      <w:pPr>
        <w:rPr>
          <w:rFonts w:ascii="华文楷体" w:eastAsia="华文楷体" w:hAnsi="华文楷体"/>
          <w:szCs w:val="21"/>
        </w:rPr>
      </w:pPr>
      <w:r>
        <w:rPr>
          <w:rFonts w:ascii="华文楷体" w:eastAsia="华文楷体" w:hAnsi="华文楷体" w:hint="eastAsia"/>
          <w:szCs w:val="21"/>
        </w:rPr>
        <w:t>3</w:t>
      </w:r>
      <w:r>
        <w:rPr>
          <w:rFonts w:ascii="华文楷体" w:eastAsia="华文楷体" w:hAnsi="华文楷体"/>
          <w:szCs w:val="21"/>
        </w:rPr>
        <w:t>.</w:t>
      </w:r>
      <w:r w:rsidR="009A712A" w:rsidRPr="009A712A">
        <w:rPr>
          <w:rFonts w:ascii="华文楷体" w:eastAsia="华文楷体" w:hAnsi="华文楷体" w:hint="eastAsia"/>
          <w:szCs w:val="21"/>
        </w:rPr>
        <w:t>网络分析仪法：</w:t>
      </w:r>
    </w:p>
    <w:p w14:paraId="53AE2116" w14:textId="664A8580" w:rsidR="009A712A" w:rsidRPr="009A712A" w:rsidRDefault="009A712A" w:rsidP="009A712A">
      <w:pPr>
        <w:rPr>
          <w:rFonts w:ascii="华文楷体" w:eastAsia="华文楷体" w:hAnsi="华文楷体"/>
          <w:szCs w:val="21"/>
        </w:rPr>
      </w:pPr>
      <w:r w:rsidRPr="009A712A">
        <w:rPr>
          <w:rFonts w:ascii="华文楷体" w:eastAsia="华文楷体" w:hAnsi="华文楷体" w:hint="eastAsia"/>
          <w:szCs w:val="21"/>
        </w:rPr>
        <w:t>使用网络分析仪可以测量</w:t>
      </w:r>
      <w:r w:rsidRPr="009A712A">
        <w:rPr>
          <w:rFonts w:ascii="华文楷体" w:eastAsia="华文楷体" w:hAnsi="华文楷体"/>
          <w:szCs w:val="21"/>
        </w:rPr>
        <w:t>FET放大电路的频率响应和阻抗特性。</w:t>
      </w:r>
      <w:r w:rsidRPr="009A712A">
        <w:rPr>
          <w:rFonts w:ascii="华文楷体" w:eastAsia="华文楷体" w:hAnsi="华文楷体" w:hint="eastAsia"/>
          <w:szCs w:val="21"/>
        </w:rPr>
        <w:t>通过网络分析仪的阻抗测量功能，可以准确地测量</w:t>
      </w:r>
      <w:r w:rsidRPr="009A712A">
        <w:rPr>
          <w:rFonts w:ascii="华文楷体" w:eastAsia="华文楷体" w:hAnsi="华文楷体"/>
          <w:szCs w:val="21"/>
        </w:rPr>
        <w:t>FET在不同频率下的输入电阻。</w:t>
      </w:r>
    </w:p>
    <w:p w14:paraId="5A383AA8" w14:textId="434DD250" w:rsidR="009A712A" w:rsidRPr="009A712A" w:rsidRDefault="003D23A0" w:rsidP="009A712A">
      <w:pPr>
        <w:rPr>
          <w:rFonts w:ascii="华文楷体" w:eastAsia="华文楷体" w:hAnsi="华文楷体"/>
          <w:szCs w:val="21"/>
        </w:rPr>
      </w:pPr>
      <w:r>
        <w:rPr>
          <w:rFonts w:ascii="华文楷体" w:eastAsia="华文楷体" w:hAnsi="华文楷体" w:hint="eastAsia"/>
          <w:szCs w:val="21"/>
        </w:rPr>
        <w:t>4</w:t>
      </w:r>
      <w:r>
        <w:rPr>
          <w:rFonts w:ascii="华文楷体" w:eastAsia="华文楷体" w:hAnsi="华文楷体"/>
          <w:szCs w:val="21"/>
        </w:rPr>
        <w:t>.</w:t>
      </w:r>
      <w:r w:rsidR="009A712A" w:rsidRPr="009A712A">
        <w:rPr>
          <w:rFonts w:ascii="华文楷体" w:eastAsia="华文楷体" w:hAnsi="华文楷体" w:hint="eastAsia"/>
          <w:szCs w:val="21"/>
        </w:rPr>
        <w:t>示波器法：</w:t>
      </w:r>
    </w:p>
    <w:p w14:paraId="3ED6F23E" w14:textId="471BBD2A" w:rsidR="009A712A" w:rsidRPr="009A712A" w:rsidRDefault="009A712A" w:rsidP="009A712A">
      <w:pPr>
        <w:rPr>
          <w:rFonts w:ascii="华文楷体" w:eastAsia="华文楷体" w:hAnsi="华文楷体"/>
          <w:szCs w:val="21"/>
        </w:rPr>
      </w:pPr>
      <w:r w:rsidRPr="009A712A">
        <w:rPr>
          <w:rFonts w:ascii="华文楷体" w:eastAsia="华文楷体" w:hAnsi="华文楷体" w:hint="eastAsia"/>
          <w:szCs w:val="21"/>
        </w:rPr>
        <w:t>在</w:t>
      </w:r>
      <w:r w:rsidRPr="009A712A">
        <w:rPr>
          <w:rFonts w:ascii="华文楷体" w:eastAsia="华文楷体" w:hAnsi="华文楷体"/>
          <w:szCs w:val="21"/>
        </w:rPr>
        <w:t>FET的输入端施加一个已知频率和幅度的正弦波信号。</w:t>
      </w:r>
      <w:r w:rsidRPr="009A712A">
        <w:rPr>
          <w:rFonts w:ascii="华文楷体" w:eastAsia="华文楷体" w:hAnsi="华文楷体" w:hint="eastAsia"/>
          <w:szCs w:val="21"/>
        </w:rPr>
        <w:t>使用示波器观察输入信号的幅值，并测量输出信号的幅值。通过比较输入和输出信号的幅值，可以估算出</w:t>
      </w:r>
      <w:r w:rsidRPr="009A712A">
        <w:rPr>
          <w:rFonts w:ascii="华文楷体" w:eastAsia="华文楷体" w:hAnsi="华文楷体"/>
          <w:szCs w:val="21"/>
        </w:rPr>
        <w:t>FET的输入电阻</w:t>
      </w:r>
      <w:r w:rsidR="00BE5543">
        <w:rPr>
          <w:rFonts w:ascii="华文楷体" w:eastAsia="华文楷体" w:hAnsi="华文楷体" w:hint="eastAsia"/>
          <w:szCs w:val="21"/>
        </w:rPr>
        <w:t>。</w:t>
      </w:r>
    </w:p>
    <w:p w14:paraId="5717F8EF" w14:textId="1A6B2EA1" w:rsidR="009A712A" w:rsidRPr="009A712A" w:rsidRDefault="003D23A0" w:rsidP="009A712A">
      <w:pPr>
        <w:rPr>
          <w:rFonts w:ascii="华文楷体" w:eastAsia="华文楷体" w:hAnsi="华文楷体"/>
          <w:szCs w:val="21"/>
        </w:rPr>
      </w:pPr>
      <w:r>
        <w:rPr>
          <w:rFonts w:ascii="华文楷体" w:eastAsia="华文楷体" w:hAnsi="华文楷体" w:hint="eastAsia"/>
          <w:szCs w:val="21"/>
        </w:rPr>
        <w:t>5</w:t>
      </w:r>
      <w:r>
        <w:rPr>
          <w:rFonts w:ascii="华文楷体" w:eastAsia="华文楷体" w:hAnsi="华文楷体"/>
          <w:szCs w:val="21"/>
        </w:rPr>
        <w:t>.</w:t>
      </w:r>
      <w:r w:rsidR="009A712A" w:rsidRPr="009A712A">
        <w:rPr>
          <w:rFonts w:ascii="华文楷体" w:eastAsia="华文楷体" w:hAnsi="华文楷体" w:hint="eastAsia"/>
          <w:szCs w:val="21"/>
        </w:rPr>
        <w:t>替代法：</w:t>
      </w:r>
    </w:p>
    <w:p w14:paraId="53D439B1" w14:textId="3856365B" w:rsidR="00CF1670" w:rsidRPr="001870E4" w:rsidRDefault="009A712A" w:rsidP="009A712A">
      <w:pPr>
        <w:rPr>
          <w:rFonts w:ascii="华文楷体" w:eastAsia="华文楷体" w:hAnsi="华文楷体"/>
          <w:szCs w:val="21"/>
        </w:rPr>
      </w:pPr>
      <w:r w:rsidRPr="009A712A">
        <w:rPr>
          <w:rFonts w:ascii="华文楷体" w:eastAsia="华文楷体" w:hAnsi="华文楷体" w:hint="eastAsia"/>
          <w:szCs w:val="21"/>
        </w:rPr>
        <w:t>在</w:t>
      </w:r>
      <w:r w:rsidRPr="009A712A">
        <w:rPr>
          <w:rFonts w:ascii="华文楷体" w:eastAsia="华文楷体" w:hAnsi="华文楷体"/>
          <w:szCs w:val="21"/>
        </w:rPr>
        <w:t>FET放大器的输入端连接一个已知电阻。</w:t>
      </w:r>
      <w:r w:rsidRPr="009A712A">
        <w:rPr>
          <w:rFonts w:ascii="华文楷体" w:eastAsia="华文楷体" w:hAnsi="华文楷体" w:hint="eastAsia"/>
          <w:szCs w:val="21"/>
        </w:rPr>
        <w:t>通过调整这个电阻的值，直到放大器的性能与连接</w:t>
      </w:r>
      <w:r w:rsidRPr="009A712A">
        <w:rPr>
          <w:rFonts w:ascii="华文楷体" w:eastAsia="华文楷体" w:hAnsi="华文楷体"/>
          <w:szCs w:val="21"/>
        </w:rPr>
        <w:t>FET时相同。</w:t>
      </w:r>
      <w:r w:rsidRPr="009A712A">
        <w:rPr>
          <w:rFonts w:ascii="华文楷体" w:eastAsia="华文楷体" w:hAnsi="华文楷体" w:hint="eastAsia"/>
          <w:szCs w:val="21"/>
        </w:rPr>
        <w:t>一旦找到等效电阻，就可以认为这个电阻的值接近</w:t>
      </w:r>
      <w:r w:rsidRPr="009A712A">
        <w:rPr>
          <w:rFonts w:ascii="华文楷体" w:eastAsia="华文楷体" w:hAnsi="华文楷体"/>
          <w:szCs w:val="21"/>
        </w:rPr>
        <w:t>FET的输入电阻。</w:t>
      </w:r>
    </w:p>
    <w:p w14:paraId="30A1768E" w14:textId="14A2A4E4" w:rsidR="00844B61" w:rsidRDefault="00844B61" w:rsidP="00844B61">
      <w:pPr>
        <w:rPr>
          <w:rFonts w:ascii="华文宋体" w:eastAsia="华文宋体" w:hAnsi="华文宋体"/>
          <w:szCs w:val="21"/>
        </w:rPr>
      </w:pPr>
      <w:r>
        <w:rPr>
          <w:rFonts w:ascii="华文宋体" w:eastAsia="华文宋体" w:hAnsi="华文宋体" w:hint="eastAsia"/>
          <w:szCs w:val="21"/>
        </w:rPr>
        <w:t>（</w:t>
      </w:r>
      <w:r>
        <w:rPr>
          <w:rFonts w:ascii="华文宋体" w:eastAsia="华文宋体" w:hAnsi="华文宋体"/>
          <w:szCs w:val="21"/>
        </w:rPr>
        <w:t>4</w:t>
      </w:r>
      <w:r>
        <w:rPr>
          <w:rFonts w:ascii="华文宋体" w:eastAsia="华文宋体" w:hAnsi="华文宋体" w:hint="eastAsia"/>
          <w:szCs w:val="21"/>
        </w:rPr>
        <w:t>）</w:t>
      </w:r>
      <w:r w:rsidR="00BE5543">
        <w:rPr>
          <w:rFonts w:ascii="华文宋体" w:eastAsia="华文宋体" w:hAnsi="华文宋体" w:hint="eastAsia"/>
          <w:szCs w:val="21"/>
        </w:rPr>
        <w:t>思考共漏极放大电路的分析和测量</w:t>
      </w:r>
      <w:r w:rsidR="001F7227">
        <w:rPr>
          <w:rFonts w:ascii="华文宋体" w:eastAsia="华文宋体" w:hAnsi="华文宋体" w:hint="eastAsia"/>
          <w:szCs w:val="21"/>
        </w:rPr>
        <w:t>。</w:t>
      </w:r>
    </w:p>
    <w:p w14:paraId="21FD70C8" w14:textId="44C20647" w:rsidR="006662BF" w:rsidRPr="006662BF" w:rsidRDefault="00E37634" w:rsidP="006662BF">
      <w:pPr>
        <w:rPr>
          <w:rFonts w:ascii="华文楷体" w:eastAsia="华文楷体" w:hAnsi="华文楷体"/>
          <w:szCs w:val="21"/>
        </w:rPr>
      </w:pPr>
      <w:r w:rsidRPr="001870E4">
        <w:rPr>
          <w:rFonts w:ascii="华文楷体" w:eastAsia="华文楷体" w:hAnsi="华文楷体" w:hint="eastAsia"/>
          <w:szCs w:val="21"/>
        </w:rPr>
        <w:t>答</w:t>
      </w:r>
      <w:r w:rsidR="00BE5543">
        <w:rPr>
          <w:rFonts w:ascii="华文楷体" w:eastAsia="华文楷体" w:hAnsi="华文楷体" w:hint="eastAsia"/>
          <w:szCs w:val="21"/>
        </w:rPr>
        <w:t>：</w:t>
      </w:r>
      <w:r w:rsidR="006662BF" w:rsidRPr="006662BF">
        <w:rPr>
          <w:rFonts w:ascii="华文楷体" w:eastAsia="华文楷体" w:hAnsi="华文楷体" w:hint="eastAsia"/>
          <w:szCs w:val="21"/>
        </w:rPr>
        <w:t>分析共漏极放大电路</w:t>
      </w:r>
    </w:p>
    <w:p w14:paraId="12DC6B6C" w14:textId="4E3ADF8D" w:rsidR="006662BF" w:rsidRPr="006662BF" w:rsidRDefault="009966FA" w:rsidP="006662BF">
      <w:pPr>
        <w:rPr>
          <w:rFonts w:ascii="华文楷体" w:eastAsia="华文楷体" w:hAnsi="华文楷体"/>
          <w:szCs w:val="21"/>
        </w:rPr>
      </w:pPr>
      <w:r>
        <w:rPr>
          <w:rFonts w:ascii="华文楷体" w:eastAsia="华文楷体" w:hAnsi="华文楷体" w:hint="eastAsia"/>
          <w:szCs w:val="21"/>
        </w:rPr>
        <w:t>1</w:t>
      </w:r>
      <w:r>
        <w:rPr>
          <w:rFonts w:ascii="华文楷体" w:eastAsia="华文楷体" w:hAnsi="华文楷体"/>
          <w:szCs w:val="21"/>
        </w:rPr>
        <w:t>.</w:t>
      </w:r>
      <w:r w:rsidR="006662BF" w:rsidRPr="006662BF">
        <w:rPr>
          <w:rFonts w:ascii="华文楷体" w:eastAsia="华文楷体" w:hAnsi="华文楷体" w:hint="eastAsia"/>
          <w:szCs w:val="21"/>
        </w:rPr>
        <w:t>静态工作点分析：</w:t>
      </w:r>
    </w:p>
    <w:p w14:paraId="1C585F44" w14:textId="020FC8EC" w:rsidR="006662BF" w:rsidRPr="006662BF" w:rsidRDefault="006662BF" w:rsidP="006662BF">
      <w:pPr>
        <w:rPr>
          <w:rFonts w:ascii="华文楷体" w:eastAsia="华文楷体" w:hAnsi="华文楷体"/>
          <w:szCs w:val="21"/>
        </w:rPr>
      </w:pPr>
      <w:r w:rsidRPr="006662BF">
        <w:rPr>
          <w:rFonts w:ascii="华文楷体" w:eastAsia="华文楷体" w:hAnsi="华文楷体" w:hint="eastAsia"/>
          <w:szCs w:val="21"/>
        </w:rPr>
        <w:t>确定</w:t>
      </w:r>
      <w:r w:rsidRPr="006662BF">
        <w:rPr>
          <w:rFonts w:ascii="华文楷体" w:eastAsia="华文楷体" w:hAnsi="华文楷体"/>
          <w:szCs w:val="21"/>
        </w:rPr>
        <w:t>静态工作点，即FET的直流偏置条件，以确保FET在其线性区工作。</w:t>
      </w:r>
      <w:r w:rsidRPr="006662BF">
        <w:rPr>
          <w:rFonts w:ascii="华文楷体" w:eastAsia="华文楷体" w:hAnsi="华文楷体" w:hint="eastAsia"/>
          <w:szCs w:val="21"/>
        </w:rPr>
        <w:t>通常需要计算或测量栅极到源极的偏置电压</w:t>
      </w:r>
      <w:r w:rsidRPr="006662BF">
        <w:rPr>
          <w:rFonts w:ascii="华文楷体" w:eastAsia="华文楷体" w:hAnsi="华文楷体"/>
          <w:szCs w:val="21"/>
        </w:rPr>
        <w:t>和漏极到源极的电压。</w:t>
      </w:r>
    </w:p>
    <w:p w14:paraId="054B81A2" w14:textId="5C98F80A" w:rsidR="006662BF" w:rsidRPr="006662BF" w:rsidRDefault="008A7D1B" w:rsidP="006662BF">
      <w:pPr>
        <w:rPr>
          <w:rFonts w:ascii="华文楷体" w:eastAsia="华文楷体" w:hAnsi="华文楷体"/>
          <w:szCs w:val="21"/>
        </w:rPr>
      </w:pPr>
      <w:r>
        <w:rPr>
          <w:rFonts w:ascii="华文楷体" w:eastAsia="华文楷体" w:hAnsi="华文楷体" w:hint="eastAsia"/>
          <w:szCs w:val="21"/>
        </w:rPr>
        <w:t>2</w:t>
      </w:r>
      <w:r>
        <w:rPr>
          <w:rFonts w:ascii="华文楷体" w:eastAsia="华文楷体" w:hAnsi="华文楷体"/>
          <w:szCs w:val="21"/>
        </w:rPr>
        <w:t>.</w:t>
      </w:r>
      <w:r w:rsidR="006662BF" w:rsidRPr="006662BF">
        <w:rPr>
          <w:rFonts w:ascii="华文楷体" w:eastAsia="华文楷体" w:hAnsi="华文楷体" w:hint="eastAsia"/>
          <w:szCs w:val="21"/>
        </w:rPr>
        <w:t>小信号模型分析：</w:t>
      </w:r>
    </w:p>
    <w:p w14:paraId="199F8966" w14:textId="78874A81" w:rsidR="006662BF" w:rsidRPr="006662BF" w:rsidRDefault="006662BF" w:rsidP="006662BF">
      <w:pPr>
        <w:rPr>
          <w:rFonts w:ascii="华文楷体" w:eastAsia="华文楷体" w:hAnsi="华文楷体"/>
          <w:szCs w:val="21"/>
        </w:rPr>
      </w:pPr>
      <w:r w:rsidRPr="006662BF">
        <w:rPr>
          <w:rFonts w:ascii="华文楷体" w:eastAsia="华文楷体" w:hAnsi="华文楷体" w:hint="eastAsia"/>
          <w:szCs w:val="21"/>
        </w:rPr>
        <w:t>使用</w:t>
      </w:r>
      <w:r w:rsidRPr="006662BF">
        <w:rPr>
          <w:rFonts w:ascii="华文楷体" w:eastAsia="华文楷体" w:hAnsi="华文楷体"/>
          <w:szCs w:val="21"/>
        </w:rPr>
        <w:t>FET的小信号模型来分析电路的交流特性，如增益、输入和输出阻抗。</w:t>
      </w:r>
      <w:r w:rsidRPr="006662BF">
        <w:rPr>
          <w:rFonts w:ascii="华文楷体" w:eastAsia="华文楷体" w:hAnsi="华文楷体" w:hint="eastAsia"/>
          <w:szCs w:val="21"/>
        </w:rPr>
        <w:t>基于小信号模型，可以推导出电压增益</w:t>
      </w:r>
      <w:r w:rsidRPr="006662BF">
        <w:rPr>
          <w:rFonts w:ascii="华文楷体" w:eastAsia="华文楷体" w:hAnsi="华文楷体"/>
          <w:szCs w:val="21"/>
        </w:rPr>
        <w:t>和输入阻抗的表达式。</w:t>
      </w:r>
    </w:p>
    <w:p w14:paraId="1866C714" w14:textId="006A4A25" w:rsidR="006662BF" w:rsidRPr="006662BF" w:rsidRDefault="008A7D1B" w:rsidP="006662BF">
      <w:pPr>
        <w:rPr>
          <w:rFonts w:ascii="华文楷体" w:eastAsia="华文楷体" w:hAnsi="华文楷体"/>
          <w:szCs w:val="21"/>
        </w:rPr>
      </w:pPr>
      <w:r>
        <w:rPr>
          <w:rFonts w:ascii="华文楷体" w:eastAsia="华文楷体" w:hAnsi="华文楷体" w:hint="eastAsia"/>
          <w:szCs w:val="21"/>
        </w:rPr>
        <w:t>3</w:t>
      </w:r>
      <w:r>
        <w:rPr>
          <w:rFonts w:ascii="华文楷体" w:eastAsia="华文楷体" w:hAnsi="华文楷体"/>
          <w:szCs w:val="21"/>
        </w:rPr>
        <w:t>.</w:t>
      </w:r>
      <w:r w:rsidR="006662BF" w:rsidRPr="006662BF">
        <w:rPr>
          <w:rFonts w:ascii="华文楷体" w:eastAsia="华文楷体" w:hAnsi="华文楷体" w:hint="eastAsia"/>
          <w:szCs w:val="21"/>
        </w:rPr>
        <w:t>频率响应分析：</w:t>
      </w:r>
    </w:p>
    <w:p w14:paraId="48368490" w14:textId="09776AA4" w:rsidR="006662BF" w:rsidRPr="006662BF" w:rsidRDefault="006662BF" w:rsidP="006662BF">
      <w:pPr>
        <w:rPr>
          <w:rFonts w:ascii="华文楷体" w:eastAsia="华文楷体" w:hAnsi="华文楷体"/>
          <w:szCs w:val="21"/>
        </w:rPr>
      </w:pPr>
      <w:r w:rsidRPr="006662BF">
        <w:rPr>
          <w:rFonts w:ascii="华文楷体" w:eastAsia="华文楷体" w:hAnsi="华文楷体" w:hint="eastAsia"/>
          <w:szCs w:val="21"/>
        </w:rPr>
        <w:t>分析电路的频率响应，确定带宽和截止频率</w:t>
      </w:r>
      <w:r w:rsidR="00257591">
        <w:rPr>
          <w:rFonts w:ascii="华文楷体" w:eastAsia="华文楷体" w:hAnsi="华文楷体" w:hint="eastAsia"/>
          <w:szCs w:val="21"/>
        </w:rPr>
        <w:t>，</w:t>
      </w:r>
      <w:r w:rsidRPr="006662BF">
        <w:rPr>
          <w:rFonts w:ascii="华文楷体" w:eastAsia="华文楷体" w:hAnsi="华文楷体" w:hint="eastAsia"/>
          <w:szCs w:val="21"/>
        </w:rPr>
        <w:t>考虑</w:t>
      </w:r>
      <w:r w:rsidRPr="006662BF">
        <w:rPr>
          <w:rFonts w:ascii="华文楷体" w:eastAsia="华文楷体" w:hAnsi="华文楷体"/>
          <w:szCs w:val="21"/>
        </w:rPr>
        <w:t>FET的寄生电容和电路的负载对频率响应的影响。</w:t>
      </w:r>
    </w:p>
    <w:p w14:paraId="6E887242" w14:textId="54E6C9B1" w:rsidR="006662BF" w:rsidRPr="006662BF" w:rsidRDefault="00257591" w:rsidP="006662BF">
      <w:pPr>
        <w:rPr>
          <w:rFonts w:ascii="华文楷体" w:eastAsia="华文楷体" w:hAnsi="华文楷体"/>
          <w:szCs w:val="21"/>
        </w:rPr>
      </w:pPr>
      <w:r>
        <w:rPr>
          <w:rFonts w:ascii="华文楷体" w:eastAsia="华文楷体" w:hAnsi="华文楷体" w:hint="eastAsia"/>
          <w:szCs w:val="21"/>
        </w:rPr>
        <w:t>4</w:t>
      </w:r>
      <w:r>
        <w:rPr>
          <w:rFonts w:ascii="华文楷体" w:eastAsia="华文楷体" w:hAnsi="华文楷体"/>
          <w:szCs w:val="21"/>
        </w:rPr>
        <w:t>.</w:t>
      </w:r>
      <w:r w:rsidR="006662BF" w:rsidRPr="006662BF">
        <w:rPr>
          <w:rFonts w:ascii="华文楷体" w:eastAsia="华文楷体" w:hAnsi="华文楷体" w:hint="eastAsia"/>
          <w:szCs w:val="21"/>
        </w:rPr>
        <w:t>输出阻抗分析：</w:t>
      </w:r>
    </w:p>
    <w:p w14:paraId="0394480A" w14:textId="328D7C40" w:rsidR="006662BF" w:rsidRPr="006662BF" w:rsidRDefault="006662BF" w:rsidP="006662BF">
      <w:pPr>
        <w:rPr>
          <w:rFonts w:ascii="华文楷体" w:eastAsia="华文楷体" w:hAnsi="华文楷体"/>
          <w:szCs w:val="21"/>
        </w:rPr>
      </w:pPr>
      <w:r w:rsidRPr="006662BF">
        <w:rPr>
          <w:rFonts w:ascii="华文楷体" w:eastAsia="华文楷体" w:hAnsi="华文楷体" w:hint="eastAsia"/>
          <w:szCs w:val="21"/>
        </w:rPr>
        <w:t>计算输出阻抗</w:t>
      </w:r>
      <w:r w:rsidRPr="006662BF">
        <w:rPr>
          <w:rFonts w:ascii="华文楷体" w:eastAsia="华文楷体" w:hAnsi="华文楷体"/>
          <w:szCs w:val="21"/>
        </w:rPr>
        <w:t>，这对于确定放大器驱动负载的能力非常重要。</w:t>
      </w:r>
    </w:p>
    <w:p w14:paraId="6A9C570F" w14:textId="77777777" w:rsidR="006662BF" w:rsidRPr="006662BF" w:rsidRDefault="006662BF" w:rsidP="006662BF">
      <w:pPr>
        <w:rPr>
          <w:rFonts w:ascii="华文楷体" w:eastAsia="华文楷体" w:hAnsi="华文楷体"/>
          <w:szCs w:val="21"/>
        </w:rPr>
      </w:pPr>
      <w:r w:rsidRPr="006662BF">
        <w:rPr>
          <w:rFonts w:ascii="华文楷体" w:eastAsia="华文楷体" w:hAnsi="华文楷体" w:hint="eastAsia"/>
          <w:szCs w:val="21"/>
        </w:rPr>
        <w:t>测量共漏极放大电路</w:t>
      </w:r>
    </w:p>
    <w:p w14:paraId="0AC4D9D5" w14:textId="6DFBB3E0" w:rsidR="006662BF" w:rsidRPr="006662BF" w:rsidRDefault="009D0DF4" w:rsidP="006662BF">
      <w:pPr>
        <w:rPr>
          <w:rFonts w:ascii="华文楷体" w:eastAsia="华文楷体" w:hAnsi="华文楷体"/>
          <w:szCs w:val="21"/>
        </w:rPr>
      </w:pPr>
      <w:r>
        <w:rPr>
          <w:rFonts w:ascii="华文楷体" w:eastAsia="华文楷体" w:hAnsi="华文楷体" w:hint="eastAsia"/>
          <w:szCs w:val="21"/>
        </w:rPr>
        <w:t>1</w:t>
      </w:r>
      <w:r>
        <w:rPr>
          <w:rFonts w:ascii="华文楷体" w:eastAsia="华文楷体" w:hAnsi="华文楷体"/>
          <w:szCs w:val="21"/>
        </w:rPr>
        <w:t>.</w:t>
      </w:r>
      <w:r w:rsidR="006662BF" w:rsidRPr="006662BF">
        <w:rPr>
          <w:rFonts w:ascii="华文楷体" w:eastAsia="华文楷体" w:hAnsi="华文楷体" w:hint="eastAsia"/>
          <w:szCs w:val="21"/>
        </w:rPr>
        <w:t>输入阻抗测量：</w:t>
      </w:r>
    </w:p>
    <w:p w14:paraId="4863F833" w14:textId="389D06F3" w:rsidR="006662BF" w:rsidRPr="006662BF" w:rsidRDefault="006662BF" w:rsidP="006662BF">
      <w:pPr>
        <w:rPr>
          <w:rFonts w:ascii="华文楷体" w:eastAsia="华文楷体" w:hAnsi="华文楷体"/>
          <w:szCs w:val="21"/>
        </w:rPr>
      </w:pPr>
      <w:r w:rsidRPr="006662BF">
        <w:rPr>
          <w:rFonts w:ascii="华文楷体" w:eastAsia="华文楷体" w:hAnsi="华文楷体" w:hint="eastAsia"/>
          <w:szCs w:val="21"/>
        </w:rPr>
        <w:t>使用网络分析仪或交流毫伏表测量输入阻抗。在栅极端施加已知频率和幅度的正弦波信号，测量输入电压和电流，计算输入阻抗。</w:t>
      </w:r>
    </w:p>
    <w:p w14:paraId="3E3586A2" w14:textId="1C6ED924" w:rsidR="006662BF" w:rsidRPr="006662BF" w:rsidRDefault="009D0DF4" w:rsidP="006662BF">
      <w:pPr>
        <w:rPr>
          <w:rFonts w:ascii="华文楷体" w:eastAsia="华文楷体" w:hAnsi="华文楷体"/>
          <w:szCs w:val="21"/>
        </w:rPr>
      </w:pPr>
      <w:r>
        <w:rPr>
          <w:rFonts w:ascii="华文楷体" w:eastAsia="华文楷体" w:hAnsi="华文楷体" w:hint="eastAsia"/>
          <w:szCs w:val="21"/>
        </w:rPr>
        <w:lastRenderedPageBreak/>
        <w:t>2</w:t>
      </w:r>
      <w:r>
        <w:rPr>
          <w:rFonts w:ascii="华文楷体" w:eastAsia="华文楷体" w:hAnsi="华文楷体"/>
          <w:szCs w:val="21"/>
        </w:rPr>
        <w:t>.</w:t>
      </w:r>
      <w:r w:rsidR="006662BF" w:rsidRPr="006662BF">
        <w:rPr>
          <w:rFonts w:ascii="华文楷体" w:eastAsia="华文楷体" w:hAnsi="华文楷体" w:hint="eastAsia"/>
          <w:szCs w:val="21"/>
        </w:rPr>
        <w:t>输出阻抗测量：</w:t>
      </w:r>
    </w:p>
    <w:p w14:paraId="4E4A25A4" w14:textId="7B20593D" w:rsidR="006662BF" w:rsidRPr="006662BF" w:rsidRDefault="006662BF" w:rsidP="006662BF">
      <w:pPr>
        <w:rPr>
          <w:rFonts w:ascii="华文楷体" w:eastAsia="华文楷体" w:hAnsi="华文楷体"/>
          <w:szCs w:val="21"/>
        </w:rPr>
      </w:pPr>
      <w:r w:rsidRPr="006662BF">
        <w:rPr>
          <w:rFonts w:ascii="华文楷体" w:eastAsia="华文楷体" w:hAnsi="华文楷体" w:hint="eastAsia"/>
          <w:szCs w:val="21"/>
        </w:rPr>
        <w:t>在输出端（源极）施加已知频率和幅度的正弦波信号，测量输出电压。改变负载电阻，观察输出电压的变化，从而计算输出阻抗。</w:t>
      </w:r>
    </w:p>
    <w:p w14:paraId="0D92D0DC" w14:textId="3117AB89" w:rsidR="006662BF" w:rsidRPr="006662BF" w:rsidRDefault="009D0DF4" w:rsidP="006662BF">
      <w:pPr>
        <w:rPr>
          <w:rFonts w:ascii="华文楷体" w:eastAsia="华文楷体" w:hAnsi="华文楷体"/>
          <w:szCs w:val="21"/>
        </w:rPr>
      </w:pPr>
      <w:r>
        <w:rPr>
          <w:rFonts w:ascii="华文楷体" w:eastAsia="华文楷体" w:hAnsi="华文楷体" w:hint="eastAsia"/>
          <w:szCs w:val="21"/>
        </w:rPr>
        <w:t>3</w:t>
      </w:r>
      <w:r>
        <w:rPr>
          <w:rFonts w:ascii="华文楷体" w:eastAsia="华文楷体" w:hAnsi="华文楷体"/>
          <w:szCs w:val="21"/>
        </w:rPr>
        <w:t>.</w:t>
      </w:r>
      <w:r w:rsidR="006662BF" w:rsidRPr="006662BF">
        <w:rPr>
          <w:rFonts w:ascii="华文楷体" w:eastAsia="华文楷体" w:hAnsi="华文楷体" w:hint="eastAsia"/>
          <w:szCs w:val="21"/>
        </w:rPr>
        <w:t>增益测量：</w:t>
      </w:r>
    </w:p>
    <w:p w14:paraId="7D664FAC" w14:textId="230C6582" w:rsidR="006662BF" w:rsidRPr="006662BF" w:rsidRDefault="006662BF" w:rsidP="006662BF">
      <w:pPr>
        <w:rPr>
          <w:rFonts w:ascii="华文楷体" w:eastAsia="华文楷体" w:hAnsi="华文楷体"/>
          <w:szCs w:val="21"/>
        </w:rPr>
      </w:pPr>
      <w:r w:rsidRPr="006662BF">
        <w:rPr>
          <w:rFonts w:ascii="华文楷体" w:eastAsia="华文楷体" w:hAnsi="华文楷体" w:hint="eastAsia"/>
          <w:szCs w:val="21"/>
        </w:rPr>
        <w:t>使用示波器或交流毫伏表测量输入和输出信号的幅值。计算电压增益，即输出电压与输入电压的比值。</w:t>
      </w:r>
    </w:p>
    <w:p w14:paraId="590B76FD" w14:textId="010F19EC" w:rsidR="006662BF" w:rsidRPr="006662BF" w:rsidRDefault="009D0DF4" w:rsidP="006662BF">
      <w:pPr>
        <w:rPr>
          <w:rFonts w:ascii="华文楷体" w:eastAsia="华文楷体" w:hAnsi="华文楷体"/>
          <w:szCs w:val="21"/>
        </w:rPr>
      </w:pPr>
      <w:r>
        <w:rPr>
          <w:rFonts w:ascii="华文楷体" w:eastAsia="华文楷体" w:hAnsi="华文楷体" w:hint="eastAsia"/>
          <w:szCs w:val="21"/>
        </w:rPr>
        <w:t>4</w:t>
      </w:r>
      <w:r>
        <w:rPr>
          <w:rFonts w:ascii="华文楷体" w:eastAsia="华文楷体" w:hAnsi="华文楷体"/>
          <w:szCs w:val="21"/>
        </w:rPr>
        <w:t>.</w:t>
      </w:r>
      <w:r w:rsidR="006662BF" w:rsidRPr="006662BF">
        <w:rPr>
          <w:rFonts w:ascii="华文楷体" w:eastAsia="华文楷体" w:hAnsi="华文楷体" w:hint="eastAsia"/>
          <w:szCs w:val="21"/>
        </w:rPr>
        <w:t>频率响应测量：</w:t>
      </w:r>
    </w:p>
    <w:p w14:paraId="711A03DE" w14:textId="2D9EF8E1" w:rsidR="006662BF" w:rsidRPr="006662BF" w:rsidRDefault="006662BF" w:rsidP="006662BF">
      <w:pPr>
        <w:rPr>
          <w:rFonts w:ascii="华文楷体" w:eastAsia="华文楷体" w:hAnsi="华文楷体"/>
          <w:szCs w:val="21"/>
        </w:rPr>
      </w:pPr>
      <w:r w:rsidRPr="006662BF">
        <w:rPr>
          <w:rFonts w:ascii="华文楷体" w:eastAsia="华文楷体" w:hAnsi="华文楷体" w:hint="eastAsia"/>
          <w:szCs w:val="21"/>
        </w:rPr>
        <w:t>使用网络分析仪或频率响应分析仪测量放大器的频率响应。在不同的频率下测量增益，绘制增益与频率的关系曲线。</w:t>
      </w:r>
    </w:p>
    <w:p w14:paraId="0E133EA2" w14:textId="3E91C09A" w:rsidR="006662BF" w:rsidRPr="006662BF" w:rsidRDefault="009D0DF4" w:rsidP="006662BF">
      <w:pPr>
        <w:rPr>
          <w:rFonts w:ascii="华文楷体" w:eastAsia="华文楷体" w:hAnsi="华文楷体"/>
          <w:szCs w:val="21"/>
        </w:rPr>
      </w:pPr>
      <w:r>
        <w:rPr>
          <w:rFonts w:ascii="华文楷体" w:eastAsia="华文楷体" w:hAnsi="华文楷体" w:hint="eastAsia"/>
          <w:szCs w:val="21"/>
        </w:rPr>
        <w:t>5</w:t>
      </w:r>
      <w:r>
        <w:rPr>
          <w:rFonts w:ascii="华文楷体" w:eastAsia="华文楷体" w:hAnsi="华文楷体"/>
          <w:szCs w:val="21"/>
        </w:rPr>
        <w:t>.</w:t>
      </w:r>
      <w:r w:rsidR="006662BF" w:rsidRPr="006662BF">
        <w:rPr>
          <w:rFonts w:ascii="华文楷体" w:eastAsia="华文楷体" w:hAnsi="华文楷体" w:hint="eastAsia"/>
          <w:szCs w:val="21"/>
        </w:rPr>
        <w:t>直流偏置测量：</w:t>
      </w:r>
    </w:p>
    <w:p w14:paraId="43143F96" w14:textId="2F3B1B7F" w:rsidR="00236332" w:rsidRPr="006662BF" w:rsidRDefault="006662BF" w:rsidP="006662BF">
      <w:pPr>
        <w:rPr>
          <w:rFonts w:ascii="华文楷体" w:eastAsia="华文楷体" w:hAnsi="华文楷体" w:hint="eastAsia"/>
          <w:szCs w:val="21"/>
        </w:rPr>
      </w:pPr>
      <w:r w:rsidRPr="006662BF">
        <w:rPr>
          <w:rFonts w:ascii="华文楷体" w:eastAsia="华文楷体" w:hAnsi="华文楷体" w:hint="eastAsia"/>
          <w:szCs w:val="21"/>
        </w:rPr>
        <w:t>使用万用表测量栅极到源极</w:t>
      </w:r>
      <w:r w:rsidRPr="006662BF">
        <w:rPr>
          <w:rFonts w:ascii="华文楷体" w:eastAsia="华文楷体" w:hAnsi="华文楷体"/>
          <w:szCs w:val="21"/>
        </w:rPr>
        <w:t>和漏极到源极的直流电压，以验证静态工作点。</w:t>
      </w:r>
    </w:p>
    <w:p w14:paraId="73A1FA6B" w14:textId="77777777" w:rsidR="0061175B" w:rsidRPr="001870E4" w:rsidRDefault="0061175B" w:rsidP="00781FB1">
      <w:pPr>
        <w:rPr>
          <w:rFonts w:ascii="华文楷体" w:eastAsia="华文楷体" w:hAnsi="华文楷体"/>
          <w:szCs w:val="21"/>
        </w:rPr>
      </w:pPr>
    </w:p>
    <w:p w14:paraId="1B9387A4" w14:textId="20E69046" w:rsidR="00BE01CD" w:rsidRDefault="00BE01CD" w:rsidP="00BE01CD">
      <w:pPr>
        <w:rPr>
          <w:rFonts w:ascii="华文宋体" w:eastAsia="华文宋体" w:hAnsi="华文宋体"/>
          <w:b/>
          <w:bCs/>
          <w:sz w:val="28"/>
          <w:szCs w:val="28"/>
        </w:rPr>
      </w:pPr>
      <w:r>
        <w:rPr>
          <w:rFonts w:ascii="华文宋体" w:eastAsia="华文宋体" w:hAnsi="华文宋体" w:hint="eastAsia"/>
          <w:b/>
          <w:bCs/>
          <w:sz w:val="28"/>
          <w:szCs w:val="28"/>
        </w:rPr>
        <w:t>八</w:t>
      </w:r>
      <w:r w:rsidRPr="001E5254">
        <w:rPr>
          <w:rFonts w:ascii="华文宋体" w:eastAsia="华文宋体" w:hAnsi="华文宋体" w:hint="eastAsia"/>
          <w:b/>
          <w:bCs/>
          <w:sz w:val="28"/>
          <w:szCs w:val="28"/>
        </w:rPr>
        <w:t>、</w:t>
      </w:r>
      <w:r>
        <w:rPr>
          <w:rFonts w:ascii="华文宋体" w:eastAsia="华文宋体" w:hAnsi="华文宋体" w:hint="eastAsia"/>
          <w:b/>
          <w:bCs/>
          <w:sz w:val="28"/>
          <w:szCs w:val="28"/>
        </w:rPr>
        <w:t>实验体会和建议</w:t>
      </w:r>
    </w:p>
    <w:p w14:paraId="6C9FD9D1" w14:textId="525E7F2C" w:rsidR="003549A8" w:rsidRPr="005C4FD2" w:rsidRDefault="005C4FD2" w:rsidP="00BE01CD">
      <w:pPr>
        <w:rPr>
          <w:rFonts w:ascii="华文宋体" w:eastAsia="华文宋体" w:hAnsi="华文宋体" w:hint="eastAsia"/>
          <w:szCs w:val="21"/>
        </w:rPr>
      </w:pPr>
      <w:r w:rsidRPr="005C4FD2">
        <w:rPr>
          <w:rFonts w:ascii="华文宋体" w:eastAsia="华文宋体" w:hAnsi="华文宋体" w:hint="eastAsia"/>
          <w:szCs w:val="21"/>
        </w:rPr>
        <w:t>通过本节课的实践操作</w:t>
      </w:r>
      <w:r>
        <w:rPr>
          <w:rFonts w:ascii="华文宋体" w:eastAsia="华文宋体" w:hAnsi="华文宋体" w:hint="eastAsia"/>
          <w:szCs w:val="21"/>
        </w:rPr>
        <w:t>，我加深了对MOSFET放大器的理解</w:t>
      </w:r>
      <w:r w:rsidR="00991618">
        <w:rPr>
          <w:rFonts w:ascii="华文宋体" w:eastAsia="华文宋体" w:hAnsi="华文宋体" w:hint="eastAsia"/>
          <w:szCs w:val="21"/>
        </w:rPr>
        <w:t>，深刻了解了其工作原理</w:t>
      </w:r>
      <w:r w:rsidR="006529F2">
        <w:rPr>
          <w:rFonts w:ascii="华文宋体" w:eastAsia="华文宋体" w:hAnsi="华文宋体" w:hint="eastAsia"/>
          <w:szCs w:val="21"/>
        </w:rPr>
        <w:t>，并对理论知识进行了验证。</w:t>
      </w:r>
    </w:p>
    <w:sectPr w:rsidR="003549A8" w:rsidRPr="005C4FD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03C273" w14:textId="77777777" w:rsidR="00601220" w:rsidRDefault="00601220" w:rsidP="00F84504">
      <w:r>
        <w:separator/>
      </w:r>
    </w:p>
  </w:endnote>
  <w:endnote w:type="continuationSeparator" w:id="0">
    <w:p w14:paraId="53405C6B" w14:textId="77777777" w:rsidR="00601220" w:rsidRDefault="00601220" w:rsidP="00F84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宋体">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B01B6" w14:textId="77777777" w:rsidR="00601220" w:rsidRDefault="00601220" w:rsidP="00F84504">
      <w:r>
        <w:separator/>
      </w:r>
    </w:p>
  </w:footnote>
  <w:footnote w:type="continuationSeparator" w:id="0">
    <w:p w14:paraId="00133325" w14:textId="77777777" w:rsidR="00601220" w:rsidRDefault="00601220" w:rsidP="00F845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2329A7"/>
    <w:multiLevelType w:val="multilevel"/>
    <w:tmpl w:val="28A46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7177BC"/>
    <w:multiLevelType w:val="hybridMultilevel"/>
    <w:tmpl w:val="06EE1CF8"/>
    <w:lvl w:ilvl="0" w:tplc="D2280988">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8EA62F7"/>
    <w:multiLevelType w:val="multilevel"/>
    <w:tmpl w:val="C0480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5CE3DDA"/>
    <w:multiLevelType w:val="hybridMultilevel"/>
    <w:tmpl w:val="04267142"/>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B7C1DC0"/>
    <w:multiLevelType w:val="multilevel"/>
    <w:tmpl w:val="0C5C9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78097673">
    <w:abstractNumId w:val="3"/>
  </w:num>
  <w:num w:numId="2" w16cid:durableId="1815367720">
    <w:abstractNumId w:val="4"/>
  </w:num>
  <w:num w:numId="3" w16cid:durableId="410470735">
    <w:abstractNumId w:val="2"/>
  </w:num>
  <w:num w:numId="4" w16cid:durableId="1577782215">
    <w:abstractNumId w:val="0"/>
  </w:num>
  <w:num w:numId="5" w16cid:durableId="892351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B40"/>
    <w:rsid w:val="00000009"/>
    <w:rsid w:val="00004948"/>
    <w:rsid w:val="00015721"/>
    <w:rsid w:val="00015BFC"/>
    <w:rsid w:val="000276E0"/>
    <w:rsid w:val="0004097E"/>
    <w:rsid w:val="00040A1A"/>
    <w:rsid w:val="000458CE"/>
    <w:rsid w:val="000603DF"/>
    <w:rsid w:val="00077235"/>
    <w:rsid w:val="0008613D"/>
    <w:rsid w:val="0009087C"/>
    <w:rsid w:val="000915F3"/>
    <w:rsid w:val="00094977"/>
    <w:rsid w:val="000A6378"/>
    <w:rsid w:val="000B0266"/>
    <w:rsid w:val="000B702B"/>
    <w:rsid w:val="000E3E71"/>
    <w:rsid w:val="000E4B10"/>
    <w:rsid w:val="000E6EA9"/>
    <w:rsid w:val="000E71A8"/>
    <w:rsid w:val="000E723D"/>
    <w:rsid w:val="000F38A3"/>
    <w:rsid w:val="000F3951"/>
    <w:rsid w:val="000F72AC"/>
    <w:rsid w:val="001145FB"/>
    <w:rsid w:val="00131891"/>
    <w:rsid w:val="00140750"/>
    <w:rsid w:val="0018521A"/>
    <w:rsid w:val="001870E4"/>
    <w:rsid w:val="001B5C30"/>
    <w:rsid w:val="001C3751"/>
    <w:rsid w:val="001E5254"/>
    <w:rsid w:val="001E6703"/>
    <w:rsid w:val="001F576F"/>
    <w:rsid w:val="001F7227"/>
    <w:rsid w:val="002004CF"/>
    <w:rsid w:val="00203513"/>
    <w:rsid w:val="00220556"/>
    <w:rsid w:val="00227DDC"/>
    <w:rsid w:val="00232714"/>
    <w:rsid w:val="00236332"/>
    <w:rsid w:val="00245C02"/>
    <w:rsid w:val="002474E0"/>
    <w:rsid w:val="00257591"/>
    <w:rsid w:val="002816F9"/>
    <w:rsid w:val="00283168"/>
    <w:rsid w:val="002A0B77"/>
    <w:rsid w:val="002D7A21"/>
    <w:rsid w:val="002E6E80"/>
    <w:rsid w:val="00321DFA"/>
    <w:rsid w:val="0032654F"/>
    <w:rsid w:val="00330FD4"/>
    <w:rsid w:val="00336A03"/>
    <w:rsid w:val="00341E32"/>
    <w:rsid w:val="0034657D"/>
    <w:rsid w:val="003549A8"/>
    <w:rsid w:val="003605DF"/>
    <w:rsid w:val="003757F2"/>
    <w:rsid w:val="003A4853"/>
    <w:rsid w:val="003B76DC"/>
    <w:rsid w:val="003C1111"/>
    <w:rsid w:val="003C716E"/>
    <w:rsid w:val="003D23A0"/>
    <w:rsid w:val="003E7819"/>
    <w:rsid w:val="004140C2"/>
    <w:rsid w:val="00415507"/>
    <w:rsid w:val="0042156E"/>
    <w:rsid w:val="00424D0B"/>
    <w:rsid w:val="004354F9"/>
    <w:rsid w:val="00486542"/>
    <w:rsid w:val="004A5E41"/>
    <w:rsid w:val="004B6F0F"/>
    <w:rsid w:val="004D6F8E"/>
    <w:rsid w:val="00501BC1"/>
    <w:rsid w:val="00520B40"/>
    <w:rsid w:val="00533717"/>
    <w:rsid w:val="00535154"/>
    <w:rsid w:val="005420CA"/>
    <w:rsid w:val="00561283"/>
    <w:rsid w:val="00566970"/>
    <w:rsid w:val="00572B28"/>
    <w:rsid w:val="00596BDE"/>
    <w:rsid w:val="005A0117"/>
    <w:rsid w:val="005A0310"/>
    <w:rsid w:val="005C1451"/>
    <w:rsid w:val="005C226C"/>
    <w:rsid w:val="005C4FD2"/>
    <w:rsid w:val="005C721F"/>
    <w:rsid w:val="005D51FF"/>
    <w:rsid w:val="005D718E"/>
    <w:rsid w:val="005E328E"/>
    <w:rsid w:val="005F20C5"/>
    <w:rsid w:val="005F214B"/>
    <w:rsid w:val="00601220"/>
    <w:rsid w:val="0061175B"/>
    <w:rsid w:val="0061667D"/>
    <w:rsid w:val="0062417E"/>
    <w:rsid w:val="00631960"/>
    <w:rsid w:val="00632AEB"/>
    <w:rsid w:val="006359FE"/>
    <w:rsid w:val="0065092E"/>
    <w:rsid w:val="006529F2"/>
    <w:rsid w:val="006662BF"/>
    <w:rsid w:val="006746A5"/>
    <w:rsid w:val="00681F56"/>
    <w:rsid w:val="00686DBD"/>
    <w:rsid w:val="006B7C52"/>
    <w:rsid w:val="006C58C3"/>
    <w:rsid w:val="006F2953"/>
    <w:rsid w:val="007067C6"/>
    <w:rsid w:val="0073138C"/>
    <w:rsid w:val="007421C2"/>
    <w:rsid w:val="0074465E"/>
    <w:rsid w:val="00770435"/>
    <w:rsid w:val="0077156E"/>
    <w:rsid w:val="00781FB1"/>
    <w:rsid w:val="00793A19"/>
    <w:rsid w:val="00795737"/>
    <w:rsid w:val="00797101"/>
    <w:rsid w:val="0079764E"/>
    <w:rsid w:val="007A71DB"/>
    <w:rsid w:val="007A7A14"/>
    <w:rsid w:val="007B3975"/>
    <w:rsid w:val="007D2AAC"/>
    <w:rsid w:val="007D334C"/>
    <w:rsid w:val="007D4F99"/>
    <w:rsid w:val="007E1AA4"/>
    <w:rsid w:val="007F444F"/>
    <w:rsid w:val="00805F7A"/>
    <w:rsid w:val="00807DF8"/>
    <w:rsid w:val="00837CA2"/>
    <w:rsid w:val="0084085A"/>
    <w:rsid w:val="00844B61"/>
    <w:rsid w:val="00847081"/>
    <w:rsid w:val="008717EF"/>
    <w:rsid w:val="0088349B"/>
    <w:rsid w:val="008A7D1B"/>
    <w:rsid w:val="008E03A5"/>
    <w:rsid w:val="008F3DDE"/>
    <w:rsid w:val="008F572E"/>
    <w:rsid w:val="009003C0"/>
    <w:rsid w:val="009223E3"/>
    <w:rsid w:val="009405B7"/>
    <w:rsid w:val="00940F56"/>
    <w:rsid w:val="0096155A"/>
    <w:rsid w:val="00972A0A"/>
    <w:rsid w:val="00985017"/>
    <w:rsid w:val="009875F0"/>
    <w:rsid w:val="00991618"/>
    <w:rsid w:val="009966FA"/>
    <w:rsid w:val="009A712A"/>
    <w:rsid w:val="009D0DF4"/>
    <w:rsid w:val="009E15FD"/>
    <w:rsid w:val="009E4188"/>
    <w:rsid w:val="00A01797"/>
    <w:rsid w:val="00A30E4D"/>
    <w:rsid w:val="00AA48AA"/>
    <w:rsid w:val="00AB289B"/>
    <w:rsid w:val="00AE1068"/>
    <w:rsid w:val="00AE16E1"/>
    <w:rsid w:val="00B0535C"/>
    <w:rsid w:val="00B21464"/>
    <w:rsid w:val="00B2525E"/>
    <w:rsid w:val="00B257BD"/>
    <w:rsid w:val="00B26E7E"/>
    <w:rsid w:val="00B34DC3"/>
    <w:rsid w:val="00B43228"/>
    <w:rsid w:val="00B44D21"/>
    <w:rsid w:val="00B67688"/>
    <w:rsid w:val="00B7756E"/>
    <w:rsid w:val="00B912B1"/>
    <w:rsid w:val="00BB5904"/>
    <w:rsid w:val="00BD6D94"/>
    <w:rsid w:val="00BE01CD"/>
    <w:rsid w:val="00BE5543"/>
    <w:rsid w:val="00BE6323"/>
    <w:rsid w:val="00BF1C1C"/>
    <w:rsid w:val="00BF6194"/>
    <w:rsid w:val="00C3459E"/>
    <w:rsid w:val="00C468FC"/>
    <w:rsid w:val="00C60899"/>
    <w:rsid w:val="00C72963"/>
    <w:rsid w:val="00C812B7"/>
    <w:rsid w:val="00C82419"/>
    <w:rsid w:val="00CA61E4"/>
    <w:rsid w:val="00CC07DD"/>
    <w:rsid w:val="00CC0D62"/>
    <w:rsid w:val="00CC1260"/>
    <w:rsid w:val="00CD27C5"/>
    <w:rsid w:val="00CF1670"/>
    <w:rsid w:val="00D00DA1"/>
    <w:rsid w:val="00D04599"/>
    <w:rsid w:val="00D04B38"/>
    <w:rsid w:val="00D1747B"/>
    <w:rsid w:val="00D35257"/>
    <w:rsid w:val="00D40278"/>
    <w:rsid w:val="00D519B8"/>
    <w:rsid w:val="00D636FB"/>
    <w:rsid w:val="00DD1744"/>
    <w:rsid w:val="00DE75E4"/>
    <w:rsid w:val="00E07E61"/>
    <w:rsid w:val="00E27337"/>
    <w:rsid w:val="00E37634"/>
    <w:rsid w:val="00E407B7"/>
    <w:rsid w:val="00E52D6E"/>
    <w:rsid w:val="00E72751"/>
    <w:rsid w:val="00E9659F"/>
    <w:rsid w:val="00EA0A2D"/>
    <w:rsid w:val="00EA1A90"/>
    <w:rsid w:val="00EA4FC4"/>
    <w:rsid w:val="00EB4CE5"/>
    <w:rsid w:val="00EF253A"/>
    <w:rsid w:val="00EF2ACA"/>
    <w:rsid w:val="00EF6033"/>
    <w:rsid w:val="00EF7655"/>
    <w:rsid w:val="00F20CFE"/>
    <w:rsid w:val="00F2678E"/>
    <w:rsid w:val="00F30996"/>
    <w:rsid w:val="00F504F3"/>
    <w:rsid w:val="00F57C82"/>
    <w:rsid w:val="00F64176"/>
    <w:rsid w:val="00F84504"/>
    <w:rsid w:val="00F862BF"/>
    <w:rsid w:val="00FA33FA"/>
    <w:rsid w:val="00FA3CD7"/>
    <w:rsid w:val="00FD52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5F961"/>
  <w15:chartTrackingRefBased/>
  <w15:docId w15:val="{43C83B8B-3C76-47BB-B011-415D01010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84504"/>
    <w:pPr>
      <w:tabs>
        <w:tab w:val="center" w:pos="4153"/>
        <w:tab w:val="right" w:pos="8306"/>
      </w:tabs>
      <w:snapToGrid w:val="0"/>
      <w:jc w:val="center"/>
    </w:pPr>
    <w:rPr>
      <w:sz w:val="18"/>
      <w:szCs w:val="18"/>
    </w:rPr>
  </w:style>
  <w:style w:type="character" w:customStyle="1" w:styleId="a4">
    <w:name w:val="页眉 字符"/>
    <w:basedOn w:val="a0"/>
    <w:link w:val="a3"/>
    <w:uiPriority w:val="99"/>
    <w:rsid w:val="00F84504"/>
    <w:rPr>
      <w:sz w:val="18"/>
      <w:szCs w:val="18"/>
    </w:rPr>
  </w:style>
  <w:style w:type="paragraph" w:styleId="a5">
    <w:name w:val="footer"/>
    <w:basedOn w:val="a"/>
    <w:link w:val="a6"/>
    <w:uiPriority w:val="99"/>
    <w:unhideWhenUsed/>
    <w:rsid w:val="00F84504"/>
    <w:pPr>
      <w:tabs>
        <w:tab w:val="center" w:pos="4153"/>
        <w:tab w:val="right" w:pos="8306"/>
      </w:tabs>
      <w:snapToGrid w:val="0"/>
      <w:jc w:val="left"/>
    </w:pPr>
    <w:rPr>
      <w:sz w:val="18"/>
      <w:szCs w:val="18"/>
    </w:rPr>
  </w:style>
  <w:style w:type="character" w:customStyle="1" w:styleId="a6">
    <w:name w:val="页脚 字符"/>
    <w:basedOn w:val="a0"/>
    <w:link w:val="a5"/>
    <w:uiPriority w:val="99"/>
    <w:rsid w:val="00F84504"/>
    <w:rPr>
      <w:sz w:val="18"/>
      <w:szCs w:val="18"/>
    </w:rPr>
  </w:style>
  <w:style w:type="paragraph" w:styleId="a7">
    <w:name w:val="List Paragraph"/>
    <w:basedOn w:val="a"/>
    <w:uiPriority w:val="34"/>
    <w:qFormat/>
    <w:rsid w:val="001E5254"/>
    <w:pPr>
      <w:ind w:firstLineChars="200" w:firstLine="420"/>
    </w:pPr>
  </w:style>
  <w:style w:type="table" w:styleId="a8">
    <w:name w:val="Table Grid"/>
    <w:basedOn w:val="a1"/>
    <w:uiPriority w:val="39"/>
    <w:rsid w:val="00AA48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5131536">
      <w:bodyDiv w:val="1"/>
      <w:marLeft w:val="0"/>
      <w:marRight w:val="0"/>
      <w:marTop w:val="0"/>
      <w:marBottom w:val="0"/>
      <w:divBdr>
        <w:top w:val="none" w:sz="0" w:space="0" w:color="auto"/>
        <w:left w:val="none" w:sz="0" w:space="0" w:color="auto"/>
        <w:bottom w:val="none" w:sz="0" w:space="0" w:color="auto"/>
        <w:right w:val="none" w:sz="0" w:space="0" w:color="auto"/>
      </w:divBdr>
    </w:div>
    <w:div w:id="666133539">
      <w:bodyDiv w:val="1"/>
      <w:marLeft w:val="0"/>
      <w:marRight w:val="0"/>
      <w:marTop w:val="0"/>
      <w:marBottom w:val="0"/>
      <w:divBdr>
        <w:top w:val="none" w:sz="0" w:space="0" w:color="auto"/>
        <w:left w:val="none" w:sz="0" w:space="0" w:color="auto"/>
        <w:bottom w:val="none" w:sz="0" w:space="0" w:color="auto"/>
        <w:right w:val="none" w:sz="0" w:space="0" w:color="auto"/>
      </w:divBdr>
    </w:div>
    <w:div w:id="941573001">
      <w:bodyDiv w:val="1"/>
      <w:marLeft w:val="0"/>
      <w:marRight w:val="0"/>
      <w:marTop w:val="0"/>
      <w:marBottom w:val="0"/>
      <w:divBdr>
        <w:top w:val="none" w:sz="0" w:space="0" w:color="auto"/>
        <w:left w:val="none" w:sz="0" w:space="0" w:color="auto"/>
        <w:bottom w:val="none" w:sz="0" w:space="0" w:color="auto"/>
        <w:right w:val="none" w:sz="0" w:space="0" w:color="auto"/>
      </w:divBdr>
    </w:div>
    <w:div w:id="1210338009">
      <w:bodyDiv w:val="1"/>
      <w:marLeft w:val="0"/>
      <w:marRight w:val="0"/>
      <w:marTop w:val="0"/>
      <w:marBottom w:val="0"/>
      <w:divBdr>
        <w:top w:val="none" w:sz="0" w:space="0" w:color="auto"/>
        <w:left w:val="none" w:sz="0" w:space="0" w:color="auto"/>
        <w:bottom w:val="none" w:sz="0" w:space="0" w:color="auto"/>
        <w:right w:val="none" w:sz="0" w:space="0" w:color="auto"/>
      </w:divBdr>
    </w:div>
    <w:div w:id="176183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44F65-890F-4A56-A494-5A8EC7DE7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963</TotalTime>
  <Pages>9</Pages>
  <Words>486</Words>
  <Characters>2774</Characters>
  <Application>Microsoft Office Word</Application>
  <DocSecurity>0</DocSecurity>
  <Lines>23</Lines>
  <Paragraphs>6</Paragraphs>
  <ScaleCrop>false</ScaleCrop>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超然 刘</dc:creator>
  <cp:keywords/>
  <dc:description/>
  <cp:lastModifiedBy>超然 刘</cp:lastModifiedBy>
  <cp:revision>204</cp:revision>
  <dcterms:created xsi:type="dcterms:W3CDTF">2024-04-24T12:51:00Z</dcterms:created>
  <dcterms:modified xsi:type="dcterms:W3CDTF">2024-05-27T16:45:00Z</dcterms:modified>
</cp:coreProperties>
</file>