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56DF" w14:textId="0973A096" w:rsidR="003A5C1C" w:rsidRPr="00EC5222" w:rsidRDefault="003A5C1C" w:rsidP="00EC5222">
      <w:pPr>
        <w:jc w:val="center"/>
        <w:rPr>
          <w:rFonts w:hint="eastAsia"/>
          <w:b/>
          <w:bCs/>
          <w:sz w:val="28"/>
          <w:szCs w:val="28"/>
        </w:rPr>
      </w:pPr>
      <w:r w:rsidRPr="00EC5222">
        <w:rPr>
          <w:b/>
          <w:bCs/>
          <w:sz w:val="28"/>
          <w:szCs w:val="28"/>
        </w:rPr>
        <w:t>AIGC（人工智能生成内容）</w:t>
      </w:r>
    </w:p>
    <w:p w14:paraId="7D1A81A6" w14:textId="77777777" w:rsidR="003A5C1C" w:rsidRPr="003A5C1C" w:rsidRDefault="003A5C1C" w:rsidP="00EC5222">
      <w:pPr>
        <w:ind w:firstLineChars="200" w:firstLine="420"/>
        <w:rPr>
          <w:rFonts w:hint="eastAsia"/>
        </w:rPr>
      </w:pPr>
      <w:r w:rsidRPr="003A5C1C">
        <w:t>AIGC（Artificial Intelligence Generated Content）是通过人工智能技术自动生成内容的过程，涵盖文字、图像、音频和视频等多种形式。近年来，随着深度学习、自然语言处理和生成对抗网络（GAN）等技术的突破，AIGC在内容创作、广告营销、娱乐、教育等多个领域得到了广泛应用。</w:t>
      </w:r>
    </w:p>
    <w:p w14:paraId="7CECB8EF" w14:textId="793562F4" w:rsidR="003A5C1C" w:rsidRPr="00AA59B9" w:rsidRDefault="009325D8" w:rsidP="00170AD7">
      <w:pPr>
        <w:ind w:firstLineChars="200" w:firstLine="420"/>
        <w:rPr>
          <w:rFonts w:hint="eastAsia"/>
          <w:b/>
          <w:bCs/>
        </w:rPr>
      </w:pPr>
      <w:proofErr w:type="gramStart"/>
      <w:r w:rsidRPr="00AA59B9">
        <w:rPr>
          <w:rFonts w:hint="eastAsia"/>
          <w:b/>
          <w:bCs/>
        </w:rPr>
        <w:t>一</w:t>
      </w:r>
      <w:proofErr w:type="gramEnd"/>
      <w:r w:rsidR="003A5C1C" w:rsidRPr="00AA59B9">
        <w:rPr>
          <w:b/>
          <w:bCs/>
        </w:rPr>
        <w:t>. AIGC的应用领域</w:t>
      </w:r>
    </w:p>
    <w:p w14:paraId="207F9DF0" w14:textId="77777777" w:rsidR="003A5C1C" w:rsidRPr="003A5C1C" w:rsidRDefault="003A5C1C" w:rsidP="009325D8">
      <w:pPr>
        <w:ind w:firstLineChars="200" w:firstLine="420"/>
        <w:rPr>
          <w:rFonts w:hint="eastAsia"/>
        </w:rPr>
      </w:pPr>
      <w:r w:rsidRPr="003A5C1C">
        <w:t>AIGC的应用场景非常广泛，主要包括以下几个方面：</w:t>
      </w:r>
    </w:p>
    <w:p w14:paraId="5ADAD66E" w14:textId="131E61F8" w:rsidR="003A5C1C" w:rsidRPr="003A5C1C" w:rsidRDefault="003A5C1C" w:rsidP="009325D8">
      <w:pPr>
        <w:pStyle w:val="a9"/>
        <w:numPr>
          <w:ilvl w:val="0"/>
          <w:numId w:val="4"/>
        </w:numPr>
        <w:rPr>
          <w:rFonts w:hint="eastAsia"/>
        </w:rPr>
      </w:pPr>
      <w:r w:rsidRPr="003A5C1C">
        <w:t>内容创作：AI可以自动生成新闻文章、博客、广告文案等内容，减少人工创作的时间和成本。</w:t>
      </w:r>
    </w:p>
    <w:p w14:paraId="1861166D" w14:textId="32E14770" w:rsidR="003A5C1C" w:rsidRPr="003A5C1C" w:rsidRDefault="003A5C1C" w:rsidP="009325D8">
      <w:pPr>
        <w:pStyle w:val="a9"/>
        <w:numPr>
          <w:ilvl w:val="0"/>
          <w:numId w:val="4"/>
        </w:numPr>
        <w:rPr>
          <w:rFonts w:hint="eastAsia"/>
        </w:rPr>
      </w:pPr>
      <w:r w:rsidRPr="003A5C1C">
        <w:t>图像和视频生成：借助生成对抗网络（GAN），AI能够根据文字描述生成高质量的图像，甚至创建视频内容，广泛应用于艺术创作、游戏开发和电影特效。</w:t>
      </w:r>
    </w:p>
    <w:p w14:paraId="5FA60C9E" w14:textId="0527E5E5" w:rsidR="003A5C1C" w:rsidRPr="003A5C1C" w:rsidRDefault="003A5C1C" w:rsidP="009325D8">
      <w:pPr>
        <w:pStyle w:val="a9"/>
        <w:numPr>
          <w:ilvl w:val="0"/>
          <w:numId w:val="4"/>
        </w:numPr>
        <w:rPr>
          <w:rFonts w:hint="eastAsia"/>
        </w:rPr>
      </w:pPr>
      <w:r w:rsidRPr="003A5C1C">
        <w:t>语音合成：AIGC还能生成自然流畅的语音，应用于语音助手、配音和翻译等领域。</w:t>
      </w:r>
    </w:p>
    <w:p w14:paraId="003EEC02" w14:textId="370682E2" w:rsidR="003A5C1C" w:rsidRPr="003A5C1C" w:rsidRDefault="003A5C1C" w:rsidP="00E50C9E">
      <w:pPr>
        <w:pStyle w:val="a9"/>
        <w:numPr>
          <w:ilvl w:val="0"/>
          <w:numId w:val="4"/>
        </w:numPr>
        <w:rPr>
          <w:rFonts w:hint="eastAsia"/>
        </w:rPr>
      </w:pPr>
      <w:r w:rsidRPr="003A5C1C">
        <w:t>教育与培训：AI可以根据学生的需求生成个性化的学习资料，如课件、试题等，提升教学效率。</w:t>
      </w:r>
    </w:p>
    <w:p w14:paraId="08F0BDB4" w14:textId="095F7764" w:rsidR="003A5C1C" w:rsidRPr="00AA59B9" w:rsidRDefault="009325D8" w:rsidP="00170AD7">
      <w:pPr>
        <w:ind w:firstLineChars="200" w:firstLine="420"/>
        <w:rPr>
          <w:rFonts w:hint="eastAsia"/>
          <w:b/>
          <w:bCs/>
        </w:rPr>
      </w:pPr>
      <w:r w:rsidRPr="00AA59B9">
        <w:rPr>
          <w:rFonts w:hint="eastAsia"/>
          <w:b/>
          <w:bCs/>
        </w:rPr>
        <w:t>二</w:t>
      </w:r>
      <w:r w:rsidR="003A5C1C" w:rsidRPr="00AA59B9">
        <w:rPr>
          <w:b/>
          <w:bCs/>
        </w:rPr>
        <w:t>. AIGC的优势</w:t>
      </w:r>
    </w:p>
    <w:p w14:paraId="16AA65FB" w14:textId="50D76035" w:rsidR="003A5C1C" w:rsidRPr="003A5C1C" w:rsidRDefault="00E50C9E" w:rsidP="00E50C9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1.  </w:t>
      </w:r>
      <w:r w:rsidR="003A5C1C" w:rsidRPr="003A5C1C">
        <w:t>效率提升：AI能够快速生成大量内容，提高工作效率。</w:t>
      </w:r>
    </w:p>
    <w:p w14:paraId="221709E5" w14:textId="2AD1611E" w:rsidR="003A5C1C" w:rsidRPr="003A5C1C" w:rsidRDefault="00E50C9E" w:rsidP="00E50C9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2.  </w:t>
      </w:r>
      <w:r w:rsidR="003A5C1C" w:rsidRPr="003A5C1C">
        <w:t>创意多样性：AI在生成内容时能够展现创意，提供多样化的选择。</w:t>
      </w:r>
    </w:p>
    <w:p w14:paraId="68E357DD" w14:textId="769DCCF8" w:rsidR="003A5C1C" w:rsidRPr="003A5C1C" w:rsidRDefault="00E50C9E" w:rsidP="00E50C9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3.  </w:t>
      </w:r>
      <w:r w:rsidR="003A5C1C" w:rsidRPr="003A5C1C">
        <w:t>个性化定制：AIGC能够根据用户的需求进行定制，生成个性化的内容。</w:t>
      </w:r>
    </w:p>
    <w:p w14:paraId="74AEAE48" w14:textId="32B2B39A" w:rsidR="003A5C1C" w:rsidRPr="00AA59B9" w:rsidRDefault="009325D8" w:rsidP="00170AD7">
      <w:pPr>
        <w:ind w:firstLineChars="200" w:firstLine="420"/>
        <w:rPr>
          <w:rFonts w:hint="eastAsia"/>
          <w:b/>
          <w:bCs/>
        </w:rPr>
      </w:pPr>
      <w:r w:rsidRPr="00AA59B9">
        <w:rPr>
          <w:rFonts w:hint="eastAsia"/>
          <w:b/>
          <w:bCs/>
        </w:rPr>
        <w:t>三</w:t>
      </w:r>
      <w:r w:rsidR="003A5C1C" w:rsidRPr="00AA59B9">
        <w:rPr>
          <w:b/>
          <w:bCs/>
        </w:rPr>
        <w:t>. AIGC的挑战</w:t>
      </w:r>
    </w:p>
    <w:p w14:paraId="6C610560" w14:textId="77777777" w:rsidR="003A5C1C" w:rsidRPr="003A5C1C" w:rsidRDefault="003A5C1C" w:rsidP="007B5F8F">
      <w:pPr>
        <w:ind w:firstLineChars="200" w:firstLine="420"/>
        <w:rPr>
          <w:rFonts w:hint="eastAsia"/>
        </w:rPr>
      </w:pPr>
      <w:r w:rsidRPr="003A5C1C">
        <w:t>尽管AIGC有显著的优势，但也面临一些挑战：</w:t>
      </w:r>
    </w:p>
    <w:p w14:paraId="61183294" w14:textId="4FE89D81" w:rsidR="003A5C1C" w:rsidRPr="003A5C1C" w:rsidRDefault="003A5C1C" w:rsidP="007B5F8F">
      <w:pPr>
        <w:pStyle w:val="a9"/>
        <w:numPr>
          <w:ilvl w:val="0"/>
          <w:numId w:val="6"/>
        </w:numPr>
        <w:rPr>
          <w:rFonts w:hint="eastAsia"/>
        </w:rPr>
      </w:pPr>
      <w:r w:rsidRPr="003A5C1C">
        <w:t>创意局限：AI生成的内容可能缺乏深度的创意和独立思考。</w:t>
      </w:r>
    </w:p>
    <w:p w14:paraId="78593799" w14:textId="07686AA7" w:rsidR="003A5C1C" w:rsidRPr="003A5C1C" w:rsidRDefault="003A5C1C" w:rsidP="007B5F8F">
      <w:pPr>
        <w:pStyle w:val="a9"/>
        <w:numPr>
          <w:ilvl w:val="0"/>
          <w:numId w:val="6"/>
        </w:numPr>
        <w:rPr>
          <w:rFonts w:hint="eastAsia"/>
        </w:rPr>
      </w:pPr>
      <w:r w:rsidRPr="003A5C1C">
        <w:t>版权和道德问题：AIGC生成的内容可能涉及版权问题，尤其是在生成图像或文本时可能未经授权。</w:t>
      </w:r>
    </w:p>
    <w:p w14:paraId="11B6CEA3" w14:textId="137D680F" w:rsidR="003A5C1C" w:rsidRPr="003A5C1C" w:rsidRDefault="003A5C1C" w:rsidP="007B5F8F">
      <w:pPr>
        <w:pStyle w:val="a9"/>
        <w:numPr>
          <w:ilvl w:val="0"/>
          <w:numId w:val="6"/>
        </w:numPr>
        <w:rPr>
          <w:rFonts w:hint="eastAsia"/>
        </w:rPr>
      </w:pPr>
      <w:r w:rsidRPr="003A5C1C">
        <w:t>深度伪造：AIGC使得深度伪造技术（如伪造视频、声音）更加容易，可能带来虚假信息传播的风险。</w:t>
      </w:r>
    </w:p>
    <w:p w14:paraId="2D2205FA" w14:textId="2A97F67C" w:rsidR="003A5C1C" w:rsidRPr="00AA59B9" w:rsidRDefault="007B5F8F" w:rsidP="00170AD7">
      <w:pPr>
        <w:ind w:firstLineChars="200" w:firstLine="420"/>
        <w:rPr>
          <w:rFonts w:hint="eastAsia"/>
          <w:b/>
          <w:bCs/>
        </w:rPr>
      </w:pPr>
      <w:r w:rsidRPr="00AA59B9">
        <w:rPr>
          <w:rFonts w:hint="eastAsia"/>
          <w:b/>
          <w:bCs/>
        </w:rPr>
        <w:t>四</w:t>
      </w:r>
      <w:r w:rsidR="003A5C1C" w:rsidRPr="00AA59B9">
        <w:rPr>
          <w:b/>
          <w:bCs/>
        </w:rPr>
        <w:t xml:space="preserve">. </w:t>
      </w:r>
      <w:r w:rsidR="00170AD7" w:rsidRPr="00AA59B9">
        <w:rPr>
          <w:rFonts w:hint="eastAsia"/>
          <w:b/>
          <w:bCs/>
        </w:rPr>
        <w:t>总结</w:t>
      </w:r>
    </w:p>
    <w:p w14:paraId="0D4C1B98" w14:textId="77777777" w:rsidR="003A5C1C" w:rsidRPr="003A5C1C" w:rsidRDefault="003A5C1C" w:rsidP="00170AD7">
      <w:pPr>
        <w:ind w:firstLineChars="200" w:firstLine="420"/>
        <w:rPr>
          <w:rFonts w:hint="eastAsia"/>
        </w:rPr>
      </w:pPr>
      <w:r w:rsidRPr="003A5C1C">
        <w:t>AIGC是一个充满潜力的技术，正在迅速改变各行业的内容创作方式。随着技术的不断进步，AIGC有望在未来发挥更大作用，同时也需要应对相关的法律和道德挑战。</w:t>
      </w:r>
    </w:p>
    <w:p w14:paraId="400458EE" w14:textId="77777777" w:rsidR="00882A7B" w:rsidRPr="003A5C1C" w:rsidRDefault="00882A7B" w:rsidP="003A5C1C">
      <w:pPr>
        <w:rPr>
          <w:rFonts w:hint="eastAsia"/>
        </w:rPr>
      </w:pPr>
    </w:p>
    <w:sectPr w:rsidR="00882A7B" w:rsidRPr="003A5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C43"/>
    <w:multiLevelType w:val="multilevel"/>
    <w:tmpl w:val="981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155C"/>
    <w:multiLevelType w:val="multilevel"/>
    <w:tmpl w:val="4852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A4B55"/>
    <w:multiLevelType w:val="hybridMultilevel"/>
    <w:tmpl w:val="F7B817E6"/>
    <w:lvl w:ilvl="0" w:tplc="B17C4E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6401FDD"/>
    <w:multiLevelType w:val="multilevel"/>
    <w:tmpl w:val="22D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8490B"/>
    <w:multiLevelType w:val="hybridMultilevel"/>
    <w:tmpl w:val="1E7E188C"/>
    <w:lvl w:ilvl="0" w:tplc="B17C4E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7A072E09"/>
    <w:multiLevelType w:val="hybridMultilevel"/>
    <w:tmpl w:val="AEE2C4A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119956352">
    <w:abstractNumId w:val="1"/>
  </w:num>
  <w:num w:numId="2" w16cid:durableId="1253048512">
    <w:abstractNumId w:val="3"/>
  </w:num>
  <w:num w:numId="3" w16cid:durableId="867258527">
    <w:abstractNumId w:val="0"/>
  </w:num>
  <w:num w:numId="4" w16cid:durableId="42797665">
    <w:abstractNumId w:val="4"/>
  </w:num>
  <w:num w:numId="5" w16cid:durableId="746613930">
    <w:abstractNumId w:val="5"/>
  </w:num>
  <w:num w:numId="6" w16cid:durableId="1281691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9F"/>
    <w:rsid w:val="00170AD7"/>
    <w:rsid w:val="003A5C1C"/>
    <w:rsid w:val="003C05E6"/>
    <w:rsid w:val="00416482"/>
    <w:rsid w:val="005049BF"/>
    <w:rsid w:val="00753A85"/>
    <w:rsid w:val="007B5F8F"/>
    <w:rsid w:val="00882A7B"/>
    <w:rsid w:val="009325D8"/>
    <w:rsid w:val="00AA59B9"/>
    <w:rsid w:val="00D21E22"/>
    <w:rsid w:val="00D44F9F"/>
    <w:rsid w:val="00E50C9E"/>
    <w:rsid w:val="00EC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62C1"/>
  <w15:chartTrackingRefBased/>
  <w15:docId w15:val="{8F2CA9A4-65C5-4E60-9D1D-F88A6CA4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4F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F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F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F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F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F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F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F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F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F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F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4F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F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F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F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F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F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F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F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F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F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F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F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9</cp:revision>
  <dcterms:created xsi:type="dcterms:W3CDTF">2025-09-27T08:31:00Z</dcterms:created>
  <dcterms:modified xsi:type="dcterms:W3CDTF">2025-09-28T10:36:00Z</dcterms:modified>
</cp:coreProperties>
</file>