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1556C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5F70BF2" w14:textId="77777777" w:rsidR="00946FFF" w:rsidRPr="00613553" w:rsidRDefault="00946FFF">
      <w:pPr>
        <w:spacing w:afterLines="50" w:after="156"/>
        <w:jc w:val="center"/>
        <w:rPr>
          <w:rFonts w:ascii="华文行楷" w:eastAsia="华文行楷"/>
          <w:bCs/>
          <w:sz w:val="52"/>
        </w:rPr>
      </w:pPr>
      <w:r w:rsidRPr="00613553">
        <w:rPr>
          <w:rFonts w:ascii="华文行楷" w:eastAsia="华文行楷" w:hint="eastAsia"/>
          <w:bCs/>
          <w:sz w:val="52"/>
        </w:rPr>
        <w:t>电子科技大学</w:t>
      </w:r>
    </w:p>
    <w:p w14:paraId="4191F21E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7025360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4F45419F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2EF34FFF" w14:textId="77777777" w:rsidR="00946FFF" w:rsidRDefault="009F78CC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实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验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报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告</w:t>
      </w:r>
    </w:p>
    <w:p w14:paraId="4750BE4E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7FA199E9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759A8F34" w14:textId="77777777" w:rsidR="00946FFF" w:rsidRDefault="00946FFF">
      <w:pPr>
        <w:rPr>
          <w:rFonts w:eastAsia="方正舒体"/>
          <w:b/>
          <w:bCs/>
          <w:sz w:val="44"/>
        </w:rPr>
      </w:pPr>
    </w:p>
    <w:p w14:paraId="4574BEFE" w14:textId="77777777" w:rsidR="00946FFF" w:rsidRDefault="00946FFF">
      <w:pPr>
        <w:rPr>
          <w:rFonts w:eastAsia="方正舒体"/>
          <w:b/>
          <w:bCs/>
          <w:sz w:val="44"/>
        </w:rPr>
      </w:pPr>
    </w:p>
    <w:p w14:paraId="2ACFEEEA" w14:textId="77777777"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（实验）课程名称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Pr="003346D8">
        <w:rPr>
          <w:rFonts w:eastAsia="楷体_GB2312" w:hint="eastAsia"/>
          <w:b/>
          <w:bCs/>
          <w:sz w:val="32"/>
          <w:szCs w:val="32"/>
          <w:u w:val="single"/>
        </w:rPr>
        <w:t>控制</w:t>
      </w:r>
      <w:r w:rsidR="00FF17F8">
        <w:rPr>
          <w:rFonts w:eastAsia="楷体_GB2312" w:hint="eastAsia"/>
          <w:b/>
          <w:bCs/>
          <w:sz w:val="32"/>
          <w:szCs w:val="32"/>
          <w:u w:val="single"/>
        </w:rPr>
        <w:t>理论（上）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</w:p>
    <w:p w14:paraId="060D5C48" w14:textId="77777777"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 xml:space="preserve">               </w:t>
      </w:r>
    </w:p>
    <w:p w14:paraId="4999DE64" w14:textId="77777777" w:rsidR="00946FFF" w:rsidRPr="003346D8" w:rsidRDefault="00946FFF" w:rsidP="0085455E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</w:p>
    <w:p w14:paraId="2EF590EC" w14:textId="77777777" w:rsidR="00946FFF" w:rsidRPr="009F78CC" w:rsidRDefault="00946FFF">
      <w:pPr>
        <w:jc w:val="center"/>
        <w:rPr>
          <w:rFonts w:ascii="黑体" w:eastAsia="黑体"/>
          <w:bCs/>
          <w:sz w:val="36"/>
          <w:szCs w:val="36"/>
        </w:rPr>
      </w:pPr>
    </w:p>
    <w:p w14:paraId="1DC58B79" w14:textId="77777777" w:rsidR="00946FFF" w:rsidRPr="00410315" w:rsidRDefault="00946FFF">
      <w:pPr>
        <w:jc w:val="center"/>
        <w:rPr>
          <w:rFonts w:eastAsia="方正舒体"/>
          <w:b/>
          <w:bCs/>
          <w:sz w:val="44"/>
        </w:rPr>
      </w:pPr>
    </w:p>
    <w:p w14:paraId="3E845D5A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76FE089A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0A9D0405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44AFE1E6" w14:textId="77777777" w:rsidR="00946FFF" w:rsidRDefault="00946FFF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2A7A033B" w14:textId="77777777" w:rsidR="009F78CC" w:rsidRDefault="009F78CC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25DABDA2" w14:textId="77777777" w:rsidR="00946FFF" w:rsidRPr="00A50DBF" w:rsidRDefault="00946FFF">
      <w:pPr>
        <w:jc w:val="center"/>
        <w:rPr>
          <w:rFonts w:eastAsia="方正舒体"/>
          <w:b/>
          <w:bCs/>
          <w:sz w:val="24"/>
        </w:rPr>
      </w:pPr>
      <w:r w:rsidRPr="00A50DBF">
        <w:rPr>
          <w:rFonts w:ascii="宋体" w:hAnsi="宋体" w:hint="eastAsia"/>
          <w:b/>
          <w:bCs/>
          <w:sz w:val="24"/>
        </w:rPr>
        <w:t>电子科技大学教务处制表</w:t>
      </w:r>
    </w:p>
    <w:p w14:paraId="53A9C977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33A2BD5D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14:paraId="0547582E" w14:textId="77777777" w:rsidR="00946FFF" w:rsidRDefault="00946FFF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1D0E8374" w14:textId="77777777" w:rsidR="009F78CC" w:rsidRDefault="009F78CC">
      <w:pPr>
        <w:jc w:val="center"/>
        <w:rPr>
          <w:rFonts w:eastAsia="黑体"/>
          <w:b/>
          <w:bCs/>
          <w:sz w:val="52"/>
        </w:rPr>
      </w:pPr>
    </w:p>
    <w:p w14:paraId="50D5A918" w14:textId="35B8F5E6" w:rsidR="00946FFF" w:rsidRDefault="00946FFF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A55358">
        <w:rPr>
          <w:rFonts w:hint="eastAsia"/>
          <w:b/>
          <w:bCs/>
          <w:sz w:val="28"/>
        </w:rPr>
        <w:t>刘超然</w:t>
      </w:r>
      <w:r w:rsidR="009F78CC">
        <w:rPr>
          <w:rFonts w:hint="eastAsia"/>
          <w:b/>
          <w:bCs/>
          <w:sz w:val="28"/>
        </w:rPr>
        <w:t xml:space="preserve"> </w:t>
      </w:r>
      <w:r w:rsidR="00A55358"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学</w:t>
      </w:r>
      <w:r w:rsidR="00A0150D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 w:rsidR="00A55358">
        <w:rPr>
          <w:rFonts w:hint="eastAsia"/>
          <w:b/>
          <w:bCs/>
          <w:sz w:val="28"/>
        </w:rPr>
        <w:t>2023060904025</w:t>
      </w:r>
      <w:r w:rsidR="0053367D">
        <w:rPr>
          <w:rFonts w:hint="eastAsia"/>
          <w:b/>
          <w:bCs/>
          <w:sz w:val="28"/>
        </w:rPr>
        <w:t xml:space="preserve">  </w:t>
      </w:r>
      <w:r w:rsidR="009F78CC">
        <w:rPr>
          <w:rFonts w:hint="eastAsia"/>
          <w:b/>
          <w:bCs/>
          <w:sz w:val="28"/>
        </w:rPr>
        <w:t xml:space="preserve">  </w:t>
      </w:r>
      <w:r w:rsidR="00A23192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指导教师：</w:t>
      </w:r>
      <w:r w:rsidR="00A55358">
        <w:rPr>
          <w:rFonts w:hint="eastAsia"/>
          <w:b/>
          <w:bCs/>
          <w:sz w:val="28"/>
        </w:rPr>
        <w:t>张刚</w:t>
      </w:r>
    </w:p>
    <w:p w14:paraId="2FC4E126" w14:textId="5D9997E7" w:rsidR="001E4E0A" w:rsidRPr="001E4E0A" w:rsidRDefault="00946FFF" w:rsidP="001E4E0A">
      <w:pPr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1E4E0A">
        <w:rPr>
          <w:rFonts w:hint="eastAsia"/>
          <w:b/>
          <w:bCs/>
          <w:sz w:val="28"/>
        </w:rPr>
        <w:t>主</w:t>
      </w:r>
      <w:r w:rsidR="00410315">
        <w:rPr>
          <w:rFonts w:hint="eastAsia"/>
          <w:b/>
          <w:bCs/>
          <w:sz w:val="28"/>
        </w:rPr>
        <w:t>楼</w:t>
      </w:r>
      <w:r w:rsidR="001E4E0A">
        <w:rPr>
          <w:rFonts w:hint="eastAsia"/>
          <w:b/>
          <w:bCs/>
          <w:sz w:val="28"/>
        </w:rPr>
        <w:t>C2-50</w:t>
      </w:r>
      <w:r w:rsidR="00410315">
        <w:rPr>
          <w:b/>
          <w:bCs/>
          <w:sz w:val="28"/>
        </w:rPr>
        <w:t>5</w:t>
      </w:r>
      <w:r w:rsidR="009F78CC">
        <w:rPr>
          <w:rFonts w:hint="eastAsia"/>
          <w:b/>
          <w:bCs/>
          <w:sz w:val="28"/>
        </w:rPr>
        <w:t xml:space="preserve">         </w:t>
      </w:r>
      <w:r w:rsidR="001E4E0A">
        <w:rPr>
          <w:rFonts w:hint="eastAsia"/>
          <w:b/>
          <w:bCs/>
          <w:sz w:val="28"/>
        </w:rPr>
        <w:t xml:space="preserve">          </w:t>
      </w:r>
      <w:r w:rsidR="009F78CC">
        <w:rPr>
          <w:rFonts w:hint="eastAsia"/>
          <w:b/>
          <w:bCs/>
          <w:sz w:val="28"/>
        </w:rPr>
        <w:t xml:space="preserve"> </w:t>
      </w:r>
      <w:r w:rsidR="00A55358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实验时间：</w:t>
      </w:r>
      <w:r w:rsidR="00A55358">
        <w:rPr>
          <w:rFonts w:hint="eastAsia"/>
          <w:b/>
          <w:bCs/>
          <w:sz w:val="28"/>
        </w:rPr>
        <w:t>2025.</w:t>
      </w:r>
      <w:r w:rsidR="008820B9">
        <w:rPr>
          <w:rFonts w:hint="eastAsia"/>
          <w:b/>
          <w:bCs/>
          <w:sz w:val="28"/>
        </w:rPr>
        <w:t>5</w:t>
      </w:r>
      <w:r w:rsidR="00A55358">
        <w:rPr>
          <w:rFonts w:hint="eastAsia"/>
          <w:b/>
          <w:bCs/>
          <w:sz w:val="28"/>
        </w:rPr>
        <w:t>.</w:t>
      </w:r>
      <w:r w:rsidR="008820B9">
        <w:rPr>
          <w:rFonts w:hint="eastAsia"/>
          <w:b/>
          <w:bCs/>
          <w:sz w:val="28"/>
        </w:rPr>
        <w:t>24</w:t>
      </w:r>
    </w:p>
    <w:p w14:paraId="2EFE4A12" w14:textId="77777777" w:rsidR="00305679" w:rsidRPr="00A55358" w:rsidRDefault="00305679" w:rsidP="00305679">
      <w:pPr>
        <w:spacing w:line="360" w:lineRule="auto"/>
        <w:rPr>
          <w:b/>
          <w:bCs/>
          <w:sz w:val="28"/>
        </w:rPr>
      </w:pPr>
    </w:p>
    <w:p w14:paraId="6C6C5127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410315">
        <w:rPr>
          <w:rFonts w:hint="eastAsia"/>
          <w:b/>
          <w:bCs/>
          <w:sz w:val="28"/>
        </w:rPr>
        <w:t>控制理论</w:t>
      </w:r>
      <w:r w:rsidR="001E4E0A">
        <w:rPr>
          <w:rFonts w:hint="eastAsia"/>
          <w:b/>
          <w:bCs/>
          <w:sz w:val="28"/>
        </w:rPr>
        <w:t>实验室</w:t>
      </w:r>
    </w:p>
    <w:p w14:paraId="1272435A" w14:textId="45E48BF1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bookmarkStart w:id="0" w:name="OLE_LINK10"/>
      <w:r w:rsidR="00FF17F8" w:rsidRPr="00FF17F8">
        <w:rPr>
          <w:b/>
          <w:bCs/>
          <w:sz w:val="28"/>
        </w:rPr>
        <w:t>倒立摆控制系统</w:t>
      </w:r>
      <w:r w:rsidR="0018593B" w:rsidRPr="0018593B">
        <w:rPr>
          <w:b/>
          <w:bCs/>
          <w:sz w:val="28"/>
        </w:rPr>
        <w:t>频域校正</w:t>
      </w:r>
      <w:r w:rsidR="00FF17F8" w:rsidRPr="00FF17F8">
        <w:rPr>
          <w:b/>
          <w:bCs/>
          <w:sz w:val="28"/>
        </w:rPr>
        <w:t>实验</w:t>
      </w:r>
      <w:bookmarkEnd w:id="0"/>
    </w:p>
    <w:p w14:paraId="448E82AD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410315">
        <w:rPr>
          <w:b/>
          <w:bCs/>
          <w:sz w:val="28"/>
        </w:rPr>
        <w:t>4</w:t>
      </w:r>
      <w:r w:rsidR="001E4E0A">
        <w:rPr>
          <w:rFonts w:hint="eastAsia"/>
          <w:b/>
          <w:bCs/>
          <w:sz w:val="28"/>
        </w:rPr>
        <w:t>学时</w:t>
      </w:r>
    </w:p>
    <w:p w14:paraId="2A37FC6B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6E592D7C" w14:textId="77777777" w:rsidR="007959B8" w:rsidRPr="007959B8" w:rsidRDefault="007959B8" w:rsidP="007959B8">
      <w:pPr>
        <w:spacing w:line="360" w:lineRule="auto"/>
        <w:ind w:firstLineChars="200" w:firstLine="480"/>
        <w:rPr>
          <w:sz w:val="24"/>
        </w:rPr>
      </w:pPr>
      <w:r w:rsidRPr="007959B8">
        <w:rPr>
          <w:sz w:val="24"/>
        </w:rPr>
        <w:t>校正就是指在系统中加入一些机构或者装置，使系统动态特性发生变化，从而满足期望的性能指标。校正装置在系统中的连接方式可以分为：串联校正、反馈校正、复合校正。本次实验将使用超前校正环节对被控对象进行串联校正。</w:t>
      </w:r>
    </w:p>
    <w:p w14:paraId="1862959F" w14:textId="519F7BB2" w:rsidR="002E38B5" w:rsidRDefault="007959B8" w:rsidP="007959B8">
      <w:pPr>
        <w:spacing w:line="360" w:lineRule="auto"/>
        <w:ind w:firstLineChars="200" w:firstLine="480"/>
        <w:rPr>
          <w:sz w:val="24"/>
        </w:rPr>
      </w:pPr>
      <w:r w:rsidRPr="007959B8">
        <w:rPr>
          <w:sz w:val="24"/>
        </w:rPr>
        <w:t>由第二章可知，倒立</w:t>
      </w:r>
      <w:proofErr w:type="gramStart"/>
      <w:r w:rsidRPr="007959B8">
        <w:rPr>
          <w:sz w:val="24"/>
        </w:rPr>
        <w:t>摆系统</w:t>
      </w:r>
      <w:proofErr w:type="gramEnd"/>
      <w:r w:rsidRPr="007959B8">
        <w:rPr>
          <w:sz w:val="24"/>
        </w:rPr>
        <w:t>的开环传递函数为</w:t>
      </w:r>
    </w:p>
    <w:p w14:paraId="37325466" w14:textId="4F0E5EFE" w:rsidR="007959B8" w:rsidRDefault="007959B8" w:rsidP="007959B8">
      <w:pPr>
        <w:spacing w:line="360" w:lineRule="auto"/>
        <w:ind w:firstLineChars="200" w:firstLine="420"/>
        <w:jc w:val="left"/>
        <w:rPr>
          <w:sz w:val="24"/>
        </w:rPr>
      </w:pPr>
      <w:r w:rsidRPr="007959B8">
        <w:rPr>
          <w:noProof/>
        </w:rPr>
        <w:drawing>
          <wp:inline distT="0" distB="0" distL="0" distR="0" wp14:anchorId="755F2790" wp14:editId="04D22328">
            <wp:extent cx="4967605" cy="304800"/>
            <wp:effectExtent l="0" t="0" r="4445" b="0"/>
            <wp:docPr id="1375558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58487" name=""/>
                    <pic:cNvPicPr/>
                  </pic:nvPicPr>
                  <pic:blipFill rotWithShape="1">
                    <a:blip r:embed="rId8"/>
                    <a:srcRect t="25000" b="16169"/>
                    <a:stretch/>
                  </pic:blipFill>
                  <pic:spPr bwMode="auto">
                    <a:xfrm>
                      <a:off x="0" y="0"/>
                      <a:ext cx="4968671" cy="304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24EEA" w14:textId="6104DE9D" w:rsidR="007959B8" w:rsidRDefault="007959B8" w:rsidP="007959B8">
      <w:pPr>
        <w:spacing w:line="360" w:lineRule="auto"/>
        <w:ind w:firstLineChars="200" w:firstLine="480"/>
        <w:jc w:val="left"/>
        <w:rPr>
          <w:sz w:val="24"/>
        </w:rPr>
      </w:pPr>
      <w:r w:rsidRPr="007959B8">
        <w:rPr>
          <w:sz w:val="24"/>
        </w:rPr>
        <w:t>下面设计超前校正环节</w:t>
      </w:r>
    </w:p>
    <w:p w14:paraId="0C75AD7D" w14:textId="7AFC9D90" w:rsidR="007959B8" w:rsidRDefault="007959B8" w:rsidP="007959B8">
      <w:pPr>
        <w:spacing w:line="360" w:lineRule="auto"/>
        <w:ind w:firstLineChars="200" w:firstLine="420"/>
        <w:jc w:val="left"/>
        <w:rPr>
          <w:sz w:val="24"/>
        </w:rPr>
      </w:pPr>
      <w:r>
        <w:rPr>
          <w:noProof/>
        </w:rPr>
        <w:drawing>
          <wp:inline distT="0" distB="0" distL="0" distR="0" wp14:anchorId="48358E3B" wp14:editId="4F89310A">
            <wp:extent cx="4960581" cy="312420"/>
            <wp:effectExtent l="0" t="0" r="0" b="0"/>
            <wp:docPr id="81387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449" name=""/>
                    <pic:cNvPicPr/>
                  </pic:nvPicPr>
                  <pic:blipFill rotWithShape="1">
                    <a:blip r:embed="rId9"/>
                    <a:srcRect t="33334" b="15970"/>
                    <a:stretch/>
                  </pic:blipFill>
                  <pic:spPr bwMode="auto">
                    <a:xfrm>
                      <a:off x="0" y="0"/>
                      <a:ext cx="4968671" cy="312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96A8D" w14:textId="12C375B5" w:rsidR="007959B8" w:rsidRDefault="007959B8" w:rsidP="007959B8">
      <w:pPr>
        <w:spacing w:line="360" w:lineRule="auto"/>
        <w:ind w:firstLineChars="200" w:firstLine="480"/>
        <w:jc w:val="left"/>
        <w:rPr>
          <w:sz w:val="24"/>
        </w:rPr>
      </w:pPr>
      <w:r w:rsidRPr="007959B8">
        <w:rPr>
          <w:sz w:val="24"/>
        </w:rPr>
        <w:t>使得系统的静态位置误差常数为</w:t>
      </w:r>
      <w:r w:rsidRPr="007959B8">
        <w:rPr>
          <w:sz w:val="24"/>
        </w:rPr>
        <w:t>10</w:t>
      </w:r>
      <w:r w:rsidRPr="007959B8">
        <w:rPr>
          <w:sz w:val="24"/>
        </w:rPr>
        <w:t>，相位裕度为</w:t>
      </w:r>
      <w:r w:rsidRPr="007959B8">
        <w:rPr>
          <w:sz w:val="24"/>
        </w:rPr>
        <w:t>50°</w:t>
      </w:r>
      <w:r w:rsidRPr="007959B8">
        <w:rPr>
          <w:sz w:val="24"/>
        </w:rPr>
        <w:t>。由静态位置误差常数得</w:t>
      </w:r>
    </w:p>
    <w:p w14:paraId="5AB3BB00" w14:textId="08AA7AB6" w:rsidR="007959B8" w:rsidRDefault="007959B8" w:rsidP="007959B8">
      <w:pPr>
        <w:spacing w:line="360" w:lineRule="auto"/>
        <w:ind w:firstLineChars="200" w:firstLine="420"/>
        <w:jc w:val="left"/>
        <w:rPr>
          <w:sz w:val="24"/>
        </w:rPr>
      </w:pPr>
      <w:r>
        <w:rPr>
          <w:noProof/>
        </w:rPr>
        <w:drawing>
          <wp:inline distT="0" distB="0" distL="0" distR="0" wp14:anchorId="0F324501" wp14:editId="130CADF5">
            <wp:extent cx="4937760" cy="274320"/>
            <wp:effectExtent l="0" t="0" r="0" b="0"/>
            <wp:docPr id="398133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3515" name=""/>
                    <pic:cNvPicPr/>
                  </pic:nvPicPr>
                  <pic:blipFill rotWithShape="1">
                    <a:blip r:embed="rId10"/>
                    <a:srcRect t="20896" b="25373"/>
                    <a:stretch/>
                  </pic:blipFill>
                  <pic:spPr bwMode="auto">
                    <a:xfrm>
                      <a:off x="0" y="0"/>
                      <a:ext cx="4938188" cy="27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A2C9F" w14:textId="04AF1219" w:rsidR="007959B8" w:rsidRDefault="00396C32" w:rsidP="007959B8">
      <w:pPr>
        <w:spacing w:line="360" w:lineRule="auto"/>
        <w:ind w:firstLineChars="200" w:firstLine="480"/>
        <w:jc w:val="left"/>
        <w:rPr>
          <w:sz w:val="24"/>
        </w:rPr>
      </w:pPr>
      <w:r w:rsidRPr="00396C32">
        <w:rPr>
          <w:sz w:val="24"/>
        </w:rPr>
        <w:t>计算可得</w:t>
      </w:r>
      <w:r w:rsidRPr="00950F71">
        <w:rPr>
          <w:rFonts w:hint="eastAsia"/>
          <w:b/>
          <w:bCs/>
          <w:i/>
          <w:iCs/>
          <w:sz w:val="24"/>
        </w:rPr>
        <w:t>K</w:t>
      </w:r>
      <w:r w:rsidRPr="00950F71">
        <w:rPr>
          <w:rFonts w:hint="eastAsia"/>
          <w:b/>
          <w:bCs/>
          <w:i/>
          <w:iCs/>
          <w:sz w:val="24"/>
          <w:vertAlign w:val="subscript"/>
        </w:rPr>
        <w:t>c</w:t>
      </w:r>
      <w:r w:rsidRPr="00950F71">
        <w:rPr>
          <w:rFonts w:hint="eastAsia"/>
          <w:b/>
          <w:bCs/>
          <w:i/>
          <w:iCs/>
          <w:sz w:val="24"/>
        </w:rPr>
        <w:t>α</w:t>
      </w:r>
      <w:r w:rsidRPr="00396C32">
        <w:rPr>
          <w:sz w:val="24"/>
        </w:rPr>
        <w:t>=98</w:t>
      </w:r>
      <w:r w:rsidRPr="00396C32">
        <w:rPr>
          <w:sz w:val="24"/>
        </w:rPr>
        <w:t>。为了保证相位裕度为</w:t>
      </w:r>
      <w:r w:rsidRPr="00396C32">
        <w:rPr>
          <w:sz w:val="24"/>
        </w:rPr>
        <w:t>50°</w:t>
      </w:r>
      <w:r w:rsidRPr="00396C32">
        <w:rPr>
          <w:sz w:val="24"/>
        </w:rPr>
        <w:t>，令校正环节提供的最大相位</w:t>
      </w:r>
      <w:r w:rsidRPr="00396C32">
        <w:rPr>
          <w:sz w:val="24"/>
        </w:rPr>
        <w:lastRenderedPageBreak/>
        <w:t>超前量为</w:t>
      </w:r>
      <w:r w:rsidRPr="00396C32">
        <w:rPr>
          <w:sz w:val="24"/>
        </w:rPr>
        <w:t>55°</w:t>
      </w:r>
      <w:r w:rsidRPr="00396C32">
        <w:rPr>
          <w:sz w:val="24"/>
        </w:rPr>
        <w:t>，因此有</w:t>
      </w:r>
    </w:p>
    <w:p w14:paraId="3EEEB2CA" w14:textId="0CE68A30" w:rsidR="00B87F40" w:rsidRDefault="00B87F40" w:rsidP="007959B8">
      <w:pPr>
        <w:spacing w:line="360" w:lineRule="auto"/>
        <w:ind w:firstLineChars="200" w:firstLine="420"/>
        <w:jc w:val="left"/>
        <w:rPr>
          <w:sz w:val="24"/>
        </w:rPr>
      </w:pPr>
      <w:r>
        <w:rPr>
          <w:noProof/>
        </w:rPr>
        <w:drawing>
          <wp:inline distT="0" distB="0" distL="0" distR="0" wp14:anchorId="03500E69" wp14:editId="1F66B2C1">
            <wp:extent cx="4937760" cy="259080"/>
            <wp:effectExtent l="0" t="0" r="0" b="7620"/>
            <wp:docPr id="1535642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2300" name=""/>
                    <pic:cNvPicPr/>
                  </pic:nvPicPr>
                  <pic:blipFill rotWithShape="1">
                    <a:blip r:embed="rId11"/>
                    <a:srcRect t="35106" b="28723"/>
                    <a:stretch/>
                  </pic:blipFill>
                  <pic:spPr bwMode="auto">
                    <a:xfrm>
                      <a:off x="0" y="0"/>
                      <a:ext cx="4938188" cy="259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2678B" w14:textId="2E824B9D" w:rsidR="00B87F40" w:rsidRDefault="00404D49" w:rsidP="00291B62">
      <w:pPr>
        <w:spacing w:line="360" w:lineRule="auto"/>
        <w:ind w:firstLineChars="200" w:firstLine="480"/>
        <w:jc w:val="left"/>
        <w:rPr>
          <w:sz w:val="24"/>
        </w:rPr>
      </w:pPr>
      <w:r w:rsidRPr="00404D49">
        <w:rPr>
          <w:sz w:val="24"/>
        </w:rPr>
        <w:t>求得</w:t>
      </w:r>
      <w:r w:rsidR="002640E5" w:rsidRPr="002640E5">
        <w:rPr>
          <w:rFonts w:hint="eastAsia"/>
          <w:b/>
          <w:bCs/>
          <w:i/>
          <w:iCs/>
          <w:sz w:val="24"/>
        </w:rPr>
        <w:t>α</w:t>
      </w:r>
      <w:r w:rsidRPr="00404D49">
        <w:rPr>
          <w:sz w:val="24"/>
        </w:rPr>
        <w:t>=0.0994</w:t>
      </w:r>
      <w:r w:rsidRPr="00404D49">
        <w:rPr>
          <w:sz w:val="24"/>
        </w:rPr>
        <w:t>。由</w:t>
      </w:r>
    </w:p>
    <w:p w14:paraId="27673C40" w14:textId="212C9D98" w:rsidR="00291B62" w:rsidRDefault="00291B62" w:rsidP="00291B62">
      <w:pPr>
        <w:spacing w:line="360" w:lineRule="auto"/>
        <w:ind w:firstLineChars="200" w:firstLine="420"/>
        <w:jc w:val="left"/>
        <w:rPr>
          <w:sz w:val="24"/>
        </w:rPr>
      </w:pPr>
      <w:r>
        <w:rPr>
          <w:noProof/>
        </w:rPr>
        <w:drawing>
          <wp:inline distT="0" distB="0" distL="0" distR="0" wp14:anchorId="47A69B26" wp14:editId="7E5C8FFE">
            <wp:extent cx="4968236" cy="160020"/>
            <wp:effectExtent l="0" t="0" r="4445" b="0"/>
            <wp:docPr id="1404215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15079" name=""/>
                    <pic:cNvPicPr/>
                  </pic:nvPicPr>
                  <pic:blipFill rotWithShape="1">
                    <a:blip r:embed="rId12"/>
                    <a:srcRect t="46774" b="19355"/>
                    <a:stretch/>
                  </pic:blipFill>
                  <pic:spPr bwMode="auto">
                    <a:xfrm>
                      <a:off x="0" y="0"/>
                      <a:ext cx="4968671" cy="16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E61CE" w14:textId="7A189E2B" w:rsidR="00291B62" w:rsidRDefault="00115ED5" w:rsidP="00291B62">
      <w:pPr>
        <w:spacing w:line="360" w:lineRule="auto"/>
        <w:ind w:firstLineChars="200" w:firstLine="480"/>
        <w:jc w:val="left"/>
        <w:rPr>
          <w:sz w:val="24"/>
        </w:rPr>
      </w:pPr>
      <w:r w:rsidRPr="00115ED5">
        <w:rPr>
          <w:sz w:val="24"/>
        </w:rPr>
        <w:t>求得新的穿越频率为</w:t>
      </w:r>
      <w:r w:rsidRPr="00115ED5">
        <w:rPr>
          <w:sz w:val="24"/>
        </w:rPr>
        <w:t>29.84</w:t>
      </w:r>
      <w:r w:rsidRPr="00115ED5">
        <w:rPr>
          <w:sz w:val="24"/>
        </w:rPr>
        <w:t>。由下列关系公式得</w:t>
      </w:r>
    </w:p>
    <w:p w14:paraId="207997DF" w14:textId="253B0C6A" w:rsidR="00115ED5" w:rsidRDefault="00115ED5" w:rsidP="00291B62">
      <w:pPr>
        <w:spacing w:line="360" w:lineRule="auto"/>
        <w:ind w:firstLineChars="200" w:firstLine="420"/>
        <w:jc w:val="left"/>
        <w:rPr>
          <w:sz w:val="24"/>
        </w:rPr>
      </w:pPr>
      <w:r>
        <w:rPr>
          <w:noProof/>
        </w:rPr>
        <w:drawing>
          <wp:inline distT="0" distB="0" distL="0" distR="0" wp14:anchorId="6558046A" wp14:editId="37C2A4BD">
            <wp:extent cx="4968236" cy="259080"/>
            <wp:effectExtent l="0" t="0" r="4445" b="7620"/>
            <wp:docPr id="857020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20230" name=""/>
                    <pic:cNvPicPr/>
                  </pic:nvPicPr>
                  <pic:blipFill rotWithShape="1">
                    <a:blip r:embed="rId13"/>
                    <a:srcRect t="30137" b="23288"/>
                    <a:stretch/>
                  </pic:blipFill>
                  <pic:spPr bwMode="auto">
                    <a:xfrm>
                      <a:off x="0" y="0"/>
                      <a:ext cx="4968671" cy="259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8918E" w14:textId="2DC96A45" w:rsidR="00115ED5" w:rsidRDefault="00115ED5" w:rsidP="00291B62">
      <w:pPr>
        <w:spacing w:line="360" w:lineRule="auto"/>
        <w:ind w:firstLineChars="200" w:firstLine="480"/>
        <w:jc w:val="left"/>
        <w:rPr>
          <w:sz w:val="24"/>
        </w:rPr>
      </w:pPr>
      <w:r w:rsidRPr="00115ED5">
        <w:rPr>
          <w:sz w:val="24"/>
        </w:rPr>
        <w:t>最后得到校正环节为</w:t>
      </w:r>
    </w:p>
    <w:p w14:paraId="7D5F0C6B" w14:textId="1CDC0402" w:rsidR="00115ED5" w:rsidRDefault="00115ED5" w:rsidP="00291B62">
      <w:pPr>
        <w:spacing w:line="360" w:lineRule="auto"/>
        <w:ind w:firstLineChars="200" w:firstLine="420"/>
        <w:jc w:val="left"/>
        <w:rPr>
          <w:sz w:val="24"/>
        </w:rPr>
      </w:pPr>
      <w:r>
        <w:rPr>
          <w:noProof/>
        </w:rPr>
        <w:drawing>
          <wp:inline distT="0" distB="0" distL="0" distR="0" wp14:anchorId="3F927F71" wp14:editId="48028DD5">
            <wp:extent cx="4937756" cy="304800"/>
            <wp:effectExtent l="0" t="0" r="0" b="0"/>
            <wp:docPr id="87356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0442" name=""/>
                    <pic:cNvPicPr/>
                  </pic:nvPicPr>
                  <pic:blipFill rotWithShape="1">
                    <a:blip r:embed="rId14"/>
                    <a:srcRect t="30488" b="20732"/>
                    <a:stretch/>
                  </pic:blipFill>
                  <pic:spPr bwMode="auto">
                    <a:xfrm>
                      <a:off x="0" y="0"/>
                      <a:ext cx="4938188" cy="304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024FF" w14:textId="74CFDEF9" w:rsidR="00115ED5" w:rsidRDefault="00115ED5" w:rsidP="00291B62">
      <w:pPr>
        <w:spacing w:line="360" w:lineRule="auto"/>
        <w:ind w:firstLineChars="200" w:firstLine="480"/>
        <w:jc w:val="left"/>
        <w:rPr>
          <w:sz w:val="24"/>
        </w:rPr>
      </w:pPr>
      <w:r w:rsidRPr="00115ED5">
        <w:rPr>
          <w:sz w:val="24"/>
        </w:rPr>
        <w:t>离散化得</w:t>
      </w:r>
    </w:p>
    <w:p w14:paraId="6C9C38B4" w14:textId="1B0B277E" w:rsidR="00115ED5" w:rsidRPr="00B87F40" w:rsidRDefault="00115ED5" w:rsidP="00291B62">
      <w:pPr>
        <w:spacing w:line="360" w:lineRule="auto"/>
        <w:ind w:firstLineChars="200" w:firstLine="420"/>
        <w:jc w:val="left"/>
        <w:rPr>
          <w:sz w:val="24"/>
        </w:rPr>
      </w:pPr>
      <w:r>
        <w:rPr>
          <w:noProof/>
        </w:rPr>
        <w:drawing>
          <wp:inline distT="0" distB="0" distL="0" distR="0" wp14:anchorId="15F6D203" wp14:editId="108BDF65">
            <wp:extent cx="4960581" cy="281940"/>
            <wp:effectExtent l="0" t="0" r="0" b="3810"/>
            <wp:docPr id="649942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42549" name=""/>
                    <pic:cNvPicPr/>
                  </pic:nvPicPr>
                  <pic:blipFill rotWithShape="1">
                    <a:blip r:embed="rId15"/>
                    <a:srcRect t="35716" b="20169"/>
                    <a:stretch/>
                  </pic:blipFill>
                  <pic:spPr bwMode="auto">
                    <a:xfrm>
                      <a:off x="0" y="0"/>
                      <a:ext cx="4968671" cy="28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B58FB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2678153C" w14:textId="1D830609" w:rsidR="00C9554F" w:rsidRPr="00C9554F" w:rsidRDefault="00C9554F" w:rsidP="00C9554F">
      <w:pPr>
        <w:spacing w:line="360" w:lineRule="auto"/>
        <w:ind w:firstLineChars="200" w:firstLine="480"/>
        <w:rPr>
          <w:sz w:val="24"/>
        </w:rPr>
      </w:pPr>
      <w:r w:rsidRPr="00C9554F">
        <w:rPr>
          <w:rFonts w:hint="eastAsia"/>
          <w:sz w:val="24"/>
        </w:rPr>
        <w:t>1</w:t>
      </w:r>
      <w:r w:rsidRPr="00C9554F">
        <w:rPr>
          <w:rFonts w:hint="eastAsia"/>
          <w:sz w:val="24"/>
        </w:rPr>
        <w:t>、了解线性系统最常用的校正方法；</w:t>
      </w:r>
    </w:p>
    <w:p w14:paraId="67D36261" w14:textId="5E026900" w:rsidR="00C9554F" w:rsidRPr="00C9554F" w:rsidRDefault="00C9554F" w:rsidP="00C9554F">
      <w:pPr>
        <w:spacing w:line="360" w:lineRule="auto"/>
        <w:ind w:firstLineChars="200" w:firstLine="480"/>
        <w:rPr>
          <w:sz w:val="24"/>
        </w:rPr>
      </w:pPr>
      <w:r w:rsidRPr="00C9554F">
        <w:rPr>
          <w:rFonts w:hint="eastAsia"/>
          <w:sz w:val="24"/>
        </w:rPr>
        <w:t>2</w:t>
      </w:r>
      <w:r w:rsidRPr="00C9554F">
        <w:rPr>
          <w:rFonts w:hint="eastAsia"/>
          <w:sz w:val="24"/>
        </w:rPr>
        <w:t>、理解校正的目的；</w:t>
      </w:r>
    </w:p>
    <w:p w14:paraId="33721D4C" w14:textId="468B435D" w:rsidR="00C9554F" w:rsidRPr="00C9554F" w:rsidRDefault="00C9554F" w:rsidP="00C9554F">
      <w:pPr>
        <w:spacing w:line="360" w:lineRule="auto"/>
        <w:ind w:firstLineChars="200" w:firstLine="480"/>
        <w:rPr>
          <w:sz w:val="24"/>
        </w:rPr>
      </w:pPr>
      <w:r w:rsidRPr="00C9554F">
        <w:rPr>
          <w:rFonts w:hint="eastAsia"/>
          <w:sz w:val="24"/>
        </w:rPr>
        <w:t>3</w:t>
      </w:r>
      <w:r w:rsidRPr="00C9554F">
        <w:rPr>
          <w:rFonts w:hint="eastAsia"/>
          <w:sz w:val="24"/>
        </w:rPr>
        <w:t>、掌握频域分析方法；</w:t>
      </w:r>
    </w:p>
    <w:p w14:paraId="3BDAC254" w14:textId="67A4142F" w:rsidR="00C9554F" w:rsidRPr="00C9554F" w:rsidRDefault="00C9554F" w:rsidP="00C9554F">
      <w:pPr>
        <w:spacing w:line="360" w:lineRule="auto"/>
        <w:ind w:firstLineChars="200" w:firstLine="480"/>
        <w:rPr>
          <w:sz w:val="24"/>
        </w:rPr>
      </w:pPr>
      <w:r w:rsidRPr="00C9554F">
        <w:rPr>
          <w:rFonts w:hint="eastAsia"/>
          <w:sz w:val="24"/>
        </w:rPr>
        <w:t>4</w:t>
      </w:r>
      <w:r w:rsidRPr="00C9554F">
        <w:rPr>
          <w:rFonts w:hint="eastAsia"/>
          <w:sz w:val="24"/>
        </w:rPr>
        <w:t>、掌握利用频域法校正系统的设计方法；</w:t>
      </w:r>
    </w:p>
    <w:p w14:paraId="525DE290" w14:textId="1CA74144" w:rsidR="00C9554F" w:rsidRPr="00C9554F" w:rsidRDefault="00C9554F" w:rsidP="00C9554F">
      <w:pPr>
        <w:spacing w:line="360" w:lineRule="auto"/>
        <w:ind w:firstLineChars="200" w:firstLine="480"/>
        <w:rPr>
          <w:sz w:val="24"/>
        </w:rPr>
      </w:pPr>
      <w:r w:rsidRPr="00C9554F">
        <w:rPr>
          <w:rFonts w:hint="eastAsia"/>
          <w:sz w:val="24"/>
        </w:rPr>
        <w:t>5</w:t>
      </w:r>
      <w:r w:rsidRPr="00C9554F">
        <w:rPr>
          <w:rFonts w:hint="eastAsia"/>
          <w:sz w:val="24"/>
        </w:rPr>
        <w:t>、掌握校正网络参数变化对系统性能的影响；</w:t>
      </w:r>
    </w:p>
    <w:p w14:paraId="775D32EE" w14:textId="5642DD11" w:rsidR="00C9554F" w:rsidRDefault="00C9554F" w:rsidP="00C9554F">
      <w:pPr>
        <w:spacing w:line="360" w:lineRule="auto"/>
        <w:ind w:firstLineChars="200" w:firstLine="480"/>
        <w:rPr>
          <w:sz w:val="24"/>
        </w:rPr>
      </w:pPr>
      <w:r w:rsidRPr="00C9554F">
        <w:rPr>
          <w:rFonts w:hint="eastAsia"/>
          <w:sz w:val="24"/>
        </w:rPr>
        <w:t>6</w:t>
      </w:r>
      <w:r w:rsidRPr="00C9554F">
        <w:rPr>
          <w:rFonts w:hint="eastAsia"/>
          <w:sz w:val="24"/>
        </w:rPr>
        <w:t>、掌握系统校正实验的测试方法</w:t>
      </w:r>
      <w:r w:rsidR="00AC13ED">
        <w:rPr>
          <w:rFonts w:hint="eastAsia"/>
          <w:sz w:val="24"/>
        </w:rPr>
        <w:t>。</w:t>
      </w:r>
    </w:p>
    <w:p w14:paraId="39F1734B" w14:textId="3860DF24" w:rsidR="00946FFF" w:rsidRDefault="00946FFF" w:rsidP="00C9554F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490EB9A7" w14:textId="6BB26407" w:rsidR="006738A2" w:rsidRDefault="006738A2" w:rsidP="006738A2">
      <w:pPr>
        <w:spacing w:line="360" w:lineRule="auto"/>
        <w:ind w:firstLineChars="200" w:firstLine="480"/>
        <w:rPr>
          <w:sz w:val="24"/>
        </w:rPr>
      </w:pPr>
      <w:r w:rsidRPr="006738A2">
        <w:rPr>
          <w:sz w:val="24"/>
        </w:rPr>
        <w:t>1</w:t>
      </w:r>
      <w:r w:rsidRPr="006738A2">
        <w:rPr>
          <w:sz w:val="24"/>
        </w:rPr>
        <w:t>、设计超前校正控制器，并进行离散化（保持零极点方法）；</w:t>
      </w:r>
    </w:p>
    <w:p w14:paraId="5821BB17" w14:textId="047FBABA" w:rsidR="006738A2" w:rsidRDefault="006738A2" w:rsidP="006738A2">
      <w:pPr>
        <w:spacing w:line="360" w:lineRule="auto"/>
        <w:ind w:firstLineChars="200" w:firstLine="480"/>
        <w:rPr>
          <w:sz w:val="24"/>
        </w:rPr>
      </w:pPr>
      <w:r w:rsidRPr="006738A2">
        <w:rPr>
          <w:sz w:val="24"/>
        </w:rPr>
        <w:t>2</w:t>
      </w:r>
      <w:r w:rsidRPr="006738A2">
        <w:rPr>
          <w:sz w:val="24"/>
        </w:rPr>
        <w:t>、搭建</w:t>
      </w:r>
      <w:r w:rsidRPr="006738A2">
        <w:rPr>
          <w:sz w:val="24"/>
        </w:rPr>
        <w:t>Simulink</w:t>
      </w:r>
      <w:r w:rsidRPr="006738A2">
        <w:rPr>
          <w:sz w:val="24"/>
        </w:rPr>
        <w:t>模型，加入</w:t>
      </w:r>
      <w:proofErr w:type="spellStart"/>
      <w:r w:rsidRPr="006738A2">
        <w:rPr>
          <w:sz w:val="24"/>
        </w:rPr>
        <w:t>Matlab</w:t>
      </w:r>
      <w:proofErr w:type="spellEnd"/>
      <w:r w:rsidRPr="006738A2">
        <w:rPr>
          <w:sz w:val="24"/>
        </w:rPr>
        <w:t>辅助设计的离散超前校正环节后，闭环系统</w:t>
      </w:r>
      <w:r w:rsidRPr="006738A2">
        <w:rPr>
          <w:sz w:val="24"/>
        </w:rPr>
        <w:t>(</w:t>
      </w:r>
      <w:r w:rsidRPr="006738A2">
        <w:rPr>
          <w:sz w:val="24"/>
        </w:rPr>
        <w:t>被控对象仍为连续系统</w:t>
      </w:r>
      <w:r w:rsidRPr="006738A2">
        <w:rPr>
          <w:sz w:val="24"/>
        </w:rPr>
        <w:t>)</w:t>
      </w:r>
      <w:r w:rsidRPr="006738A2">
        <w:rPr>
          <w:sz w:val="24"/>
        </w:rPr>
        <w:t>的单位阶跃响应曲线（固定步长：</w:t>
      </w:r>
      <w:r w:rsidRPr="006738A2">
        <w:rPr>
          <w:sz w:val="24"/>
        </w:rPr>
        <w:t>0.002s</w:t>
      </w:r>
      <w:r w:rsidRPr="006738A2">
        <w:rPr>
          <w:sz w:val="24"/>
        </w:rPr>
        <w:t>）；</w:t>
      </w:r>
    </w:p>
    <w:p w14:paraId="79824274" w14:textId="2DDEB9E5" w:rsidR="006738A2" w:rsidRDefault="006738A2" w:rsidP="006738A2">
      <w:pPr>
        <w:spacing w:line="360" w:lineRule="auto"/>
        <w:ind w:firstLineChars="200" w:firstLine="480"/>
        <w:rPr>
          <w:sz w:val="24"/>
        </w:rPr>
      </w:pPr>
      <w:r w:rsidRPr="006738A2">
        <w:rPr>
          <w:sz w:val="24"/>
        </w:rPr>
        <w:t>3</w:t>
      </w:r>
      <w:r w:rsidRPr="006738A2">
        <w:rPr>
          <w:sz w:val="24"/>
        </w:rPr>
        <w:t>、在实物实验中，加入校正环节后，目标角度设定为</w:t>
      </w:r>
      <w:r w:rsidRPr="006738A2">
        <w:rPr>
          <w:sz w:val="24"/>
        </w:rPr>
        <w:t>0°</w:t>
      </w:r>
      <w:r w:rsidRPr="006738A2">
        <w:rPr>
          <w:sz w:val="24"/>
        </w:rPr>
        <w:t>时，对处于稳定状态的倒立摆施加小的冲激输入（扰动），观察倒立摆运动，记录倒立摆的冲激响应（数据和曲线）；</w:t>
      </w:r>
    </w:p>
    <w:p w14:paraId="47A9ADF9" w14:textId="5384120E" w:rsidR="006738A2" w:rsidRDefault="006738A2" w:rsidP="006738A2">
      <w:pPr>
        <w:spacing w:line="360" w:lineRule="auto"/>
        <w:ind w:firstLineChars="200" w:firstLine="480"/>
        <w:rPr>
          <w:sz w:val="24"/>
        </w:rPr>
      </w:pPr>
      <w:r w:rsidRPr="006738A2">
        <w:rPr>
          <w:sz w:val="24"/>
        </w:rPr>
        <w:t>4</w:t>
      </w:r>
      <w:r w:rsidRPr="006738A2">
        <w:rPr>
          <w:sz w:val="24"/>
        </w:rPr>
        <w:t>、将目标角度改为</w:t>
      </w:r>
      <w:r w:rsidRPr="006738A2">
        <w:rPr>
          <w:sz w:val="24"/>
        </w:rPr>
        <w:t>+0.5°</w:t>
      </w:r>
      <w:r w:rsidRPr="006738A2">
        <w:rPr>
          <w:sz w:val="24"/>
        </w:rPr>
        <w:t>以及</w:t>
      </w:r>
      <w:r w:rsidRPr="006738A2">
        <w:rPr>
          <w:sz w:val="24"/>
        </w:rPr>
        <w:t>-0.5°</w:t>
      </w:r>
      <w:r w:rsidRPr="006738A2">
        <w:rPr>
          <w:sz w:val="24"/>
        </w:rPr>
        <w:t>，观察倒立摆的运动，记录倒立摆</w:t>
      </w:r>
      <w:proofErr w:type="gramStart"/>
      <w:r w:rsidRPr="006738A2">
        <w:rPr>
          <w:sz w:val="24"/>
        </w:rPr>
        <w:t>的阶跃</w:t>
      </w:r>
      <w:proofErr w:type="gramEnd"/>
      <w:r w:rsidRPr="006738A2">
        <w:rPr>
          <w:sz w:val="24"/>
        </w:rPr>
        <w:t xml:space="preserve"> </w:t>
      </w:r>
      <w:r w:rsidRPr="006738A2">
        <w:rPr>
          <w:sz w:val="24"/>
        </w:rPr>
        <w:t>响应（数据和曲线）；</w:t>
      </w:r>
    </w:p>
    <w:p w14:paraId="1390E98F" w14:textId="548E631A" w:rsidR="006738A2" w:rsidRPr="006738A2" w:rsidRDefault="006738A2" w:rsidP="006738A2">
      <w:pPr>
        <w:spacing w:line="360" w:lineRule="auto"/>
        <w:ind w:firstLineChars="200" w:firstLine="480"/>
        <w:rPr>
          <w:sz w:val="24"/>
        </w:rPr>
      </w:pPr>
      <w:r w:rsidRPr="006738A2">
        <w:rPr>
          <w:sz w:val="24"/>
        </w:rPr>
        <w:t>5</w:t>
      </w:r>
      <w:r w:rsidRPr="006738A2">
        <w:rPr>
          <w:sz w:val="24"/>
        </w:rPr>
        <w:t>、讨论为什么会导致第</w:t>
      </w:r>
      <w:r w:rsidRPr="006738A2">
        <w:rPr>
          <w:sz w:val="24"/>
        </w:rPr>
        <w:t>3</w:t>
      </w:r>
      <w:r w:rsidRPr="006738A2">
        <w:rPr>
          <w:sz w:val="24"/>
        </w:rPr>
        <w:t>、</w:t>
      </w:r>
      <w:r w:rsidRPr="006738A2">
        <w:rPr>
          <w:sz w:val="24"/>
        </w:rPr>
        <w:t>4</w:t>
      </w:r>
      <w:r w:rsidRPr="006738A2">
        <w:rPr>
          <w:sz w:val="24"/>
        </w:rPr>
        <w:t>步所记录的系统响应，结合实验过程，阐述影</w:t>
      </w:r>
      <w:r w:rsidRPr="006738A2">
        <w:rPr>
          <w:sz w:val="24"/>
        </w:rPr>
        <w:lastRenderedPageBreak/>
        <w:t>响闭环控制系统性能的因素。</w:t>
      </w:r>
    </w:p>
    <w:p w14:paraId="7EE0E37A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14:paraId="20187F4F" w14:textId="1A1C24D1" w:rsidR="00B97386" w:rsidRPr="00B97386" w:rsidRDefault="00B97386" w:rsidP="007E3A15">
      <w:pPr>
        <w:spacing w:line="360" w:lineRule="auto"/>
        <w:ind w:firstLineChars="200" w:firstLine="480"/>
        <w:rPr>
          <w:sz w:val="24"/>
        </w:rPr>
      </w:pPr>
      <w:r w:rsidRPr="00B97386">
        <w:rPr>
          <w:sz w:val="24"/>
        </w:rPr>
        <w:t>1</w:t>
      </w:r>
      <w:r w:rsidR="00355682">
        <w:rPr>
          <w:rFonts w:hint="eastAsia"/>
          <w:sz w:val="24"/>
        </w:rPr>
        <w:t>、</w:t>
      </w:r>
      <w:r w:rsidRPr="00B97386">
        <w:rPr>
          <w:sz w:val="24"/>
        </w:rPr>
        <w:t>旋转电机一级倒立摆系统。</w:t>
      </w:r>
    </w:p>
    <w:p w14:paraId="16A8C852" w14:textId="756AFDED" w:rsidR="00B97386" w:rsidRPr="00B97386" w:rsidRDefault="00B97386" w:rsidP="007E3A15">
      <w:pPr>
        <w:spacing w:line="360" w:lineRule="auto"/>
        <w:ind w:firstLineChars="200" w:firstLine="480"/>
        <w:rPr>
          <w:sz w:val="24"/>
        </w:rPr>
      </w:pPr>
      <w:r w:rsidRPr="00B97386">
        <w:rPr>
          <w:sz w:val="24"/>
        </w:rPr>
        <w:t>2</w:t>
      </w:r>
      <w:r w:rsidR="00355682">
        <w:rPr>
          <w:rFonts w:hint="eastAsia"/>
          <w:sz w:val="24"/>
        </w:rPr>
        <w:t>、</w:t>
      </w:r>
      <w:r w:rsidRPr="00B97386">
        <w:rPr>
          <w:sz w:val="24"/>
        </w:rPr>
        <w:t>计算机</w:t>
      </w:r>
      <w:r w:rsidRPr="00B97386">
        <w:rPr>
          <w:sz w:val="24"/>
        </w:rPr>
        <w:t>MATLAB</w:t>
      </w:r>
      <w:r w:rsidRPr="00B97386">
        <w:rPr>
          <w:sz w:val="24"/>
        </w:rPr>
        <w:t>平台。</w:t>
      </w:r>
    </w:p>
    <w:p w14:paraId="1483BA5B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14:paraId="0AEC2854" w14:textId="62CF5A75" w:rsidR="008722C0" w:rsidRDefault="008722C0" w:rsidP="00EC1FF3">
      <w:pPr>
        <w:spacing w:line="360" w:lineRule="auto"/>
        <w:ind w:firstLineChars="200" w:firstLine="480"/>
        <w:rPr>
          <w:sz w:val="24"/>
        </w:rPr>
      </w:pPr>
      <w:r w:rsidRPr="008722C0">
        <w:rPr>
          <w:sz w:val="24"/>
        </w:rPr>
        <w:t>I</w:t>
      </w:r>
      <w:r w:rsidRPr="008722C0">
        <w:rPr>
          <w:sz w:val="24"/>
        </w:rPr>
        <w:t>、</w:t>
      </w:r>
      <w:r w:rsidR="00400441" w:rsidRPr="00400441">
        <w:rPr>
          <w:sz w:val="24"/>
        </w:rPr>
        <w:t>数值仿真实验</w:t>
      </w:r>
    </w:p>
    <w:p w14:paraId="62F33ED7" w14:textId="77777777" w:rsidR="00400441" w:rsidRDefault="00400441" w:rsidP="00EC1FF3">
      <w:pPr>
        <w:spacing w:line="360" w:lineRule="auto"/>
        <w:ind w:firstLineChars="200" w:firstLine="480"/>
        <w:rPr>
          <w:sz w:val="24"/>
        </w:rPr>
      </w:pPr>
      <w:r w:rsidRPr="00400441">
        <w:rPr>
          <w:sz w:val="24"/>
        </w:rPr>
        <w:t>1</w:t>
      </w:r>
      <w:r w:rsidRPr="00400441">
        <w:rPr>
          <w:sz w:val="24"/>
        </w:rPr>
        <w:t>、运行</w:t>
      </w:r>
      <w:proofErr w:type="spellStart"/>
      <w:r w:rsidRPr="00400441">
        <w:rPr>
          <w:sz w:val="24"/>
        </w:rPr>
        <w:t>Matlab</w:t>
      </w:r>
      <w:proofErr w:type="spellEnd"/>
      <w:r w:rsidRPr="00400441">
        <w:rPr>
          <w:sz w:val="24"/>
        </w:rPr>
        <w:t>代码，设计超前校正环节并离散化，完成实验任务</w:t>
      </w:r>
      <w:r w:rsidRPr="00400441">
        <w:rPr>
          <w:sz w:val="24"/>
        </w:rPr>
        <w:t>1</w:t>
      </w:r>
      <w:r w:rsidRPr="00400441">
        <w:rPr>
          <w:sz w:val="24"/>
        </w:rPr>
        <w:t>；</w:t>
      </w:r>
    </w:p>
    <w:p w14:paraId="344FF3A3" w14:textId="37A3595D" w:rsidR="00400441" w:rsidRPr="008722C0" w:rsidRDefault="00400441" w:rsidP="00EC1FF3">
      <w:pPr>
        <w:spacing w:line="360" w:lineRule="auto"/>
        <w:ind w:firstLineChars="200" w:firstLine="480"/>
        <w:rPr>
          <w:sz w:val="24"/>
        </w:rPr>
      </w:pPr>
      <w:r w:rsidRPr="00400441">
        <w:rPr>
          <w:sz w:val="24"/>
        </w:rPr>
        <w:t>2</w:t>
      </w:r>
      <w:r w:rsidRPr="00400441">
        <w:rPr>
          <w:sz w:val="24"/>
        </w:rPr>
        <w:t>、搭建</w:t>
      </w:r>
      <w:r w:rsidRPr="00400441">
        <w:rPr>
          <w:sz w:val="24"/>
        </w:rPr>
        <w:t>Simulink</w:t>
      </w:r>
      <w:r w:rsidRPr="00400441">
        <w:rPr>
          <w:sz w:val="24"/>
        </w:rPr>
        <w:t>模型，被控对象利用连续传递函数模块搭建，超前校正环节利用离散传递函数模块搭建，利用仿真得到闭环系统的单位阶跃响应曲线（固定步长</w:t>
      </w:r>
      <w:r w:rsidRPr="00400441">
        <w:rPr>
          <w:sz w:val="24"/>
        </w:rPr>
        <w:t>0.002s</w:t>
      </w:r>
      <w:r w:rsidRPr="00400441">
        <w:rPr>
          <w:sz w:val="24"/>
        </w:rPr>
        <w:t>），完成任务</w:t>
      </w:r>
      <w:r w:rsidRPr="00400441">
        <w:rPr>
          <w:sz w:val="24"/>
        </w:rPr>
        <w:t>2</w:t>
      </w:r>
      <w:r w:rsidRPr="00400441">
        <w:rPr>
          <w:sz w:val="24"/>
        </w:rPr>
        <w:t>；</w:t>
      </w:r>
    </w:p>
    <w:p w14:paraId="5835BB0A" w14:textId="77777777" w:rsidR="00572DED" w:rsidRDefault="007E4D26" w:rsidP="007E4D26">
      <w:pPr>
        <w:spacing w:line="360" w:lineRule="auto"/>
        <w:ind w:firstLineChars="200" w:firstLine="480"/>
        <w:rPr>
          <w:sz w:val="24"/>
        </w:rPr>
      </w:pPr>
      <w:r w:rsidRPr="007E4D26">
        <w:rPr>
          <w:rFonts w:hint="eastAsia"/>
          <w:sz w:val="24"/>
        </w:rPr>
        <w:t>II</w:t>
      </w:r>
      <w:r w:rsidRPr="007E4D26">
        <w:rPr>
          <w:rFonts w:hint="eastAsia"/>
          <w:sz w:val="24"/>
        </w:rPr>
        <w:t>、</w:t>
      </w:r>
      <w:r w:rsidR="00572DED" w:rsidRPr="00572DED">
        <w:rPr>
          <w:sz w:val="24"/>
        </w:rPr>
        <w:t>实物实验</w:t>
      </w:r>
    </w:p>
    <w:p w14:paraId="5DA581B3" w14:textId="316D9FAC" w:rsidR="00572DED" w:rsidRDefault="00572DED" w:rsidP="007E4D26">
      <w:pPr>
        <w:spacing w:line="360" w:lineRule="auto"/>
        <w:ind w:firstLineChars="200" w:firstLine="480"/>
        <w:rPr>
          <w:sz w:val="24"/>
        </w:rPr>
      </w:pPr>
      <w:r w:rsidRPr="00572DED">
        <w:rPr>
          <w:sz w:val="24"/>
        </w:rPr>
        <w:t>1</w:t>
      </w:r>
      <w:r w:rsidRPr="00572DED">
        <w:rPr>
          <w:sz w:val="24"/>
        </w:rPr>
        <w:t>、双击打开</w:t>
      </w:r>
      <w:r w:rsidRPr="00572DED">
        <w:rPr>
          <w:sz w:val="24"/>
        </w:rPr>
        <w:t>“</w:t>
      </w:r>
      <w:r w:rsidRPr="00572DED">
        <w:rPr>
          <w:sz w:val="24"/>
        </w:rPr>
        <w:t>实验六</w:t>
      </w:r>
      <w:r w:rsidRPr="00572DED">
        <w:rPr>
          <w:sz w:val="24"/>
        </w:rPr>
        <w:t xml:space="preserve"> </w:t>
      </w:r>
      <w:r w:rsidRPr="00572DED">
        <w:rPr>
          <w:sz w:val="24"/>
        </w:rPr>
        <w:t>频域法校正实验</w:t>
      </w:r>
      <w:r w:rsidRPr="00572DED">
        <w:rPr>
          <w:sz w:val="24"/>
        </w:rPr>
        <w:t>”</w:t>
      </w:r>
      <w:r w:rsidRPr="00572DED">
        <w:rPr>
          <w:sz w:val="24"/>
        </w:rPr>
        <w:t>模块后，双击打开</w:t>
      </w:r>
      <w:r w:rsidRPr="00572DED">
        <w:rPr>
          <w:sz w:val="24"/>
        </w:rPr>
        <w:t>“</w:t>
      </w:r>
      <w:r w:rsidRPr="00572DED">
        <w:rPr>
          <w:sz w:val="24"/>
        </w:rPr>
        <w:t>实物控制模型</w:t>
      </w:r>
      <w:r w:rsidRPr="00572DED">
        <w:rPr>
          <w:sz w:val="24"/>
        </w:rPr>
        <w:t>”</w:t>
      </w:r>
      <w:r w:rsidRPr="00572DED">
        <w:rPr>
          <w:sz w:val="24"/>
        </w:rPr>
        <w:t>模</w:t>
      </w:r>
      <w:r w:rsidRPr="00572DED">
        <w:rPr>
          <w:sz w:val="24"/>
        </w:rPr>
        <w:t xml:space="preserve"> </w:t>
      </w:r>
      <w:r w:rsidRPr="00572DED">
        <w:rPr>
          <w:sz w:val="24"/>
        </w:rPr>
        <w:t>块，打开</w:t>
      </w:r>
      <w:r w:rsidRPr="00572DED">
        <w:rPr>
          <w:sz w:val="24"/>
        </w:rPr>
        <w:t>Simulink</w:t>
      </w:r>
      <w:r w:rsidRPr="00572DED">
        <w:rPr>
          <w:sz w:val="24"/>
        </w:rPr>
        <w:t>模型。</w:t>
      </w:r>
    </w:p>
    <w:p w14:paraId="7025AD4D" w14:textId="4343E84C" w:rsidR="00572DED" w:rsidRDefault="00572DED" w:rsidP="007E4D26">
      <w:pPr>
        <w:spacing w:line="360" w:lineRule="auto"/>
        <w:ind w:firstLineChars="200" w:firstLine="480"/>
        <w:rPr>
          <w:sz w:val="24"/>
        </w:rPr>
      </w:pPr>
      <w:r w:rsidRPr="00572DED">
        <w:rPr>
          <w:sz w:val="24"/>
        </w:rPr>
        <w:t>2</w:t>
      </w:r>
      <w:r w:rsidRPr="00572DED">
        <w:rPr>
          <w:sz w:val="24"/>
        </w:rPr>
        <w:t>、点击编译部署按钮（</w:t>
      </w:r>
      <w:r w:rsidRPr="00572DED">
        <w:rPr>
          <w:sz w:val="24"/>
        </w:rPr>
        <w:t>Build, Deploy &amp; Start</w:t>
      </w:r>
      <w:r w:rsidRPr="00572DED">
        <w:rPr>
          <w:sz w:val="24"/>
        </w:rPr>
        <w:t>）</w:t>
      </w:r>
      <w:r w:rsidRPr="00572DED">
        <w:rPr>
          <w:sz w:val="24"/>
        </w:rPr>
        <w:t>,</w:t>
      </w:r>
      <w:r w:rsidRPr="00572DED">
        <w:rPr>
          <w:sz w:val="24"/>
        </w:rPr>
        <w:t>程序开始编译，点击状态栏中间的查看诊断（</w:t>
      </w:r>
      <w:r w:rsidRPr="00572DED">
        <w:rPr>
          <w:sz w:val="24"/>
        </w:rPr>
        <w:t>View diagnostic</w:t>
      </w:r>
      <w:r w:rsidRPr="00572DED">
        <w:rPr>
          <w:sz w:val="24"/>
        </w:rPr>
        <w:t>）按钮可以查看编译进度以及是否发生错误。编译及下载成功的描述如下图所示。若发生错误，需要根据错误原因先处理。</w:t>
      </w:r>
    </w:p>
    <w:p w14:paraId="05498F3E" w14:textId="6A3E299B" w:rsidR="00572DED" w:rsidRDefault="00572DED" w:rsidP="007E4D26">
      <w:pPr>
        <w:spacing w:line="360" w:lineRule="auto"/>
        <w:ind w:firstLineChars="200" w:firstLine="480"/>
        <w:rPr>
          <w:sz w:val="24"/>
        </w:rPr>
      </w:pPr>
      <w:r w:rsidRPr="00572DED">
        <w:rPr>
          <w:sz w:val="24"/>
        </w:rPr>
        <w:t>3</w:t>
      </w:r>
      <w:r w:rsidRPr="00572DED">
        <w:rPr>
          <w:sz w:val="24"/>
        </w:rPr>
        <w:t>、打开人机交互软件，刷新当前串口，选择相应串口并点击连接。选择实验</w:t>
      </w:r>
      <w:r w:rsidRPr="00572DED">
        <w:rPr>
          <w:sz w:val="24"/>
        </w:rPr>
        <w:t xml:space="preserve">6 </w:t>
      </w:r>
      <w:r w:rsidRPr="00572DED">
        <w:rPr>
          <w:sz w:val="24"/>
        </w:rPr>
        <w:t>频域法校正实验。如图</w:t>
      </w:r>
      <w:r w:rsidRPr="00572DED">
        <w:rPr>
          <w:sz w:val="24"/>
        </w:rPr>
        <w:t>3-4-2</w:t>
      </w:r>
      <w:r w:rsidRPr="00572DED">
        <w:rPr>
          <w:sz w:val="24"/>
        </w:rPr>
        <w:t>所示。</w:t>
      </w:r>
    </w:p>
    <w:p w14:paraId="10BAB2F6" w14:textId="29AC0A22" w:rsidR="00021CF6" w:rsidRDefault="00021CF6" w:rsidP="00021CF6">
      <w:pPr>
        <w:spacing w:line="360" w:lineRule="auto"/>
        <w:ind w:firstLineChars="200" w:firstLine="420"/>
        <w:jc w:val="center"/>
        <w:rPr>
          <w:sz w:val="24"/>
        </w:rPr>
      </w:pPr>
      <w:r>
        <w:rPr>
          <w:noProof/>
        </w:rPr>
        <w:drawing>
          <wp:inline distT="0" distB="0" distL="0" distR="0" wp14:anchorId="480D7997" wp14:editId="47FE7B62">
            <wp:extent cx="3955123" cy="3063505"/>
            <wp:effectExtent l="0" t="0" r="7620" b="3810"/>
            <wp:docPr id="547503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3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27B9" w14:textId="507799B5" w:rsidR="00572DED" w:rsidRDefault="00572DED" w:rsidP="00021CF6">
      <w:pPr>
        <w:spacing w:line="360" w:lineRule="auto"/>
        <w:ind w:firstLineChars="200" w:firstLine="420"/>
        <w:jc w:val="center"/>
        <w:rPr>
          <w:szCs w:val="21"/>
        </w:rPr>
      </w:pPr>
      <w:r w:rsidRPr="00021CF6">
        <w:rPr>
          <w:szCs w:val="21"/>
        </w:rPr>
        <w:lastRenderedPageBreak/>
        <w:t>图</w:t>
      </w:r>
      <w:r w:rsidRPr="00021CF6">
        <w:rPr>
          <w:szCs w:val="21"/>
        </w:rPr>
        <w:t xml:space="preserve">3-4-1 </w:t>
      </w:r>
      <w:r w:rsidRPr="00021CF6">
        <w:rPr>
          <w:szCs w:val="21"/>
        </w:rPr>
        <w:t>频域校正实物实验</w:t>
      </w:r>
      <w:r w:rsidRPr="00021CF6">
        <w:rPr>
          <w:szCs w:val="21"/>
        </w:rPr>
        <w:t>Simulink</w:t>
      </w:r>
      <w:r w:rsidRPr="00021CF6">
        <w:rPr>
          <w:szCs w:val="21"/>
        </w:rPr>
        <w:t>程序主界面</w:t>
      </w:r>
    </w:p>
    <w:p w14:paraId="69D5D2D4" w14:textId="2A511133" w:rsidR="00021CF6" w:rsidRPr="00021CF6" w:rsidRDefault="00021CF6" w:rsidP="00021CF6">
      <w:pPr>
        <w:spacing w:line="360" w:lineRule="auto"/>
        <w:ind w:firstLineChars="200" w:firstLine="420"/>
        <w:jc w:val="center"/>
        <w:rPr>
          <w:szCs w:val="21"/>
        </w:rPr>
      </w:pPr>
      <w:r>
        <w:rPr>
          <w:noProof/>
        </w:rPr>
        <w:drawing>
          <wp:inline distT="0" distB="0" distL="0" distR="0" wp14:anchorId="030D8F33" wp14:editId="3A3B3773">
            <wp:extent cx="3680779" cy="3764606"/>
            <wp:effectExtent l="0" t="0" r="0" b="7620"/>
            <wp:docPr id="1267351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1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4488" w14:textId="6FDA4C81" w:rsidR="00572DED" w:rsidRPr="00021CF6" w:rsidRDefault="00572DED" w:rsidP="00021CF6">
      <w:pPr>
        <w:spacing w:line="360" w:lineRule="auto"/>
        <w:ind w:firstLineChars="200" w:firstLine="420"/>
        <w:jc w:val="center"/>
        <w:rPr>
          <w:szCs w:val="21"/>
        </w:rPr>
      </w:pPr>
      <w:r w:rsidRPr="00021CF6">
        <w:rPr>
          <w:szCs w:val="21"/>
        </w:rPr>
        <w:t>图</w:t>
      </w:r>
      <w:r w:rsidRPr="00021CF6">
        <w:rPr>
          <w:szCs w:val="21"/>
        </w:rPr>
        <w:t xml:space="preserve">3-4-2 </w:t>
      </w:r>
      <w:r w:rsidRPr="00021CF6">
        <w:rPr>
          <w:szCs w:val="21"/>
        </w:rPr>
        <w:t>串口通讯配置与实验项目选择</w:t>
      </w:r>
    </w:p>
    <w:p w14:paraId="6FE00E19" w14:textId="515734FD" w:rsidR="00572DED" w:rsidRDefault="00572DED" w:rsidP="007E4D2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 w:rsidRPr="00572DED">
        <w:rPr>
          <w:sz w:val="24"/>
        </w:rPr>
        <w:t>、点击复位按钮，系统会进入到复位状态（</w:t>
      </w:r>
      <w:r w:rsidRPr="00572DED">
        <w:rPr>
          <w:sz w:val="24"/>
        </w:rPr>
        <w:t>802x</w:t>
      </w:r>
      <w:r w:rsidRPr="00572DED">
        <w:rPr>
          <w:sz w:val="24"/>
        </w:rPr>
        <w:t>），复位完成后，自动回到空闲状态（</w:t>
      </w:r>
      <w:r w:rsidRPr="00572DED">
        <w:rPr>
          <w:sz w:val="24"/>
        </w:rPr>
        <w:t>0000</w:t>
      </w:r>
      <w:r w:rsidRPr="00572DED">
        <w:rPr>
          <w:sz w:val="24"/>
        </w:rPr>
        <w:t>）。</w:t>
      </w:r>
    </w:p>
    <w:p w14:paraId="07E93029" w14:textId="134B0130" w:rsidR="00572DED" w:rsidRDefault="00572DED" w:rsidP="007E4D2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 w:rsidRPr="00572DED">
        <w:rPr>
          <w:sz w:val="24"/>
        </w:rPr>
        <w:t>、选择加速度模式，点击启动按钮，系统会进入到启动状态（</w:t>
      </w:r>
      <w:r w:rsidRPr="00572DED">
        <w:rPr>
          <w:sz w:val="24"/>
        </w:rPr>
        <w:t>801x</w:t>
      </w:r>
      <w:r w:rsidRPr="00572DED">
        <w:rPr>
          <w:sz w:val="24"/>
        </w:rPr>
        <w:t>），启动完成</w:t>
      </w:r>
      <w:r w:rsidRPr="00572DED">
        <w:rPr>
          <w:sz w:val="24"/>
        </w:rPr>
        <w:t xml:space="preserve"> </w:t>
      </w:r>
      <w:r w:rsidRPr="00572DED">
        <w:rPr>
          <w:sz w:val="24"/>
        </w:rPr>
        <w:t>后，自动进入到准备状态（</w:t>
      </w:r>
      <w:r w:rsidRPr="00572DED">
        <w:rPr>
          <w:sz w:val="24"/>
        </w:rPr>
        <w:t>1000</w:t>
      </w:r>
      <w:r w:rsidRPr="00572DED">
        <w:rPr>
          <w:sz w:val="24"/>
        </w:rPr>
        <w:t>）。</w:t>
      </w:r>
    </w:p>
    <w:p w14:paraId="2AA864D4" w14:textId="2C130676" w:rsidR="00572DED" w:rsidRDefault="00572DED" w:rsidP="007E4D2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 w:rsidRPr="00572DED">
        <w:rPr>
          <w:sz w:val="24"/>
        </w:rPr>
        <w:t>、</w:t>
      </w:r>
      <w:proofErr w:type="gramStart"/>
      <w:r w:rsidRPr="00572DED">
        <w:rPr>
          <w:sz w:val="24"/>
        </w:rPr>
        <w:t>点击回零运动</w:t>
      </w:r>
      <w:proofErr w:type="gramEnd"/>
      <w:r w:rsidRPr="00572DED">
        <w:rPr>
          <w:sz w:val="24"/>
        </w:rPr>
        <w:t>按钮，系统会进入到回</w:t>
      </w:r>
      <w:proofErr w:type="gramStart"/>
      <w:r w:rsidRPr="00572DED">
        <w:rPr>
          <w:sz w:val="24"/>
        </w:rPr>
        <w:t>零运动</w:t>
      </w:r>
      <w:proofErr w:type="gramEnd"/>
      <w:r w:rsidRPr="00572DED">
        <w:rPr>
          <w:sz w:val="24"/>
        </w:rPr>
        <w:t>状态（</w:t>
      </w:r>
      <w:r w:rsidRPr="00572DED">
        <w:rPr>
          <w:sz w:val="24"/>
        </w:rPr>
        <w:t>101x</w:t>
      </w:r>
      <w:r w:rsidRPr="00572DED">
        <w:rPr>
          <w:sz w:val="24"/>
        </w:rPr>
        <w:t>），回</w:t>
      </w:r>
      <w:proofErr w:type="gramStart"/>
      <w:r w:rsidRPr="00572DED">
        <w:rPr>
          <w:sz w:val="24"/>
        </w:rPr>
        <w:t>零完成</w:t>
      </w:r>
      <w:proofErr w:type="gramEnd"/>
      <w:r w:rsidRPr="00572DED">
        <w:rPr>
          <w:sz w:val="24"/>
        </w:rPr>
        <w:t>后，系统自动回到准备状态（</w:t>
      </w:r>
      <w:r w:rsidRPr="00572DED">
        <w:rPr>
          <w:sz w:val="24"/>
        </w:rPr>
        <w:t>1000</w:t>
      </w:r>
      <w:r w:rsidRPr="00572DED">
        <w:rPr>
          <w:sz w:val="24"/>
        </w:rPr>
        <w:t>）。</w:t>
      </w:r>
    </w:p>
    <w:p w14:paraId="1C0F358C" w14:textId="1E096CB6" w:rsidR="00572DED" w:rsidRDefault="00572DED" w:rsidP="007E4D2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 w:rsidRPr="00572DED">
        <w:rPr>
          <w:sz w:val="24"/>
        </w:rPr>
        <w:t>、检查摆杆竖直向下的位置是否为</w:t>
      </w:r>
      <w:r w:rsidRPr="00572DED">
        <w:rPr>
          <w:sz w:val="24"/>
        </w:rPr>
        <w:t>-180°</w:t>
      </w:r>
      <w:r w:rsidRPr="00572DED">
        <w:rPr>
          <w:sz w:val="24"/>
        </w:rPr>
        <w:t>或者</w:t>
      </w:r>
      <w:r w:rsidRPr="00572DED">
        <w:rPr>
          <w:sz w:val="24"/>
        </w:rPr>
        <w:t>+180°</w:t>
      </w:r>
      <w:r w:rsidRPr="00572DED">
        <w:rPr>
          <w:sz w:val="24"/>
        </w:rPr>
        <w:t>，滑块是否位于导轨中间位置，位置值约为</w:t>
      </w:r>
      <w:r w:rsidRPr="00572DED">
        <w:rPr>
          <w:sz w:val="24"/>
        </w:rPr>
        <w:t>0mm</w:t>
      </w:r>
      <w:r w:rsidRPr="00572DED">
        <w:rPr>
          <w:sz w:val="24"/>
        </w:rPr>
        <w:t>。</w:t>
      </w:r>
    </w:p>
    <w:p w14:paraId="3F81EB53" w14:textId="09F9A945" w:rsidR="00572DED" w:rsidRDefault="00572DED" w:rsidP="007E4D2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8</w:t>
      </w:r>
      <w:r w:rsidRPr="00572DED">
        <w:rPr>
          <w:sz w:val="24"/>
        </w:rPr>
        <w:t>、点击开始运动按钮，系统进入到运动状态（</w:t>
      </w:r>
      <w:r w:rsidRPr="00572DED">
        <w:rPr>
          <w:sz w:val="24"/>
        </w:rPr>
        <w:t>102x</w:t>
      </w:r>
      <w:r w:rsidRPr="00572DED">
        <w:rPr>
          <w:sz w:val="24"/>
        </w:rPr>
        <w:t>）。</w:t>
      </w:r>
    </w:p>
    <w:p w14:paraId="238FDE56" w14:textId="1976D3D0" w:rsidR="00572DED" w:rsidRDefault="00572DED" w:rsidP="007E4D2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9</w:t>
      </w:r>
      <w:r w:rsidRPr="00572DED">
        <w:rPr>
          <w:sz w:val="24"/>
        </w:rPr>
        <w:t>、将目标角度设置为</w:t>
      </w:r>
      <w:r w:rsidRPr="00572DED">
        <w:rPr>
          <w:sz w:val="24"/>
        </w:rPr>
        <w:t>0°</w:t>
      </w:r>
      <w:r w:rsidRPr="00572DED">
        <w:rPr>
          <w:sz w:val="24"/>
        </w:rPr>
        <w:t>，点击参数下发，将摆杆扶起到竖直向上位置至</w:t>
      </w:r>
      <w:r w:rsidRPr="00572DED">
        <w:rPr>
          <w:sz w:val="24"/>
        </w:rPr>
        <w:t>0°</w:t>
      </w:r>
      <w:r w:rsidRPr="00572DED">
        <w:rPr>
          <w:sz w:val="24"/>
        </w:rPr>
        <w:t>附</w:t>
      </w:r>
      <w:r w:rsidRPr="00572DED">
        <w:rPr>
          <w:sz w:val="24"/>
        </w:rPr>
        <w:t xml:space="preserve"> </w:t>
      </w:r>
      <w:r w:rsidRPr="00572DED">
        <w:rPr>
          <w:sz w:val="24"/>
        </w:rPr>
        <w:t>近松手，观察摆杆运动，同时利用小幅冲激输入保持滑块在滑轨区间运行，记录</w:t>
      </w:r>
      <w:r w:rsidRPr="00572DED">
        <w:rPr>
          <w:sz w:val="24"/>
        </w:rPr>
        <w:t xml:space="preserve"> </w:t>
      </w:r>
      <w:r w:rsidRPr="00572DED">
        <w:rPr>
          <w:sz w:val="24"/>
        </w:rPr>
        <w:t>倒立摆的冲激响应数据和曲线，完成实验任务</w:t>
      </w:r>
      <w:r w:rsidRPr="00572DED">
        <w:rPr>
          <w:sz w:val="24"/>
        </w:rPr>
        <w:t>3</w:t>
      </w:r>
      <w:r w:rsidRPr="00572DED">
        <w:rPr>
          <w:sz w:val="24"/>
        </w:rPr>
        <w:t>。</w:t>
      </w:r>
    </w:p>
    <w:p w14:paraId="3878A758" w14:textId="3F11FE51" w:rsidR="00572DED" w:rsidRDefault="00572DED" w:rsidP="007E4D2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10</w:t>
      </w:r>
      <w:r w:rsidRPr="00572DED">
        <w:rPr>
          <w:sz w:val="24"/>
        </w:rPr>
        <w:t>、当滑块运行到靠近导轨左端位置时，在目标角度输入改为</w:t>
      </w:r>
      <w:r w:rsidRPr="00572DED">
        <w:rPr>
          <w:sz w:val="24"/>
        </w:rPr>
        <w:t>+0.5°</w:t>
      </w:r>
      <w:r w:rsidRPr="00572DED">
        <w:rPr>
          <w:sz w:val="24"/>
        </w:rPr>
        <w:t>，点击参数下发，观察滑块位置和摆杆角度的响应波形，同时利用小幅冲激输入保持滑</w:t>
      </w:r>
      <w:r w:rsidRPr="00572DED">
        <w:rPr>
          <w:sz w:val="24"/>
        </w:rPr>
        <w:lastRenderedPageBreak/>
        <w:t>块在滑轨区间运行，观察导轨运动，记录数据和曲线；当滑块运行到靠近导轨右端位置时，在目标角度输入改为</w:t>
      </w:r>
      <w:r w:rsidRPr="00572DED">
        <w:rPr>
          <w:sz w:val="24"/>
        </w:rPr>
        <w:t>-0.5°</w:t>
      </w:r>
      <w:r w:rsidRPr="00572DED">
        <w:rPr>
          <w:sz w:val="24"/>
        </w:rPr>
        <w:t>，点击参数下发，观察滑块位置和摆杆角度的响应波形，同时利用小幅冲激输入保持滑块在滑轨区间运行，观察导轨运动，记录数据和曲线，完成实验任务</w:t>
      </w:r>
      <w:r w:rsidRPr="00572DED">
        <w:rPr>
          <w:sz w:val="24"/>
        </w:rPr>
        <w:t>4</w:t>
      </w:r>
      <w:r w:rsidRPr="00572DED">
        <w:rPr>
          <w:sz w:val="24"/>
        </w:rPr>
        <w:t>。</w:t>
      </w:r>
    </w:p>
    <w:p w14:paraId="53E63BE8" w14:textId="765710C8" w:rsidR="00572DED" w:rsidRDefault="00572DED" w:rsidP="007E4D26">
      <w:pPr>
        <w:spacing w:line="360" w:lineRule="auto"/>
        <w:ind w:firstLineChars="200" w:firstLine="480"/>
        <w:rPr>
          <w:sz w:val="24"/>
        </w:rPr>
      </w:pPr>
      <w:r w:rsidRPr="00572DED">
        <w:rPr>
          <w:sz w:val="24"/>
        </w:rPr>
        <w:t>1</w:t>
      </w:r>
      <w:r>
        <w:rPr>
          <w:rFonts w:hint="eastAsia"/>
          <w:sz w:val="24"/>
        </w:rPr>
        <w:t>1</w:t>
      </w:r>
      <w:r w:rsidRPr="00572DED">
        <w:rPr>
          <w:sz w:val="24"/>
        </w:rPr>
        <w:t>、点击停止运动按钮，系统会回到准备状态（</w:t>
      </w:r>
      <w:r w:rsidRPr="00572DED">
        <w:rPr>
          <w:sz w:val="24"/>
        </w:rPr>
        <w:t>1000</w:t>
      </w:r>
      <w:r w:rsidRPr="00572DED">
        <w:rPr>
          <w:sz w:val="24"/>
        </w:rPr>
        <w:t>）。</w:t>
      </w:r>
    </w:p>
    <w:p w14:paraId="733879BD" w14:textId="7880F739" w:rsidR="00572DED" w:rsidRDefault="00572DED" w:rsidP="007E4D26">
      <w:pPr>
        <w:spacing w:line="360" w:lineRule="auto"/>
        <w:ind w:firstLineChars="200" w:firstLine="480"/>
        <w:rPr>
          <w:sz w:val="24"/>
        </w:rPr>
      </w:pPr>
      <w:r w:rsidRPr="00572DED">
        <w:rPr>
          <w:sz w:val="24"/>
        </w:rPr>
        <w:t>1</w:t>
      </w:r>
      <w:r>
        <w:rPr>
          <w:rFonts w:hint="eastAsia"/>
          <w:sz w:val="24"/>
        </w:rPr>
        <w:t>2</w:t>
      </w:r>
      <w:r w:rsidRPr="00572DED">
        <w:rPr>
          <w:sz w:val="24"/>
        </w:rPr>
        <w:t>、点击关闭按钮，然后关闭电源开关及总开关。实验完成。</w:t>
      </w:r>
    </w:p>
    <w:p w14:paraId="19297857" w14:textId="01AB74D1" w:rsidR="003B5BFB" w:rsidRDefault="003B5BFB" w:rsidP="003B5BFB">
      <w:pPr>
        <w:spacing w:line="360" w:lineRule="auto"/>
        <w:ind w:firstLineChars="200" w:firstLine="420"/>
        <w:jc w:val="center"/>
        <w:rPr>
          <w:sz w:val="24"/>
        </w:rPr>
      </w:pPr>
      <w:r w:rsidRPr="003B5BFB">
        <w:rPr>
          <w:noProof/>
        </w:rPr>
        <w:drawing>
          <wp:inline distT="0" distB="0" distL="0" distR="0" wp14:anchorId="29AD1FAA" wp14:editId="71A476E7">
            <wp:extent cx="1638442" cy="3619814"/>
            <wp:effectExtent l="0" t="0" r="0" b="0"/>
            <wp:docPr id="147803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3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45C2" w14:textId="58471428" w:rsidR="00572DED" w:rsidRPr="003B5BFB" w:rsidRDefault="00572DED" w:rsidP="003B5BFB">
      <w:pPr>
        <w:spacing w:line="360" w:lineRule="auto"/>
        <w:ind w:firstLineChars="200" w:firstLine="420"/>
        <w:jc w:val="center"/>
        <w:rPr>
          <w:szCs w:val="21"/>
        </w:rPr>
      </w:pPr>
      <w:r w:rsidRPr="003B5BFB">
        <w:rPr>
          <w:szCs w:val="21"/>
        </w:rPr>
        <w:t>图</w:t>
      </w:r>
      <w:r w:rsidRPr="003B5BFB">
        <w:rPr>
          <w:szCs w:val="21"/>
        </w:rPr>
        <w:t xml:space="preserve">3-4-3 </w:t>
      </w:r>
      <w:r w:rsidRPr="003B5BFB">
        <w:rPr>
          <w:szCs w:val="21"/>
        </w:rPr>
        <w:t>目标角度设置</w:t>
      </w:r>
    </w:p>
    <w:p w14:paraId="1C90F26D" w14:textId="77777777" w:rsidR="00520D2B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14:paraId="2A4175C5" w14:textId="6D5DCA3A" w:rsidR="003C189A" w:rsidRDefault="00EA7C18" w:rsidP="00324D2B">
      <w:pPr>
        <w:spacing w:line="360" w:lineRule="auto"/>
        <w:ind w:firstLineChars="200" w:firstLine="480"/>
        <w:rPr>
          <w:sz w:val="24"/>
        </w:rPr>
      </w:pPr>
      <w:r w:rsidRPr="008722C0">
        <w:rPr>
          <w:sz w:val="24"/>
        </w:rPr>
        <w:t>I</w:t>
      </w:r>
      <w:r w:rsidRPr="008722C0">
        <w:rPr>
          <w:sz w:val="24"/>
        </w:rPr>
        <w:t>、</w:t>
      </w:r>
      <w:r w:rsidR="00324D2B" w:rsidRPr="00400441">
        <w:rPr>
          <w:sz w:val="24"/>
        </w:rPr>
        <w:t>数值仿真实验</w:t>
      </w:r>
      <w:r w:rsidR="003C189A" w:rsidRPr="003C189A">
        <w:rPr>
          <w:sz w:val="24"/>
        </w:rPr>
        <w:t>：</w:t>
      </w:r>
    </w:p>
    <w:p w14:paraId="1ED7F526" w14:textId="110C0F40" w:rsidR="00EA7C18" w:rsidRDefault="00EA7C18" w:rsidP="00EA7C18">
      <w:pPr>
        <w:spacing w:line="360" w:lineRule="auto"/>
        <w:ind w:firstLineChars="200" w:firstLine="480"/>
        <w:rPr>
          <w:sz w:val="24"/>
        </w:rPr>
      </w:pPr>
      <w:bookmarkStart w:id="1" w:name="_Hlk196172724"/>
      <w:r>
        <w:rPr>
          <w:rFonts w:hint="eastAsia"/>
          <w:sz w:val="24"/>
        </w:rPr>
        <w:t>1.</w:t>
      </w:r>
      <w:r w:rsidR="00DB55E5">
        <w:rPr>
          <w:rFonts w:hint="eastAsia"/>
          <w:sz w:val="24"/>
        </w:rPr>
        <w:t xml:space="preserve"> </w:t>
      </w:r>
      <w:r w:rsidR="004367FD">
        <w:rPr>
          <w:rFonts w:hint="eastAsia"/>
          <w:sz w:val="24"/>
        </w:rPr>
        <w:t>实验</w:t>
      </w:r>
      <w:r>
        <w:rPr>
          <w:rFonts w:hint="eastAsia"/>
          <w:sz w:val="24"/>
        </w:rPr>
        <w:t>数据</w:t>
      </w:r>
    </w:p>
    <w:bookmarkEnd w:id="1"/>
    <w:p w14:paraId="5F41FA4A" w14:textId="7CB5AFB8" w:rsidR="00EA7C18" w:rsidRDefault="00756F89" w:rsidP="00EA7C18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1231F27" wp14:editId="51D4970B">
            <wp:extent cx="5274310" cy="4851400"/>
            <wp:effectExtent l="0" t="0" r="2540" b="6350"/>
            <wp:docPr id="759508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8182" name=""/>
                    <pic:cNvPicPr/>
                  </pic:nvPicPr>
                  <pic:blipFill rotWithShape="1">
                    <a:blip r:embed="rId19"/>
                    <a:srcRect b="2389"/>
                    <a:stretch/>
                  </pic:blipFill>
                  <pic:spPr bwMode="auto">
                    <a:xfrm>
                      <a:off x="0" y="0"/>
                      <a:ext cx="5274310" cy="485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3D067" w14:textId="0F88CAA2" w:rsidR="00F13E16" w:rsidRDefault="00F13E16" w:rsidP="00EA7C1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0DD254FD" wp14:editId="56055776">
            <wp:extent cx="5274310" cy="2842895"/>
            <wp:effectExtent l="0" t="0" r="2540" b="0"/>
            <wp:docPr id="1994186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86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3E61" w14:textId="2223CFBF" w:rsidR="00F13E16" w:rsidRPr="00F13E16" w:rsidRDefault="00F13E16" w:rsidP="00EA7C18">
      <w:pPr>
        <w:spacing w:line="360" w:lineRule="auto"/>
        <w:rPr>
          <w:rFonts w:eastAsia="MS Mincho"/>
          <w:sz w:val="24"/>
          <w:lang w:eastAsia="ja-JP"/>
        </w:rPr>
      </w:pPr>
      <w:r>
        <w:rPr>
          <w:noProof/>
        </w:rPr>
        <w:lastRenderedPageBreak/>
        <w:drawing>
          <wp:inline distT="0" distB="0" distL="0" distR="0" wp14:anchorId="52E59406" wp14:editId="3A69DCD8">
            <wp:extent cx="5274310" cy="2842895"/>
            <wp:effectExtent l="0" t="0" r="2540" b="0"/>
            <wp:docPr id="2019633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33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44A5" w14:textId="0E567CBE" w:rsidR="00756F89" w:rsidRDefault="00756F89" w:rsidP="00756F89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MATLAB</w:t>
      </w:r>
      <w:r w:rsidRPr="00756F89">
        <w:rPr>
          <w:szCs w:val="21"/>
        </w:rPr>
        <w:t>设计超前校正环节</w:t>
      </w:r>
    </w:p>
    <w:p w14:paraId="71EC2F3A" w14:textId="59539819" w:rsidR="004367FD" w:rsidRDefault="007537A7" w:rsidP="004367FD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0" distR="0" wp14:anchorId="76FEC9BA" wp14:editId="37A4B8F4">
            <wp:extent cx="5274310" cy="2548890"/>
            <wp:effectExtent l="0" t="0" r="2540" b="3810"/>
            <wp:docPr id="220503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03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9FEA" w14:textId="3CFAF11C" w:rsidR="007537A7" w:rsidRDefault="007537A7" w:rsidP="004367FD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0" distR="0" wp14:anchorId="0200848F" wp14:editId="5B15A0D4">
            <wp:extent cx="5274310" cy="2842895"/>
            <wp:effectExtent l="0" t="0" r="2540" b="0"/>
            <wp:docPr id="529136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36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7F81" w14:textId="77777777" w:rsidR="00600820" w:rsidRDefault="00600820" w:rsidP="00600820">
      <w:pPr>
        <w:spacing w:line="360" w:lineRule="auto"/>
        <w:ind w:firstLineChars="200" w:firstLine="420"/>
        <w:jc w:val="center"/>
        <w:rPr>
          <w:szCs w:val="21"/>
        </w:rPr>
      </w:pPr>
      <w:r w:rsidRPr="00600820">
        <w:rPr>
          <w:szCs w:val="21"/>
        </w:rPr>
        <w:lastRenderedPageBreak/>
        <w:t>闭环系统的</w:t>
      </w:r>
      <w:r w:rsidRPr="00600820">
        <w:rPr>
          <w:szCs w:val="21"/>
        </w:rPr>
        <w:t>Simulink</w:t>
      </w:r>
      <w:r w:rsidRPr="00600820">
        <w:rPr>
          <w:szCs w:val="21"/>
        </w:rPr>
        <w:t>仿真</w:t>
      </w:r>
    </w:p>
    <w:p w14:paraId="304A2964" w14:textId="01C72EC9" w:rsidR="004367FD" w:rsidRDefault="004367FD" w:rsidP="004367F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2.</w:t>
      </w:r>
      <w:r w:rsidR="00DB55E5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结果分析</w:t>
      </w:r>
    </w:p>
    <w:p w14:paraId="20DF9195" w14:textId="5C4C3F9B" w:rsidR="007A4D0F" w:rsidRPr="007A4D0F" w:rsidRDefault="007A4D0F" w:rsidP="007A4D0F">
      <w:pPr>
        <w:spacing w:line="360" w:lineRule="auto"/>
        <w:ind w:firstLineChars="200" w:firstLine="480"/>
        <w:rPr>
          <w:sz w:val="24"/>
        </w:rPr>
      </w:pPr>
      <w:r w:rsidRPr="007A4D0F">
        <w:rPr>
          <w:sz w:val="24"/>
        </w:rPr>
        <w:t>仿真中加入超前校正器后，闭环单位阶跃响应显示系统上升迅速且稳定性良好。响应曲线快速达到稳态值，过冲量明显减小，稳态误差接近零。具体表现为系统响应更快且超调更小。这种结果符合超前校正的典型效果，即提高相位裕度、加快响应速度。</w:t>
      </w:r>
    </w:p>
    <w:p w14:paraId="3BE0BC06" w14:textId="43D34629" w:rsidR="007A4D0F" w:rsidRPr="007A4D0F" w:rsidRDefault="007A4D0F" w:rsidP="00392C37">
      <w:pPr>
        <w:spacing w:line="360" w:lineRule="auto"/>
        <w:ind w:firstLineChars="200" w:firstLine="482"/>
        <w:rPr>
          <w:sz w:val="24"/>
        </w:rPr>
      </w:pPr>
      <w:r w:rsidRPr="007A4D0F">
        <w:rPr>
          <w:b/>
          <w:bCs/>
          <w:sz w:val="24"/>
        </w:rPr>
        <w:t>超调量：</w:t>
      </w:r>
      <w:r w:rsidRPr="007A4D0F">
        <w:rPr>
          <w:sz w:val="24"/>
        </w:rPr>
        <w:t>仿真结果中超调率较小（远低于设计指标），表明瞬态响应良好。</w:t>
      </w:r>
    </w:p>
    <w:p w14:paraId="379A032E" w14:textId="63C73194" w:rsidR="007A4D0F" w:rsidRPr="007A4D0F" w:rsidRDefault="007A4D0F" w:rsidP="00392C37">
      <w:pPr>
        <w:spacing w:line="360" w:lineRule="auto"/>
        <w:ind w:firstLineChars="200" w:firstLine="482"/>
        <w:rPr>
          <w:sz w:val="24"/>
        </w:rPr>
      </w:pPr>
      <w:r w:rsidRPr="007A4D0F">
        <w:rPr>
          <w:b/>
          <w:bCs/>
          <w:sz w:val="24"/>
        </w:rPr>
        <w:t>调节时间：</w:t>
      </w:r>
      <w:r w:rsidRPr="007A4D0F">
        <w:rPr>
          <w:sz w:val="24"/>
        </w:rPr>
        <w:t>系统很快趋于稳态，调节时间明显缩短。</w:t>
      </w:r>
    </w:p>
    <w:p w14:paraId="39CAEE5D" w14:textId="7F884AFD" w:rsidR="006D4DC9" w:rsidRDefault="007A4D0F" w:rsidP="00392C37">
      <w:pPr>
        <w:spacing w:line="360" w:lineRule="auto"/>
        <w:ind w:firstLineChars="200" w:firstLine="482"/>
        <w:rPr>
          <w:rFonts w:hint="eastAsia"/>
          <w:sz w:val="24"/>
        </w:rPr>
      </w:pPr>
      <w:r w:rsidRPr="007A4D0F">
        <w:rPr>
          <w:b/>
          <w:bCs/>
          <w:sz w:val="24"/>
        </w:rPr>
        <w:t>稳态误差：</w:t>
      </w:r>
      <w:r w:rsidRPr="007A4D0F">
        <w:rPr>
          <w:sz w:val="24"/>
        </w:rPr>
        <w:t>由于设计满足类型增益要求，系统几乎无稳态误差，满足理论要求。</w:t>
      </w:r>
    </w:p>
    <w:p w14:paraId="2051FD70" w14:textId="3B575D01" w:rsidR="00FE4502" w:rsidRDefault="00FE4502" w:rsidP="00FE4502">
      <w:pPr>
        <w:spacing w:line="360" w:lineRule="auto"/>
        <w:ind w:firstLineChars="200" w:firstLine="480"/>
        <w:jc w:val="left"/>
        <w:rPr>
          <w:sz w:val="24"/>
        </w:rPr>
      </w:pPr>
      <w:r w:rsidRPr="00FE4502">
        <w:rPr>
          <w:rFonts w:hint="eastAsia"/>
          <w:sz w:val="24"/>
        </w:rPr>
        <w:t>II</w:t>
      </w:r>
      <w:r w:rsidRPr="00FE4502">
        <w:rPr>
          <w:rFonts w:hint="eastAsia"/>
          <w:sz w:val="24"/>
        </w:rPr>
        <w:t>、</w:t>
      </w:r>
      <w:r w:rsidR="00014CF4" w:rsidRPr="00572DED">
        <w:rPr>
          <w:sz w:val="24"/>
        </w:rPr>
        <w:t>实物实验</w:t>
      </w:r>
    </w:p>
    <w:p w14:paraId="1063FB20" w14:textId="2B8DDD55" w:rsidR="00AC205A" w:rsidRDefault="00AC205A" w:rsidP="00AC205A">
      <w:pPr>
        <w:spacing w:line="360" w:lineRule="auto"/>
        <w:ind w:firstLineChars="200" w:firstLine="480"/>
        <w:jc w:val="left"/>
        <w:rPr>
          <w:sz w:val="24"/>
        </w:rPr>
      </w:pPr>
      <w:r w:rsidRPr="00AC205A">
        <w:rPr>
          <w:rFonts w:hint="eastAsia"/>
          <w:sz w:val="24"/>
        </w:rPr>
        <w:t>1.</w:t>
      </w:r>
      <w:r w:rsidR="003F71D8">
        <w:rPr>
          <w:rFonts w:hint="eastAsia"/>
          <w:sz w:val="24"/>
        </w:rPr>
        <w:t xml:space="preserve"> </w:t>
      </w:r>
      <w:r w:rsidRPr="00AC205A">
        <w:rPr>
          <w:rFonts w:hint="eastAsia"/>
          <w:sz w:val="24"/>
        </w:rPr>
        <w:t>实验数据</w:t>
      </w:r>
    </w:p>
    <w:p w14:paraId="3D5DBF2E" w14:textId="1B0ABAC7" w:rsidR="00861762" w:rsidRDefault="00C2268F" w:rsidP="0086176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5AC27CF" wp14:editId="7B44FBAB">
            <wp:extent cx="5265420" cy="2964180"/>
            <wp:effectExtent l="0" t="0" r="0" b="7620"/>
            <wp:docPr id="791211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13F1" w14:textId="3BE8CEC6" w:rsidR="00861762" w:rsidRDefault="00A55D46" w:rsidP="00861762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冲击响应</w:t>
      </w:r>
    </w:p>
    <w:p w14:paraId="1A147281" w14:textId="1B253C12" w:rsidR="00555ECC" w:rsidRDefault="0056284A" w:rsidP="0086176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757AC23" wp14:editId="1275D147">
            <wp:extent cx="5265420" cy="2964180"/>
            <wp:effectExtent l="0" t="0" r="0" b="7620"/>
            <wp:docPr id="8324486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C74A" w14:textId="42264789" w:rsidR="00555ECC" w:rsidRDefault="00E67041" w:rsidP="00861762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阶跃响应</w:t>
      </w:r>
    </w:p>
    <w:p w14:paraId="618AF777" w14:textId="39CDCBFC" w:rsidR="00B45F8D" w:rsidRDefault="0056284A" w:rsidP="0086176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27174A8E" wp14:editId="1DC7BBA1">
            <wp:extent cx="5265420" cy="2964180"/>
            <wp:effectExtent l="0" t="0" r="0" b="7620"/>
            <wp:docPr id="798390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E9BA" w14:textId="394B4298" w:rsidR="00B45F8D" w:rsidRDefault="00E67041" w:rsidP="00861762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-0.5</w:t>
      </w:r>
      <w:r>
        <w:rPr>
          <w:rFonts w:hint="eastAsia"/>
          <w:sz w:val="24"/>
        </w:rPr>
        <w:t>阶跃响应</w:t>
      </w:r>
    </w:p>
    <w:p w14:paraId="2F27DF07" w14:textId="56DE5C75" w:rsidR="00AC205A" w:rsidRDefault="00AC205A" w:rsidP="00AC205A">
      <w:pPr>
        <w:spacing w:line="360" w:lineRule="auto"/>
        <w:ind w:firstLineChars="200" w:firstLine="480"/>
        <w:jc w:val="left"/>
        <w:rPr>
          <w:sz w:val="24"/>
        </w:rPr>
      </w:pPr>
      <w:r w:rsidRPr="00AC205A">
        <w:rPr>
          <w:rFonts w:hint="eastAsia"/>
          <w:sz w:val="24"/>
        </w:rPr>
        <w:t>2.</w:t>
      </w:r>
      <w:r w:rsidR="003F71D8">
        <w:rPr>
          <w:rFonts w:hint="eastAsia"/>
          <w:sz w:val="24"/>
        </w:rPr>
        <w:t xml:space="preserve"> </w:t>
      </w:r>
      <w:r w:rsidRPr="00AC205A">
        <w:rPr>
          <w:rFonts w:hint="eastAsia"/>
          <w:sz w:val="24"/>
        </w:rPr>
        <w:t>结果分析</w:t>
      </w:r>
    </w:p>
    <w:p w14:paraId="16949AF1" w14:textId="77777777" w:rsidR="00AE1EE4" w:rsidRDefault="00AE1EE4" w:rsidP="00AE1EE4">
      <w:pPr>
        <w:spacing w:line="360" w:lineRule="auto"/>
        <w:ind w:firstLineChars="200" w:firstLine="480"/>
        <w:jc w:val="left"/>
        <w:rPr>
          <w:sz w:val="24"/>
        </w:rPr>
      </w:pPr>
      <w:r w:rsidRPr="00AE1EE4">
        <w:rPr>
          <w:sz w:val="24"/>
        </w:rPr>
        <w:t>实物实验中系统对脉冲和</w:t>
      </w:r>
      <w:r w:rsidRPr="00AE1EE4">
        <w:rPr>
          <w:sz w:val="24"/>
        </w:rPr>
        <w:t>±0.5°</w:t>
      </w:r>
      <w:r w:rsidRPr="00AE1EE4">
        <w:rPr>
          <w:sz w:val="24"/>
        </w:rPr>
        <w:t>阶跃输入均表现出稳定的响应特性。</w:t>
      </w:r>
    </w:p>
    <w:p w14:paraId="5BA42786" w14:textId="438D1612" w:rsidR="00AE1EE4" w:rsidRDefault="00AE1EE4" w:rsidP="00AE1EE4">
      <w:pPr>
        <w:spacing w:line="360" w:lineRule="auto"/>
        <w:ind w:firstLineChars="200" w:firstLine="480"/>
        <w:jc w:val="left"/>
        <w:rPr>
          <w:sz w:val="24"/>
        </w:rPr>
      </w:pPr>
      <w:r w:rsidRPr="00AE1EE4">
        <w:rPr>
          <w:sz w:val="24"/>
        </w:rPr>
        <w:t>在冲击输入（高频脉冲扰动）作用下，输出迅速偏移后快速衰减回归平衡，未出现持续振荡，表明系统具有良好的稳定性</w:t>
      </w:r>
      <w:proofErr w:type="gramStart"/>
      <w:r w:rsidRPr="00AE1EE4">
        <w:rPr>
          <w:sz w:val="24"/>
        </w:rPr>
        <w:t>和抗扰能力</w:t>
      </w:r>
      <w:proofErr w:type="gramEnd"/>
      <w:r w:rsidRPr="00AE1EE4">
        <w:rPr>
          <w:sz w:val="24"/>
        </w:rPr>
        <w:t>。</w:t>
      </w:r>
    </w:p>
    <w:p w14:paraId="10C739E0" w14:textId="77777777" w:rsidR="00AE1EE4" w:rsidRDefault="00AE1EE4" w:rsidP="00AE1EE4">
      <w:pPr>
        <w:spacing w:line="360" w:lineRule="auto"/>
        <w:ind w:firstLineChars="200" w:firstLine="480"/>
        <w:jc w:val="left"/>
        <w:rPr>
          <w:sz w:val="24"/>
        </w:rPr>
      </w:pPr>
      <w:r w:rsidRPr="00AE1EE4">
        <w:rPr>
          <w:sz w:val="24"/>
        </w:rPr>
        <w:t>在</w:t>
      </w:r>
      <w:r w:rsidRPr="00AE1EE4">
        <w:rPr>
          <w:sz w:val="24"/>
        </w:rPr>
        <w:t>+0.5°</w:t>
      </w:r>
      <w:r w:rsidRPr="00AE1EE4">
        <w:rPr>
          <w:sz w:val="24"/>
        </w:rPr>
        <w:t>和</w:t>
      </w:r>
      <w:r w:rsidRPr="00AE1EE4">
        <w:rPr>
          <w:sz w:val="24"/>
        </w:rPr>
        <w:t>−0.5°</w:t>
      </w:r>
      <w:r w:rsidRPr="00AE1EE4">
        <w:rPr>
          <w:sz w:val="24"/>
        </w:rPr>
        <w:t>阶跃输入下，系统快速响应并平稳收敛到新目标位置，稳态误差很小且正负方向表现对称。这说明在目标切换过程中，系统能及时调整输出</w:t>
      </w:r>
      <w:r w:rsidRPr="00AE1EE4">
        <w:rPr>
          <w:sz w:val="24"/>
        </w:rPr>
        <w:lastRenderedPageBreak/>
        <w:t>且保持精度。</w:t>
      </w:r>
    </w:p>
    <w:p w14:paraId="5CD27780" w14:textId="5E08C054" w:rsidR="00AE1EE4" w:rsidRPr="00AE1EE4" w:rsidRDefault="00AE1EE4" w:rsidP="00AE1EE4">
      <w:pPr>
        <w:spacing w:line="360" w:lineRule="auto"/>
        <w:ind w:firstLineChars="200" w:firstLine="480"/>
        <w:jc w:val="left"/>
        <w:rPr>
          <w:sz w:val="24"/>
        </w:rPr>
      </w:pPr>
      <w:r w:rsidRPr="00AE1EE4">
        <w:rPr>
          <w:sz w:val="24"/>
        </w:rPr>
        <w:t>总体来看，实物实验验证了超前校正提高系统响应速度的设计意图，同时输出稳定可靠。</w:t>
      </w:r>
    </w:p>
    <w:p w14:paraId="113F45BD" w14:textId="56BD3F37" w:rsidR="00AE1EE4" w:rsidRPr="00AE1EE4" w:rsidRDefault="00AE1EE4" w:rsidP="00AE1EE4">
      <w:pPr>
        <w:spacing w:line="360" w:lineRule="auto"/>
        <w:ind w:firstLineChars="200" w:firstLine="482"/>
        <w:jc w:val="left"/>
        <w:rPr>
          <w:sz w:val="24"/>
        </w:rPr>
      </w:pPr>
      <w:r w:rsidRPr="00AE1EE4">
        <w:rPr>
          <w:b/>
          <w:bCs/>
          <w:sz w:val="24"/>
        </w:rPr>
        <w:t>稳定性：</w:t>
      </w:r>
      <w:r w:rsidRPr="00AE1EE4">
        <w:rPr>
          <w:sz w:val="24"/>
        </w:rPr>
        <w:t>对脉冲和阶跃输入均无持续振荡，冲击响应快速衰减，系统长期稳定运行。</w:t>
      </w:r>
    </w:p>
    <w:p w14:paraId="43632E24" w14:textId="2A8177D4" w:rsidR="00AE1EE4" w:rsidRPr="00AE1EE4" w:rsidRDefault="00AE1EE4" w:rsidP="00AE1EE4">
      <w:pPr>
        <w:spacing w:line="360" w:lineRule="auto"/>
        <w:ind w:firstLineChars="200" w:firstLine="482"/>
        <w:jc w:val="left"/>
        <w:rPr>
          <w:sz w:val="24"/>
        </w:rPr>
      </w:pPr>
      <w:r w:rsidRPr="00AE1EE4">
        <w:rPr>
          <w:b/>
          <w:bCs/>
          <w:sz w:val="24"/>
        </w:rPr>
        <w:t>响应速度：</w:t>
      </w:r>
      <w:r w:rsidRPr="00AE1EE4">
        <w:rPr>
          <w:sz w:val="24"/>
        </w:rPr>
        <w:t>对于</w:t>
      </w:r>
      <w:r w:rsidRPr="00AE1EE4">
        <w:rPr>
          <w:sz w:val="24"/>
        </w:rPr>
        <w:t>+0.5°</w:t>
      </w:r>
      <w:r w:rsidRPr="00AE1EE4">
        <w:rPr>
          <w:sz w:val="24"/>
        </w:rPr>
        <w:t>或</w:t>
      </w:r>
      <w:r w:rsidRPr="00AE1EE4">
        <w:rPr>
          <w:sz w:val="24"/>
        </w:rPr>
        <w:t>−0.5°</w:t>
      </w:r>
      <w:r w:rsidRPr="00AE1EE4">
        <w:rPr>
          <w:sz w:val="24"/>
        </w:rPr>
        <w:t>阶跃，系统短时间内快速达到目标值，反应灵敏。</w:t>
      </w:r>
    </w:p>
    <w:p w14:paraId="4EEDE3AF" w14:textId="43DED5CF" w:rsidR="00AE1EE4" w:rsidRPr="00AE1EE4" w:rsidRDefault="00AE1EE4" w:rsidP="00AE1EE4">
      <w:pPr>
        <w:spacing w:line="360" w:lineRule="auto"/>
        <w:ind w:firstLineChars="200" w:firstLine="482"/>
        <w:jc w:val="left"/>
        <w:rPr>
          <w:sz w:val="24"/>
        </w:rPr>
      </w:pPr>
      <w:r w:rsidRPr="00AE1EE4">
        <w:rPr>
          <w:b/>
          <w:bCs/>
          <w:sz w:val="24"/>
        </w:rPr>
        <w:t>误差分析：</w:t>
      </w:r>
      <w:r w:rsidRPr="00AE1EE4">
        <w:rPr>
          <w:sz w:val="24"/>
        </w:rPr>
        <w:t>稳态误差极小，输出基本精确跟踪设定值，说明校正后系统精度满足要求。</w:t>
      </w:r>
    </w:p>
    <w:p w14:paraId="66976252" w14:textId="71F7F808" w:rsidR="006D4DC9" w:rsidRDefault="00AE1EE4" w:rsidP="007118AE">
      <w:pPr>
        <w:spacing w:line="360" w:lineRule="auto"/>
        <w:ind w:firstLineChars="200" w:firstLine="482"/>
        <w:jc w:val="left"/>
        <w:rPr>
          <w:rFonts w:hint="eastAsia"/>
          <w:sz w:val="24"/>
        </w:rPr>
      </w:pPr>
      <w:r w:rsidRPr="00AE1EE4">
        <w:rPr>
          <w:b/>
          <w:bCs/>
          <w:sz w:val="24"/>
        </w:rPr>
        <w:t>干扰与目标切换：</w:t>
      </w:r>
      <w:r w:rsidRPr="00AE1EE4">
        <w:rPr>
          <w:sz w:val="24"/>
        </w:rPr>
        <w:t>虽然超前校正增加了高频增益，使系统对高频噪声敏感，但本实验中脉冲扰动未导致输出振荡，系统能较好抑制扰动。目标正负切换时响应对称且稳定，体现出较好的跟踪性能。</w:t>
      </w:r>
    </w:p>
    <w:p w14:paraId="7FB1105E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 w14:paraId="201ED489" w14:textId="5C1FDB03" w:rsidR="00833878" w:rsidRPr="00833878" w:rsidRDefault="00833878" w:rsidP="00833878">
      <w:pPr>
        <w:spacing w:line="360" w:lineRule="auto"/>
        <w:ind w:firstLineChars="200" w:firstLine="482"/>
        <w:rPr>
          <w:sz w:val="24"/>
        </w:rPr>
      </w:pPr>
      <w:r w:rsidRPr="00833878">
        <w:rPr>
          <w:b/>
          <w:bCs/>
          <w:sz w:val="24"/>
        </w:rPr>
        <w:t>目标达成</w:t>
      </w:r>
      <w:r w:rsidRPr="00833878">
        <w:rPr>
          <w:sz w:val="24"/>
        </w:rPr>
        <w:t>：实验设计目标是提高闭环系统的相位裕度和带宽，从而改善瞬态性能。结果显示，经过超前校正后闭环系统响应更快、超调更小，有效提高了系统的动态性能。</w:t>
      </w:r>
    </w:p>
    <w:p w14:paraId="59CC40BE" w14:textId="701B95EA" w:rsidR="00833878" w:rsidRPr="00833878" w:rsidRDefault="00833878" w:rsidP="00E0177F">
      <w:pPr>
        <w:spacing w:line="360" w:lineRule="auto"/>
        <w:ind w:firstLineChars="200" w:firstLine="482"/>
        <w:rPr>
          <w:sz w:val="24"/>
        </w:rPr>
      </w:pPr>
      <w:r w:rsidRPr="00833878">
        <w:rPr>
          <w:b/>
          <w:bCs/>
          <w:sz w:val="24"/>
        </w:rPr>
        <w:t>性能效果</w:t>
      </w:r>
      <w:r w:rsidRPr="00833878">
        <w:rPr>
          <w:sz w:val="24"/>
        </w:rPr>
        <w:t>：仿真和实物实验均验证了设计效果：闭环系统几乎无稳态误差，响应速度明显提升，符合理论分析。超前校正如预期地增加了相位裕度和增益交叉频率，因此系统瞬态性能得到显著优化。</w:t>
      </w:r>
    </w:p>
    <w:p w14:paraId="1F70A6E0" w14:textId="53A63CA1" w:rsidR="00833878" w:rsidRPr="00833878" w:rsidRDefault="00833878" w:rsidP="00E0177F">
      <w:pPr>
        <w:spacing w:line="360" w:lineRule="auto"/>
        <w:ind w:firstLineChars="200" w:firstLine="482"/>
        <w:rPr>
          <w:rFonts w:hint="eastAsia"/>
          <w:sz w:val="24"/>
        </w:rPr>
      </w:pPr>
      <w:r w:rsidRPr="00833878">
        <w:rPr>
          <w:b/>
          <w:bCs/>
          <w:sz w:val="24"/>
        </w:rPr>
        <w:t>关键发现</w:t>
      </w:r>
      <w:r w:rsidRPr="00833878">
        <w:rPr>
          <w:sz w:val="24"/>
        </w:rPr>
        <w:t>：虽然超前校正改善了系统的瞬态响应，但其提高高频增益的副作用也显现出来</w:t>
      </w:r>
      <w:r w:rsidRPr="00833878">
        <w:rPr>
          <w:sz w:val="24"/>
        </w:rPr>
        <w:t>——</w:t>
      </w:r>
      <w:r w:rsidRPr="00833878">
        <w:rPr>
          <w:sz w:val="24"/>
        </w:rPr>
        <w:t>系统对高频噪声更敏感。本实验中暂未引入较强噪声，故未明显观察到这一问题，但后续设计需综合考虑噪声抑制与动态性能的平衡。</w:t>
      </w:r>
    </w:p>
    <w:p w14:paraId="46CDDF02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 w14:paraId="5EB25865" w14:textId="1FE2EFCC" w:rsidR="00AE3B81" w:rsidRPr="00AE3B81" w:rsidRDefault="00AE3B81" w:rsidP="00AE3B81">
      <w:pPr>
        <w:spacing w:line="360" w:lineRule="auto"/>
        <w:ind w:firstLineChars="200" w:firstLine="480"/>
        <w:rPr>
          <w:sz w:val="24"/>
        </w:rPr>
      </w:pPr>
      <w:r w:rsidRPr="00AE3B81">
        <w:rPr>
          <w:sz w:val="24"/>
        </w:rPr>
        <w:t>频域校正方法使我更直观地理解了频率响应与系统性能之间的关系。通过观察相位裕度和带宽的变化，认识到相位裕度越大系统稳定性越高，带宽越宽响应速度越快，这帮助我加深了对控制系统频域设计思路的理解。</w:t>
      </w:r>
    </w:p>
    <w:p w14:paraId="7AF612F3" w14:textId="54F3773E" w:rsidR="00AE3B81" w:rsidRPr="00AE3B81" w:rsidRDefault="00AE3B81" w:rsidP="00AE3B81">
      <w:pPr>
        <w:spacing w:line="360" w:lineRule="auto"/>
        <w:ind w:firstLineChars="200" w:firstLine="480"/>
        <w:rPr>
          <w:sz w:val="24"/>
        </w:rPr>
      </w:pPr>
      <w:r w:rsidRPr="00AE3B81">
        <w:rPr>
          <w:sz w:val="24"/>
        </w:rPr>
        <w:t>本次实验将仿真与实物结合，对照分析了理想模型与真实系统的差异。我体会到摩擦、机械惯性和信号延迟等非理想因素对响应的影响，这促使我认识到模型精度和实验标定的重要性。</w:t>
      </w:r>
    </w:p>
    <w:p w14:paraId="04BAFCF2" w14:textId="00910562" w:rsidR="00AE3B81" w:rsidRPr="00AE3B81" w:rsidRDefault="00AE3B81" w:rsidP="00AE3B81">
      <w:pPr>
        <w:spacing w:line="360" w:lineRule="auto"/>
        <w:ind w:firstLineChars="200" w:firstLine="480"/>
        <w:rPr>
          <w:rFonts w:hint="eastAsia"/>
          <w:sz w:val="24"/>
        </w:rPr>
      </w:pPr>
      <w:r w:rsidRPr="00AE3B81">
        <w:rPr>
          <w:sz w:val="24"/>
        </w:rPr>
        <w:lastRenderedPageBreak/>
        <w:t>在实验过程中，我学会了使用</w:t>
      </w:r>
      <w:r w:rsidRPr="00AE3B81">
        <w:rPr>
          <w:sz w:val="24"/>
        </w:rPr>
        <w:t>MATLAB/Simulink</w:t>
      </w:r>
      <w:r w:rsidRPr="00AE3B81">
        <w:rPr>
          <w:sz w:val="24"/>
        </w:rPr>
        <w:t>进行参数计算和动态仿真，也掌握了在硬件平台（伺服电机控制系统）上验证控制方案的方法。这一过程增强了我的工程实践能力，并加深了理论与实践结合的理解。</w:t>
      </w:r>
    </w:p>
    <w:p w14:paraId="62F1291D" w14:textId="77777777"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 w14:paraId="073B879E" w14:textId="11611997" w:rsidR="000A5138" w:rsidRPr="000A5138" w:rsidRDefault="000A5138" w:rsidP="00781AE5">
      <w:pPr>
        <w:spacing w:line="360" w:lineRule="auto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</w:t>
      </w:r>
      <w:r w:rsidRPr="000A5138">
        <w:rPr>
          <w:b/>
          <w:bCs/>
          <w:sz w:val="24"/>
        </w:rPr>
        <w:t>仿真模型优化：</w:t>
      </w:r>
      <w:r w:rsidRPr="000A5138">
        <w:rPr>
          <w:sz w:val="24"/>
        </w:rPr>
        <w:t>在仿真中考虑更多实际因素，如摩擦力、饱和效应和传感器噪声，以提高模型与实物的一致性，从而使设计更贴近真实系统。</w:t>
      </w:r>
    </w:p>
    <w:p w14:paraId="11CE6C1A" w14:textId="36DA3AB0" w:rsidR="000A5138" w:rsidRPr="000A5138" w:rsidRDefault="00781AE5" w:rsidP="00781AE5">
      <w:pPr>
        <w:spacing w:line="360" w:lineRule="auto"/>
        <w:ind w:firstLineChars="200" w:firstLine="482"/>
        <w:rPr>
          <w:sz w:val="24"/>
        </w:rPr>
      </w:pPr>
      <w:r w:rsidRPr="005734E4">
        <w:rPr>
          <w:rFonts w:hint="eastAsia"/>
          <w:b/>
          <w:bCs/>
          <w:sz w:val="24"/>
        </w:rPr>
        <w:t>2</w:t>
      </w:r>
      <w:r w:rsidRPr="005734E4">
        <w:rPr>
          <w:rFonts w:hint="eastAsia"/>
          <w:b/>
          <w:bCs/>
          <w:sz w:val="24"/>
        </w:rPr>
        <w:t>、</w:t>
      </w:r>
      <w:r w:rsidR="000A5138" w:rsidRPr="000A5138">
        <w:rPr>
          <w:b/>
          <w:bCs/>
          <w:sz w:val="24"/>
        </w:rPr>
        <w:t>硬件平台完善：</w:t>
      </w:r>
      <w:r w:rsidR="000A5138" w:rsidRPr="000A5138">
        <w:rPr>
          <w:sz w:val="24"/>
        </w:rPr>
        <w:t>优化信号采集和执行环节，例如使用高精度编码器、滤波器及无齿隙联轴器，减少测量误差和机械滞后；同时检查放大器和电机驱动电路，确保有足够的带宽和动态范围。</w:t>
      </w:r>
    </w:p>
    <w:p w14:paraId="3715E1A9" w14:textId="1ADF2ABB" w:rsidR="000A5138" w:rsidRPr="000A5138" w:rsidRDefault="000A5138" w:rsidP="00781AE5">
      <w:pPr>
        <w:spacing w:line="360" w:lineRule="auto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、</w:t>
      </w:r>
      <w:r w:rsidRPr="000A5138">
        <w:rPr>
          <w:b/>
          <w:bCs/>
          <w:sz w:val="24"/>
        </w:rPr>
        <w:t>实验步骤改进：</w:t>
      </w:r>
      <w:r w:rsidRPr="000A5138">
        <w:rPr>
          <w:sz w:val="24"/>
        </w:rPr>
        <w:t>增加开环特性测试与模型辨识步骤，根据实测数据修正控制器参数；在每次试验中进行多次重复测量以消除偶然误差，并记录噪声和扰动情况以便分析。</w:t>
      </w:r>
    </w:p>
    <w:p w14:paraId="5D7EDD6B" w14:textId="7E771B1A" w:rsidR="000A5138" w:rsidRPr="000A5138" w:rsidRDefault="000A5138" w:rsidP="00781AE5">
      <w:pPr>
        <w:spacing w:line="360" w:lineRule="auto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、</w:t>
      </w:r>
      <w:r w:rsidRPr="000A5138">
        <w:rPr>
          <w:b/>
          <w:bCs/>
          <w:sz w:val="24"/>
        </w:rPr>
        <w:t>仿真方法增强：</w:t>
      </w:r>
      <w:r w:rsidRPr="000A5138">
        <w:rPr>
          <w:sz w:val="24"/>
        </w:rPr>
        <w:t>结合频域与时域分析，利用</w:t>
      </w:r>
      <w:r w:rsidRPr="000A5138">
        <w:rPr>
          <w:sz w:val="24"/>
        </w:rPr>
        <w:t>Bode</w:t>
      </w:r>
      <w:r w:rsidRPr="000A5138">
        <w:rPr>
          <w:sz w:val="24"/>
        </w:rPr>
        <w:t>图和根轨迹等工具辅助设计，对比不同控制策略（如滞后</w:t>
      </w:r>
      <w:r w:rsidRPr="000A5138">
        <w:rPr>
          <w:sz w:val="24"/>
        </w:rPr>
        <w:t>-</w:t>
      </w:r>
      <w:r w:rsidRPr="000A5138">
        <w:rPr>
          <w:sz w:val="24"/>
        </w:rPr>
        <w:t>超前复合校正）下的性能；并尝试引入自适应或鲁棒控制算法，进一步提升系统对扰动和模型不确定性的抵抗能力。</w:t>
      </w:r>
    </w:p>
    <w:p w14:paraId="576C6230" w14:textId="77777777" w:rsidR="00F12B62" w:rsidRPr="000A5138" w:rsidRDefault="00F12B62" w:rsidP="00F12B62">
      <w:pPr>
        <w:spacing w:line="360" w:lineRule="auto"/>
        <w:ind w:left="360"/>
        <w:rPr>
          <w:sz w:val="24"/>
        </w:rPr>
      </w:pPr>
    </w:p>
    <w:p w14:paraId="5366C160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28157238" w14:textId="77777777" w:rsidR="00946FFF" w:rsidRDefault="00946FFF" w:rsidP="00305679">
      <w:pPr>
        <w:spacing w:line="360" w:lineRule="auto"/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946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D9EB2" w14:textId="77777777" w:rsidR="00E03595" w:rsidRDefault="00E03595" w:rsidP="00E953BC">
      <w:r>
        <w:separator/>
      </w:r>
    </w:p>
  </w:endnote>
  <w:endnote w:type="continuationSeparator" w:id="0">
    <w:p w14:paraId="04C49BE7" w14:textId="77777777" w:rsidR="00E03595" w:rsidRDefault="00E03595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4B791" w14:textId="77777777" w:rsidR="00E03595" w:rsidRDefault="00E03595" w:rsidP="00E953BC">
      <w:r>
        <w:separator/>
      </w:r>
    </w:p>
  </w:footnote>
  <w:footnote w:type="continuationSeparator" w:id="0">
    <w:p w14:paraId="511AD4B3" w14:textId="77777777" w:rsidR="00E03595" w:rsidRDefault="00E03595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2705B6"/>
    <w:multiLevelType w:val="multilevel"/>
    <w:tmpl w:val="A3A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7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D703A77"/>
    <w:multiLevelType w:val="multilevel"/>
    <w:tmpl w:val="5C86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D384E"/>
    <w:multiLevelType w:val="multilevel"/>
    <w:tmpl w:val="AAA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A986157"/>
    <w:multiLevelType w:val="multilevel"/>
    <w:tmpl w:val="2CE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A3C45"/>
    <w:multiLevelType w:val="multilevel"/>
    <w:tmpl w:val="CF46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C419C"/>
    <w:multiLevelType w:val="multilevel"/>
    <w:tmpl w:val="6CD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45A62"/>
    <w:multiLevelType w:val="multilevel"/>
    <w:tmpl w:val="651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C4DE7"/>
    <w:multiLevelType w:val="multilevel"/>
    <w:tmpl w:val="9F8E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1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E980CB4"/>
    <w:multiLevelType w:val="multilevel"/>
    <w:tmpl w:val="209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6081A"/>
    <w:multiLevelType w:val="multilevel"/>
    <w:tmpl w:val="E10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67F82"/>
    <w:multiLevelType w:val="multilevel"/>
    <w:tmpl w:val="E44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6F970D1"/>
    <w:multiLevelType w:val="multilevel"/>
    <w:tmpl w:val="87D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5073C"/>
    <w:multiLevelType w:val="multilevel"/>
    <w:tmpl w:val="818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A271B"/>
    <w:multiLevelType w:val="multilevel"/>
    <w:tmpl w:val="D3E0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F292B98"/>
    <w:multiLevelType w:val="multilevel"/>
    <w:tmpl w:val="67B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583432">
    <w:abstractNumId w:val="20"/>
  </w:num>
  <w:num w:numId="2" w16cid:durableId="1984191181">
    <w:abstractNumId w:val="12"/>
  </w:num>
  <w:num w:numId="3" w16cid:durableId="1745491696">
    <w:abstractNumId w:val="6"/>
  </w:num>
  <w:num w:numId="4" w16cid:durableId="1009720263">
    <w:abstractNumId w:val="25"/>
  </w:num>
  <w:num w:numId="5" w16cid:durableId="1710450980">
    <w:abstractNumId w:val="30"/>
  </w:num>
  <w:num w:numId="6" w16cid:durableId="538858714">
    <w:abstractNumId w:val="19"/>
  </w:num>
  <w:num w:numId="7" w16cid:durableId="1193227418">
    <w:abstractNumId w:val="13"/>
  </w:num>
  <w:num w:numId="8" w16cid:durableId="520163434">
    <w:abstractNumId w:val="5"/>
  </w:num>
  <w:num w:numId="9" w16cid:durableId="186910011">
    <w:abstractNumId w:val="26"/>
  </w:num>
  <w:num w:numId="10" w16cid:durableId="1839735926">
    <w:abstractNumId w:val="7"/>
  </w:num>
  <w:num w:numId="11" w16cid:durableId="1991666856">
    <w:abstractNumId w:val="2"/>
  </w:num>
  <w:num w:numId="12" w16cid:durableId="659847829">
    <w:abstractNumId w:val="9"/>
  </w:num>
  <w:num w:numId="13" w16cid:durableId="1725176256">
    <w:abstractNumId w:val="21"/>
  </w:num>
  <w:num w:numId="14" w16cid:durableId="1306617315">
    <w:abstractNumId w:val="3"/>
  </w:num>
  <w:num w:numId="15" w16cid:durableId="72355389">
    <w:abstractNumId w:val="8"/>
  </w:num>
  <w:num w:numId="16" w16cid:durableId="3629382">
    <w:abstractNumId w:val="4"/>
  </w:num>
  <w:num w:numId="17" w16cid:durableId="887031456">
    <w:abstractNumId w:val="0"/>
  </w:num>
  <w:num w:numId="18" w16cid:durableId="1019283786">
    <w:abstractNumId w:val="10"/>
  </w:num>
  <w:num w:numId="19" w16cid:durableId="266817714">
    <w:abstractNumId w:val="18"/>
  </w:num>
  <w:num w:numId="20" w16cid:durableId="1638531237">
    <w:abstractNumId w:val="11"/>
  </w:num>
  <w:num w:numId="21" w16cid:durableId="565264462">
    <w:abstractNumId w:val="22"/>
  </w:num>
  <w:num w:numId="22" w16cid:durableId="567497226">
    <w:abstractNumId w:val="23"/>
  </w:num>
  <w:num w:numId="23" w16cid:durableId="1748720658">
    <w:abstractNumId w:val="16"/>
  </w:num>
  <w:num w:numId="24" w16cid:durableId="1074661352">
    <w:abstractNumId w:val="28"/>
  </w:num>
  <w:num w:numId="25" w16cid:durableId="1955938359">
    <w:abstractNumId w:val="29"/>
  </w:num>
  <w:num w:numId="26" w16cid:durableId="1303121633">
    <w:abstractNumId w:val="14"/>
  </w:num>
  <w:num w:numId="27" w16cid:durableId="1264143963">
    <w:abstractNumId w:val="31"/>
  </w:num>
  <w:num w:numId="28" w16cid:durableId="636570330">
    <w:abstractNumId w:val="15"/>
  </w:num>
  <w:num w:numId="29" w16cid:durableId="1167794058">
    <w:abstractNumId w:val="17"/>
  </w:num>
  <w:num w:numId="30" w16cid:durableId="1027368822">
    <w:abstractNumId w:val="1"/>
  </w:num>
  <w:num w:numId="31" w16cid:durableId="2105417876">
    <w:abstractNumId w:val="27"/>
  </w:num>
  <w:num w:numId="32" w16cid:durableId="20568046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67D"/>
    <w:rsid w:val="000061CC"/>
    <w:rsid w:val="00012B7F"/>
    <w:rsid w:val="00014BE6"/>
    <w:rsid w:val="00014CF4"/>
    <w:rsid w:val="00015C9F"/>
    <w:rsid w:val="00021CF6"/>
    <w:rsid w:val="00024704"/>
    <w:rsid w:val="00033551"/>
    <w:rsid w:val="000468C0"/>
    <w:rsid w:val="00053FC4"/>
    <w:rsid w:val="00061C5D"/>
    <w:rsid w:val="0007683F"/>
    <w:rsid w:val="00082BB4"/>
    <w:rsid w:val="000A5138"/>
    <w:rsid w:val="000B29C4"/>
    <w:rsid w:val="000D2462"/>
    <w:rsid w:val="000E0AF5"/>
    <w:rsid w:val="000E201E"/>
    <w:rsid w:val="000E25FA"/>
    <w:rsid w:val="000E4323"/>
    <w:rsid w:val="000F630F"/>
    <w:rsid w:val="000F7745"/>
    <w:rsid w:val="00100C8F"/>
    <w:rsid w:val="00102E4E"/>
    <w:rsid w:val="001045FF"/>
    <w:rsid w:val="00104D9C"/>
    <w:rsid w:val="00115ED5"/>
    <w:rsid w:val="00141610"/>
    <w:rsid w:val="00142E44"/>
    <w:rsid w:val="00150332"/>
    <w:rsid w:val="00154F2B"/>
    <w:rsid w:val="0015576E"/>
    <w:rsid w:val="001760E3"/>
    <w:rsid w:val="00181815"/>
    <w:rsid w:val="0018593B"/>
    <w:rsid w:val="001E29CA"/>
    <w:rsid w:val="001E4E0A"/>
    <w:rsid w:val="001E78BF"/>
    <w:rsid w:val="001F15C5"/>
    <w:rsid w:val="00200B6C"/>
    <w:rsid w:val="0021199E"/>
    <w:rsid w:val="00242920"/>
    <w:rsid w:val="002508BF"/>
    <w:rsid w:val="002521D3"/>
    <w:rsid w:val="00255B99"/>
    <w:rsid w:val="00260039"/>
    <w:rsid w:val="002640E5"/>
    <w:rsid w:val="0027621E"/>
    <w:rsid w:val="0027797B"/>
    <w:rsid w:val="00286683"/>
    <w:rsid w:val="00287C83"/>
    <w:rsid w:val="00291B62"/>
    <w:rsid w:val="002A3AB5"/>
    <w:rsid w:val="002B0038"/>
    <w:rsid w:val="002C14C2"/>
    <w:rsid w:val="002C6C0F"/>
    <w:rsid w:val="002D5A6C"/>
    <w:rsid w:val="002D6F7D"/>
    <w:rsid w:val="002E0E37"/>
    <w:rsid w:val="002E38B5"/>
    <w:rsid w:val="002E5C44"/>
    <w:rsid w:val="002E6083"/>
    <w:rsid w:val="002E7059"/>
    <w:rsid w:val="002F1C9A"/>
    <w:rsid w:val="002F586E"/>
    <w:rsid w:val="002F5D04"/>
    <w:rsid w:val="002F77C8"/>
    <w:rsid w:val="003047EC"/>
    <w:rsid w:val="00305679"/>
    <w:rsid w:val="00305B41"/>
    <w:rsid w:val="00310845"/>
    <w:rsid w:val="00320169"/>
    <w:rsid w:val="00324D2B"/>
    <w:rsid w:val="003302D5"/>
    <w:rsid w:val="00330C00"/>
    <w:rsid w:val="00331B7D"/>
    <w:rsid w:val="003346D8"/>
    <w:rsid w:val="0034768D"/>
    <w:rsid w:val="00355682"/>
    <w:rsid w:val="003666F5"/>
    <w:rsid w:val="00372579"/>
    <w:rsid w:val="00392C37"/>
    <w:rsid w:val="00393F77"/>
    <w:rsid w:val="003967BB"/>
    <w:rsid w:val="00396C32"/>
    <w:rsid w:val="003A028D"/>
    <w:rsid w:val="003A2044"/>
    <w:rsid w:val="003A3BCB"/>
    <w:rsid w:val="003B3560"/>
    <w:rsid w:val="003B4DE4"/>
    <w:rsid w:val="003B5BFB"/>
    <w:rsid w:val="003C189A"/>
    <w:rsid w:val="003C3121"/>
    <w:rsid w:val="003C59C1"/>
    <w:rsid w:val="003C7D8F"/>
    <w:rsid w:val="003D721E"/>
    <w:rsid w:val="003F71D8"/>
    <w:rsid w:val="00400441"/>
    <w:rsid w:val="00404D49"/>
    <w:rsid w:val="00410315"/>
    <w:rsid w:val="00417E72"/>
    <w:rsid w:val="004252EB"/>
    <w:rsid w:val="0043139B"/>
    <w:rsid w:val="004367FD"/>
    <w:rsid w:val="00445DE9"/>
    <w:rsid w:val="00446F00"/>
    <w:rsid w:val="0046600B"/>
    <w:rsid w:val="00490291"/>
    <w:rsid w:val="004A4050"/>
    <w:rsid w:val="004A5D7A"/>
    <w:rsid w:val="004C14AB"/>
    <w:rsid w:val="004C1D24"/>
    <w:rsid w:val="004C69AC"/>
    <w:rsid w:val="004E6AC4"/>
    <w:rsid w:val="004F6C5F"/>
    <w:rsid w:val="00514ABC"/>
    <w:rsid w:val="00517083"/>
    <w:rsid w:val="00520D2B"/>
    <w:rsid w:val="005316DC"/>
    <w:rsid w:val="0053367D"/>
    <w:rsid w:val="005350C0"/>
    <w:rsid w:val="00536546"/>
    <w:rsid w:val="00545E99"/>
    <w:rsid w:val="00555575"/>
    <w:rsid w:val="00555ECC"/>
    <w:rsid w:val="005619E1"/>
    <w:rsid w:val="0056284A"/>
    <w:rsid w:val="00565D6F"/>
    <w:rsid w:val="00570BA2"/>
    <w:rsid w:val="00572DED"/>
    <w:rsid w:val="005734E4"/>
    <w:rsid w:val="00580FFC"/>
    <w:rsid w:val="0058192C"/>
    <w:rsid w:val="005A6D1C"/>
    <w:rsid w:val="005C1423"/>
    <w:rsid w:val="005C315D"/>
    <w:rsid w:val="005C66A3"/>
    <w:rsid w:val="005C6B03"/>
    <w:rsid w:val="005E725E"/>
    <w:rsid w:val="00600820"/>
    <w:rsid w:val="00613553"/>
    <w:rsid w:val="00627205"/>
    <w:rsid w:val="006362FE"/>
    <w:rsid w:val="00645F9A"/>
    <w:rsid w:val="006529BA"/>
    <w:rsid w:val="00656B63"/>
    <w:rsid w:val="00664E20"/>
    <w:rsid w:val="00666741"/>
    <w:rsid w:val="006738A2"/>
    <w:rsid w:val="00683488"/>
    <w:rsid w:val="00691C5B"/>
    <w:rsid w:val="0069391A"/>
    <w:rsid w:val="006A2ED3"/>
    <w:rsid w:val="006B4970"/>
    <w:rsid w:val="006B4EDA"/>
    <w:rsid w:val="006B5FC4"/>
    <w:rsid w:val="006B7ED1"/>
    <w:rsid w:val="006C363C"/>
    <w:rsid w:val="006C4232"/>
    <w:rsid w:val="006D4DC9"/>
    <w:rsid w:val="006D7D49"/>
    <w:rsid w:val="006E1953"/>
    <w:rsid w:val="006E4269"/>
    <w:rsid w:val="006F0476"/>
    <w:rsid w:val="006F0878"/>
    <w:rsid w:val="006F2164"/>
    <w:rsid w:val="006F7C25"/>
    <w:rsid w:val="007118AE"/>
    <w:rsid w:val="00723314"/>
    <w:rsid w:val="00735B67"/>
    <w:rsid w:val="007450C2"/>
    <w:rsid w:val="007537A7"/>
    <w:rsid w:val="00754F0C"/>
    <w:rsid w:val="00756F89"/>
    <w:rsid w:val="00762C3C"/>
    <w:rsid w:val="0077584C"/>
    <w:rsid w:val="007776CC"/>
    <w:rsid w:val="00781139"/>
    <w:rsid w:val="00781AE5"/>
    <w:rsid w:val="007959B8"/>
    <w:rsid w:val="0079786F"/>
    <w:rsid w:val="007A4D0F"/>
    <w:rsid w:val="007C01F5"/>
    <w:rsid w:val="007D12B6"/>
    <w:rsid w:val="007D22D3"/>
    <w:rsid w:val="007D3848"/>
    <w:rsid w:val="007E3A15"/>
    <w:rsid w:val="007E451F"/>
    <w:rsid w:val="007E4D26"/>
    <w:rsid w:val="007E4EFB"/>
    <w:rsid w:val="00801CC0"/>
    <w:rsid w:val="008028B6"/>
    <w:rsid w:val="00817A83"/>
    <w:rsid w:val="00822084"/>
    <w:rsid w:val="00830ED9"/>
    <w:rsid w:val="0083193B"/>
    <w:rsid w:val="00833878"/>
    <w:rsid w:val="008410C4"/>
    <w:rsid w:val="00843971"/>
    <w:rsid w:val="0085038D"/>
    <w:rsid w:val="0085455E"/>
    <w:rsid w:val="00861762"/>
    <w:rsid w:val="008632C0"/>
    <w:rsid w:val="00867588"/>
    <w:rsid w:val="008714EF"/>
    <w:rsid w:val="008722C0"/>
    <w:rsid w:val="008820B9"/>
    <w:rsid w:val="0088226C"/>
    <w:rsid w:val="00894630"/>
    <w:rsid w:val="008A213A"/>
    <w:rsid w:val="008A6EDD"/>
    <w:rsid w:val="008B36DB"/>
    <w:rsid w:val="008B4848"/>
    <w:rsid w:val="008B6F05"/>
    <w:rsid w:val="008C586A"/>
    <w:rsid w:val="008C7580"/>
    <w:rsid w:val="008D2B01"/>
    <w:rsid w:val="008D7D8E"/>
    <w:rsid w:val="008E17CC"/>
    <w:rsid w:val="008E20DE"/>
    <w:rsid w:val="008E3460"/>
    <w:rsid w:val="008E6355"/>
    <w:rsid w:val="008F051D"/>
    <w:rsid w:val="008F2B42"/>
    <w:rsid w:val="00902078"/>
    <w:rsid w:val="0090409F"/>
    <w:rsid w:val="009068C6"/>
    <w:rsid w:val="00924FE3"/>
    <w:rsid w:val="0092708E"/>
    <w:rsid w:val="009270C7"/>
    <w:rsid w:val="00927BA0"/>
    <w:rsid w:val="0093139D"/>
    <w:rsid w:val="00933F95"/>
    <w:rsid w:val="00945FAB"/>
    <w:rsid w:val="00946FFF"/>
    <w:rsid w:val="00947ECC"/>
    <w:rsid w:val="00950F71"/>
    <w:rsid w:val="00956F9B"/>
    <w:rsid w:val="00965ECB"/>
    <w:rsid w:val="009A2570"/>
    <w:rsid w:val="009A490C"/>
    <w:rsid w:val="009B6CA9"/>
    <w:rsid w:val="009C12BB"/>
    <w:rsid w:val="009C2F0F"/>
    <w:rsid w:val="009D76EC"/>
    <w:rsid w:val="009F1CE5"/>
    <w:rsid w:val="009F78CC"/>
    <w:rsid w:val="00A0150D"/>
    <w:rsid w:val="00A02E7B"/>
    <w:rsid w:val="00A06889"/>
    <w:rsid w:val="00A13B48"/>
    <w:rsid w:val="00A145B3"/>
    <w:rsid w:val="00A1542C"/>
    <w:rsid w:val="00A2260F"/>
    <w:rsid w:val="00A23192"/>
    <w:rsid w:val="00A23710"/>
    <w:rsid w:val="00A41B20"/>
    <w:rsid w:val="00A4639B"/>
    <w:rsid w:val="00A50DBF"/>
    <w:rsid w:val="00A55358"/>
    <w:rsid w:val="00A55D46"/>
    <w:rsid w:val="00A61BDA"/>
    <w:rsid w:val="00A6328A"/>
    <w:rsid w:val="00A81B41"/>
    <w:rsid w:val="00AB460E"/>
    <w:rsid w:val="00AB7757"/>
    <w:rsid w:val="00AC13ED"/>
    <w:rsid w:val="00AC205A"/>
    <w:rsid w:val="00AD0BCB"/>
    <w:rsid w:val="00AD6689"/>
    <w:rsid w:val="00AE1EE4"/>
    <w:rsid w:val="00AE3B81"/>
    <w:rsid w:val="00AE63BF"/>
    <w:rsid w:val="00AF2B9E"/>
    <w:rsid w:val="00B00C8C"/>
    <w:rsid w:val="00B15420"/>
    <w:rsid w:val="00B15469"/>
    <w:rsid w:val="00B1746E"/>
    <w:rsid w:val="00B25533"/>
    <w:rsid w:val="00B4257C"/>
    <w:rsid w:val="00B45F8D"/>
    <w:rsid w:val="00B509DC"/>
    <w:rsid w:val="00B54092"/>
    <w:rsid w:val="00B613A3"/>
    <w:rsid w:val="00B63E10"/>
    <w:rsid w:val="00B67FC1"/>
    <w:rsid w:val="00B81C5C"/>
    <w:rsid w:val="00B87F40"/>
    <w:rsid w:val="00B91C60"/>
    <w:rsid w:val="00B93F16"/>
    <w:rsid w:val="00B95190"/>
    <w:rsid w:val="00B96521"/>
    <w:rsid w:val="00B97386"/>
    <w:rsid w:val="00BA5970"/>
    <w:rsid w:val="00BB27C5"/>
    <w:rsid w:val="00BB4299"/>
    <w:rsid w:val="00BB6216"/>
    <w:rsid w:val="00BD2FC1"/>
    <w:rsid w:val="00BD5ADE"/>
    <w:rsid w:val="00BE0F17"/>
    <w:rsid w:val="00BF0C73"/>
    <w:rsid w:val="00C01BCD"/>
    <w:rsid w:val="00C10303"/>
    <w:rsid w:val="00C11BE8"/>
    <w:rsid w:val="00C1703A"/>
    <w:rsid w:val="00C2268F"/>
    <w:rsid w:val="00C31818"/>
    <w:rsid w:val="00C35B8E"/>
    <w:rsid w:val="00C415BC"/>
    <w:rsid w:val="00C53229"/>
    <w:rsid w:val="00C747EC"/>
    <w:rsid w:val="00C75B3E"/>
    <w:rsid w:val="00C9554F"/>
    <w:rsid w:val="00CA6EC9"/>
    <w:rsid w:val="00CA6ECD"/>
    <w:rsid w:val="00CC2FD6"/>
    <w:rsid w:val="00CC5B81"/>
    <w:rsid w:val="00CD1DFF"/>
    <w:rsid w:val="00CD1E49"/>
    <w:rsid w:val="00CE3913"/>
    <w:rsid w:val="00CE55BD"/>
    <w:rsid w:val="00CF0CBD"/>
    <w:rsid w:val="00D01845"/>
    <w:rsid w:val="00D14517"/>
    <w:rsid w:val="00D169A6"/>
    <w:rsid w:val="00D3093C"/>
    <w:rsid w:val="00D37463"/>
    <w:rsid w:val="00D44735"/>
    <w:rsid w:val="00D57E44"/>
    <w:rsid w:val="00D60683"/>
    <w:rsid w:val="00D60CEF"/>
    <w:rsid w:val="00D7096B"/>
    <w:rsid w:val="00D83510"/>
    <w:rsid w:val="00DB55E5"/>
    <w:rsid w:val="00DC47B4"/>
    <w:rsid w:val="00DC5C35"/>
    <w:rsid w:val="00DD700D"/>
    <w:rsid w:val="00DE0844"/>
    <w:rsid w:val="00DE217F"/>
    <w:rsid w:val="00DF1D43"/>
    <w:rsid w:val="00E0177F"/>
    <w:rsid w:val="00E03595"/>
    <w:rsid w:val="00E117EF"/>
    <w:rsid w:val="00E13FFF"/>
    <w:rsid w:val="00E220B2"/>
    <w:rsid w:val="00E41359"/>
    <w:rsid w:val="00E61213"/>
    <w:rsid w:val="00E633F3"/>
    <w:rsid w:val="00E6531D"/>
    <w:rsid w:val="00E6591D"/>
    <w:rsid w:val="00E67041"/>
    <w:rsid w:val="00E7063E"/>
    <w:rsid w:val="00E76C85"/>
    <w:rsid w:val="00E84AE7"/>
    <w:rsid w:val="00E90418"/>
    <w:rsid w:val="00E91BB8"/>
    <w:rsid w:val="00E95078"/>
    <w:rsid w:val="00E953BC"/>
    <w:rsid w:val="00EA27A5"/>
    <w:rsid w:val="00EA7C18"/>
    <w:rsid w:val="00EA7C82"/>
    <w:rsid w:val="00EB374B"/>
    <w:rsid w:val="00EB77A8"/>
    <w:rsid w:val="00EC172D"/>
    <w:rsid w:val="00EC1FF3"/>
    <w:rsid w:val="00EC22CB"/>
    <w:rsid w:val="00EC37A3"/>
    <w:rsid w:val="00EE17AD"/>
    <w:rsid w:val="00EE3F7F"/>
    <w:rsid w:val="00F12B62"/>
    <w:rsid w:val="00F13E16"/>
    <w:rsid w:val="00F3057F"/>
    <w:rsid w:val="00F52C7F"/>
    <w:rsid w:val="00F54B12"/>
    <w:rsid w:val="00F57F1F"/>
    <w:rsid w:val="00F62A5B"/>
    <w:rsid w:val="00F6712A"/>
    <w:rsid w:val="00FA7D33"/>
    <w:rsid w:val="00FB54D9"/>
    <w:rsid w:val="00FC0470"/>
    <w:rsid w:val="00FC3DE4"/>
    <w:rsid w:val="00FC40AE"/>
    <w:rsid w:val="00FE0B09"/>
    <w:rsid w:val="00FE1EA8"/>
    <w:rsid w:val="00FE4502"/>
    <w:rsid w:val="00FF17F8"/>
    <w:rsid w:val="00FF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64E52"/>
  <w15:docId w15:val="{E68DE561-F7C8-42C3-9B42-417C2C2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22D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861762"/>
    <w:pPr>
      <w:ind w:firstLineChars="200" w:firstLine="420"/>
    </w:pPr>
  </w:style>
  <w:style w:type="table" w:styleId="a8">
    <w:name w:val="Table Grid"/>
    <w:basedOn w:val="a1"/>
    <w:rsid w:val="004A5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3B3560"/>
    <w:rPr>
      <w:b/>
      <w:bCs/>
    </w:rPr>
  </w:style>
  <w:style w:type="character" w:styleId="aa">
    <w:name w:val="Hyperlink"/>
    <w:basedOn w:val="a0"/>
    <w:unhideWhenUsed/>
    <w:rsid w:val="007A4D0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4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9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378F3-A4A4-40F3-B313-23C8C29C9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creator>Legend User</dc:creator>
  <cp:lastModifiedBy>超然 刘</cp:lastModifiedBy>
  <cp:revision>253</cp:revision>
  <cp:lastPrinted>2025-04-22T06:08:00Z</cp:lastPrinted>
  <dcterms:created xsi:type="dcterms:W3CDTF">2019-11-25T09:07:00Z</dcterms:created>
  <dcterms:modified xsi:type="dcterms:W3CDTF">2025-06-02T15:50:00Z</dcterms:modified>
</cp:coreProperties>
</file>