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44D87" w14:textId="77777777" w:rsidR="00425BC4" w:rsidRPr="00425BC4" w:rsidRDefault="00425BC4" w:rsidP="00425BC4">
      <w:pPr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425BC4">
        <w:rPr>
          <w:rFonts w:ascii="Times New Roman" w:eastAsia="宋体" w:hAnsi="Times New Roman" w:cs="Times New Roman"/>
          <w:b/>
          <w:bCs/>
          <w:sz w:val="32"/>
          <w:szCs w:val="32"/>
        </w:rPr>
        <w:t>三相桥式全控整流电路课程设计报告</w:t>
      </w:r>
    </w:p>
    <w:p w14:paraId="445F2137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>一、引言</w:t>
      </w:r>
    </w:p>
    <w:p w14:paraId="6EFF5DFB" w14:textId="127229D1" w:rsidR="00AC4541" w:rsidRPr="00AC4541" w:rsidRDefault="00AC4541" w:rsidP="00AC4541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C4541">
        <w:rPr>
          <w:rFonts w:ascii="Times New Roman" w:eastAsia="宋体" w:hAnsi="Times New Roman" w:cs="Times New Roman"/>
          <w:sz w:val="24"/>
          <w:szCs w:val="24"/>
        </w:rPr>
        <w:t>在现代电力电子系统中，整流电路承担着将交流（</w:t>
      </w:r>
      <w:r w:rsidRPr="00AC4541">
        <w:rPr>
          <w:rFonts w:ascii="Times New Roman" w:eastAsia="宋体" w:hAnsi="Times New Roman" w:cs="Times New Roman"/>
          <w:sz w:val="24"/>
          <w:szCs w:val="24"/>
        </w:rPr>
        <w:t>AC</w:t>
      </w:r>
      <w:r w:rsidRPr="00AC4541">
        <w:rPr>
          <w:rFonts w:ascii="Times New Roman" w:eastAsia="宋体" w:hAnsi="Times New Roman" w:cs="Times New Roman"/>
          <w:sz w:val="24"/>
          <w:szCs w:val="24"/>
        </w:rPr>
        <w:t>）电能转换为直流（</w:t>
      </w:r>
      <w:r w:rsidRPr="00AC4541">
        <w:rPr>
          <w:rFonts w:ascii="Times New Roman" w:eastAsia="宋体" w:hAnsi="Times New Roman" w:cs="Times New Roman"/>
          <w:sz w:val="24"/>
          <w:szCs w:val="24"/>
        </w:rPr>
        <w:t>DC</w:t>
      </w:r>
      <w:r w:rsidRPr="00AC4541">
        <w:rPr>
          <w:rFonts w:ascii="Times New Roman" w:eastAsia="宋体" w:hAnsi="Times New Roman" w:cs="Times New Roman"/>
          <w:sz w:val="24"/>
          <w:szCs w:val="24"/>
        </w:rPr>
        <w:t>）电能的关键任务。它广泛应用于工业电机驱动系统、直流供电装置、电解电镀系统、电动汽车充电桩等高功率场景。</w:t>
      </w:r>
      <w:r w:rsidRPr="00AC4541">
        <w:rPr>
          <w:rFonts w:ascii="Times New Roman" w:eastAsia="宋体" w:hAnsi="Times New Roman" w:cs="Times New Roman"/>
          <w:sz w:val="24"/>
          <w:szCs w:val="24"/>
        </w:rPr>
        <w:br/>
      </w:r>
      <w:r w:rsidRPr="00CD0572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Pr="00AC4541">
        <w:rPr>
          <w:rFonts w:ascii="Times New Roman" w:eastAsia="宋体" w:hAnsi="Times New Roman" w:cs="Times New Roman"/>
          <w:sz w:val="24"/>
          <w:szCs w:val="24"/>
        </w:rPr>
        <w:t>其中，三相桥式全控整流电路以其输出电压可调、控制灵活、适应性强的特点，成为高性能整流系统的核心结构。相比传统不可控整流电路，它使用晶闸管（</w:t>
      </w:r>
      <w:r w:rsidRPr="00AC4541">
        <w:rPr>
          <w:rFonts w:ascii="Times New Roman" w:eastAsia="宋体" w:hAnsi="Times New Roman" w:cs="Times New Roman"/>
          <w:sz w:val="24"/>
          <w:szCs w:val="24"/>
        </w:rPr>
        <w:t>SCR</w:t>
      </w:r>
      <w:r w:rsidRPr="00AC4541">
        <w:rPr>
          <w:rFonts w:ascii="Times New Roman" w:eastAsia="宋体" w:hAnsi="Times New Roman" w:cs="Times New Roman"/>
          <w:sz w:val="24"/>
          <w:szCs w:val="24"/>
        </w:rPr>
        <w:t>）作为主控器件，通过调整触发角</w:t>
      </w:r>
      <w:r w:rsidRPr="00AC4541">
        <w:rPr>
          <w:rFonts w:ascii="Times New Roman" w:eastAsia="宋体" w:hAnsi="Times New Roman" w:cs="Times New Roman"/>
          <w:sz w:val="24"/>
          <w:szCs w:val="24"/>
        </w:rPr>
        <w:t>α</w:t>
      </w:r>
      <w:r w:rsidRPr="00AC4541">
        <w:rPr>
          <w:rFonts w:ascii="Times New Roman" w:eastAsia="宋体" w:hAnsi="Times New Roman" w:cs="Times New Roman"/>
          <w:sz w:val="24"/>
          <w:szCs w:val="24"/>
        </w:rPr>
        <w:t>来控制输出特性，具有良好的动态响应能力和电压调节能力。</w:t>
      </w:r>
    </w:p>
    <w:p w14:paraId="55C56749" w14:textId="77777777" w:rsidR="00AC4541" w:rsidRPr="00AC4541" w:rsidRDefault="00AC4541" w:rsidP="00AC4541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C4541">
        <w:rPr>
          <w:rFonts w:ascii="Times New Roman" w:eastAsia="宋体" w:hAnsi="Times New Roman" w:cs="Times New Roman"/>
          <w:sz w:val="24"/>
          <w:szCs w:val="24"/>
        </w:rPr>
        <w:t>本报告围绕三相全控桥式整流电路的构成与运行原理，结合</w:t>
      </w:r>
      <w:r w:rsidRPr="00AC4541">
        <w:rPr>
          <w:rFonts w:ascii="Times New Roman" w:eastAsia="宋体" w:hAnsi="Times New Roman" w:cs="Times New Roman"/>
          <w:sz w:val="24"/>
          <w:szCs w:val="24"/>
        </w:rPr>
        <w:t xml:space="preserve"> MATLAB Simulink </w:t>
      </w:r>
      <w:r w:rsidRPr="00AC4541">
        <w:rPr>
          <w:rFonts w:ascii="Times New Roman" w:eastAsia="宋体" w:hAnsi="Times New Roman" w:cs="Times New Roman"/>
          <w:sz w:val="24"/>
          <w:szCs w:val="24"/>
        </w:rPr>
        <w:t>平台和</w:t>
      </w:r>
      <w:r w:rsidRPr="00AC4541">
        <w:rPr>
          <w:rFonts w:ascii="Times New Roman" w:eastAsia="宋体" w:hAnsi="Times New Roman" w:cs="Times New Roman"/>
          <w:sz w:val="24"/>
          <w:szCs w:val="24"/>
        </w:rPr>
        <w:t xml:space="preserve"> Infineon IPOSIM </w:t>
      </w:r>
      <w:r w:rsidRPr="00AC4541">
        <w:rPr>
          <w:rFonts w:ascii="Times New Roman" w:eastAsia="宋体" w:hAnsi="Times New Roman" w:cs="Times New Roman"/>
          <w:sz w:val="24"/>
          <w:szCs w:val="24"/>
        </w:rPr>
        <w:t>在线仿真工具，从电路拓扑结构、元器件选型、电路保护方案到性能仿真分析等方面，进行系统性设计和研究，为后续深入开发与实验打下基础。</w:t>
      </w:r>
    </w:p>
    <w:p w14:paraId="3BDD9F68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>二、电路结构与工作原理</w:t>
      </w:r>
    </w:p>
    <w:p w14:paraId="40393518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2.1 </w:t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电路拓扑</w:t>
      </w:r>
    </w:p>
    <w:p w14:paraId="14C5FCE7" w14:textId="6A0B36E5" w:rsidR="00ED6561" w:rsidRDefault="00F905B3" w:rsidP="00380409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F905B3">
        <w:rPr>
          <w:rFonts w:ascii="Times New Roman" w:eastAsia="宋体" w:hAnsi="Times New Roman" w:cs="Times New Roman"/>
          <w:sz w:val="24"/>
          <w:szCs w:val="24"/>
        </w:rPr>
        <w:t>该整流电路由</w:t>
      </w:r>
      <w:r w:rsidRPr="00F905B3">
        <w:rPr>
          <w:rFonts w:ascii="Times New Roman" w:eastAsia="宋体" w:hAnsi="Times New Roman" w:cs="Times New Roman"/>
          <w:sz w:val="24"/>
          <w:szCs w:val="24"/>
        </w:rPr>
        <w:t>6</w:t>
      </w:r>
      <w:r w:rsidRPr="00F905B3">
        <w:rPr>
          <w:rFonts w:ascii="Times New Roman" w:eastAsia="宋体" w:hAnsi="Times New Roman" w:cs="Times New Roman"/>
          <w:sz w:val="24"/>
          <w:szCs w:val="24"/>
        </w:rPr>
        <w:t>个晶闸管（</w:t>
      </w:r>
      <w:r w:rsidRPr="00F905B3">
        <w:rPr>
          <w:rFonts w:ascii="Times New Roman" w:eastAsia="宋体" w:hAnsi="Times New Roman" w:cs="Times New Roman"/>
          <w:sz w:val="24"/>
          <w:szCs w:val="24"/>
        </w:rPr>
        <w:t>SCR</w:t>
      </w:r>
      <w:r w:rsidRPr="00F905B3">
        <w:rPr>
          <w:rFonts w:ascii="Times New Roman" w:eastAsia="宋体" w:hAnsi="Times New Roman" w:cs="Times New Roman"/>
          <w:sz w:val="24"/>
          <w:szCs w:val="24"/>
        </w:rPr>
        <w:t>）构成三相全控桥式结构，对应</w:t>
      </w:r>
      <w:r w:rsidRPr="00F905B3">
        <w:rPr>
          <w:rFonts w:ascii="Times New Roman" w:eastAsia="宋体" w:hAnsi="Times New Roman" w:cs="Times New Roman"/>
          <w:sz w:val="24"/>
          <w:szCs w:val="24"/>
        </w:rPr>
        <w:t xml:space="preserve"> A</w:t>
      </w:r>
      <w:r w:rsidRPr="00F905B3">
        <w:rPr>
          <w:rFonts w:ascii="Times New Roman" w:eastAsia="宋体" w:hAnsi="Times New Roman" w:cs="Times New Roman"/>
          <w:sz w:val="24"/>
          <w:szCs w:val="24"/>
        </w:rPr>
        <w:t>、</w:t>
      </w:r>
      <w:r w:rsidRPr="00F905B3">
        <w:rPr>
          <w:rFonts w:ascii="Times New Roman" w:eastAsia="宋体" w:hAnsi="Times New Roman" w:cs="Times New Roman"/>
          <w:sz w:val="24"/>
          <w:szCs w:val="24"/>
        </w:rPr>
        <w:t>B</w:t>
      </w:r>
      <w:r w:rsidRPr="00F905B3">
        <w:rPr>
          <w:rFonts w:ascii="Times New Roman" w:eastAsia="宋体" w:hAnsi="Times New Roman" w:cs="Times New Roman"/>
          <w:sz w:val="24"/>
          <w:szCs w:val="24"/>
        </w:rPr>
        <w:t>、</w:t>
      </w:r>
      <w:r w:rsidRPr="00F905B3">
        <w:rPr>
          <w:rFonts w:ascii="Times New Roman" w:eastAsia="宋体" w:hAnsi="Times New Roman" w:cs="Times New Roman"/>
          <w:sz w:val="24"/>
          <w:szCs w:val="24"/>
        </w:rPr>
        <w:t xml:space="preserve">C </w:t>
      </w:r>
      <w:r w:rsidRPr="00F905B3">
        <w:rPr>
          <w:rFonts w:ascii="Times New Roman" w:eastAsia="宋体" w:hAnsi="Times New Roman" w:cs="Times New Roman"/>
          <w:sz w:val="24"/>
          <w:szCs w:val="24"/>
        </w:rPr>
        <w:t>三相交流电源，</w:t>
      </w:r>
      <w:proofErr w:type="gramStart"/>
      <w:r w:rsidRPr="00F905B3">
        <w:rPr>
          <w:rFonts w:ascii="Times New Roman" w:eastAsia="宋体" w:hAnsi="Times New Roman" w:cs="Times New Roman"/>
          <w:sz w:val="24"/>
          <w:szCs w:val="24"/>
        </w:rPr>
        <w:t>每相连接</w:t>
      </w:r>
      <w:proofErr w:type="gramEnd"/>
      <w:r w:rsidRPr="00F905B3">
        <w:rPr>
          <w:rFonts w:ascii="Times New Roman" w:eastAsia="宋体" w:hAnsi="Times New Roman" w:cs="Times New Roman"/>
          <w:sz w:val="24"/>
          <w:szCs w:val="24"/>
        </w:rPr>
        <w:t>一对上、下桥臂的晶闸管（共三对）。</w:t>
      </w:r>
      <w:r w:rsidRPr="00F905B3">
        <w:rPr>
          <w:rFonts w:ascii="Times New Roman" w:eastAsia="宋体" w:hAnsi="Times New Roman" w:cs="Times New Roman"/>
          <w:sz w:val="24"/>
          <w:szCs w:val="24"/>
        </w:rPr>
        <w:br/>
      </w:r>
      <w:r w:rsidR="00BB76FC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Pr="00F905B3">
        <w:rPr>
          <w:rFonts w:ascii="Times New Roman" w:eastAsia="宋体" w:hAnsi="Times New Roman" w:cs="Times New Roman"/>
          <w:sz w:val="24"/>
          <w:szCs w:val="24"/>
        </w:rPr>
        <w:t>在每个控制周期中，</w:t>
      </w:r>
      <w:proofErr w:type="gramStart"/>
      <w:r w:rsidRPr="00F905B3">
        <w:rPr>
          <w:rFonts w:ascii="Times New Roman" w:eastAsia="宋体" w:hAnsi="Times New Roman" w:cs="Times New Roman"/>
          <w:sz w:val="24"/>
          <w:szCs w:val="24"/>
        </w:rPr>
        <w:t>上下桥臂交替</w:t>
      </w:r>
      <w:proofErr w:type="gramEnd"/>
      <w:r w:rsidRPr="00F905B3">
        <w:rPr>
          <w:rFonts w:ascii="Times New Roman" w:eastAsia="宋体" w:hAnsi="Times New Roman" w:cs="Times New Roman"/>
          <w:sz w:val="24"/>
          <w:szCs w:val="24"/>
        </w:rPr>
        <w:t>导通，实现三相交流向直流负载的全控整流输出。每组</w:t>
      </w:r>
      <w:r w:rsidRPr="00F905B3">
        <w:rPr>
          <w:rFonts w:ascii="Times New Roman" w:eastAsia="宋体" w:hAnsi="Times New Roman" w:cs="Times New Roman"/>
          <w:sz w:val="24"/>
          <w:szCs w:val="24"/>
        </w:rPr>
        <w:t xml:space="preserve"> SCR </w:t>
      </w:r>
      <w:r w:rsidRPr="00F905B3">
        <w:rPr>
          <w:rFonts w:ascii="Times New Roman" w:eastAsia="宋体" w:hAnsi="Times New Roman" w:cs="Times New Roman"/>
          <w:sz w:val="24"/>
          <w:szCs w:val="24"/>
        </w:rPr>
        <w:t>在特定角度被触发导通，负载</w:t>
      </w:r>
      <w:proofErr w:type="gramStart"/>
      <w:r w:rsidRPr="00F905B3">
        <w:rPr>
          <w:rFonts w:ascii="Times New Roman" w:eastAsia="宋体" w:hAnsi="Times New Roman" w:cs="Times New Roman"/>
          <w:sz w:val="24"/>
          <w:szCs w:val="24"/>
        </w:rPr>
        <w:t>端获得</w:t>
      </w:r>
      <w:proofErr w:type="gramEnd"/>
      <w:r w:rsidRPr="00F905B3">
        <w:rPr>
          <w:rFonts w:ascii="Times New Roman" w:eastAsia="宋体" w:hAnsi="Times New Roman" w:cs="Times New Roman"/>
          <w:sz w:val="24"/>
          <w:szCs w:val="24"/>
        </w:rPr>
        <w:t>一个可控的脉动直流输出电压。</w:t>
      </w:r>
    </w:p>
    <w:p w14:paraId="00807FF0" w14:textId="759072ED" w:rsidR="003A2B88" w:rsidRDefault="003A2B88" w:rsidP="003A2B88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3A2B88">
        <w:rPr>
          <w:rFonts w:ascii="Times New Roman" w:eastAsia="宋体" w:hAnsi="Times New Roman" w:cs="Times New Roman"/>
          <w:b/>
          <w:bCs/>
          <w:sz w:val="24"/>
          <w:szCs w:val="24"/>
        </w:rPr>
        <w:t>建议插图</w:t>
      </w:r>
      <w:r w:rsidRPr="003A2B88">
        <w:rPr>
          <w:rFonts w:ascii="宋体" w:eastAsia="宋体" w:hAnsi="宋体" w:cs="宋体" w:hint="eastAsia"/>
          <w:b/>
          <w:bCs/>
          <w:sz w:val="24"/>
          <w:szCs w:val="24"/>
        </w:rPr>
        <w:t>①</w:t>
      </w:r>
      <w:r w:rsidRPr="003A2B88">
        <w:rPr>
          <w:rFonts w:ascii="Times New Roman" w:eastAsia="宋体" w:hAnsi="Times New Roman" w:cs="Times New Roman"/>
          <w:sz w:val="24"/>
          <w:szCs w:val="24"/>
        </w:rPr>
        <w:t>：三相全控桥式整流电路图（含</w:t>
      </w:r>
      <w:r w:rsidRPr="003A2B88">
        <w:rPr>
          <w:rFonts w:ascii="Times New Roman" w:eastAsia="宋体" w:hAnsi="Times New Roman" w:cs="Times New Roman"/>
          <w:sz w:val="24"/>
          <w:szCs w:val="24"/>
        </w:rPr>
        <w:t xml:space="preserve"> A</w:t>
      </w:r>
      <w:r w:rsidRPr="003A2B88">
        <w:rPr>
          <w:rFonts w:ascii="Times New Roman" w:eastAsia="宋体" w:hAnsi="Times New Roman" w:cs="Times New Roman"/>
          <w:sz w:val="24"/>
          <w:szCs w:val="24"/>
        </w:rPr>
        <w:t>、</w:t>
      </w:r>
      <w:r w:rsidRPr="003A2B88">
        <w:rPr>
          <w:rFonts w:ascii="Times New Roman" w:eastAsia="宋体" w:hAnsi="Times New Roman" w:cs="Times New Roman"/>
          <w:sz w:val="24"/>
          <w:szCs w:val="24"/>
        </w:rPr>
        <w:t>B</w:t>
      </w:r>
      <w:r w:rsidRPr="003A2B88">
        <w:rPr>
          <w:rFonts w:ascii="Times New Roman" w:eastAsia="宋体" w:hAnsi="Times New Roman" w:cs="Times New Roman"/>
          <w:sz w:val="24"/>
          <w:szCs w:val="24"/>
        </w:rPr>
        <w:t>、</w:t>
      </w:r>
      <w:r w:rsidRPr="003A2B88">
        <w:rPr>
          <w:rFonts w:ascii="Times New Roman" w:eastAsia="宋体" w:hAnsi="Times New Roman" w:cs="Times New Roman"/>
          <w:sz w:val="24"/>
          <w:szCs w:val="24"/>
        </w:rPr>
        <w:t xml:space="preserve">C </w:t>
      </w:r>
      <w:r w:rsidRPr="003A2B88">
        <w:rPr>
          <w:rFonts w:ascii="Times New Roman" w:eastAsia="宋体" w:hAnsi="Times New Roman" w:cs="Times New Roman"/>
          <w:sz w:val="24"/>
          <w:szCs w:val="24"/>
        </w:rPr>
        <w:t>三相交流源、</w:t>
      </w:r>
      <w:r w:rsidRPr="003A2B88">
        <w:rPr>
          <w:rFonts w:ascii="Times New Roman" w:eastAsia="宋体" w:hAnsi="Times New Roman" w:cs="Times New Roman"/>
          <w:sz w:val="24"/>
          <w:szCs w:val="24"/>
        </w:rPr>
        <w:t xml:space="preserve">6 </w:t>
      </w:r>
      <w:proofErr w:type="gramStart"/>
      <w:r w:rsidRPr="003A2B88">
        <w:rPr>
          <w:rFonts w:ascii="Times New Roman" w:eastAsia="宋体" w:hAnsi="Times New Roman" w:cs="Times New Roman"/>
          <w:sz w:val="24"/>
          <w:szCs w:val="24"/>
        </w:rPr>
        <w:t>个</w:t>
      </w:r>
      <w:proofErr w:type="gramEnd"/>
      <w:r w:rsidRPr="003A2B88">
        <w:rPr>
          <w:rFonts w:ascii="Times New Roman" w:eastAsia="宋体" w:hAnsi="Times New Roman" w:cs="Times New Roman"/>
          <w:sz w:val="24"/>
          <w:szCs w:val="24"/>
        </w:rPr>
        <w:t xml:space="preserve"> SCR</w:t>
      </w:r>
      <w:r w:rsidRPr="003A2B88">
        <w:rPr>
          <w:rFonts w:ascii="Times New Roman" w:eastAsia="宋体" w:hAnsi="Times New Roman" w:cs="Times New Roman"/>
          <w:sz w:val="24"/>
          <w:szCs w:val="24"/>
        </w:rPr>
        <w:t>、负载端）</w:t>
      </w:r>
    </w:p>
    <w:p w14:paraId="60BAC78C" w14:textId="10CC9D94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2.2 </w:t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工作机制</w:t>
      </w:r>
    </w:p>
    <w:p w14:paraId="07289C4F" w14:textId="77777777" w:rsidR="00E27C3C" w:rsidRPr="00E27C3C" w:rsidRDefault="00E27C3C" w:rsidP="00E27C3C">
      <w:p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27C3C">
        <w:rPr>
          <w:rFonts w:ascii="Times New Roman" w:eastAsia="宋体" w:hAnsi="Times New Roman" w:cs="Times New Roman"/>
          <w:sz w:val="24"/>
          <w:szCs w:val="24"/>
        </w:rPr>
        <w:t>三相电源</w:t>
      </w:r>
      <w:proofErr w:type="gramStart"/>
      <w:r w:rsidRPr="00E27C3C">
        <w:rPr>
          <w:rFonts w:ascii="Times New Roman" w:eastAsia="宋体" w:hAnsi="Times New Roman" w:cs="Times New Roman"/>
          <w:sz w:val="24"/>
          <w:szCs w:val="24"/>
        </w:rPr>
        <w:t>每相之间</w:t>
      </w:r>
      <w:proofErr w:type="gramEnd"/>
      <w:r w:rsidRPr="00E27C3C">
        <w:rPr>
          <w:rFonts w:ascii="Times New Roman" w:eastAsia="宋体" w:hAnsi="Times New Roman" w:cs="Times New Roman"/>
          <w:sz w:val="24"/>
          <w:szCs w:val="24"/>
        </w:rPr>
        <w:t>相差</w:t>
      </w:r>
      <w:r w:rsidRPr="00E27C3C">
        <w:rPr>
          <w:rFonts w:ascii="Times New Roman" w:eastAsia="宋体" w:hAnsi="Times New Roman" w:cs="Times New Roman"/>
          <w:sz w:val="24"/>
          <w:szCs w:val="24"/>
        </w:rPr>
        <w:t>120°</w:t>
      </w:r>
      <w:r w:rsidRPr="00E27C3C">
        <w:rPr>
          <w:rFonts w:ascii="Times New Roman" w:eastAsia="宋体" w:hAnsi="Times New Roman" w:cs="Times New Roman"/>
          <w:sz w:val="24"/>
          <w:szCs w:val="24"/>
        </w:rPr>
        <w:t>电角度。每</w:t>
      </w:r>
      <w:r w:rsidRPr="00E27C3C">
        <w:rPr>
          <w:rFonts w:ascii="Times New Roman" w:eastAsia="宋体" w:hAnsi="Times New Roman" w:cs="Times New Roman"/>
          <w:sz w:val="24"/>
          <w:szCs w:val="24"/>
        </w:rPr>
        <w:t>60°</w:t>
      </w:r>
      <w:r w:rsidRPr="00E27C3C">
        <w:rPr>
          <w:rFonts w:ascii="Times New Roman" w:eastAsia="宋体" w:hAnsi="Times New Roman" w:cs="Times New Roman"/>
          <w:sz w:val="24"/>
          <w:szCs w:val="24"/>
        </w:rPr>
        <w:t>触发一对晶闸管导通，完整周期导通</w:t>
      </w:r>
      <w:r w:rsidRPr="00E27C3C">
        <w:rPr>
          <w:rFonts w:ascii="Times New Roman" w:eastAsia="宋体" w:hAnsi="Times New Roman" w:cs="Times New Roman"/>
          <w:sz w:val="24"/>
          <w:szCs w:val="24"/>
        </w:rPr>
        <w:t>6</w:t>
      </w:r>
      <w:r w:rsidRPr="00E27C3C">
        <w:rPr>
          <w:rFonts w:ascii="Times New Roman" w:eastAsia="宋体" w:hAnsi="Times New Roman" w:cs="Times New Roman"/>
          <w:sz w:val="24"/>
          <w:szCs w:val="24"/>
        </w:rPr>
        <w:t>次，实现连续的能量转换：</w:t>
      </w:r>
    </w:p>
    <w:p w14:paraId="3C014516" w14:textId="77777777" w:rsidR="00E27C3C" w:rsidRPr="00E27C3C" w:rsidRDefault="00E27C3C" w:rsidP="00E27C3C">
      <w:pPr>
        <w:numPr>
          <w:ilvl w:val="0"/>
          <w:numId w:val="66"/>
        </w:num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27C3C">
        <w:rPr>
          <w:rFonts w:ascii="Times New Roman" w:eastAsia="宋体" w:hAnsi="Times New Roman" w:cs="Times New Roman"/>
          <w:sz w:val="24"/>
          <w:szCs w:val="24"/>
        </w:rPr>
        <w:t>通过控制触发角</w:t>
      </w:r>
      <w:r w:rsidRPr="00E27C3C">
        <w:rPr>
          <w:rFonts w:ascii="Times New Roman" w:eastAsia="宋体" w:hAnsi="Times New Roman" w:cs="Times New Roman"/>
          <w:sz w:val="24"/>
          <w:szCs w:val="24"/>
        </w:rPr>
        <w:t xml:space="preserve"> α</w:t>
      </w:r>
      <w:r w:rsidRPr="00E27C3C">
        <w:rPr>
          <w:rFonts w:ascii="Times New Roman" w:eastAsia="宋体" w:hAnsi="Times New Roman" w:cs="Times New Roman"/>
          <w:sz w:val="24"/>
          <w:szCs w:val="24"/>
        </w:rPr>
        <w:t>（即</w:t>
      </w:r>
      <w:r w:rsidRPr="00E27C3C">
        <w:rPr>
          <w:rFonts w:ascii="Times New Roman" w:eastAsia="宋体" w:hAnsi="Times New Roman" w:cs="Times New Roman"/>
          <w:sz w:val="24"/>
          <w:szCs w:val="24"/>
        </w:rPr>
        <w:t xml:space="preserve"> SCR </w:t>
      </w:r>
      <w:r w:rsidRPr="00E27C3C">
        <w:rPr>
          <w:rFonts w:ascii="Times New Roman" w:eastAsia="宋体" w:hAnsi="Times New Roman" w:cs="Times New Roman"/>
          <w:sz w:val="24"/>
          <w:szCs w:val="24"/>
        </w:rPr>
        <w:t>导通时间点），可调节平均输出电压；</w:t>
      </w:r>
    </w:p>
    <w:p w14:paraId="17C43449" w14:textId="77777777" w:rsidR="00E27C3C" w:rsidRPr="00E27C3C" w:rsidRDefault="00E27C3C" w:rsidP="00E27C3C">
      <w:pPr>
        <w:numPr>
          <w:ilvl w:val="0"/>
          <w:numId w:val="66"/>
        </w:num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27C3C">
        <w:rPr>
          <w:rFonts w:ascii="Times New Roman" w:eastAsia="宋体" w:hAnsi="Times New Roman" w:cs="Times New Roman"/>
          <w:sz w:val="24"/>
          <w:szCs w:val="24"/>
        </w:rPr>
        <w:t>输出电压为不对称的直流脉动波形，平均值受</w:t>
      </w:r>
      <w:r w:rsidRPr="00E27C3C">
        <w:rPr>
          <w:rFonts w:ascii="Times New Roman" w:eastAsia="宋体" w:hAnsi="Times New Roman" w:cs="Times New Roman"/>
          <w:sz w:val="24"/>
          <w:szCs w:val="24"/>
        </w:rPr>
        <w:t>α</w:t>
      </w:r>
      <w:r w:rsidRPr="00E27C3C">
        <w:rPr>
          <w:rFonts w:ascii="Times New Roman" w:eastAsia="宋体" w:hAnsi="Times New Roman" w:cs="Times New Roman"/>
          <w:sz w:val="24"/>
          <w:szCs w:val="24"/>
        </w:rPr>
        <w:t>影响显著；</w:t>
      </w:r>
    </w:p>
    <w:p w14:paraId="5D169F72" w14:textId="77777777" w:rsidR="00E27C3C" w:rsidRPr="00E27C3C" w:rsidRDefault="00E27C3C" w:rsidP="00E27C3C">
      <w:pPr>
        <w:numPr>
          <w:ilvl w:val="0"/>
          <w:numId w:val="66"/>
        </w:num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27C3C">
        <w:rPr>
          <w:rFonts w:ascii="Times New Roman" w:eastAsia="宋体" w:hAnsi="Times New Roman" w:cs="Times New Roman"/>
          <w:sz w:val="24"/>
          <w:szCs w:val="24"/>
        </w:rPr>
        <w:t>负载可选择纯电阻、电感性，或电阻</w:t>
      </w:r>
      <w:r w:rsidRPr="00E27C3C">
        <w:rPr>
          <w:rFonts w:ascii="Times New Roman" w:eastAsia="宋体" w:hAnsi="Times New Roman" w:cs="Times New Roman"/>
          <w:sz w:val="24"/>
          <w:szCs w:val="24"/>
        </w:rPr>
        <w:t>-</w:t>
      </w:r>
      <w:r w:rsidRPr="00E27C3C">
        <w:rPr>
          <w:rFonts w:ascii="Times New Roman" w:eastAsia="宋体" w:hAnsi="Times New Roman" w:cs="Times New Roman"/>
          <w:sz w:val="24"/>
          <w:szCs w:val="24"/>
        </w:rPr>
        <w:t>电感复合型，根据应用场景变化；</w:t>
      </w:r>
    </w:p>
    <w:p w14:paraId="47EFCAD4" w14:textId="77777777" w:rsidR="00E27C3C" w:rsidRPr="00E27C3C" w:rsidRDefault="00E27C3C" w:rsidP="00E27C3C">
      <w:pPr>
        <w:numPr>
          <w:ilvl w:val="0"/>
          <w:numId w:val="66"/>
        </w:numPr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27C3C">
        <w:rPr>
          <w:rFonts w:ascii="Times New Roman" w:eastAsia="宋体" w:hAnsi="Times New Roman" w:cs="Times New Roman"/>
          <w:sz w:val="24"/>
          <w:szCs w:val="24"/>
        </w:rPr>
        <w:t>平均输出电压公式如下：</w:t>
      </w:r>
    </w:p>
    <w:p w14:paraId="11D29583" w14:textId="77777777" w:rsidR="00425BC4" w:rsidRDefault="00425BC4" w:rsidP="00425BC4">
      <w:pPr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84007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1903E8AA" wp14:editId="40765FC1">
            <wp:extent cx="1714500" cy="480060"/>
            <wp:effectExtent l="0" t="0" r="0" b="0"/>
            <wp:docPr id="900571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71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3166" w14:textId="473CAB75" w:rsidR="00EE5B4B" w:rsidRPr="00EE5B4B" w:rsidRDefault="00EE5B4B" w:rsidP="00EE5B4B">
      <w:pPr>
        <w:jc w:val="left"/>
        <w:rPr>
          <w:rFonts w:ascii="Times New Roman" w:eastAsia="宋体" w:hAnsi="Times New Roman" w:cs="Times New Roman" w:hint="eastAsia"/>
          <w:sz w:val="24"/>
          <w:szCs w:val="24"/>
        </w:rPr>
      </w:pPr>
      <w:r w:rsidRPr="00EE5B4B">
        <w:rPr>
          <w:rFonts w:ascii="Times New Roman" w:eastAsia="宋体" w:hAnsi="Times New Roman" w:cs="Times New Roman"/>
          <w:sz w:val="24"/>
          <w:szCs w:val="24"/>
        </w:rPr>
        <w:t>其中</w:t>
      </w:r>
      <w:r w:rsidRPr="00EE5B4B">
        <w:rPr>
          <w:rFonts w:ascii="Times New Roman" w:eastAsia="宋体" w:hAnsi="Times New Roman" w:cs="Times New Roman" w:hint="eastAsia"/>
          <w:sz w:val="24"/>
          <w:szCs w:val="24"/>
        </w:rPr>
        <w:t>Um</w:t>
      </w:r>
      <w:r w:rsidRPr="00EE5B4B">
        <w:rPr>
          <w:rFonts w:ascii="Times New Roman" w:eastAsia="宋体" w:hAnsi="Times New Roman" w:cs="Times New Roman"/>
          <w:sz w:val="24"/>
          <w:szCs w:val="24"/>
        </w:rPr>
        <w:t>为三相线电压的峰值。</w:t>
      </w:r>
      <w:r w:rsidR="00C8487D" w:rsidRPr="00C8487D">
        <w:rPr>
          <w:rFonts w:ascii="Times New Roman" w:eastAsia="宋体" w:hAnsi="Times New Roman" w:cs="Times New Roman"/>
          <w:sz w:val="24"/>
          <w:szCs w:val="24"/>
        </w:rPr>
        <w:t>调节</w:t>
      </w:r>
      <w:r w:rsidR="00C8487D" w:rsidRPr="00C8487D">
        <w:rPr>
          <w:rFonts w:ascii="Times New Roman" w:eastAsia="宋体" w:hAnsi="Times New Roman" w:cs="Times New Roman"/>
          <w:sz w:val="24"/>
          <w:szCs w:val="24"/>
        </w:rPr>
        <w:t xml:space="preserve"> α </w:t>
      </w:r>
      <w:r w:rsidR="00C8487D" w:rsidRPr="00C8487D">
        <w:rPr>
          <w:rFonts w:ascii="Times New Roman" w:eastAsia="宋体" w:hAnsi="Times New Roman" w:cs="Times New Roman"/>
          <w:sz w:val="24"/>
          <w:szCs w:val="24"/>
        </w:rPr>
        <w:t>实现稳压、调速等工程控制需求。</w:t>
      </w:r>
    </w:p>
    <w:p w14:paraId="60ECA578" w14:textId="20853E6B" w:rsidR="00425BC4" w:rsidRPr="00425BC4" w:rsidRDefault="00425BC4" w:rsidP="00425BC4">
      <w:p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建议插图</w:t>
      </w:r>
      <w:r w:rsidRPr="00425BC4">
        <w:rPr>
          <w:rFonts w:ascii="宋体" w:eastAsia="宋体" w:hAnsi="宋体" w:cs="宋体" w:hint="eastAsia"/>
          <w:b/>
          <w:bCs/>
          <w:sz w:val="24"/>
          <w:szCs w:val="24"/>
        </w:rPr>
        <w:t>②</w:t>
      </w:r>
      <w:r w:rsidRPr="00425BC4">
        <w:rPr>
          <w:rFonts w:ascii="Times New Roman" w:eastAsia="宋体" w:hAnsi="Times New Roman" w:cs="Times New Roman"/>
          <w:sz w:val="24"/>
          <w:szCs w:val="24"/>
        </w:rPr>
        <w:t>：输出电压与</w:t>
      </w:r>
      <w:r w:rsidRPr="00425BC4">
        <w:rPr>
          <w:rFonts w:ascii="Times New Roman" w:eastAsia="宋体" w:hAnsi="Times New Roman" w:cs="Times New Roman"/>
          <w:sz w:val="24"/>
          <w:szCs w:val="24"/>
        </w:rPr>
        <w:t>α</w:t>
      </w:r>
      <w:r w:rsidRPr="00425BC4">
        <w:rPr>
          <w:rFonts w:ascii="Times New Roman" w:eastAsia="宋体" w:hAnsi="Times New Roman" w:cs="Times New Roman"/>
          <w:sz w:val="24"/>
          <w:szCs w:val="24"/>
        </w:rPr>
        <w:t>角关系图</w:t>
      </w:r>
      <w:r w:rsidRPr="00425BC4">
        <w:rPr>
          <w:rFonts w:ascii="Times New Roman" w:eastAsia="宋体" w:hAnsi="Times New Roman" w:cs="Times New Roman"/>
          <w:sz w:val="24"/>
          <w:szCs w:val="24"/>
        </w:rPr>
        <w:br/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建议插图</w:t>
      </w:r>
      <w:r w:rsidRPr="00425BC4">
        <w:rPr>
          <w:rFonts w:ascii="宋体" w:eastAsia="宋体" w:hAnsi="宋体" w:cs="宋体" w:hint="eastAsia"/>
          <w:b/>
          <w:bCs/>
          <w:sz w:val="24"/>
          <w:szCs w:val="24"/>
        </w:rPr>
        <w:t>③</w:t>
      </w:r>
      <w:r w:rsidRPr="00425BC4">
        <w:rPr>
          <w:rFonts w:ascii="Times New Roman" w:eastAsia="宋体" w:hAnsi="Times New Roman" w:cs="Times New Roman"/>
          <w:sz w:val="24"/>
          <w:szCs w:val="24"/>
        </w:rPr>
        <w:t>：导通顺序和电流路径示意图</w:t>
      </w:r>
    </w:p>
    <w:p w14:paraId="7194CB4D" w14:textId="476EFF15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>三、元器件选型与参数配置</w:t>
      </w:r>
    </w:p>
    <w:p w14:paraId="74483996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3.1 </w:t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主控元件：晶闸管（</w:t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SCR</w:t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</w:p>
    <w:p w14:paraId="11D62FFF" w14:textId="77777777" w:rsidR="00425BC4" w:rsidRPr="00425BC4" w:rsidRDefault="00425BC4" w:rsidP="00425BC4">
      <w:pPr>
        <w:numPr>
          <w:ilvl w:val="0"/>
          <w:numId w:val="55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型号建议</w:t>
      </w:r>
      <w:r w:rsidRPr="00425BC4">
        <w:rPr>
          <w:rFonts w:ascii="Times New Roman" w:eastAsia="宋体" w:hAnsi="Times New Roman" w:cs="Times New Roman"/>
          <w:sz w:val="24"/>
          <w:szCs w:val="24"/>
        </w:rPr>
        <w:t>：</w:t>
      </w:r>
      <w:r w:rsidRPr="00425BC4">
        <w:rPr>
          <w:rFonts w:ascii="Times New Roman" w:eastAsia="宋体" w:hAnsi="Times New Roman" w:cs="Times New Roman"/>
          <w:sz w:val="24"/>
          <w:szCs w:val="24"/>
        </w:rPr>
        <w:t>BT152</w:t>
      </w:r>
      <w:r w:rsidRPr="00425BC4">
        <w:rPr>
          <w:rFonts w:ascii="Times New Roman" w:eastAsia="宋体" w:hAnsi="Times New Roman" w:cs="Times New Roman"/>
          <w:sz w:val="24"/>
          <w:szCs w:val="24"/>
        </w:rPr>
        <w:t>、</w:t>
      </w:r>
      <w:r w:rsidRPr="00425BC4">
        <w:rPr>
          <w:rFonts w:ascii="Times New Roman" w:eastAsia="宋体" w:hAnsi="Times New Roman" w:cs="Times New Roman"/>
          <w:sz w:val="24"/>
          <w:szCs w:val="24"/>
        </w:rPr>
        <w:t>TYN612</w:t>
      </w:r>
      <w:r w:rsidRPr="00425BC4">
        <w:rPr>
          <w:rFonts w:ascii="Times New Roman" w:eastAsia="宋体" w:hAnsi="Times New Roman" w:cs="Times New Roman"/>
          <w:sz w:val="24"/>
          <w:szCs w:val="24"/>
        </w:rPr>
        <w:t>、</w:t>
      </w: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MCR100 </w:t>
      </w:r>
      <w:r w:rsidRPr="00425BC4">
        <w:rPr>
          <w:rFonts w:ascii="Times New Roman" w:eastAsia="宋体" w:hAnsi="Times New Roman" w:cs="Times New Roman"/>
          <w:sz w:val="24"/>
          <w:szCs w:val="24"/>
        </w:rPr>
        <w:t>等，视系统电流、电压选择；</w:t>
      </w:r>
    </w:p>
    <w:p w14:paraId="60FC10E4" w14:textId="77777777" w:rsidR="00425BC4" w:rsidRPr="00425BC4" w:rsidRDefault="00425BC4" w:rsidP="00425BC4">
      <w:pPr>
        <w:numPr>
          <w:ilvl w:val="0"/>
          <w:numId w:val="55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控制方式</w:t>
      </w:r>
      <w:r w:rsidRPr="00425BC4">
        <w:rPr>
          <w:rFonts w:ascii="Times New Roman" w:eastAsia="宋体" w:hAnsi="Times New Roman" w:cs="Times New Roman"/>
          <w:sz w:val="24"/>
          <w:szCs w:val="24"/>
        </w:rPr>
        <w:t>：门极触发型，可控导通；</w:t>
      </w:r>
    </w:p>
    <w:p w14:paraId="4120F111" w14:textId="77777777" w:rsidR="00425BC4" w:rsidRPr="00425BC4" w:rsidRDefault="00425BC4" w:rsidP="00425BC4">
      <w:pPr>
        <w:numPr>
          <w:ilvl w:val="0"/>
          <w:numId w:val="55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参数举例</w:t>
      </w:r>
      <w:r w:rsidRPr="00425BC4">
        <w:rPr>
          <w:rFonts w:ascii="Times New Roman" w:eastAsia="宋体" w:hAnsi="Times New Roman" w:cs="Times New Roman"/>
          <w:sz w:val="24"/>
          <w:szCs w:val="24"/>
        </w:rPr>
        <w:t>（</w:t>
      </w:r>
      <w:r w:rsidRPr="00425BC4">
        <w:rPr>
          <w:rFonts w:ascii="Times New Roman" w:eastAsia="宋体" w:hAnsi="Times New Roman" w:cs="Times New Roman"/>
          <w:sz w:val="24"/>
          <w:szCs w:val="24"/>
        </w:rPr>
        <w:t>BT152</w:t>
      </w:r>
      <w:r w:rsidRPr="00425BC4">
        <w:rPr>
          <w:rFonts w:ascii="Times New Roman" w:eastAsia="宋体" w:hAnsi="Times New Roman" w:cs="Times New Roman"/>
          <w:sz w:val="24"/>
          <w:szCs w:val="24"/>
        </w:rPr>
        <w:t>）：</w:t>
      </w:r>
    </w:p>
    <w:p w14:paraId="27CCE4C8" w14:textId="77777777" w:rsidR="00425BC4" w:rsidRPr="00425BC4" w:rsidRDefault="00425BC4" w:rsidP="00425BC4">
      <w:pPr>
        <w:numPr>
          <w:ilvl w:val="1"/>
          <w:numId w:val="55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lastRenderedPageBreak/>
        <w:t>最大平均整流电流：</w:t>
      </w:r>
      <w:r w:rsidRPr="00425BC4">
        <w:rPr>
          <w:rFonts w:ascii="Times New Roman" w:eastAsia="宋体" w:hAnsi="Times New Roman" w:cs="Times New Roman"/>
          <w:sz w:val="24"/>
          <w:szCs w:val="24"/>
        </w:rPr>
        <w:t>12A</w:t>
      </w:r>
    </w:p>
    <w:p w14:paraId="7A718AB2" w14:textId="77777777" w:rsidR="00425BC4" w:rsidRPr="00425BC4" w:rsidRDefault="00425BC4" w:rsidP="00425BC4">
      <w:pPr>
        <w:numPr>
          <w:ilvl w:val="1"/>
          <w:numId w:val="55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最大反向电压：</w:t>
      </w:r>
      <w:r w:rsidRPr="00425BC4">
        <w:rPr>
          <w:rFonts w:ascii="Times New Roman" w:eastAsia="宋体" w:hAnsi="Times New Roman" w:cs="Times New Roman"/>
          <w:sz w:val="24"/>
          <w:szCs w:val="24"/>
        </w:rPr>
        <w:t>800V</w:t>
      </w:r>
    </w:p>
    <w:p w14:paraId="70E2B7C9" w14:textId="77777777" w:rsidR="00425BC4" w:rsidRPr="00425BC4" w:rsidRDefault="00425BC4" w:rsidP="00425BC4">
      <w:pPr>
        <w:numPr>
          <w:ilvl w:val="1"/>
          <w:numId w:val="55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门极触发电流：</w:t>
      </w:r>
      <w:r w:rsidRPr="00425BC4">
        <w:rPr>
          <w:rFonts w:ascii="Times New Roman" w:eastAsia="宋体" w:hAnsi="Times New Roman" w:cs="Times New Roman"/>
          <w:sz w:val="24"/>
          <w:szCs w:val="24"/>
        </w:rPr>
        <w:t>5~15mA</w:t>
      </w:r>
    </w:p>
    <w:p w14:paraId="44B1943A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3.2 </w:t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触发电路与控制系统</w:t>
      </w:r>
    </w:p>
    <w:p w14:paraId="574B7E29" w14:textId="77777777" w:rsidR="008C3996" w:rsidRPr="008C3996" w:rsidRDefault="008C3996" w:rsidP="008C3996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8C3996">
        <w:rPr>
          <w:rFonts w:ascii="Times New Roman" w:eastAsia="宋体" w:hAnsi="Times New Roman" w:cs="Times New Roman"/>
          <w:sz w:val="24"/>
          <w:szCs w:val="24"/>
        </w:rPr>
        <w:t>控制系统需精确生成相位同步触发脉冲，确保晶闸管可靠导通。常用控制方案包括：</w:t>
      </w:r>
    </w:p>
    <w:p w14:paraId="0633DE96" w14:textId="77777777" w:rsidR="008C3996" w:rsidRPr="008C3996" w:rsidRDefault="008C3996" w:rsidP="008C3996">
      <w:pPr>
        <w:numPr>
          <w:ilvl w:val="0"/>
          <w:numId w:val="67"/>
        </w:numPr>
        <w:rPr>
          <w:rFonts w:ascii="Times New Roman" w:eastAsia="宋体" w:hAnsi="Times New Roman" w:cs="Times New Roman"/>
          <w:sz w:val="24"/>
          <w:szCs w:val="24"/>
        </w:rPr>
      </w:pPr>
      <w:r w:rsidRPr="008C3996">
        <w:rPr>
          <w:rFonts w:ascii="Times New Roman" w:eastAsia="宋体" w:hAnsi="Times New Roman" w:cs="Times New Roman"/>
          <w:sz w:val="24"/>
          <w:szCs w:val="24"/>
        </w:rPr>
        <w:t>数字控制方案：</w:t>
      </w:r>
    </w:p>
    <w:p w14:paraId="0EEEE55B" w14:textId="77777777" w:rsidR="008C3996" w:rsidRPr="008C3996" w:rsidRDefault="008C3996" w:rsidP="008C3996">
      <w:pPr>
        <w:numPr>
          <w:ilvl w:val="1"/>
          <w:numId w:val="67"/>
        </w:numPr>
        <w:rPr>
          <w:rFonts w:ascii="Times New Roman" w:eastAsia="宋体" w:hAnsi="Times New Roman" w:cs="Times New Roman"/>
          <w:sz w:val="24"/>
          <w:szCs w:val="24"/>
        </w:rPr>
      </w:pPr>
      <w:r w:rsidRPr="008C3996">
        <w:rPr>
          <w:rFonts w:ascii="Times New Roman" w:eastAsia="宋体" w:hAnsi="Times New Roman" w:cs="Times New Roman"/>
          <w:sz w:val="24"/>
          <w:szCs w:val="24"/>
        </w:rPr>
        <w:t>DSP</w:t>
      </w:r>
      <w:r w:rsidRPr="008C3996">
        <w:rPr>
          <w:rFonts w:ascii="Times New Roman" w:eastAsia="宋体" w:hAnsi="Times New Roman" w:cs="Times New Roman"/>
          <w:sz w:val="24"/>
          <w:szCs w:val="24"/>
        </w:rPr>
        <w:t>、</w:t>
      </w:r>
      <w:r w:rsidRPr="008C3996">
        <w:rPr>
          <w:rFonts w:ascii="Times New Roman" w:eastAsia="宋体" w:hAnsi="Times New Roman" w:cs="Times New Roman"/>
          <w:sz w:val="24"/>
          <w:szCs w:val="24"/>
        </w:rPr>
        <w:t xml:space="preserve">FPGA </w:t>
      </w:r>
      <w:r w:rsidRPr="008C3996">
        <w:rPr>
          <w:rFonts w:ascii="Times New Roman" w:eastAsia="宋体" w:hAnsi="Times New Roman" w:cs="Times New Roman"/>
          <w:sz w:val="24"/>
          <w:szCs w:val="24"/>
        </w:rPr>
        <w:t>或高性能</w:t>
      </w:r>
      <w:r w:rsidRPr="008C3996">
        <w:rPr>
          <w:rFonts w:ascii="Times New Roman" w:eastAsia="宋体" w:hAnsi="Times New Roman" w:cs="Times New Roman"/>
          <w:sz w:val="24"/>
          <w:szCs w:val="24"/>
        </w:rPr>
        <w:t xml:space="preserve"> MCU </w:t>
      </w:r>
      <w:r w:rsidRPr="008C3996">
        <w:rPr>
          <w:rFonts w:ascii="Times New Roman" w:eastAsia="宋体" w:hAnsi="Times New Roman" w:cs="Times New Roman"/>
          <w:sz w:val="24"/>
          <w:szCs w:val="24"/>
        </w:rPr>
        <w:t>实时计算触发角</w:t>
      </w:r>
      <w:r w:rsidRPr="008C3996">
        <w:rPr>
          <w:rFonts w:ascii="Times New Roman" w:eastAsia="宋体" w:hAnsi="Times New Roman" w:cs="Times New Roman"/>
          <w:sz w:val="24"/>
          <w:szCs w:val="24"/>
        </w:rPr>
        <w:t xml:space="preserve"> α</w:t>
      </w:r>
      <w:r w:rsidRPr="008C3996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7DE184C2" w14:textId="77777777" w:rsidR="008C3996" w:rsidRPr="008C3996" w:rsidRDefault="008C3996" w:rsidP="008C3996">
      <w:pPr>
        <w:numPr>
          <w:ilvl w:val="1"/>
          <w:numId w:val="67"/>
        </w:numPr>
        <w:rPr>
          <w:rFonts w:ascii="Times New Roman" w:eastAsia="宋体" w:hAnsi="Times New Roman" w:cs="Times New Roman"/>
          <w:sz w:val="24"/>
          <w:szCs w:val="24"/>
        </w:rPr>
      </w:pPr>
      <w:r w:rsidRPr="008C3996">
        <w:rPr>
          <w:rFonts w:ascii="Times New Roman" w:eastAsia="宋体" w:hAnsi="Times New Roman" w:cs="Times New Roman"/>
          <w:sz w:val="24"/>
          <w:szCs w:val="24"/>
        </w:rPr>
        <w:t>同步采样电网零点，生成六路移相</w:t>
      </w:r>
      <w:r w:rsidRPr="008C3996">
        <w:rPr>
          <w:rFonts w:ascii="Times New Roman" w:eastAsia="宋体" w:hAnsi="Times New Roman" w:cs="Times New Roman"/>
          <w:sz w:val="24"/>
          <w:szCs w:val="24"/>
        </w:rPr>
        <w:t xml:space="preserve"> PWM</w:t>
      </w:r>
      <w:r w:rsidRPr="008C3996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4FAF093A" w14:textId="77777777" w:rsidR="008C3996" w:rsidRPr="008C3996" w:rsidRDefault="008C3996" w:rsidP="008C3996">
      <w:pPr>
        <w:numPr>
          <w:ilvl w:val="1"/>
          <w:numId w:val="67"/>
        </w:numPr>
        <w:rPr>
          <w:rFonts w:ascii="Times New Roman" w:eastAsia="宋体" w:hAnsi="Times New Roman" w:cs="Times New Roman"/>
          <w:sz w:val="24"/>
          <w:szCs w:val="24"/>
        </w:rPr>
      </w:pPr>
      <w:r w:rsidRPr="008C3996">
        <w:rPr>
          <w:rFonts w:ascii="Times New Roman" w:eastAsia="宋体" w:hAnsi="Times New Roman" w:cs="Times New Roman"/>
          <w:sz w:val="24"/>
          <w:szCs w:val="24"/>
        </w:rPr>
        <w:t>通过光</w:t>
      </w:r>
      <w:proofErr w:type="gramStart"/>
      <w:r w:rsidRPr="008C3996">
        <w:rPr>
          <w:rFonts w:ascii="Times New Roman" w:eastAsia="宋体" w:hAnsi="Times New Roman" w:cs="Times New Roman"/>
          <w:sz w:val="24"/>
          <w:szCs w:val="24"/>
        </w:rPr>
        <w:t>耦</w:t>
      </w:r>
      <w:proofErr w:type="gramEnd"/>
      <w:r w:rsidRPr="008C3996">
        <w:rPr>
          <w:rFonts w:ascii="Times New Roman" w:eastAsia="宋体" w:hAnsi="Times New Roman" w:cs="Times New Roman"/>
          <w:sz w:val="24"/>
          <w:szCs w:val="24"/>
        </w:rPr>
        <w:t>隔离驱动电路触发</w:t>
      </w:r>
      <w:r w:rsidRPr="008C3996">
        <w:rPr>
          <w:rFonts w:ascii="Times New Roman" w:eastAsia="宋体" w:hAnsi="Times New Roman" w:cs="Times New Roman"/>
          <w:sz w:val="24"/>
          <w:szCs w:val="24"/>
        </w:rPr>
        <w:t xml:space="preserve"> SCR</w:t>
      </w:r>
      <w:r w:rsidRPr="008C3996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0901CE90" w14:textId="77777777" w:rsidR="008C3996" w:rsidRPr="008C3996" w:rsidRDefault="008C3996" w:rsidP="008C3996">
      <w:pPr>
        <w:numPr>
          <w:ilvl w:val="0"/>
          <w:numId w:val="67"/>
        </w:numPr>
        <w:rPr>
          <w:rFonts w:ascii="Times New Roman" w:eastAsia="宋体" w:hAnsi="Times New Roman" w:cs="Times New Roman"/>
          <w:sz w:val="24"/>
          <w:szCs w:val="24"/>
        </w:rPr>
      </w:pPr>
      <w:r w:rsidRPr="008C3996">
        <w:rPr>
          <w:rFonts w:ascii="Times New Roman" w:eastAsia="宋体" w:hAnsi="Times New Roman" w:cs="Times New Roman"/>
          <w:sz w:val="24"/>
          <w:szCs w:val="24"/>
        </w:rPr>
        <w:t>工程拓展能力：</w:t>
      </w:r>
    </w:p>
    <w:p w14:paraId="255E31A5" w14:textId="77777777" w:rsidR="008C3996" w:rsidRPr="008C3996" w:rsidRDefault="008C3996" w:rsidP="008C3996">
      <w:pPr>
        <w:numPr>
          <w:ilvl w:val="1"/>
          <w:numId w:val="67"/>
        </w:numPr>
        <w:rPr>
          <w:rFonts w:ascii="Times New Roman" w:eastAsia="宋体" w:hAnsi="Times New Roman" w:cs="Times New Roman"/>
          <w:sz w:val="24"/>
          <w:szCs w:val="24"/>
        </w:rPr>
      </w:pPr>
      <w:r w:rsidRPr="008C3996">
        <w:rPr>
          <w:rFonts w:ascii="Times New Roman" w:eastAsia="宋体" w:hAnsi="Times New Roman" w:cs="Times New Roman"/>
          <w:sz w:val="24"/>
          <w:szCs w:val="24"/>
        </w:rPr>
        <w:t>支持远程调节（如</w:t>
      </w:r>
      <w:r w:rsidRPr="008C3996">
        <w:rPr>
          <w:rFonts w:ascii="Times New Roman" w:eastAsia="宋体" w:hAnsi="Times New Roman" w:cs="Times New Roman"/>
          <w:sz w:val="24"/>
          <w:szCs w:val="24"/>
        </w:rPr>
        <w:t xml:space="preserve"> CAN </w:t>
      </w:r>
      <w:r w:rsidRPr="008C3996">
        <w:rPr>
          <w:rFonts w:ascii="Times New Roman" w:eastAsia="宋体" w:hAnsi="Times New Roman" w:cs="Times New Roman"/>
          <w:sz w:val="24"/>
          <w:szCs w:val="24"/>
        </w:rPr>
        <w:t>总线通信）；</w:t>
      </w:r>
    </w:p>
    <w:p w14:paraId="29A35DC9" w14:textId="77777777" w:rsidR="008C3996" w:rsidRPr="008C3996" w:rsidRDefault="008C3996" w:rsidP="008C3996">
      <w:pPr>
        <w:numPr>
          <w:ilvl w:val="1"/>
          <w:numId w:val="67"/>
        </w:numPr>
        <w:rPr>
          <w:rFonts w:ascii="Times New Roman" w:eastAsia="宋体" w:hAnsi="Times New Roman" w:cs="Times New Roman"/>
          <w:sz w:val="24"/>
          <w:szCs w:val="24"/>
        </w:rPr>
      </w:pPr>
      <w:r w:rsidRPr="008C3996">
        <w:rPr>
          <w:rFonts w:ascii="Times New Roman" w:eastAsia="宋体" w:hAnsi="Times New Roman" w:cs="Times New Roman"/>
          <w:sz w:val="24"/>
          <w:szCs w:val="24"/>
        </w:rPr>
        <w:t>可集成电流、电压闭环控制，实现恒压或恒流模式。</w:t>
      </w:r>
    </w:p>
    <w:p w14:paraId="570EE8A8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3.3 </w:t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负载设计</w:t>
      </w:r>
    </w:p>
    <w:p w14:paraId="4F23DFBF" w14:textId="77777777" w:rsidR="005D4610" w:rsidRPr="005D4610" w:rsidRDefault="005D4610" w:rsidP="005D4610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D4610">
        <w:rPr>
          <w:rFonts w:ascii="Times New Roman" w:eastAsia="宋体" w:hAnsi="Times New Roman" w:cs="Times New Roman"/>
          <w:sz w:val="24"/>
          <w:szCs w:val="24"/>
        </w:rPr>
        <w:t>整流系统需根据实际应用场景选择匹配的负载模型：</w:t>
      </w:r>
    </w:p>
    <w:p w14:paraId="2E4B8931" w14:textId="77777777" w:rsidR="005D4610" w:rsidRPr="005D4610" w:rsidRDefault="005D4610" w:rsidP="005D4610">
      <w:pPr>
        <w:numPr>
          <w:ilvl w:val="0"/>
          <w:numId w:val="68"/>
        </w:numPr>
        <w:rPr>
          <w:rFonts w:ascii="Times New Roman" w:eastAsia="宋体" w:hAnsi="Times New Roman" w:cs="Times New Roman"/>
          <w:sz w:val="24"/>
          <w:szCs w:val="24"/>
        </w:rPr>
      </w:pPr>
      <w:r w:rsidRPr="005D4610">
        <w:rPr>
          <w:rFonts w:ascii="Times New Roman" w:eastAsia="宋体" w:hAnsi="Times New Roman" w:cs="Times New Roman"/>
          <w:sz w:val="24"/>
          <w:szCs w:val="24"/>
        </w:rPr>
        <w:t>电动机驱动系统：需匹配励磁线圈或直流电机，关注电流平滑度；</w:t>
      </w:r>
    </w:p>
    <w:p w14:paraId="22DAD85F" w14:textId="77777777" w:rsidR="005D4610" w:rsidRPr="005D4610" w:rsidRDefault="005D4610" w:rsidP="005D4610">
      <w:pPr>
        <w:numPr>
          <w:ilvl w:val="0"/>
          <w:numId w:val="68"/>
        </w:numPr>
        <w:rPr>
          <w:rFonts w:ascii="Times New Roman" w:eastAsia="宋体" w:hAnsi="Times New Roman" w:cs="Times New Roman"/>
          <w:sz w:val="24"/>
          <w:szCs w:val="24"/>
        </w:rPr>
      </w:pPr>
      <w:r w:rsidRPr="005D4610">
        <w:rPr>
          <w:rFonts w:ascii="Times New Roman" w:eastAsia="宋体" w:hAnsi="Times New Roman" w:cs="Times New Roman"/>
          <w:sz w:val="24"/>
          <w:szCs w:val="24"/>
        </w:rPr>
        <w:t>电解与电镀系统：典型负载为低压大电流，需强化热设计；</w:t>
      </w:r>
    </w:p>
    <w:p w14:paraId="40AB777F" w14:textId="77777777" w:rsidR="005D4610" w:rsidRPr="005D4610" w:rsidRDefault="005D4610" w:rsidP="005D4610">
      <w:pPr>
        <w:numPr>
          <w:ilvl w:val="0"/>
          <w:numId w:val="68"/>
        </w:numPr>
        <w:rPr>
          <w:rFonts w:ascii="Times New Roman" w:eastAsia="宋体" w:hAnsi="Times New Roman" w:cs="Times New Roman"/>
          <w:sz w:val="24"/>
          <w:szCs w:val="24"/>
        </w:rPr>
      </w:pPr>
      <w:r w:rsidRPr="005D4610">
        <w:rPr>
          <w:rFonts w:ascii="Times New Roman" w:eastAsia="宋体" w:hAnsi="Times New Roman" w:cs="Times New Roman"/>
          <w:sz w:val="24"/>
          <w:szCs w:val="24"/>
        </w:rPr>
        <w:t>蓄电池充电系统：需配合稳压或恒流充电控制；</w:t>
      </w:r>
    </w:p>
    <w:p w14:paraId="0D142BD1" w14:textId="77777777" w:rsidR="005D4610" w:rsidRPr="005D4610" w:rsidRDefault="005D4610" w:rsidP="005D4610">
      <w:pPr>
        <w:numPr>
          <w:ilvl w:val="0"/>
          <w:numId w:val="68"/>
        </w:numPr>
        <w:rPr>
          <w:rFonts w:ascii="Times New Roman" w:eastAsia="宋体" w:hAnsi="Times New Roman" w:cs="Times New Roman"/>
          <w:sz w:val="24"/>
          <w:szCs w:val="24"/>
        </w:rPr>
      </w:pPr>
      <w:r w:rsidRPr="005D4610">
        <w:rPr>
          <w:rFonts w:ascii="Times New Roman" w:eastAsia="宋体" w:hAnsi="Times New Roman" w:cs="Times New Roman"/>
          <w:sz w:val="24"/>
          <w:szCs w:val="24"/>
        </w:rPr>
        <w:t>设计参数示例：负载阻抗</w:t>
      </w:r>
      <w:r w:rsidRPr="005D4610">
        <w:rPr>
          <w:rFonts w:ascii="Times New Roman" w:eastAsia="宋体" w:hAnsi="Times New Roman" w:cs="Times New Roman"/>
          <w:sz w:val="24"/>
          <w:szCs w:val="24"/>
        </w:rPr>
        <w:t xml:space="preserve"> R = 2Ω</w:t>
      </w:r>
      <w:r w:rsidRPr="005D4610">
        <w:rPr>
          <w:rFonts w:ascii="Times New Roman" w:eastAsia="宋体" w:hAnsi="Times New Roman" w:cs="Times New Roman"/>
          <w:sz w:val="24"/>
          <w:szCs w:val="24"/>
        </w:rPr>
        <w:t>、等效感抗</w:t>
      </w:r>
      <w:r w:rsidRPr="005D4610">
        <w:rPr>
          <w:rFonts w:ascii="Times New Roman" w:eastAsia="宋体" w:hAnsi="Times New Roman" w:cs="Times New Roman"/>
          <w:sz w:val="24"/>
          <w:szCs w:val="24"/>
        </w:rPr>
        <w:t xml:space="preserve"> L = 3mH</w:t>
      </w:r>
      <w:r w:rsidRPr="005D4610">
        <w:rPr>
          <w:rFonts w:ascii="Times New Roman" w:eastAsia="宋体" w:hAnsi="Times New Roman" w:cs="Times New Roman"/>
          <w:sz w:val="24"/>
          <w:szCs w:val="24"/>
        </w:rPr>
        <w:t>，可模拟中小型直流电机负载。</w:t>
      </w:r>
    </w:p>
    <w:p w14:paraId="1C09D021" w14:textId="77777777" w:rsidR="00425BC4" w:rsidRDefault="00425BC4" w:rsidP="00425B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3.4 </w:t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保护器件配置</w:t>
      </w:r>
    </w:p>
    <w:p w14:paraId="6E50A179" w14:textId="310574F8" w:rsidR="008734CE" w:rsidRPr="008734CE" w:rsidRDefault="008734CE" w:rsidP="008734CE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8734CE">
        <w:rPr>
          <w:rFonts w:ascii="Times New Roman" w:eastAsia="宋体" w:hAnsi="Times New Roman" w:cs="Times New Roman"/>
          <w:sz w:val="24"/>
          <w:szCs w:val="24"/>
        </w:rPr>
        <w:t>工业环境下电压波动、短路、电磁干扰等问题频发，系统需具备完善保护机制以确保安全稳定运行：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3118"/>
        <w:gridCol w:w="3623"/>
      </w:tblGrid>
      <w:tr w:rsidR="00477F8E" w:rsidRPr="00F84007" w14:paraId="046BEEAB" w14:textId="77777777" w:rsidTr="00477F8E">
        <w:tc>
          <w:tcPr>
            <w:tcW w:w="1555" w:type="dxa"/>
          </w:tcPr>
          <w:p w14:paraId="0FB030FF" w14:textId="12973B04" w:rsidR="00477F8E" w:rsidRPr="00477F8E" w:rsidRDefault="00477F8E" w:rsidP="00477F8E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77F8E">
              <w:rPr>
                <w:rFonts w:ascii="Times New Roman" w:eastAsia="宋体" w:hAnsi="Times New Roman" w:cs="Times New Roman"/>
              </w:rPr>
              <w:t>保护模块</w:t>
            </w:r>
          </w:p>
        </w:tc>
        <w:tc>
          <w:tcPr>
            <w:tcW w:w="3118" w:type="dxa"/>
          </w:tcPr>
          <w:p w14:paraId="755454B7" w14:textId="4EBFC059" w:rsidR="00477F8E" w:rsidRPr="00477F8E" w:rsidRDefault="00477F8E" w:rsidP="00477F8E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77F8E">
              <w:rPr>
                <w:rFonts w:ascii="Times New Roman" w:eastAsia="宋体" w:hAnsi="Times New Roman" w:cs="Times New Roman"/>
              </w:rPr>
              <w:t>功能说明</w:t>
            </w:r>
          </w:p>
        </w:tc>
        <w:tc>
          <w:tcPr>
            <w:tcW w:w="3623" w:type="dxa"/>
          </w:tcPr>
          <w:p w14:paraId="3F42E585" w14:textId="2D430381" w:rsidR="00477F8E" w:rsidRPr="00477F8E" w:rsidRDefault="00477F8E" w:rsidP="00477F8E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77F8E">
              <w:rPr>
                <w:rFonts w:ascii="Times New Roman" w:eastAsia="宋体" w:hAnsi="Times New Roman" w:cs="Times New Roman"/>
              </w:rPr>
              <w:t>工程推荐器件</w:t>
            </w:r>
          </w:p>
        </w:tc>
      </w:tr>
      <w:tr w:rsidR="00477F8E" w:rsidRPr="00F84007" w14:paraId="06C408B3" w14:textId="77777777" w:rsidTr="00477F8E">
        <w:tc>
          <w:tcPr>
            <w:tcW w:w="1555" w:type="dxa"/>
          </w:tcPr>
          <w:p w14:paraId="3BAFD74F" w14:textId="7EEA3849" w:rsidR="00477F8E" w:rsidRPr="00477F8E" w:rsidRDefault="00477F8E" w:rsidP="00477F8E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77F8E">
              <w:rPr>
                <w:rFonts w:ascii="Times New Roman" w:eastAsia="宋体" w:hAnsi="Times New Roman" w:cs="Times New Roman"/>
              </w:rPr>
              <w:t xml:space="preserve">RC </w:t>
            </w:r>
            <w:r w:rsidRPr="00477F8E">
              <w:rPr>
                <w:rFonts w:ascii="Times New Roman" w:eastAsia="宋体" w:hAnsi="Times New Roman" w:cs="Times New Roman"/>
              </w:rPr>
              <w:t>吸收网络</w:t>
            </w:r>
          </w:p>
        </w:tc>
        <w:tc>
          <w:tcPr>
            <w:tcW w:w="3118" w:type="dxa"/>
          </w:tcPr>
          <w:p w14:paraId="63E3CC96" w14:textId="7A7E5335" w:rsidR="00477F8E" w:rsidRPr="00477F8E" w:rsidRDefault="00477F8E" w:rsidP="00477F8E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77F8E">
              <w:rPr>
                <w:rFonts w:ascii="Times New Roman" w:eastAsia="宋体" w:hAnsi="Times New Roman" w:cs="Times New Roman"/>
              </w:rPr>
              <w:t>吸收尖峰，防止</w:t>
            </w:r>
            <w:r w:rsidRPr="00477F8E">
              <w:rPr>
                <w:rFonts w:ascii="Times New Roman" w:eastAsia="宋体" w:hAnsi="Times New Roman" w:cs="Times New Roman"/>
              </w:rPr>
              <w:t xml:space="preserve"> dv/dt </w:t>
            </w:r>
            <w:r w:rsidRPr="00477F8E">
              <w:rPr>
                <w:rFonts w:ascii="Times New Roman" w:eastAsia="宋体" w:hAnsi="Times New Roman" w:cs="Times New Roman"/>
              </w:rPr>
              <w:t>导通</w:t>
            </w:r>
          </w:p>
        </w:tc>
        <w:tc>
          <w:tcPr>
            <w:tcW w:w="3623" w:type="dxa"/>
          </w:tcPr>
          <w:p w14:paraId="352C7CFF" w14:textId="5B4B20D9" w:rsidR="00477F8E" w:rsidRPr="00477F8E" w:rsidRDefault="00477F8E" w:rsidP="00477F8E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77F8E">
              <w:rPr>
                <w:rFonts w:ascii="Times New Roman" w:eastAsia="宋体" w:hAnsi="Times New Roman" w:cs="Times New Roman"/>
              </w:rPr>
              <w:t>R=100Ω, C=0.1μF</w:t>
            </w:r>
            <w:r w:rsidRPr="00477F8E">
              <w:rPr>
                <w:rFonts w:ascii="Times New Roman" w:eastAsia="宋体" w:hAnsi="Times New Roman" w:cs="Times New Roman"/>
              </w:rPr>
              <w:t>，高压薄膜电容</w:t>
            </w:r>
          </w:p>
        </w:tc>
      </w:tr>
      <w:tr w:rsidR="00477F8E" w:rsidRPr="00F84007" w14:paraId="74468AE2" w14:textId="77777777" w:rsidTr="00477F8E">
        <w:tc>
          <w:tcPr>
            <w:tcW w:w="1555" w:type="dxa"/>
          </w:tcPr>
          <w:p w14:paraId="298E6823" w14:textId="6C3803C4" w:rsidR="00477F8E" w:rsidRPr="00477F8E" w:rsidRDefault="00477F8E" w:rsidP="00477F8E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77F8E">
              <w:rPr>
                <w:rFonts w:ascii="Times New Roman" w:eastAsia="宋体" w:hAnsi="Times New Roman" w:cs="Times New Roman"/>
              </w:rPr>
              <w:t xml:space="preserve">TVS </w:t>
            </w:r>
            <w:r w:rsidRPr="00477F8E">
              <w:rPr>
                <w:rFonts w:ascii="Times New Roman" w:eastAsia="宋体" w:hAnsi="Times New Roman" w:cs="Times New Roman"/>
              </w:rPr>
              <w:t>管</w:t>
            </w:r>
          </w:p>
        </w:tc>
        <w:tc>
          <w:tcPr>
            <w:tcW w:w="3118" w:type="dxa"/>
          </w:tcPr>
          <w:p w14:paraId="573DC787" w14:textId="3BF5555D" w:rsidR="00477F8E" w:rsidRPr="00477F8E" w:rsidRDefault="00477F8E" w:rsidP="00477F8E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77F8E">
              <w:rPr>
                <w:rFonts w:ascii="Times New Roman" w:eastAsia="宋体" w:hAnsi="Times New Roman" w:cs="Times New Roman"/>
              </w:rPr>
              <w:t>抑制电网突变电压</w:t>
            </w:r>
          </w:p>
        </w:tc>
        <w:tc>
          <w:tcPr>
            <w:tcW w:w="3623" w:type="dxa"/>
          </w:tcPr>
          <w:p w14:paraId="781C6473" w14:textId="4DD89EA3" w:rsidR="00477F8E" w:rsidRPr="00477F8E" w:rsidRDefault="00477F8E" w:rsidP="00477F8E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77F8E">
              <w:rPr>
                <w:rFonts w:ascii="Times New Roman" w:eastAsia="宋体" w:hAnsi="Times New Roman" w:cs="Times New Roman"/>
              </w:rPr>
              <w:t xml:space="preserve">P6KE200CA </w:t>
            </w:r>
            <w:r w:rsidRPr="00477F8E">
              <w:rPr>
                <w:rFonts w:ascii="Times New Roman" w:eastAsia="宋体" w:hAnsi="Times New Roman" w:cs="Times New Roman"/>
              </w:rPr>
              <w:t>或</w:t>
            </w:r>
            <w:r w:rsidRPr="00477F8E">
              <w:rPr>
                <w:rFonts w:ascii="Times New Roman" w:eastAsia="宋体" w:hAnsi="Times New Roman" w:cs="Times New Roman"/>
              </w:rPr>
              <w:t xml:space="preserve"> SMCJ </w:t>
            </w:r>
            <w:r w:rsidRPr="00477F8E">
              <w:rPr>
                <w:rFonts w:ascii="Times New Roman" w:eastAsia="宋体" w:hAnsi="Times New Roman" w:cs="Times New Roman"/>
              </w:rPr>
              <w:t>系列</w:t>
            </w:r>
          </w:p>
        </w:tc>
      </w:tr>
      <w:tr w:rsidR="00477F8E" w:rsidRPr="00F84007" w14:paraId="25975C9F" w14:textId="77777777" w:rsidTr="00477F8E">
        <w:tc>
          <w:tcPr>
            <w:tcW w:w="1555" w:type="dxa"/>
          </w:tcPr>
          <w:p w14:paraId="514AEAB9" w14:textId="0A4AA27E" w:rsidR="00477F8E" w:rsidRPr="00477F8E" w:rsidRDefault="00477F8E" w:rsidP="00477F8E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77F8E">
              <w:rPr>
                <w:rFonts w:ascii="Times New Roman" w:eastAsia="宋体" w:hAnsi="Times New Roman" w:cs="Times New Roman"/>
              </w:rPr>
              <w:t>快速熔断器</w:t>
            </w:r>
          </w:p>
        </w:tc>
        <w:tc>
          <w:tcPr>
            <w:tcW w:w="3118" w:type="dxa"/>
          </w:tcPr>
          <w:p w14:paraId="421BA754" w14:textId="6C4875FE" w:rsidR="00477F8E" w:rsidRPr="00477F8E" w:rsidRDefault="00477F8E" w:rsidP="00477F8E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77F8E">
              <w:rPr>
                <w:rFonts w:ascii="Times New Roman" w:eastAsia="宋体" w:hAnsi="Times New Roman" w:cs="Times New Roman"/>
              </w:rPr>
              <w:t>限流保护，防止短路损毁</w:t>
            </w:r>
          </w:p>
        </w:tc>
        <w:tc>
          <w:tcPr>
            <w:tcW w:w="3623" w:type="dxa"/>
          </w:tcPr>
          <w:p w14:paraId="39EF1F7A" w14:textId="32E37049" w:rsidR="00477F8E" w:rsidRPr="00477F8E" w:rsidRDefault="00477F8E" w:rsidP="00477F8E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77F8E">
              <w:rPr>
                <w:rFonts w:ascii="Times New Roman" w:eastAsia="宋体" w:hAnsi="Times New Roman" w:cs="Times New Roman"/>
              </w:rPr>
              <w:t xml:space="preserve">25A / 600V </w:t>
            </w:r>
            <w:r w:rsidRPr="00477F8E">
              <w:rPr>
                <w:rFonts w:ascii="Times New Roman" w:eastAsia="宋体" w:hAnsi="Times New Roman" w:cs="Times New Roman"/>
              </w:rPr>
              <w:t>直流快速熔断器（如</w:t>
            </w:r>
            <w:r w:rsidRPr="00477F8E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477F8E">
              <w:rPr>
                <w:rFonts w:ascii="Times New Roman" w:eastAsia="宋体" w:hAnsi="Times New Roman" w:cs="Times New Roman"/>
              </w:rPr>
              <w:t>Ferraz</w:t>
            </w:r>
            <w:proofErr w:type="spellEnd"/>
            <w:r w:rsidRPr="00477F8E">
              <w:rPr>
                <w:rFonts w:ascii="Times New Roman" w:eastAsia="宋体" w:hAnsi="Times New Roman" w:cs="Times New Roman"/>
              </w:rPr>
              <w:t>）</w:t>
            </w:r>
          </w:p>
        </w:tc>
      </w:tr>
      <w:tr w:rsidR="00477F8E" w:rsidRPr="00F84007" w14:paraId="58A17C1B" w14:textId="77777777" w:rsidTr="00477F8E">
        <w:tc>
          <w:tcPr>
            <w:tcW w:w="1555" w:type="dxa"/>
          </w:tcPr>
          <w:p w14:paraId="3AC8F64F" w14:textId="5A576048" w:rsidR="00477F8E" w:rsidRPr="00477F8E" w:rsidRDefault="00477F8E" w:rsidP="00477F8E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77F8E">
              <w:rPr>
                <w:rFonts w:ascii="Times New Roman" w:eastAsia="宋体" w:hAnsi="Times New Roman" w:cs="Times New Roman"/>
              </w:rPr>
              <w:t>霍尔传感器</w:t>
            </w:r>
          </w:p>
        </w:tc>
        <w:tc>
          <w:tcPr>
            <w:tcW w:w="3118" w:type="dxa"/>
          </w:tcPr>
          <w:p w14:paraId="4A9E1788" w14:textId="65159A19" w:rsidR="00477F8E" w:rsidRPr="00477F8E" w:rsidRDefault="00477F8E" w:rsidP="00477F8E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77F8E">
              <w:rPr>
                <w:rFonts w:ascii="Times New Roman" w:eastAsia="宋体" w:hAnsi="Times New Roman" w:cs="Times New Roman"/>
              </w:rPr>
              <w:t>实时采样输出电流</w:t>
            </w:r>
          </w:p>
        </w:tc>
        <w:tc>
          <w:tcPr>
            <w:tcW w:w="3623" w:type="dxa"/>
          </w:tcPr>
          <w:p w14:paraId="2DF98649" w14:textId="08C59929" w:rsidR="00477F8E" w:rsidRPr="00477F8E" w:rsidRDefault="00477F8E" w:rsidP="00477F8E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77F8E">
              <w:rPr>
                <w:rFonts w:ascii="Times New Roman" w:eastAsia="宋体" w:hAnsi="Times New Roman" w:cs="Times New Roman"/>
              </w:rPr>
              <w:t>LEM HX</w:t>
            </w:r>
            <w:r w:rsidRPr="00477F8E">
              <w:rPr>
                <w:rFonts w:ascii="Times New Roman" w:eastAsia="宋体" w:hAnsi="Times New Roman" w:cs="Times New Roman"/>
              </w:rPr>
              <w:t>、</w:t>
            </w:r>
            <w:r w:rsidRPr="00477F8E">
              <w:rPr>
                <w:rFonts w:ascii="Times New Roman" w:eastAsia="宋体" w:hAnsi="Times New Roman" w:cs="Times New Roman"/>
              </w:rPr>
              <w:t xml:space="preserve">ACS758 </w:t>
            </w:r>
            <w:r w:rsidRPr="00477F8E">
              <w:rPr>
                <w:rFonts w:ascii="Times New Roman" w:eastAsia="宋体" w:hAnsi="Times New Roman" w:cs="Times New Roman"/>
              </w:rPr>
              <w:t>等工业霍尔模块</w:t>
            </w:r>
          </w:p>
        </w:tc>
      </w:tr>
      <w:tr w:rsidR="00477F8E" w:rsidRPr="00F84007" w14:paraId="03CAA38F" w14:textId="77777777" w:rsidTr="00477F8E">
        <w:tc>
          <w:tcPr>
            <w:tcW w:w="1555" w:type="dxa"/>
          </w:tcPr>
          <w:p w14:paraId="12AF2034" w14:textId="1F9178D6" w:rsidR="00477F8E" w:rsidRPr="00477F8E" w:rsidRDefault="00477F8E" w:rsidP="00477F8E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77F8E">
              <w:rPr>
                <w:rFonts w:ascii="Times New Roman" w:eastAsia="宋体" w:hAnsi="Times New Roman" w:cs="Times New Roman"/>
              </w:rPr>
              <w:t xml:space="preserve">EMI </w:t>
            </w:r>
            <w:r w:rsidRPr="00477F8E">
              <w:rPr>
                <w:rFonts w:ascii="Times New Roman" w:eastAsia="宋体" w:hAnsi="Times New Roman" w:cs="Times New Roman"/>
              </w:rPr>
              <w:t>滤波器</w:t>
            </w:r>
          </w:p>
        </w:tc>
        <w:tc>
          <w:tcPr>
            <w:tcW w:w="3118" w:type="dxa"/>
          </w:tcPr>
          <w:p w14:paraId="63731F57" w14:textId="2AD57366" w:rsidR="00477F8E" w:rsidRPr="00477F8E" w:rsidRDefault="00477F8E" w:rsidP="00477F8E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77F8E">
              <w:rPr>
                <w:rFonts w:ascii="Times New Roman" w:eastAsia="宋体" w:hAnsi="Times New Roman" w:cs="Times New Roman"/>
              </w:rPr>
              <w:t>滤除高频干扰，提升电磁兼容性</w:t>
            </w:r>
          </w:p>
        </w:tc>
        <w:tc>
          <w:tcPr>
            <w:tcW w:w="3623" w:type="dxa"/>
          </w:tcPr>
          <w:p w14:paraId="52864324" w14:textId="59B8D8BC" w:rsidR="00477F8E" w:rsidRPr="00477F8E" w:rsidRDefault="00477F8E" w:rsidP="00477F8E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77F8E">
              <w:rPr>
                <w:rFonts w:ascii="Times New Roman" w:eastAsia="宋体" w:hAnsi="Times New Roman" w:cs="Times New Roman"/>
              </w:rPr>
              <w:t>三相共模滤波器</w:t>
            </w:r>
            <w:r w:rsidRPr="00477F8E">
              <w:rPr>
                <w:rFonts w:ascii="Times New Roman" w:eastAsia="宋体" w:hAnsi="Times New Roman" w:cs="Times New Roman"/>
              </w:rPr>
              <w:t xml:space="preserve"> + X/Y </w:t>
            </w:r>
            <w:r w:rsidRPr="00477F8E">
              <w:rPr>
                <w:rFonts w:ascii="Times New Roman" w:eastAsia="宋体" w:hAnsi="Times New Roman" w:cs="Times New Roman"/>
              </w:rPr>
              <w:t>电容配套设计</w:t>
            </w:r>
          </w:p>
        </w:tc>
      </w:tr>
    </w:tbl>
    <w:p w14:paraId="67E553B8" w14:textId="4CDA9D2B" w:rsidR="00425BC4" w:rsidRPr="00425BC4" w:rsidRDefault="00425BC4" w:rsidP="00425BC4">
      <w:p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建议插图</w:t>
      </w:r>
      <w:r w:rsidRPr="00425BC4">
        <w:rPr>
          <w:rFonts w:ascii="宋体" w:eastAsia="宋体" w:hAnsi="宋体" w:cs="宋体" w:hint="eastAsia"/>
          <w:b/>
          <w:bCs/>
          <w:sz w:val="24"/>
          <w:szCs w:val="24"/>
        </w:rPr>
        <w:t>④</w:t>
      </w:r>
      <w:r w:rsidRPr="00425BC4">
        <w:rPr>
          <w:rFonts w:ascii="Times New Roman" w:eastAsia="宋体" w:hAnsi="Times New Roman" w:cs="Times New Roman"/>
          <w:sz w:val="24"/>
          <w:szCs w:val="24"/>
        </w:rPr>
        <w:t>：电路元器件实物布局或封装图</w:t>
      </w:r>
      <w:r w:rsidRPr="00425BC4">
        <w:rPr>
          <w:rFonts w:ascii="Times New Roman" w:eastAsia="宋体" w:hAnsi="Times New Roman" w:cs="Times New Roman"/>
          <w:sz w:val="24"/>
          <w:szCs w:val="24"/>
        </w:rPr>
        <w:br/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建议插图</w:t>
      </w:r>
      <w:r w:rsidRPr="00425BC4">
        <w:rPr>
          <w:rFonts w:ascii="宋体" w:eastAsia="宋体" w:hAnsi="宋体" w:cs="宋体" w:hint="eastAsia"/>
          <w:b/>
          <w:bCs/>
          <w:sz w:val="24"/>
          <w:szCs w:val="24"/>
        </w:rPr>
        <w:t>⑤</w:t>
      </w:r>
      <w:r w:rsidRPr="00425BC4">
        <w:rPr>
          <w:rFonts w:ascii="Times New Roman" w:eastAsia="宋体" w:hAnsi="Times New Roman" w:cs="Times New Roman"/>
          <w:sz w:val="24"/>
          <w:szCs w:val="24"/>
        </w:rPr>
        <w:t>：控制系统与负载模块接口结构示意图</w:t>
      </w:r>
    </w:p>
    <w:p w14:paraId="63C9A5AA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>四、方案选择与整流方式对比</w:t>
      </w:r>
    </w:p>
    <w:p w14:paraId="49E55335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4.1 </w:t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选择理由</w:t>
      </w:r>
    </w:p>
    <w:p w14:paraId="7DB5FA08" w14:textId="77777777" w:rsidR="00425BC4" w:rsidRPr="00425BC4" w:rsidRDefault="00425BC4" w:rsidP="00425BC4">
      <w:pPr>
        <w:numPr>
          <w:ilvl w:val="0"/>
          <w:numId w:val="58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电压输出平稳、脉动频率高（</w:t>
      </w:r>
      <w:r w:rsidRPr="00425BC4">
        <w:rPr>
          <w:rFonts w:ascii="Times New Roman" w:eastAsia="宋体" w:hAnsi="Times New Roman" w:cs="Times New Roman"/>
          <w:sz w:val="24"/>
          <w:szCs w:val="24"/>
        </w:rPr>
        <w:t>6</w:t>
      </w:r>
      <w:r w:rsidRPr="00425BC4">
        <w:rPr>
          <w:rFonts w:ascii="Times New Roman" w:eastAsia="宋体" w:hAnsi="Times New Roman" w:cs="Times New Roman"/>
          <w:sz w:val="24"/>
          <w:szCs w:val="24"/>
        </w:rPr>
        <w:t>倍基波）；</w:t>
      </w:r>
    </w:p>
    <w:p w14:paraId="494606AF" w14:textId="77777777" w:rsidR="00425BC4" w:rsidRPr="00425BC4" w:rsidRDefault="00425BC4" w:rsidP="00425BC4">
      <w:pPr>
        <w:numPr>
          <w:ilvl w:val="0"/>
          <w:numId w:val="58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输出电压可调（</w:t>
      </w:r>
      <w:r w:rsidRPr="00425BC4">
        <w:rPr>
          <w:rFonts w:ascii="Times New Roman" w:eastAsia="宋体" w:hAnsi="Times New Roman" w:cs="Times New Roman"/>
          <w:sz w:val="24"/>
          <w:szCs w:val="24"/>
        </w:rPr>
        <w:t>α</w:t>
      </w:r>
      <w:r w:rsidRPr="00425BC4">
        <w:rPr>
          <w:rFonts w:ascii="Times New Roman" w:eastAsia="宋体" w:hAnsi="Times New Roman" w:cs="Times New Roman"/>
          <w:sz w:val="24"/>
          <w:szCs w:val="24"/>
        </w:rPr>
        <w:t>控制），适应性强；</w:t>
      </w:r>
    </w:p>
    <w:p w14:paraId="1E7B3221" w14:textId="77777777" w:rsidR="00425BC4" w:rsidRPr="00425BC4" w:rsidRDefault="00425BC4" w:rsidP="00425BC4">
      <w:pPr>
        <w:numPr>
          <w:ilvl w:val="0"/>
          <w:numId w:val="58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可拓展为逆变功能，满足双向能量流控制；</w:t>
      </w:r>
    </w:p>
    <w:p w14:paraId="773EEB8F" w14:textId="77777777" w:rsidR="00425BC4" w:rsidRPr="00425BC4" w:rsidRDefault="00425BC4" w:rsidP="00425BC4">
      <w:pPr>
        <w:numPr>
          <w:ilvl w:val="0"/>
          <w:numId w:val="58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成熟可靠，工业中广泛应用。</w:t>
      </w:r>
    </w:p>
    <w:p w14:paraId="43DFC968" w14:textId="77777777" w:rsidR="00425BC4" w:rsidRPr="00F84007" w:rsidRDefault="00425BC4" w:rsidP="00425B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4.2 </w:t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不同整流电路比较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1559"/>
        <w:gridCol w:w="1559"/>
        <w:gridCol w:w="1538"/>
        <w:gridCol w:w="1660"/>
      </w:tblGrid>
      <w:tr w:rsidR="00390D76" w:rsidRPr="00F84007" w14:paraId="5A213648" w14:textId="77777777" w:rsidTr="007629B6">
        <w:tc>
          <w:tcPr>
            <w:tcW w:w="1980" w:type="dxa"/>
            <w:vAlign w:val="center"/>
          </w:tcPr>
          <w:p w14:paraId="42B75C8C" w14:textId="05449DE8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1559" w:type="dxa"/>
            <w:vAlign w:val="center"/>
          </w:tcPr>
          <w:p w14:paraId="0F664473" w14:textId="346A742C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单相半波</w:t>
            </w:r>
          </w:p>
        </w:tc>
        <w:tc>
          <w:tcPr>
            <w:tcW w:w="1559" w:type="dxa"/>
            <w:vAlign w:val="center"/>
          </w:tcPr>
          <w:p w14:paraId="615C9E3B" w14:textId="72F779DF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单相全波</w:t>
            </w:r>
          </w:p>
        </w:tc>
        <w:tc>
          <w:tcPr>
            <w:tcW w:w="1538" w:type="dxa"/>
            <w:vAlign w:val="center"/>
          </w:tcPr>
          <w:p w14:paraId="392F2EF3" w14:textId="1B0B6191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三相</w:t>
            </w:r>
            <w:proofErr w:type="gramStart"/>
            <w:r w:rsidRPr="00425BC4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半控桥</w:t>
            </w:r>
            <w:proofErr w:type="gramEnd"/>
          </w:p>
        </w:tc>
        <w:tc>
          <w:tcPr>
            <w:tcW w:w="1660" w:type="dxa"/>
            <w:vAlign w:val="center"/>
          </w:tcPr>
          <w:p w14:paraId="6229013C" w14:textId="1EAAAD67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三相全控桥</w:t>
            </w:r>
          </w:p>
        </w:tc>
      </w:tr>
      <w:tr w:rsidR="00390D76" w:rsidRPr="00F84007" w14:paraId="444D1F90" w14:textId="77777777" w:rsidTr="007629B6">
        <w:tc>
          <w:tcPr>
            <w:tcW w:w="1980" w:type="dxa"/>
            <w:vAlign w:val="center"/>
          </w:tcPr>
          <w:p w14:paraId="472C600B" w14:textId="14CB04F7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输出平均电压</w:t>
            </w:r>
          </w:p>
        </w:tc>
        <w:tc>
          <w:tcPr>
            <w:tcW w:w="1559" w:type="dxa"/>
            <w:vAlign w:val="center"/>
          </w:tcPr>
          <w:p w14:paraId="0C6D5174" w14:textId="4B8A2237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低</w:t>
            </w:r>
          </w:p>
        </w:tc>
        <w:tc>
          <w:tcPr>
            <w:tcW w:w="1559" w:type="dxa"/>
            <w:vAlign w:val="center"/>
          </w:tcPr>
          <w:p w14:paraId="58DA7F3E" w14:textId="0D4F7173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中</w:t>
            </w:r>
          </w:p>
        </w:tc>
        <w:tc>
          <w:tcPr>
            <w:tcW w:w="1538" w:type="dxa"/>
            <w:vAlign w:val="center"/>
          </w:tcPr>
          <w:p w14:paraId="51505EE4" w14:textId="3BBFF79C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高</w:t>
            </w:r>
          </w:p>
        </w:tc>
        <w:tc>
          <w:tcPr>
            <w:tcW w:w="1660" w:type="dxa"/>
            <w:vAlign w:val="center"/>
          </w:tcPr>
          <w:p w14:paraId="135523DA" w14:textId="4E8AE34E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高</w:t>
            </w:r>
          </w:p>
        </w:tc>
      </w:tr>
      <w:tr w:rsidR="00390D76" w:rsidRPr="00F84007" w14:paraId="4204FA95" w14:textId="77777777" w:rsidTr="007629B6">
        <w:tc>
          <w:tcPr>
            <w:tcW w:w="1980" w:type="dxa"/>
            <w:vAlign w:val="center"/>
          </w:tcPr>
          <w:p w14:paraId="5DC0A815" w14:textId="413EF3B0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电压波形平稳性</w:t>
            </w:r>
          </w:p>
        </w:tc>
        <w:tc>
          <w:tcPr>
            <w:tcW w:w="1559" w:type="dxa"/>
            <w:vAlign w:val="center"/>
          </w:tcPr>
          <w:p w14:paraId="42FD267D" w14:textId="2717844D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差</w:t>
            </w:r>
          </w:p>
        </w:tc>
        <w:tc>
          <w:tcPr>
            <w:tcW w:w="1559" w:type="dxa"/>
            <w:vAlign w:val="center"/>
          </w:tcPr>
          <w:p w14:paraId="04BA62BB" w14:textId="4C3B3DE3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一般</w:t>
            </w:r>
          </w:p>
        </w:tc>
        <w:tc>
          <w:tcPr>
            <w:tcW w:w="1538" w:type="dxa"/>
            <w:vAlign w:val="center"/>
          </w:tcPr>
          <w:p w14:paraId="7D6A40D3" w14:textId="17C204FC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好</w:t>
            </w:r>
          </w:p>
        </w:tc>
        <w:tc>
          <w:tcPr>
            <w:tcW w:w="1660" w:type="dxa"/>
            <w:vAlign w:val="center"/>
          </w:tcPr>
          <w:p w14:paraId="7045D4E3" w14:textId="0945F105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最好</w:t>
            </w:r>
          </w:p>
        </w:tc>
      </w:tr>
      <w:tr w:rsidR="00390D76" w:rsidRPr="00F84007" w14:paraId="5F5BF6D0" w14:textId="77777777" w:rsidTr="007629B6">
        <w:tc>
          <w:tcPr>
            <w:tcW w:w="1980" w:type="dxa"/>
            <w:vAlign w:val="center"/>
          </w:tcPr>
          <w:p w14:paraId="540DF22E" w14:textId="5B3C0C81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可调性</w:t>
            </w:r>
          </w:p>
        </w:tc>
        <w:tc>
          <w:tcPr>
            <w:tcW w:w="1559" w:type="dxa"/>
            <w:vAlign w:val="center"/>
          </w:tcPr>
          <w:p w14:paraId="3610B690" w14:textId="29B899D7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无</w:t>
            </w:r>
          </w:p>
        </w:tc>
        <w:tc>
          <w:tcPr>
            <w:tcW w:w="1559" w:type="dxa"/>
            <w:vAlign w:val="center"/>
          </w:tcPr>
          <w:p w14:paraId="3A3882B6" w14:textId="29F292F1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有限</w:t>
            </w:r>
          </w:p>
        </w:tc>
        <w:tc>
          <w:tcPr>
            <w:tcW w:w="1538" w:type="dxa"/>
            <w:vAlign w:val="center"/>
          </w:tcPr>
          <w:p w14:paraId="24FB5623" w14:textId="59FBE61D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有限</w:t>
            </w:r>
          </w:p>
        </w:tc>
        <w:tc>
          <w:tcPr>
            <w:tcW w:w="1660" w:type="dxa"/>
            <w:vAlign w:val="center"/>
          </w:tcPr>
          <w:p w14:paraId="59244445" w14:textId="2FB7DA13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优异</w:t>
            </w:r>
          </w:p>
        </w:tc>
      </w:tr>
      <w:tr w:rsidR="00390D76" w:rsidRPr="00F84007" w14:paraId="5AB047E4" w14:textId="77777777" w:rsidTr="007629B6">
        <w:tc>
          <w:tcPr>
            <w:tcW w:w="1980" w:type="dxa"/>
            <w:vAlign w:val="center"/>
          </w:tcPr>
          <w:p w14:paraId="66186B0B" w14:textId="3B35E830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控制难度</w:t>
            </w:r>
          </w:p>
        </w:tc>
        <w:tc>
          <w:tcPr>
            <w:tcW w:w="1559" w:type="dxa"/>
            <w:vAlign w:val="center"/>
          </w:tcPr>
          <w:p w14:paraId="51CF6AE6" w14:textId="1E1958C0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低</w:t>
            </w:r>
          </w:p>
        </w:tc>
        <w:tc>
          <w:tcPr>
            <w:tcW w:w="1559" w:type="dxa"/>
            <w:vAlign w:val="center"/>
          </w:tcPr>
          <w:p w14:paraId="1D44D498" w14:textId="4D6E7306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低</w:t>
            </w:r>
          </w:p>
        </w:tc>
        <w:tc>
          <w:tcPr>
            <w:tcW w:w="1538" w:type="dxa"/>
            <w:vAlign w:val="center"/>
          </w:tcPr>
          <w:p w14:paraId="749C994B" w14:textId="213F8CA4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中</w:t>
            </w:r>
          </w:p>
        </w:tc>
        <w:tc>
          <w:tcPr>
            <w:tcW w:w="1660" w:type="dxa"/>
            <w:vAlign w:val="center"/>
          </w:tcPr>
          <w:p w14:paraId="36B1B66D" w14:textId="1E0332CB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高</w:t>
            </w:r>
          </w:p>
        </w:tc>
      </w:tr>
      <w:tr w:rsidR="00390D76" w:rsidRPr="00F84007" w14:paraId="2D28ECA0" w14:textId="77777777" w:rsidTr="007629B6">
        <w:tc>
          <w:tcPr>
            <w:tcW w:w="1980" w:type="dxa"/>
            <w:vAlign w:val="center"/>
          </w:tcPr>
          <w:p w14:paraId="37C2DCEE" w14:textId="7BC04699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工业应用</w:t>
            </w:r>
          </w:p>
        </w:tc>
        <w:tc>
          <w:tcPr>
            <w:tcW w:w="1559" w:type="dxa"/>
            <w:vAlign w:val="center"/>
          </w:tcPr>
          <w:p w14:paraId="49A26DE7" w14:textId="1A6145E8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少</w:t>
            </w:r>
          </w:p>
        </w:tc>
        <w:tc>
          <w:tcPr>
            <w:tcW w:w="1559" w:type="dxa"/>
            <w:vAlign w:val="center"/>
          </w:tcPr>
          <w:p w14:paraId="775F0FC8" w14:textId="20C3A588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少</w:t>
            </w:r>
          </w:p>
        </w:tc>
        <w:tc>
          <w:tcPr>
            <w:tcW w:w="1538" w:type="dxa"/>
            <w:vAlign w:val="center"/>
          </w:tcPr>
          <w:p w14:paraId="14ED55D5" w14:textId="0CB21A7E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常见</w:t>
            </w:r>
          </w:p>
        </w:tc>
        <w:tc>
          <w:tcPr>
            <w:tcW w:w="1660" w:type="dxa"/>
            <w:vAlign w:val="center"/>
          </w:tcPr>
          <w:p w14:paraId="70028EB0" w14:textId="27AEFD36" w:rsidR="00390D76" w:rsidRPr="00F84007" w:rsidRDefault="00390D76" w:rsidP="00390D76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425BC4">
              <w:rPr>
                <w:rFonts w:ascii="Times New Roman" w:eastAsia="宋体" w:hAnsi="Times New Roman" w:cs="Times New Roman"/>
                <w:sz w:val="24"/>
                <w:szCs w:val="24"/>
              </w:rPr>
              <w:t>非常常见</w:t>
            </w:r>
          </w:p>
        </w:tc>
      </w:tr>
    </w:tbl>
    <w:p w14:paraId="3BF9F019" w14:textId="1047EFB3" w:rsidR="00425BC4" w:rsidRPr="00425BC4" w:rsidRDefault="00425BC4" w:rsidP="00425BC4">
      <w:p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建议插图</w:t>
      </w:r>
      <w:r w:rsidRPr="00425BC4">
        <w:rPr>
          <w:rFonts w:ascii="宋体" w:eastAsia="宋体" w:hAnsi="宋体" w:cs="宋体" w:hint="eastAsia"/>
          <w:b/>
          <w:bCs/>
          <w:sz w:val="24"/>
          <w:szCs w:val="24"/>
        </w:rPr>
        <w:t>⑥</w:t>
      </w:r>
      <w:r w:rsidRPr="00425BC4">
        <w:rPr>
          <w:rFonts w:ascii="Times New Roman" w:eastAsia="宋体" w:hAnsi="Times New Roman" w:cs="Times New Roman"/>
          <w:sz w:val="24"/>
          <w:szCs w:val="24"/>
        </w:rPr>
        <w:t>：各种整流输出电压波形对比图</w:t>
      </w:r>
      <w:r w:rsidRPr="00425BC4">
        <w:rPr>
          <w:rFonts w:ascii="Times New Roman" w:eastAsia="宋体" w:hAnsi="Times New Roman" w:cs="Times New Roman"/>
          <w:sz w:val="24"/>
          <w:szCs w:val="24"/>
        </w:rPr>
        <w:br/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建议插图</w:t>
      </w:r>
      <w:r w:rsidRPr="00425BC4">
        <w:rPr>
          <w:rFonts w:ascii="宋体" w:eastAsia="宋体" w:hAnsi="宋体" w:cs="宋体" w:hint="eastAsia"/>
          <w:b/>
          <w:bCs/>
          <w:sz w:val="24"/>
          <w:szCs w:val="24"/>
        </w:rPr>
        <w:t>⑦</w:t>
      </w:r>
      <w:r w:rsidRPr="00425BC4">
        <w:rPr>
          <w:rFonts w:ascii="Times New Roman" w:eastAsia="宋体" w:hAnsi="Times New Roman" w:cs="Times New Roman"/>
          <w:sz w:val="24"/>
          <w:szCs w:val="24"/>
        </w:rPr>
        <w:t>：整流拓扑结构比较图</w:t>
      </w:r>
    </w:p>
    <w:p w14:paraId="7E7CB49D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>五、</w:t>
      </w: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>SCR</w:t>
      </w: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>作为核心器件的优势分析</w:t>
      </w:r>
    </w:p>
    <w:p w14:paraId="1129DA75" w14:textId="77777777" w:rsidR="00425BC4" w:rsidRPr="00425BC4" w:rsidRDefault="00425BC4" w:rsidP="00425BC4">
      <w:pPr>
        <w:numPr>
          <w:ilvl w:val="0"/>
          <w:numId w:val="59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高功率处理能力</w:t>
      </w:r>
      <w:r w:rsidRPr="00425BC4">
        <w:rPr>
          <w:rFonts w:ascii="Times New Roman" w:eastAsia="宋体" w:hAnsi="Times New Roman" w:cs="Times New Roman"/>
          <w:sz w:val="24"/>
          <w:szCs w:val="24"/>
        </w:rPr>
        <w:t>：适合工业场景；</w:t>
      </w:r>
    </w:p>
    <w:p w14:paraId="0DAE71E1" w14:textId="77777777" w:rsidR="00425BC4" w:rsidRPr="00425BC4" w:rsidRDefault="00425BC4" w:rsidP="00425BC4">
      <w:pPr>
        <w:numPr>
          <w:ilvl w:val="0"/>
          <w:numId w:val="59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成本低、技术成熟</w:t>
      </w:r>
      <w:r w:rsidRPr="00425BC4">
        <w:rPr>
          <w:rFonts w:ascii="Times New Roman" w:eastAsia="宋体" w:hAnsi="Times New Roman" w:cs="Times New Roman"/>
          <w:sz w:val="24"/>
          <w:szCs w:val="24"/>
        </w:rPr>
        <w:t>：维护方便；</w:t>
      </w:r>
    </w:p>
    <w:p w14:paraId="78538121" w14:textId="77777777" w:rsidR="00425BC4" w:rsidRPr="00425BC4" w:rsidRDefault="00425BC4" w:rsidP="00425BC4">
      <w:pPr>
        <w:numPr>
          <w:ilvl w:val="0"/>
          <w:numId w:val="59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可控性强</w:t>
      </w:r>
      <w:r w:rsidRPr="00425BC4">
        <w:rPr>
          <w:rFonts w:ascii="Times New Roman" w:eastAsia="宋体" w:hAnsi="Times New Roman" w:cs="Times New Roman"/>
          <w:sz w:val="24"/>
          <w:szCs w:val="24"/>
        </w:rPr>
        <w:t>：适用于变压、稳压、逆变；</w:t>
      </w:r>
    </w:p>
    <w:p w14:paraId="368DB843" w14:textId="77777777" w:rsidR="00425BC4" w:rsidRPr="00425BC4" w:rsidRDefault="00425BC4" w:rsidP="00425BC4">
      <w:pPr>
        <w:numPr>
          <w:ilvl w:val="0"/>
          <w:numId w:val="59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响应快，能配合触发系统精准控制导通角</w:t>
      </w:r>
      <w:r w:rsidRPr="00425BC4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178AB4AD" w14:textId="3CB1E917" w:rsidR="00425BC4" w:rsidRPr="00425BC4" w:rsidRDefault="00425BC4" w:rsidP="00425BC4">
      <w:pPr>
        <w:numPr>
          <w:ilvl w:val="0"/>
          <w:numId w:val="59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容错性强，可搭配多种保护策略提升可靠性</w:t>
      </w:r>
      <w:r w:rsidRPr="00425BC4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F421B67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>六、保护电路设计</w:t>
      </w:r>
    </w:p>
    <w:p w14:paraId="66220DFD" w14:textId="77777777" w:rsidR="00425BC4" w:rsidRPr="00425BC4" w:rsidRDefault="00425BC4" w:rsidP="00425BC4">
      <w:p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详见</w:t>
      </w:r>
      <w:r w:rsidRPr="00425BC4">
        <w:rPr>
          <w:rFonts w:ascii="Times New Roman" w:eastAsia="宋体" w:hAnsi="Times New Roman" w:cs="Times New Roman"/>
          <w:sz w:val="24"/>
          <w:szCs w:val="24"/>
        </w:rPr>
        <w:t>“3.4</w:t>
      </w:r>
      <w:r w:rsidRPr="00425BC4">
        <w:rPr>
          <w:rFonts w:ascii="Times New Roman" w:eastAsia="宋体" w:hAnsi="Times New Roman" w:cs="Times New Roman"/>
          <w:sz w:val="24"/>
          <w:szCs w:val="24"/>
        </w:rPr>
        <w:t>保护器件配置</w:t>
      </w:r>
      <w:r w:rsidRPr="00425BC4">
        <w:rPr>
          <w:rFonts w:ascii="Times New Roman" w:eastAsia="宋体" w:hAnsi="Times New Roman" w:cs="Times New Roman"/>
          <w:sz w:val="24"/>
          <w:szCs w:val="24"/>
        </w:rPr>
        <w:t>”</w:t>
      </w:r>
      <w:r w:rsidRPr="00425BC4">
        <w:rPr>
          <w:rFonts w:ascii="Times New Roman" w:eastAsia="宋体" w:hAnsi="Times New Roman" w:cs="Times New Roman"/>
          <w:sz w:val="24"/>
          <w:szCs w:val="24"/>
        </w:rPr>
        <w:t>。此处补充说明：</w:t>
      </w:r>
    </w:p>
    <w:p w14:paraId="437F9F5E" w14:textId="77777777" w:rsidR="00425BC4" w:rsidRPr="00425BC4" w:rsidRDefault="00425BC4" w:rsidP="00425BC4">
      <w:pPr>
        <w:numPr>
          <w:ilvl w:val="0"/>
          <w:numId w:val="60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RC </w:t>
      </w:r>
      <w:r w:rsidRPr="00425BC4">
        <w:rPr>
          <w:rFonts w:ascii="Times New Roman" w:eastAsia="宋体" w:hAnsi="Times New Roman" w:cs="Times New Roman"/>
          <w:sz w:val="24"/>
          <w:szCs w:val="24"/>
        </w:rPr>
        <w:t>吸收电路安装在每组</w:t>
      </w: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 SCR </w:t>
      </w:r>
      <w:r w:rsidRPr="00425BC4">
        <w:rPr>
          <w:rFonts w:ascii="Times New Roman" w:eastAsia="宋体" w:hAnsi="Times New Roman" w:cs="Times New Roman"/>
          <w:sz w:val="24"/>
          <w:szCs w:val="24"/>
        </w:rPr>
        <w:t>两端；</w:t>
      </w:r>
    </w:p>
    <w:p w14:paraId="1211A7AD" w14:textId="77777777" w:rsidR="00425BC4" w:rsidRPr="00425BC4" w:rsidRDefault="00425BC4" w:rsidP="00425BC4">
      <w:pPr>
        <w:numPr>
          <w:ilvl w:val="0"/>
          <w:numId w:val="60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触发控制系统可设置过流检测门限，触发保护；</w:t>
      </w:r>
    </w:p>
    <w:p w14:paraId="4A5A591C" w14:textId="77777777" w:rsidR="00425BC4" w:rsidRPr="00425BC4" w:rsidRDefault="00425BC4" w:rsidP="00425BC4">
      <w:pPr>
        <w:numPr>
          <w:ilvl w:val="0"/>
          <w:numId w:val="60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高频浪涌或电网电压异常时，</w:t>
      </w: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TVS </w:t>
      </w:r>
      <w:r w:rsidRPr="00425BC4">
        <w:rPr>
          <w:rFonts w:ascii="Times New Roman" w:eastAsia="宋体" w:hAnsi="Times New Roman" w:cs="Times New Roman"/>
          <w:sz w:val="24"/>
          <w:szCs w:val="24"/>
        </w:rPr>
        <w:t>快速响应保护。</w:t>
      </w:r>
    </w:p>
    <w:p w14:paraId="74DF13EC" w14:textId="33DB94DA" w:rsidR="00425BC4" w:rsidRPr="00425BC4" w:rsidRDefault="00425BC4" w:rsidP="00425BC4">
      <w:p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建议插图</w:t>
      </w:r>
      <w:r w:rsidRPr="00425BC4">
        <w:rPr>
          <w:rFonts w:ascii="宋体" w:eastAsia="宋体" w:hAnsi="宋体" w:cs="宋体" w:hint="eastAsia"/>
          <w:b/>
          <w:bCs/>
          <w:sz w:val="24"/>
          <w:szCs w:val="24"/>
        </w:rPr>
        <w:t>⑧</w:t>
      </w:r>
      <w:r w:rsidRPr="00425BC4">
        <w:rPr>
          <w:rFonts w:ascii="Times New Roman" w:eastAsia="宋体" w:hAnsi="Times New Roman" w:cs="Times New Roman"/>
          <w:sz w:val="24"/>
          <w:szCs w:val="24"/>
        </w:rPr>
        <w:t>：完整保护电路框图</w:t>
      </w:r>
      <w:r w:rsidRPr="00425BC4">
        <w:rPr>
          <w:rFonts w:ascii="Times New Roman" w:eastAsia="宋体" w:hAnsi="Times New Roman" w:cs="Times New Roman"/>
          <w:sz w:val="24"/>
          <w:szCs w:val="24"/>
        </w:rPr>
        <w:br/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建议插图</w:t>
      </w:r>
      <w:r w:rsidRPr="00425BC4">
        <w:rPr>
          <w:rFonts w:ascii="宋体" w:eastAsia="宋体" w:hAnsi="宋体" w:cs="宋体" w:hint="eastAsia"/>
          <w:b/>
          <w:bCs/>
          <w:sz w:val="24"/>
          <w:szCs w:val="24"/>
        </w:rPr>
        <w:t>⑨</w:t>
      </w:r>
      <w:r w:rsidRPr="00425BC4">
        <w:rPr>
          <w:rFonts w:ascii="Times New Roman" w:eastAsia="宋体" w:hAnsi="Times New Roman" w:cs="Times New Roman"/>
          <w:sz w:val="24"/>
          <w:szCs w:val="24"/>
        </w:rPr>
        <w:t>：浪涌下保护动作时序图</w:t>
      </w:r>
    </w:p>
    <w:p w14:paraId="2D0C3188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>七、</w:t>
      </w: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Simulink </w:t>
      </w: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>平台仿真设计</w:t>
      </w:r>
    </w:p>
    <w:p w14:paraId="47D4FE5B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7.1 </w:t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平台优势</w:t>
      </w:r>
    </w:p>
    <w:p w14:paraId="512EBBA1" w14:textId="77777777" w:rsidR="00425BC4" w:rsidRPr="00425BC4" w:rsidRDefault="00425BC4" w:rsidP="00425BC4">
      <w:pPr>
        <w:numPr>
          <w:ilvl w:val="0"/>
          <w:numId w:val="61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电力系统模块丰富（</w:t>
      </w:r>
      <w:proofErr w:type="spellStart"/>
      <w:r w:rsidRPr="00425BC4">
        <w:rPr>
          <w:rFonts w:ascii="Times New Roman" w:eastAsia="宋体" w:hAnsi="Times New Roman" w:cs="Times New Roman"/>
          <w:sz w:val="24"/>
          <w:szCs w:val="24"/>
        </w:rPr>
        <w:t>Simscape</w:t>
      </w:r>
      <w:proofErr w:type="spellEnd"/>
      <w:r w:rsidRPr="00425BC4">
        <w:rPr>
          <w:rFonts w:ascii="Times New Roman" w:eastAsia="宋体" w:hAnsi="Times New Roman" w:cs="Times New Roman"/>
          <w:sz w:val="24"/>
          <w:szCs w:val="24"/>
        </w:rPr>
        <w:t xml:space="preserve"> Electrical</w:t>
      </w:r>
      <w:r w:rsidRPr="00425BC4">
        <w:rPr>
          <w:rFonts w:ascii="Times New Roman" w:eastAsia="宋体" w:hAnsi="Times New Roman" w:cs="Times New Roman"/>
          <w:sz w:val="24"/>
          <w:szCs w:val="24"/>
        </w:rPr>
        <w:t>）；</w:t>
      </w:r>
    </w:p>
    <w:p w14:paraId="08E0EFC6" w14:textId="77777777" w:rsidR="00425BC4" w:rsidRPr="00425BC4" w:rsidRDefault="00425BC4" w:rsidP="00425BC4">
      <w:pPr>
        <w:numPr>
          <w:ilvl w:val="0"/>
          <w:numId w:val="61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可视化、模块化操作便于调试；</w:t>
      </w:r>
    </w:p>
    <w:p w14:paraId="385B4211" w14:textId="77777777" w:rsidR="00425BC4" w:rsidRPr="00425BC4" w:rsidRDefault="00425BC4" w:rsidP="00425BC4">
      <w:pPr>
        <w:numPr>
          <w:ilvl w:val="0"/>
          <w:numId w:val="61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支持触发系统、</w:t>
      </w:r>
      <w:r w:rsidRPr="00425BC4">
        <w:rPr>
          <w:rFonts w:ascii="Times New Roman" w:eastAsia="宋体" w:hAnsi="Times New Roman" w:cs="Times New Roman"/>
          <w:sz w:val="24"/>
          <w:szCs w:val="24"/>
        </w:rPr>
        <w:t>PWM</w:t>
      </w:r>
      <w:r w:rsidRPr="00425BC4">
        <w:rPr>
          <w:rFonts w:ascii="Times New Roman" w:eastAsia="宋体" w:hAnsi="Times New Roman" w:cs="Times New Roman"/>
          <w:sz w:val="24"/>
          <w:szCs w:val="24"/>
        </w:rPr>
        <w:t>、闭环控制模型设计。</w:t>
      </w:r>
    </w:p>
    <w:p w14:paraId="2002566D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7.2 </w:t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搭建步骤</w:t>
      </w:r>
    </w:p>
    <w:p w14:paraId="14BA5BAF" w14:textId="77777777" w:rsidR="00425BC4" w:rsidRPr="00425BC4" w:rsidRDefault="00425BC4" w:rsidP="00425BC4">
      <w:pPr>
        <w:numPr>
          <w:ilvl w:val="0"/>
          <w:numId w:val="62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创建</w:t>
      </w: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 3 </w:t>
      </w:r>
      <w:r w:rsidRPr="00425BC4">
        <w:rPr>
          <w:rFonts w:ascii="Times New Roman" w:eastAsia="宋体" w:hAnsi="Times New Roman" w:cs="Times New Roman"/>
          <w:sz w:val="24"/>
          <w:szCs w:val="24"/>
        </w:rPr>
        <w:t>相交流电源；</w:t>
      </w:r>
    </w:p>
    <w:p w14:paraId="4C5BF202" w14:textId="77777777" w:rsidR="00425BC4" w:rsidRPr="00425BC4" w:rsidRDefault="00425BC4" w:rsidP="00425BC4">
      <w:pPr>
        <w:numPr>
          <w:ilvl w:val="0"/>
          <w:numId w:val="62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插入</w:t>
      </w: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 6 </w:t>
      </w:r>
      <w:proofErr w:type="gramStart"/>
      <w:r w:rsidRPr="00425BC4">
        <w:rPr>
          <w:rFonts w:ascii="Times New Roman" w:eastAsia="宋体" w:hAnsi="Times New Roman" w:cs="Times New Roman"/>
          <w:sz w:val="24"/>
          <w:szCs w:val="24"/>
        </w:rPr>
        <w:t>个</w:t>
      </w:r>
      <w:proofErr w:type="gramEnd"/>
      <w:r w:rsidRPr="00425BC4">
        <w:rPr>
          <w:rFonts w:ascii="Times New Roman" w:eastAsia="宋体" w:hAnsi="Times New Roman" w:cs="Times New Roman"/>
          <w:sz w:val="24"/>
          <w:szCs w:val="24"/>
        </w:rPr>
        <w:t xml:space="preserve"> SCR </w:t>
      </w:r>
      <w:r w:rsidRPr="00425BC4">
        <w:rPr>
          <w:rFonts w:ascii="Times New Roman" w:eastAsia="宋体" w:hAnsi="Times New Roman" w:cs="Times New Roman"/>
          <w:sz w:val="24"/>
          <w:szCs w:val="24"/>
        </w:rPr>
        <w:t>模块并桥式连接；</w:t>
      </w:r>
    </w:p>
    <w:p w14:paraId="7E6021B8" w14:textId="77777777" w:rsidR="00425BC4" w:rsidRPr="00425BC4" w:rsidRDefault="00425BC4" w:rsidP="00425BC4">
      <w:pPr>
        <w:numPr>
          <w:ilvl w:val="0"/>
          <w:numId w:val="62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添加</w:t>
      </w: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 Pulse Generator </w:t>
      </w:r>
      <w:r w:rsidRPr="00425BC4">
        <w:rPr>
          <w:rFonts w:ascii="Times New Roman" w:eastAsia="宋体" w:hAnsi="Times New Roman" w:cs="Times New Roman"/>
          <w:sz w:val="24"/>
          <w:szCs w:val="24"/>
        </w:rPr>
        <w:t>产生触发信号；</w:t>
      </w:r>
    </w:p>
    <w:p w14:paraId="48FA9EBB" w14:textId="77777777" w:rsidR="00425BC4" w:rsidRPr="00425BC4" w:rsidRDefault="00425BC4" w:rsidP="00425BC4">
      <w:pPr>
        <w:numPr>
          <w:ilvl w:val="0"/>
          <w:numId w:val="62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设计</w:t>
      </w: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 R </w:t>
      </w:r>
      <w:r w:rsidRPr="00425BC4">
        <w:rPr>
          <w:rFonts w:ascii="Times New Roman" w:eastAsia="宋体" w:hAnsi="Times New Roman" w:cs="Times New Roman"/>
          <w:sz w:val="24"/>
          <w:szCs w:val="24"/>
        </w:rPr>
        <w:t>或</w:t>
      </w: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 RL </w:t>
      </w:r>
      <w:r w:rsidRPr="00425BC4">
        <w:rPr>
          <w:rFonts w:ascii="Times New Roman" w:eastAsia="宋体" w:hAnsi="Times New Roman" w:cs="Times New Roman"/>
          <w:sz w:val="24"/>
          <w:szCs w:val="24"/>
        </w:rPr>
        <w:t>负载模块；</w:t>
      </w:r>
    </w:p>
    <w:p w14:paraId="51A854C2" w14:textId="77777777" w:rsidR="00425BC4" w:rsidRPr="00425BC4" w:rsidRDefault="00425BC4" w:rsidP="00425BC4">
      <w:pPr>
        <w:numPr>
          <w:ilvl w:val="0"/>
          <w:numId w:val="62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使用</w:t>
      </w: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 Scope </w:t>
      </w:r>
      <w:r w:rsidRPr="00425BC4">
        <w:rPr>
          <w:rFonts w:ascii="Times New Roman" w:eastAsia="宋体" w:hAnsi="Times New Roman" w:cs="Times New Roman"/>
          <w:sz w:val="24"/>
          <w:szCs w:val="24"/>
        </w:rPr>
        <w:t>观察电压电流输出波形；</w:t>
      </w:r>
    </w:p>
    <w:p w14:paraId="41C874BD" w14:textId="77777777" w:rsidR="00425BC4" w:rsidRPr="00425BC4" w:rsidRDefault="00425BC4" w:rsidP="00425BC4">
      <w:pPr>
        <w:numPr>
          <w:ilvl w:val="0"/>
          <w:numId w:val="62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调节</w:t>
      </w:r>
      <w:r w:rsidRPr="00425BC4">
        <w:rPr>
          <w:rFonts w:ascii="Times New Roman" w:eastAsia="宋体" w:hAnsi="Times New Roman" w:cs="Times New Roman"/>
          <w:sz w:val="24"/>
          <w:szCs w:val="24"/>
        </w:rPr>
        <w:t>α</w:t>
      </w:r>
      <w:r w:rsidRPr="00425BC4">
        <w:rPr>
          <w:rFonts w:ascii="Times New Roman" w:eastAsia="宋体" w:hAnsi="Times New Roman" w:cs="Times New Roman"/>
          <w:sz w:val="24"/>
          <w:szCs w:val="24"/>
        </w:rPr>
        <w:t>角验证整流控制效果。</w:t>
      </w:r>
    </w:p>
    <w:p w14:paraId="42C9F105" w14:textId="7C8FCDEA" w:rsidR="00425BC4" w:rsidRPr="00425BC4" w:rsidRDefault="00425BC4" w:rsidP="00425BC4">
      <w:p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建议插图</w:t>
      </w:r>
      <w:r w:rsidRPr="00425BC4">
        <w:rPr>
          <w:rFonts w:ascii="宋体" w:eastAsia="宋体" w:hAnsi="宋体" w:cs="宋体" w:hint="eastAsia"/>
          <w:b/>
          <w:bCs/>
          <w:sz w:val="24"/>
          <w:szCs w:val="24"/>
        </w:rPr>
        <w:t>⑩</w:t>
      </w:r>
      <w:r w:rsidRPr="00425BC4">
        <w:rPr>
          <w:rFonts w:ascii="Times New Roman" w:eastAsia="宋体" w:hAnsi="Times New Roman" w:cs="Times New Roman"/>
          <w:sz w:val="24"/>
          <w:szCs w:val="24"/>
        </w:rPr>
        <w:t>：</w:t>
      </w: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Simulink </w:t>
      </w:r>
      <w:r w:rsidRPr="00425BC4">
        <w:rPr>
          <w:rFonts w:ascii="Times New Roman" w:eastAsia="宋体" w:hAnsi="Times New Roman" w:cs="Times New Roman"/>
          <w:sz w:val="24"/>
          <w:szCs w:val="24"/>
        </w:rPr>
        <w:t>电路搭建界面截图</w:t>
      </w:r>
      <w:r w:rsidRPr="00425BC4">
        <w:rPr>
          <w:rFonts w:ascii="Times New Roman" w:eastAsia="宋体" w:hAnsi="Times New Roman" w:cs="Times New Roman"/>
          <w:sz w:val="24"/>
          <w:szCs w:val="24"/>
        </w:rPr>
        <w:br/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建议插图</w:t>
      </w:r>
      <w:r w:rsidRPr="00425BC4">
        <w:rPr>
          <w:rFonts w:ascii="Cambria Math" w:eastAsia="宋体" w:hAnsi="Cambria Math" w:cs="Cambria Math"/>
          <w:b/>
          <w:bCs/>
          <w:sz w:val="24"/>
          <w:szCs w:val="24"/>
        </w:rPr>
        <w:t>⑪</w:t>
      </w:r>
      <w:r w:rsidRPr="00425BC4">
        <w:rPr>
          <w:rFonts w:ascii="Times New Roman" w:eastAsia="宋体" w:hAnsi="Times New Roman" w:cs="Times New Roman"/>
          <w:sz w:val="24"/>
          <w:szCs w:val="24"/>
        </w:rPr>
        <w:t>：仿真输出电压、电流波形图</w:t>
      </w:r>
      <w:r w:rsidRPr="00425BC4">
        <w:rPr>
          <w:rFonts w:ascii="Times New Roman" w:eastAsia="宋体" w:hAnsi="Times New Roman" w:cs="Times New Roman"/>
          <w:sz w:val="24"/>
          <w:szCs w:val="24"/>
        </w:rPr>
        <w:br/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建议插图</w:t>
      </w:r>
      <w:r w:rsidRPr="00425BC4">
        <w:rPr>
          <w:rFonts w:ascii="Cambria Math" w:eastAsia="宋体" w:hAnsi="Cambria Math" w:cs="Cambria Math"/>
          <w:b/>
          <w:bCs/>
          <w:sz w:val="24"/>
          <w:szCs w:val="24"/>
        </w:rPr>
        <w:t>⑫</w:t>
      </w:r>
      <w:r w:rsidRPr="00425BC4">
        <w:rPr>
          <w:rFonts w:ascii="Times New Roman" w:eastAsia="宋体" w:hAnsi="Times New Roman" w:cs="Times New Roman"/>
          <w:sz w:val="24"/>
          <w:szCs w:val="24"/>
        </w:rPr>
        <w:t>：不同</w:t>
      </w:r>
      <w:r w:rsidRPr="00425BC4">
        <w:rPr>
          <w:rFonts w:ascii="Times New Roman" w:eastAsia="宋体" w:hAnsi="Times New Roman" w:cs="Times New Roman"/>
          <w:sz w:val="24"/>
          <w:szCs w:val="24"/>
        </w:rPr>
        <w:t>α</w:t>
      </w:r>
      <w:r w:rsidRPr="00425BC4">
        <w:rPr>
          <w:rFonts w:ascii="Times New Roman" w:eastAsia="宋体" w:hAnsi="Times New Roman" w:cs="Times New Roman"/>
          <w:sz w:val="24"/>
          <w:szCs w:val="24"/>
        </w:rPr>
        <w:t>角下输出电压平均值对比图</w:t>
      </w:r>
    </w:p>
    <w:p w14:paraId="58303125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>八、英飞凌功率器件仿真设计（</w:t>
      </w: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>IPOSIM</w:t>
      </w: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>）</w:t>
      </w:r>
    </w:p>
    <w:p w14:paraId="4BDA3A99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8.1 </w:t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平台简介</w:t>
      </w:r>
    </w:p>
    <w:p w14:paraId="0E06D77A" w14:textId="77777777" w:rsidR="00425BC4" w:rsidRPr="00425BC4" w:rsidRDefault="00425BC4" w:rsidP="00425BC4">
      <w:pPr>
        <w:numPr>
          <w:ilvl w:val="0"/>
          <w:numId w:val="63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在线仿真器件电压、电流、温度、损耗等关键参数；</w:t>
      </w:r>
    </w:p>
    <w:p w14:paraId="37851945" w14:textId="77777777" w:rsidR="00425BC4" w:rsidRPr="00425BC4" w:rsidRDefault="00425BC4" w:rsidP="00425BC4">
      <w:pPr>
        <w:numPr>
          <w:ilvl w:val="0"/>
          <w:numId w:val="63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提供多种工业级模块选择；</w:t>
      </w:r>
    </w:p>
    <w:p w14:paraId="08273D84" w14:textId="77777777" w:rsidR="00425BC4" w:rsidRPr="00425BC4" w:rsidRDefault="00425BC4" w:rsidP="00425BC4">
      <w:pPr>
        <w:numPr>
          <w:ilvl w:val="0"/>
          <w:numId w:val="63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快速对比散热方式、保护器件引入前后变化。</w:t>
      </w:r>
    </w:p>
    <w:p w14:paraId="646FB570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8.2 </w:t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仿真步骤</w:t>
      </w:r>
    </w:p>
    <w:p w14:paraId="2C906447" w14:textId="77777777" w:rsidR="00425BC4" w:rsidRPr="00425BC4" w:rsidRDefault="00425BC4" w:rsidP="00425BC4">
      <w:pPr>
        <w:numPr>
          <w:ilvl w:val="0"/>
          <w:numId w:val="64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登录</w:t>
      </w: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 IPOSIM </w:t>
      </w:r>
      <w:r w:rsidRPr="00425BC4">
        <w:rPr>
          <w:rFonts w:ascii="Times New Roman" w:eastAsia="宋体" w:hAnsi="Times New Roman" w:cs="Times New Roman"/>
          <w:sz w:val="24"/>
          <w:szCs w:val="24"/>
        </w:rPr>
        <w:t>官网，选择三相桥式整流；</w:t>
      </w:r>
    </w:p>
    <w:p w14:paraId="3A63C26C" w14:textId="77777777" w:rsidR="00425BC4" w:rsidRPr="00425BC4" w:rsidRDefault="00425BC4" w:rsidP="00425BC4">
      <w:pPr>
        <w:numPr>
          <w:ilvl w:val="0"/>
          <w:numId w:val="64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lastRenderedPageBreak/>
        <w:t>输入负载条件与输入电压；</w:t>
      </w:r>
    </w:p>
    <w:p w14:paraId="20267FC7" w14:textId="77777777" w:rsidR="00425BC4" w:rsidRPr="00425BC4" w:rsidRDefault="00425BC4" w:rsidP="00425BC4">
      <w:pPr>
        <w:numPr>
          <w:ilvl w:val="0"/>
          <w:numId w:val="64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选择</w:t>
      </w: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 SCR </w:t>
      </w:r>
      <w:r w:rsidRPr="00425BC4">
        <w:rPr>
          <w:rFonts w:ascii="Times New Roman" w:eastAsia="宋体" w:hAnsi="Times New Roman" w:cs="Times New Roman"/>
          <w:sz w:val="24"/>
          <w:szCs w:val="24"/>
        </w:rPr>
        <w:t>型号，如</w:t>
      </w: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 T10N150</w:t>
      </w:r>
      <w:r w:rsidRPr="00425BC4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0000C745" w14:textId="77777777" w:rsidR="00425BC4" w:rsidRPr="00425BC4" w:rsidRDefault="00425BC4" w:rsidP="00425BC4">
      <w:pPr>
        <w:numPr>
          <w:ilvl w:val="0"/>
          <w:numId w:val="64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设置散热器参数、环境温度；</w:t>
      </w:r>
    </w:p>
    <w:p w14:paraId="38E94A9A" w14:textId="77777777" w:rsidR="00425BC4" w:rsidRPr="00425BC4" w:rsidRDefault="00425BC4" w:rsidP="00425BC4">
      <w:pPr>
        <w:numPr>
          <w:ilvl w:val="0"/>
          <w:numId w:val="64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分析电流响应、结温变化、浪涌承受能力等。</w:t>
      </w:r>
    </w:p>
    <w:p w14:paraId="6EBCFFC2" w14:textId="5ABC1573" w:rsidR="00425BC4" w:rsidRPr="00425BC4" w:rsidRDefault="00425BC4" w:rsidP="00425BC4">
      <w:p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建议插图</w:t>
      </w:r>
      <w:r w:rsidRPr="00425BC4">
        <w:rPr>
          <w:rFonts w:ascii="Cambria Math" w:eastAsia="宋体" w:hAnsi="Cambria Math" w:cs="Cambria Math"/>
          <w:b/>
          <w:bCs/>
          <w:sz w:val="24"/>
          <w:szCs w:val="24"/>
        </w:rPr>
        <w:t>⑬</w:t>
      </w:r>
      <w:r w:rsidRPr="00425BC4">
        <w:rPr>
          <w:rFonts w:ascii="Times New Roman" w:eastAsia="宋体" w:hAnsi="Times New Roman" w:cs="Times New Roman"/>
          <w:sz w:val="24"/>
          <w:szCs w:val="24"/>
        </w:rPr>
        <w:t>：</w:t>
      </w:r>
      <w:r w:rsidRPr="00425BC4">
        <w:rPr>
          <w:rFonts w:ascii="Times New Roman" w:eastAsia="宋体" w:hAnsi="Times New Roman" w:cs="Times New Roman"/>
          <w:sz w:val="24"/>
          <w:szCs w:val="24"/>
        </w:rPr>
        <w:t>IPOSIM</w:t>
      </w:r>
      <w:r w:rsidRPr="00425BC4">
        <w:rPr>
          <w:rFonts w:ascii="Times New Roman" w:eastAsia="宋体" w:hAnsi="Times New Roman" w:cs="Times New Roman"/>
          <w:sz w:val="24"/>
          <w:szCs w:val="24"/>
        </w:rPr>
        <w:t>仿真设置界面截图</w:t>
      </w:r>
      <w:r w:rsidRPr="00425BC4">
        <w:rPr>
          <w:rFonts w:ascii="Times New Roman" w:eastAsia="宋体" w:hAnsi="Times New Roman" w:cs="Times New Roman"/>
          <w:sz w:val="24"/>
          <w:szCs w:val="24"/>
        </w:rPr>
        <w:br/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建议插图</w:t>
      </w:r>
      <w:r w:rsidRPr="00425BC4">
        <w:rPr>
          <w:rFonts w:ascii="Cambria Math" w:eastAsia="宋体" w:hAnsi="Cambria Math" w:cs="Cambria Math"/>
          <w:b/>
          <w:bCs/>
          <w:sz w:val="24"/>
          <w:szCs w:val="24"/>
        </w:rPr>
        <w:t>⑭</w:t>
      </w:r>
      <w:r w:rsidRPr="00425BC4">
        <w:rPr>
          <w:rFonts w:ascii="Times New Roman" w:eastAsia="宋体" w:hAnsi="Times New Roman" w:cs="Times New Roman"/>
          <w:sz w:val="24"/>
          <w:szCs w:val="24"/>
        </w:rPr>
        <w:t>：器件损耗与温升图表</w:t>
      </w:r>
      <w:r w:rsidRPr="00425BC4">
        <w:rPr>
          <w:rFonts w:ascii="Times New Roman" w:eastAsia="宋体" w:hAnsi="Times New Roman" w:cs="Times New Roman"/>
          <w:sz w:val="24"/>
          <w:szCs w:val="24"/>
        </w:rPr>
        <w:br/>
      </w:r>
      <w:r w:rsidRPr="00425BC4">
        <w:rPr>
          <w:rFonts w:ascii="Times New Roman" w:eastAsia="宋体" w:hAnsi="Times New Roman" w:cs="Times New Roman"/>
          <w:b/>
          <w:bCs/>
          <w:sz w:val="24"/>
          <w:szCs w:val="24"/>
        </w:rPr>
        <w:t>建议插图</w:t>
      </w:r>
      <w:r w:rsidRPr="00425BC4">
        <w:rPr>
          <w:rFonts w:ascii="Cambria Math" w:eastAsia="宋体" w:hAnsi="Cambria Math" w:cs="Cambria Math"/>
          <w:b/>
          <w:bCs/>
          <w:sz w:val="24"/>
          <w:szCs w:val="24"/>
        </w:rPr>
        <w:t>⑮</w:t>
      </w:r>
      <w:r w:rsidRPr="00425BC4">
        <w:rPr>
          <w:rFonts w:ascii="Times New Roman" w:eastAsia="宋体" w:hAnsi="Times New Roman" w:cs="Times New Roman"/>
          <w:sz w:val="24"/>
          <w:szCs w:val="24"/>
        </w:rPr>
        <w:t>：带保护</w:t>
      </w:r>
      <w:r w:rsidRPr="00425BC4">
        <w:rPr>
          <w:rFonts w:ascii="Times New Roman" w:eastAsia="宋体" w:hAnsi="Times New Roman" w:cs="Times New Roman"/>
          <w:sz w:val="24"/>
          <w:szCs w:val="24"/>
        </w:rPr>
        <w:t>/</w:t>
      </w:r>
      <w:r w:rsidRPr="00425BC4">
        <w:rPr>
          <w:rFonts w:ascii="Times New Roman" w:eastAsia="宋体" w:hAnsi="Times New Roman" w:cs="Times New Roman"/>
          <w:sz w:val="24"/>
          <w:szCs w:val="24"/>
        </w:rPr>
        <w:t>不带保护时仿真对比波形</w:t>
      </w:r>
    </w:p>
    <w:p w14:paraId="63ACA9EA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>九、应用前景与拓展方向</w:t>
      </w:r>
    </w:p>
    <w:p w14:paraId="71FF5A56" w14:textId="77777777" w:rsidR="00425BC4" w:rsidRPr="00425BC4" w:rsidRDefault="00425BC4" w:rsidP="00425BC4">
      <w:pPr>
        <w:numPr>
          <w:ilvl w:val="0"/>
          <w:numId w:val="65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工业自动化：直流驱动、电解电源；</w:t>
      </w:r>
    </w:p>
    <w:p w14:paraId="6C397765" w14:textId="77777777" w:rsidR="00425BC4" w:rsidRPr="00425BC4" w:rsidRDefault="00425BC4" w:rsidP="00425BC4">
      <w:pPr>
        <w:numPr>
          <w:ilvl w:val="0"/>
          <w:numId w:val="65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电动车充电桩：大功率整流模块；</w:t>
      </w:r>
    </w:p>
    <w:p w14:paraId="73A65C18" w14:textId="77777777" w:rsidR="00425BC4" w:rsidRPr="00425BC4" w:rsidRDefault="00425BC4" w:rsidP="00425BC4">
      <w:pPr>
        <w:numPr>
          <w:ilvl w:val="0"/>
          <w:numId w:val="65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可拓展为可控逆变器、斩波器模块；</w:t>
      </w:r>
    </w:p>
    <w:p w14:paraId="270A493F" w14:textId="6215005F" w:rsidR="00425BC4" w:rsidRPr="00425BC4" w:rsidRDefault="00425BC4" w:rsidP="00425BC4">
      <w:pPr>
        <w:numPr>
          <w:ilvl w:val="0"/>
          <w:numId w:val="65"/>
        </w:num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融合</w:t>
      </w: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 AI </w:t>
      </w:r>
      <w:r w:rsidRPr="00425BC4">
        <w:rPr>
          <w:rFonts w:ascii="Times New Roman" w:eastAsia="宋体" w:hAnsi="Times New Roman" w:cs="Times New Roman"/>
          <w:sz w:val="24"/>
          <w:szCs w:val="24"/>
        </w:rPr>
        <w:t>控制算法，自动调节触发角以实现节能控制。</w:t>
      </w:r>
    </w:p>
    <w:p w14:paraId="50A8BDF8" w14:textId="77777777" w:rsidR="00425BC4" w:rsidRPr="00425BC4" w:rsidRDefault="00425BC4" w:rsidP="00425BC4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25BC4">
        <w:rPr>
          <w:rFonts w:ascii="Times New Roman" w:eastAsia="宋体" w:hAnsi="Times New Roman" w:cs="Times New Roman"/>
          <w:b/>
          <w:bCs/>
          <w:sz w:val="28"/>
          <w:szCs w:val="28"/>
        </w:rPr>
        <w:t>十、总结</w:t>
      </w:r>
    </w:p>
    <w:p w14:paraId="748CA2E4" w14:textId="77777777" w:rsidR="00425BC4" w:rsidRPr="00425BC4" w:rsidRDefault="00425BC4" w:rsidP="00425BC4">
      <w:pPr>
        <w:rPr>
          <w:rFonts w:ascii="Times New Roman" w:eastAsia="宋体" w:hAnsi="Times New Roman" w:cs="Times New Roman"/>
          <w:sz w:val="24"/>
          <w:szCs w:val="24"/>
        </w:rPr>
      </w:pPr>
      <w:r w:rsidRPr="00425BC4">
        <w:rPr>
          <w:rFonts w:ascii="Times New Roman" w:eastAsia="宋体" w:hAnsi="Times New Roman" w:cs="Times New Roman"/>
          <w:sz w:val="24"/>
          <w:szCs w:val="24"/>
        </w:rPr>
        <w:t>通过对三相桥式全控整流电路的系统设计与仿真验证，深入掌握了整流原理、</w:t>
      </w: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SCR </w:t>
      </w:r>
      <w:r w:rsidRPr="00425BC4">
        <w:rPr>
          <w:rFonts w:ascii="Times New Roman" w:eastAsia="宋体" w:hAnsi="Times New Roman" w:cs="Times New Roman"/>
          <w:sz w:val="24"/>
          <w:szCs w:val="24"/>
        </w:rPr>
        <w:t>控制方法、保护机制及工程适配性。</w:t>
      </w: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Simulink </w:t>
      </w:r>
      <w:r w:rsidRPr="00425BC4">
        <w:rPr>
          <w:rFonts w:ascii="Times New Roman" w:eastAsia="宋体" w:hAnsi="Times New Roman" w:cs="Times New Roman"/>
          <w:sz w:val="24"/>
          <w:szCs w:val="24"/>
        </w:rPr>
        <w:t>与</w:t>
      </w:r>
      <w:r w:rsidRPr="00425BC4">
        <w:rPr>
          <w:rFonts w:ascii="Times New Roman" w:eastAsia="宋体" w:hAnsi="Times New Roman" w:cs="Times New Roman"/>
          <w:sz w:val="24"/>
          <w:szCs w:val="24"/>
        </w:rPr>
        <w:t xml:space="preserve"> Infineon IPOSIM </w:t>
      </w:r>
      <w:r w:rsidRPr="00425BC4">
        <w:rPr>
          <w:rFonts w:ascii="Times New Roman" w:eastAsia="宋体" w:hAnsi="Times New Roman" w:cs="Times New Roman"/>
          <w:sz w:val="24"/>
          <w:szCs w:val="24"/>
        </w:rPr>
        <w:t>两个平台仿真验证结果一致，为工程实践奠定了坚实基础，也为后续的可控电源系统开发提供了重要参考。</w:t>
      </w:r>
    </w:p>
    <w:p w14:paraId="10C3D150" w14:textId="77777777" w:rsidR="00882A7B" w:rsidRPr="00F84007" w:rsidRDefault="00882A7B" w:rsidP="00425BC4">
      <w:pPr>
        <w:rPr>
          <w:rFonts w:ascii="Times New Roman" w:eastAsia="宋体" w:hAnsi="Times New Roman" w:cs="Times New Roman"/>
          <w:sz w:val="24"/>
          <w:szCs w:val="24"/>
        </w:rPr>
      </w:pPr>
    </w:p>
    <w:sectPr w:rsidR="00882A7B" w:rsidRPr="00F840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706"/>
    <w:multiLevelType w:val="multilevel"/>
    <w:tmpl w:val="B6EE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002E2"/>
    <w:multiLevelType w:val="multilevel"/>
    <w:tmpl w:val="74CE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A42B1"/>
    <w:multiLevelType w:val="multilevel"/>
    <w:tmpl w:val="6276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432A9"/>
    <w:multiLevelType w:val="multilevel"/>
    <w:tmpl w:val="7D3E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BD769C"/>
    <w:multiLevelType w:val="multilevel"/>
    <w:tmpl w:val="2788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92938"/>
    <w:multiLevelType w:val="multilevel"/>
    <w:tmpl w:val="2DA0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043CD"/>
    <w:multiLevelType w:val="multilevel"/>
    <w:tmpl w:val="8534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131F9"/>
    <w:multiLevelType w:val="multilevel"/>
    <w:tmpl w:val="BF6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3415D"/>
    <w:multiLevelType w:val="multilevel"/>
    <w:tmpl w:val="95381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9950B8"/>
    <w:multiLevelType w:val="multilevel"/>
    <w:tmpl w:val="C15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44A5B"/>
    <w:multiLevelType w:val="multilevel"/>
    <w:tmpl w:val="7826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157154"/>
    <w:multiLevelType w:val="multilevel"/>
    <w:tmpl w:val="EEF8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06FB5"/>
    <w:multiLevelType w:val="multilevel"/>
    <w:tmpl w:val="A8B8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14E83"/>
    <w:multiLevelType w:val="multilevel"/>
    <w:tmpl w:val="878A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84136"/>
    <w:multiLevelType w:val="multilevel"/>
    <w:tmpl w:val="0CB0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A60793"/>
    <w:multiLevelType w:val="multilevel"/>
    <w:tmpl w:val="9A9A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4E4A78"/>
    <w:multiLevelType w:val="multilevel"/>
    <w:tmpl w:val="6828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F749D"/>
    <w:multiLevelType w:val="multilevel"/>
    <w:tmpl w:val="D9C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84CF0"/>
    <w:multiLevelType w:val="multilevel"/>
    <w:tmpl w:val="972C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C674DE"/>
    <w:multiLevelType w:val="multilevel"/>
    <w:tmpl w:val="7BF6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D21E5"/>
    <w:multiLevelType w:val="multilevel"/>
    <w:tmpl w:val="0A46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83100"/>
    <w:multiLevelType w:val="multilevel"/>
    <w:tmpl w:val="1ABA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4670F3"/>
    <w:multiLevelType w:val="multilevel"/>
    <w:tmpl w:val="BB62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5A7C0F"/>
    <w:multiLevelType w:val="multilevel"/>
    <w:tmpl w:val="1FC6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C3762"/>
    <w:multiLevelType w:val="multilevel"/>
    <w:tmpl w:val="D2F2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B6150E"/>
    <w:multiLevelType w:val="multilevel"/>
    <w:tmpl w:val="CA5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BD511A"/>
    <w:multiLevelType w:val="multilevel"/>
    <w:tmpl w:val="0C84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EB6B28"/>
    <w:multiLevelType w:val="multilevel"/>
    <w:tmpl w:val="78D6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346C59"/>
    <w:multiLevelType w:val="multilevel"/>
    <w:tmpl w:val="A188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7C0B64"/>
    <w:multiLevelType w:val="multilevel"/>
    <w:tmpl w:val="5F10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C037CA"/>
    <w:multiLevelType w:val="multilevel"/>
    <w:tmpl w:val="F21E3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7D1C0F"/>
    <w:multiLevelType w:val="multilevel"/>
    <w:tmpl w:val="62D0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986DBD"/>
    <w:multiLevelType w:val="multilevel"/>
    <w:tmpl w:val="842A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AC79F1"/>
    <w:multiLevelType w:val="multilevel"/>
    <w:tmpl w:val="F07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C079E5"/>
    <w:multiLevelType w:val="multilevel"/>
    <w:tmpl w:val="1AD4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1F2399"/>
    <w:multiLevelType w:val="multilevel"/>
    <w:tmpl w:val="D3EE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21360A"/>
    <w:multiLevelType w:val="multilevel"/>
    <w:tmpl w:val="9D6C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D559EB"/>
    <w:multiLevelType w:val="multilevel"/>
    <w:tmpl w:val="8EC6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020754"/>
    <w:multiLevelType w:val="multilevel"/>
    <w:tmpl w:val="840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131FF0"/>
    <w:multiLevelType w:val="multilevel"/>
    <w:tmpl w:val="F130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867DDB"/>
    <w:multiLevelType w:val="multilevel"/>
    <w:tmpl w:val="FCBEB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894B37"/>
    <w:multiLevelType w:val="multilevel"/>
    <w:tmpl w:val="862A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394C5A"/>
    <w:multiLevelType w:val="multilevel"/>
    <w:tmpl w:val="99A6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C96301"/>
    <w:multiLevelType w:val="multilevel"/>
    <w:tmpl w:val="ADF8B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8F91297"/>
    <w:multiLevelType w:val="multilevel"/>
    <w:tmpl w:val="9A26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A9659A"/>
    <w:multiLevelType w:val="multilevel"/>
    <w:tmpl w:val="36A8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092144"/>
    <w:multiLevelType w:val="multilevel"/>
    <w:tmpl w:val="BF1C3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2C45440"/>
    <w:multiLevelType w:val="multilevel"/>
    <w:tmpl w:val="D7E0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8E3324"/>
    <w:multiLevelType w:val="multilevel"/>
    <w:tmpl w:val="6B78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6908FB"/>
    <w:multiLevelType w:val="multilevel"/>
    <w:tmpl w:val="5FEC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B572CA"/>
    <w:multiLevelType w:val="multilevel"/>
    <w:tmpl w:val="ED2E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D8342E"/>
    <w:multiLevelType w:val="multilevel"/>
    <w:tmpl w:val="3224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24522F"/>
    <w:multiLevelType w:val="multilevel"/>
    <w:tmpl w:val="29C6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2E7D65"/>
    <w:multiLevelType w:val="multilevel"/>
    <w:tmpl w:val="9FC0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9365D7"/>
    <w:multiLevelType w:val="multilevel"/>
    <w:tmpl w:val="5F9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DC69B2"/>
    <w:multiLevelType w:val="multilevel"/>
    <w:tmpl w:val="33D8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450075"/>
    <w:multiLevelType w:val="multilevel"/>
    <w:tmpl w:val="6A8E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D604E7"/>
    <w:multiLevelType w:val="multilevel"/>
    <w:tmpl w:val="8900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1723D8"/>
    <w:multiLevelType w:val="multilevel"/>
    <w:tmpl w:val="94E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A85AAC"/>
    <w:multiLevelType w:val="multilevel"/>
    <w:tmpl w:val="9A008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3C1D1E"/>
    <w:multiLevelType w:val="multilevel"/>
    <w:tmpl w:val="90E0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9F48D2"/>
    <w:multiLevelType w:val="multilevel"/>
    <w:tmpl w:val="E886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8C742E5"/>
    <w:multiLevelType w:val="multilevel"/>
    <w:tmpl w:val="03D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3A01D8"/>
    <w:multiLevelType w:val="multilevel"/>
    <w:tmpl w:val="F06A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AD283E"/>
    <w:multiLevelType w:val="multilevel"/>
    <w:tmpl w:val="0CC2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C95CCC"/>
    <w:multiLevelType w:val="multilevel"/>
    <w:tmpl w:val="B1A4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AA2618C"/>
    <w:multiLevelType w:val="multilevel"/>
    <w:tmpl w:val="0BE0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C54BF6"/>
    <w:multiLevelType w:val="multilevel"/>
    <w:tmpl w:val="E4BC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395807">
    <w:abstractNumId w:val="31"/>
  </w:num>
  <w:num w:numId="2" w16cid:durableId="1944915743">
    <w:abstractNumId w:val="13"/>
  </w:num>
  <w:num w:numId="3" w16cid:durableId="1698508253">
    <w:abstractNumId w:val="35"/>
  </w:num>
  <w:num w:numId="4" w16cid:durableId="626278952">
    <w:abstractNumId w:val="30"/>
  </w:num>
  <w:num w:numId="5" w16cid:durableId="930235857">
    <w:abstractNumId w:val="56"/>
  </w:num>
  <w:num w:numId="6" w16cid:durableId="1809325091">
    <w:abstractNumId w:val="67"/>
  </w:num>
  <w:num w:numId="7" w16cid:durableId="1124814235">
    <w:abstractNumId w:val="9"/>
  </w:num>
  <w:num w:numId="8" w16cid:durableId="1818063809">
    <w:abstractNumId w:val="63"/>
  </w:num>
  <w:num w:numId="9" w16cid:durableId="1264260731">
    <w:abstractNumId w:val="58"/>
  </w:num>
  <w:num w:numId="10" w16cid:durableId="201749837">
    <w:abstractNumId w:val="38"/>
  </w:num>
  <w:num w:numId="11" w16cid:durableId="726684387">
    <w:abstractNumId w:val="62"/>
  </w:num>
  <w:num w:numId="12" w16cid:durableId="2110394409">
    <w:abstractNumId w:val="17"/>
  </w:num>
  <w:num w:numId="13" w16cid:durableId="1641879391">
    <w:abstractNumId w:val="29"/>
  </w:num>
  <w:num w:numId="14" w16cid:durableId="1010983863">
    <w:abstractNumId w:val="43"/>
  </w:num>
  <w:num w:numId="15" w16cid:durableId="1158960813">
    <w:abstractNumId w:val="12"/>
  </w:num>
  <w:num w:numId="16" w16cid:durableId="1291978175">
    <w:abstractNumId w:val="59"/>
  </w:num>
  <w:num w:numId="17" w16cid:durableId="1274359369">
    <w:abstractNumId w:val="18"/>
  </w:num>
  <w:num w:numId="18" w16cid:durableId="1523859514">
    <w:abstractNumId w:val="1"/>
  </w:num>
  <w:num w:numId="19" w16cid:durableId="474612325">
    <w:abstractNumId w:val="26"/>
  </w:num>
  <w:num w:numId="20" w16cid:durableId="1629241109">
    <w:abstractNumId w:val="2"/>
  </w:num>
  <w:num w:numId="21" w16cid:durableId="1038631096">
    <w:abstractNumId w:val="45"/>
  </w:num>
  <w:num w:numId="22" w16cid:durableId="147401695">
    <w:abstractNumId w:val="39"/>
  </w:num>
  <w:num w:numId="23" w16cid:durableId="1675450407">
    <w:abstractNumId w:val="34"/>
  </w:num>
  <w:num w:numId="24" w16cid:durableId="703479896">
    <w:abstractNumId w:val="19"/>
  </w:num>
  <w:num w:numId="25" w16cid:durableId="76371005">
    <w:abstractNumId w:val="24"/>
  </w:num>
  <w:num w:numId="26" w16cid:durableId="711265988">
    <w:abstractNumId w:val="61"/>
  </w:num>
  <w:num w:numId="27" w16cid:durableId="255678306">
    <w:abstractNumId w:val="27"/>
  </w:num>
  <w:num w:numId="28" w16cid:durableId="708381428">
    <w:abstractNumId w:val="8"/>
  </w:num>
  <w:num w:numId="29" w16cid:durableId="521212454">
    <w:abstractNumId w:val="48"/>
  </w:num>
  <w:num w:numId="30" w16cid:durableId="408357254">
    <w:abstractNumId w:val="25"/>
  </w:num>
  <w:num w:numId="31" w16cid:durableId="209614394">
    <w:abstractNumId w:val="66"/>
  </w:num>
  <w:num w:numId="32" w16cid:durableId="1366635815">
    <w:abstractNumId w:val="42"/>
  </w:num>
  <w:num w:numId="33" w16cid:durableId="1653218085">
    <w:abstractNumId w:val="47"/>
  </w:num>
  <w:num w:numId="34" w16cid:durableId="290985759">
    <w:abstractNumId w:val="22"/>
  </w:num>
  <w:num w:numId="35" w16cid:durableId="1510870555">
    <w:abstractNumId w:val="49"/>
  </w:num>
  <w:num w:numId="36" w16cid:durableId="916749499">
    <w:abstractNumId w:val="41"/>
  </w:num>
  <w:num w:numId="37" w16cid:durableId="1769110186">
    <w:abstractNumId w:val="44"/>
  </w:num>
  <w:num w:numId="38" w16cid:durableId="1159468944">
    <w:abstractNumId w:val="10"/>
  </w:num>
  <w:num w:numId="39" w16cid:durableId="895893627">
    <w:abstractNumId w:val="14"/>
  </w:num>
  <w:num w:numId="40" w16cid:durableId="768089951">
    <w:abstractNumId w:val="52"/>
  </w:num>
  <w:num w:numId="41" w16cid:durableId="1608848646">
    <w:abstractNumId w:val="28"/>
  </w:num>
  <w:num w:numId="42" w16cid:durableId="93399977">
    <w:abstractNumId w:val="7"/>
  </w:num>
  <w:num w:numId="43" w16cid:durableId="507138157">
    <w:abstractNumId w:val="15"/>
  </w:num>
  <w:num w:numId="44" w16cid:durableId="1006909261">
    <w:abstractNumId w:val="21"/>
  </w:num>
  <w:num w:numId="45" w16cid:durableId="957371970">
    <w:abstractNumId w:val="32"/>
  </w:num>
  <w:num w:numId="46" w16cid:durableId="591859843">
    <w:abstractNumId w:val="20"/>
  </w:num>
  <w:num w:numId="47" w16cid:durableId="1710568426">
    <w:abstractNumId w:val="5"/>
  </w:num>
  <w:num w:numId="48" w16cid:durableId="1286044147">
    <w:abstractNumId w:val="37"/>
  </w:num>
  <w:num w:numId="49" w16cid:durableId="1878807950">
    <w:abstractNumId w:val="36"/>
  </w:num>
  <w:num w:numId="50" w16cid:durableId="965358919">
    <w:abstractNumId w:val="46"/>
  </w:num>
  <w:num w:numId="51" w16cid:durableId="446242686">
    <w:abstractNumId w:val="23"/>
  </w:num>
  <w:num w:numId="52" w16cid:durableId="1109668129">
    <w:abstractNumId w:val="40"/>
  </w:num>
  <w:num w:numId="53" w16cid:durableId="383720536">
    <w:abstractNumId w:val="60"/>
  </w:num>
  <w:num w:numId="54" w16cid:durableId="1527795266">
    <w:abstractNumId w:val="4"/>
  </w:num>
  <w:num w:numId="55" w16cid:durableId="1410536287">
    <w:abstractNumId w:val="57"/>
  </w:num>
  <w:num w:numId="56" w16cid:durableId="85537783">
    <w:abstractNumId w:val="51"/>
  </w:num>
  <w:num w:numId="57" w16cid:durableId="1382703417">
    <w:abstractNumId w:val="33"/>
  </w:num>
  <w:num w:numId="58" w16cid:durableId="1365786344">
    <w:abstractNumId w:val="53"/>
  </w:num>
  <w:num w:numId="59" w16cid:durableId="758791217">
    <w:abstractNumId w:val="64"/>
  </w:num>
  <w:num w:numId="60" w16cid:durableId="1836608071">
    <w:abstractNumId w:val="55"/>
  </w:num>
  <w:num w:numId="61" w16cid:durableId="1556966100">
    <w:abstractNumId w:val="50"/>
  </w:num>
  <w:num w:numId="62" w16cid:durableId="1898396041">
    <w:abstractNumId w:val="3"/>
  </w:num>
  <w:num w:numId="63" w16cid:durableId="1221674491">
    <w:abstractNumId w:val="54"/>
  </w:num>
  <w:num w:numId="64" w16cid:durableId="1116220842">
    <w:abstractNumId w:val="65"/>
  </w:num>
  <w:num w:numId="65" w16cid:durableId="268899509">
    <w:abstractNumId w:val="0"/>
  </w:num>
  <w:num w:numId="66" w16cid:durableId="1642735080">
    <w:abstractNumId w:val="6"/>
  </w:num>
  <w:num w:numId="67" w16cid:durableId="2042515704">
    <w:abstractNumId w:val="16"/>
  </w:num>
  <w:num w:numId="68" w16cid:durableId="11202250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AD4"/>
    <w:rsid w:val="00006435"/>
    <w:rsid w:val="000F5F84"/>
    <w:rsid w:val="00333C97"/>
    <w:rsid w:val="00380409"/>
    <w:rsid w:val="00390D76"/>
    <w:rsid w:val="003A2B88"/>
    <w:rsid w:val="00414AD4"/>
    <w:rsid w:val="00425BC4"/>
    <w:rsid w:val="00477F8E"/>
    <w:rsid w:val="005D4610"/>
    <w:rsid w:val="00646282"/>
    <w:rsid w:val="006B2A1A"/>
    <w:rsid w:val="006E5394"/>
    <w:rsid w:val="007179EA"/>
    <w:rsid w:val="00753A85"/>
    <w:rsid w:val="007629B6"/>
    <w:rsid w:val="008734CE"/>
    <w:rsid w:val="00882A7B"/>
    <w:rsid w:val="008C3996"/>
    <w:rsid w:val="009F231D"/>
    <w:rsid w:val="00A629F5"/>
    <w:rsid w:val="00AC4541"/>
    <w:rsid w:val="00BB76FC"/>
    <w:rsid w:val="00BE76B7"/>
    <w:rsid w:val="00C8487D"/>
    <w:rsid w:val="00CD0572"/>
    <w:rsid w:val="00CE4FC5"/>
    <w:rsid w:val="00E27C3C"/>
    <w:rsid w:val="00E7396C"/>
    <w:rsid w:val="00ED6561"/>
    <w:rsid w:val="00EE31B6"/>
    <w:rsid w:val="00EE5B4B"/>
    <w:rsid w:val="00F84007"/>
    <w:rsid w:val="00F9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79899"/>
  <w15:chartTrackingRefBased/>
  <w15:docId w15:val="{0A307A5F-10DF-4FF0-81FC-C9C1D97B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4A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4A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4A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A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A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A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A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A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4A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4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4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4A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4A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4A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4A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4A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4A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4A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A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4A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4A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4A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4A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4A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4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4A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4AD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25B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86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5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3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3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343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144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30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8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6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5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7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51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345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4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6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33</cp:revision>
  <dcterms:created xsi:type="dcterms:W3CDTF">2025-04-24T14:53:00Z</dcterms:created>
  <dcterms:modified xsi:type="dcterms:W3CDTF">2025-04-26T06:07:00Z</dcterms:modified>
</cp:coreProperties>
</file>