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856F" w14:textId="77777777" w:rsidR="00E65B9D" w:rsidRDefault="00000000">
      <w:pPr>
        <w:spacing w:before="480" w:after="240"/>
        <w:jc w:val="center"/>
        <w:rPr>
          <w:lang w:eastAsia="zh-CN"/>
        </w:rPr>
      </w:pPr>
      <w:r>
        <w:rPr>
          <w:rFonts w:ascii="Arial" w:eastAsia="华文中宋" w:hAnsi="Arial"/>
          <w:b/>
          <w:color w:val="1F497D"/>
          <w:sz w:val="44"/>
          <w:lang w:eastAsia="zh-CN"/>
        </w:rPr>
        <w:t xml:space="preserve">AD9284 </w:t>
      </w:r>
      <w:r>
        <w:rPr>
          <w:rFonts w:ascii="Arial" w:eastAsia="华文中宋" w:hAnsi="Arial"/>
          <w:b/>
          <w:color w:val="1F497D"/>
          <w:sz w:val="44"/>
          <w:lang w:eastAsia="zh-CN"/>
        </w:rPr>
        <w:t>高速双通道</w:t>
      </w:r>
      <w:r>
        <w:rPr>
          <w:rFonts w:ascii="Arial" w:eastAsia="华文中宋" w:hAnsi="Arial"/>
          <w:b/>
          <w:color w:val="1F497D"/>
          <w:sz w:val="44"/>
          <w:lang w:eastAsia="zh-CN"/>
        </w:rPr>
        <w:t xml:space="preserve"> 8</w:t>
      </w:r>
      <w:r>
        <w:rPr>
          <w:rFonts w:ascii="Arial" w:eastAsia="华文中宋" w:hAnsi="Arial"/>
          <w:b/>
          <w:color w:val="1F497D"/>
          <w:sz w:val="44"/>
          <w:lang w:eastAsia="zh-CN"/>
        </w:rPr>
        <w:t>位</w:t>
      </w:r>
      <w:r>
        <w:rPr>
          <w:rFonts w:ascii="Arial" w:eastAsia="华文中宋" w:hAnsi="Arial"/>
          <w:b/>
          <w:color w:val="1F497D"/>
          <w:sz w:val="44"/>
          <w:lang w:eastAsia="zh-CN"/>
        </w:rPr>
        <w:t xml:space="preserve"> ADC </w:t>
      </w:r>
      <w:r>
        <w:rPr>
          <w:rFonts w:ascii="Arial" w:eastAsia="华文中宋" w:hAnsi="Arial"/>
          <w:b/>
          <w:color w:val="1F497D"/>
          <w:sz w:val="44"/>
          <w:lang w:eastAsia="zh-CN"/>
        </w:rPr>
        <w:t>器件调研报告</w:t>
      </w:r>
    </w:p>
    <w:p w14:paraId="6C91AA9E" w14:textId="73EEC7DB" w:rsidR="00E65B9D" w:rsidRDefault="00000000">
      <w:pPr>
        <w:spacing w:before="120" w:after="480"/>
        <w:jc w:val="center"/>
        <w:rPr>
          <w:lang w:eastAsia="zh-CN"/>
        </w:rPr>
      </w:pPr>
      <w:r>
        <w:rPr>
          <w:rFonts w:ascii="Times New Roman" w:eastAsia="楷体" w:hAnsi="Times New Roman"/>
          <w:sz w:val="24"/>
          <w:lang w:eastAsia="zh-CN"/>
        </w:rPr>
        <w:t>学生姓名：刘超然</w:t>
      </w:r>
      <w:r>
        <w:rPr>
          <w:rFonts w:ascii="Times New Roman" w:eastAsia="楷体" w:hAnsi="Times New Roman"/>
          <w:sz w:val="24"/>
          <w:lang w:eastAsia="zh-CN"/>
        </w:rPr>
        <w:t xml:space="preserve">    </w:t>
      </w:r>
      <w:r>
        <w:rPr>
          <w:rFonts w:ascii="Times New Roman" w:eastAsia="楷体" w:hAnsi="Times New Roman"/>
          <w:sz w:val="24"/>
          <w:lang w:eastAsia="zh-CN"/>
        </w:rPr>
        <w:t>学号：</w:t>
      </w:r>
      <w:r>
        <w:rPr>
          <w:rFonts w:ascii="Times New Roman" w:eastAsia="楷体" w:hAnsi="Times New Roman"/>
          <w:sz w:val="24"/>
          <w:lang w:eastAsia="zh-CN"/>
        </w:rPr>
        <w:t>2023060904025</w:t>
      </w:r>
      <w:r>
        <w:rPr>
          <w:rFonts w:ascii="Times New Roman" w:eastAsia="楷体" w:hAnsi="Times New Roman"/>
          <w:sz w:val="24"/>
          <w:lang w:eastAsia="zh-CN"/>
        </w:rPr>
        <w:br/>
      </w:r>
      <w:r>
        <w:rPr>
          <w:rFonts w:ascii="Times New Roman" w:eastAsia="楷体" w:hAnsi="Times New Roman"/>
          <w:sz w:val="24"/>
          <w:lang w:eastAsia="zh-CN"/>
        </w:rPr>
        <w:t>课程：数据采集</w:t>
      </w:r>
      <w:r w:rsidR="00AE1C4D">
        <w:rPr>
          <w:rFonts w:ascii="Times New Roman" w:eastAsia="楷体" w:hAnsi="Times New Roman" w:hint="eastAsia"/>
          <w:sz w:val="24"/>
          <w:lang w:eastAsia="zh-CN"/>
        </w:rPr>
        <w:t>与处理技术</w:t>
      </w:r>
    </w:p>
    <w:p w14:paraId="2B4B718D" w14:textId="77777777" w:rsidR="00E65B9D" w:rsidRDefault="00000000">
      <w:pPr>
        <w:keepNext/>
        <w:spacing w:before="240" w:after="120"/>
        <w:rPr>
          <w:lang w:eastAsia="zh-CN"/>
        </w:rPr>
      </w:pPr>
      <w:r>
        <w:rPr>
          <w:rFonts w:ascii="Arial" w:eastAsia="黑体" w:hAnsi="Arial"/>
          <w:b/>
          <w:color w:val="1F497D"/>
          <w:sz w:val="30"/>
          <w:lang w:eastAsia="zh-CN"/>
        </w:rPr>
        <w:t>一、引言与芯片概述</w:t>
      </w:r>
    </w:p>
    <w:p w14:paraId="084FF555" w14:textId="77777777" w:rsidR="00E65B9D" w:rsidRDefault="00000000">
      <w:pPr>
        <w:spacing w:after="120" w:line="300" w:lineRule="auto"/>
        <w:ind w:firstLine="432"/>
        <w:rPr>
          <w:lang w:eastAsia="zh-CN"/>
        </w:rPr>
      </w:pPr>
      <w:r>
        <w:rPr>
          <w:rFonts w:ascii="Times New Roman" w:eastAsia="宋体" w:hAnsi="Times New Roman"/>
          <w:sz w:val="21"/>
          <w:lang w:eastAsia="zh-CN"/>
        </w:rPr>
        <w:t>在现代宽带通信、雷达接收机、高速医疗成像以及数字示波器等高速数据采集系统中，模数转换器（</w:t>
      </w:r>
      <w:r>
        <w:rPr>
          <w:rFonts w:ascii="Times New Roman" w:eastAsia="宋体" w:hAnsi="Times New Roman"/>
          <w:sz w:val="21"/>
          <w:lang w:eastAsia="zh-CN"/>
        </w:rPr>
        <w:t>ADC</w:t>
      </w:r>
      <w:r>
        <w:rPr>
          <w:rFonts w:ascii="Times New Roman" w:eastAsia="宋体" w:hAnsi="Times New Roman"/>
          <w:sz w:val="21"/>
          <w:lang w:eastAsia="zh-CN"/>
        </w:rPr>
        <w:t>）是连接前端模拟物理世界与后端数字信号处理核心的重要桥梁。根据课程设计与系统要求，本次调研专门针对采样率在</w:t>
      </w:r>
      <w:r>
        <w:rPr>
          <w:rFonts w:ascii="Times New Roman" w:eastAsia="宋体" w:hAnsi="Times New Roman"/>
          <w:sz w:val="21"/>
          <w:lang w:eastAsia="zh-CN"/>
        </w:rPr>
        <w:t xml:space="preserve"> 100 MSPS </w:t>
      </w:r>
      <w:r>
        <w:rPr>
          <w:rFonts w:ascii="Times New Roman" w:eastAsia="宋体" w:hAnsi="Times New Roman"/>
          <w:sz w:val="21"/>
          <w:lang w:eastAsia="zh-CN"/>
        </w:rPr>
        <w:t>以上、分辨率为</w:t>
      </w:r>
      <w:r>
        <w:rPr>
          <w:rFonts w:ascii="Times New Roman" w:eastAsia="宋体" w:hAnsi="Times New Roman"/>
          <w:sz w:val="21"/>
          <w:lang w:eastAsia="zh-CN"/>
        </w:rPr>
        <w:t xml:space="preserve"> 8bit </w:t>
      </w:r>
      <w:r>
        <w:rPr>
          <w:rFonts w:ascii="Times New Roman" w:eastAsia="宋体" w:hAnsi="Times New Roman"/>
          <w:sz w:val="21"/>
          <w:lang w:eastAsia="zh-CN"/>
        </w:rPr>
        <w:t>的高速</w:t>
      </w:r>
      <w:r>
        <w:rPr>
          <w:rFonts w:ascii="Times New Roman" w:eastAsia="宋体" w:hAnsi="Times New Roman"/>
          <w:sz w:val="21"/>
          <w:lang w:eastAsia="zh-CN"/>
        </w:rPr>
        <w:t xml:space="preserve"> ADC </w:t>
      </w:r>
      <w:r>
        <w:rPr>
          <w:rFonts w:ascii="Times New Roman" w:eastAsia="宋体" w:hAnsi="Times New Roman"/>
          <w:sz w:val="21"/>
          <w:lang w:eastAsia="zh-CN"/>
        </w:rPr>
        <w:t>器件进行选型与深度分析。本报告所研究的</w:t>
      </w:r>
      <w:r>
        <w:rPr>
          <w:rFonts w:ascii="Times New Roman" w:eastAsia="宋体" w:hAnsi="Times New Roman"/>
          <w:sz w:val="21"/>
          <w:lang w:eastAsia="zh-CN"/>
        </w:rPr>
        <w:t xml:space="preserve"> AD9284 </w:t>
      </w:r>
      <w:r>
        <w:rPr>
          <w:rFonts w:ascii="Times New Roman" w:eastAsia="宋体" w:hAnsi="Times New Roman"/>
          <w:sz w:val="21"/>
          <w:lang w:eastAsia="zh-CN"/>
        </w:rPr>
        <w:t>是由美国模拟器件公司（</w:t>
      </w:r>
      <w:r>
        <w:rPr>
          <w:rFonts w:ascii="Times New Roman" w:eastAsia="宋体" w:hAnsi="Times New Roman"/>
          <w:sz w:val="21"/>
          <w:lang w:eastAsia="zh-CN"/>
        </w:rPr>
        <w:t>Analog Devices, Inc.</w:t>
      </w:r>
      <w:r>
        <w:rPr>
          <w:rFonts w:ascii="Times New Roman" w:eastAsia="宋体" w:hAnsi="Times New Roman"/>
          <w:sz w:val="21"/>
          <w:lang w:eastAsia="zh-CN"/>
        </w:rPr>
        <w:t>，简称</w:t>
      </w:r>
      <w:r>
        <w:rPr>
          <w:rFonts w:ascii="Times New Roman" w:eastAsia="宋体" w:hAnsi="Times New Roman"/>
          <w:sz w:val="21"/>
          <w:lang w:eastAsia="zh-CN"/>
        </w:rPr>
        <w:t xml:space="preserve"> ADI</w:t>
      </w:r>
      <w:r>
        <w:rPr>
          <w:rFonts w:ascii="Times New Roman" w:eastAsia="宋体" w:hAnsi="Times New Roman"/>
          <w:sz w:val="21"/>
          <w:lang w:eastAsia="zh-CN"/>
        </w:rPr>
        <w:t>）推出的一款双通道、</w:t>
      </w:r>
      <w:r>
        <w:rPr>
          <w:rFonts w:ascii="Times New Roman" w:eastAsia="宋体" w:hAnsi="Times New Roman"/>
          <w:sz w:val="21"/>
          <w:lang w:eastAsia="zh-CN"/>
        </w:rPr>
        <w:t>8</w:t>
      </w:r>
      <w:r>
        <w:rPr>
          <w:rFonts w:ascii="Times New Roman" w:eastAsia="宋体" w:hAnsi="Times New Roman"/>
          <w:sz w:val="21"/>
          <w:lang w:eastAsia="zh-CN"/>
        </w:rPr>
        <w:t>位、单芯片集成的高速流水线型（</w:t>
      </w:r>
      <w:r>
        <w:rPr>
          <w:rFonts w:ascii="Times New Roman" w:eastAsia="宋体" w:hAnsi="Times New Roman"/>
          <w:sz w:val="21"/>
          <w:lang w:eastAsia="zh-CN"/>
        </w:rPr>
        <w:t>Pipelined</w:t>
      </w:r>
      <w:r>
        <w:rPr>
          <w:rFonts w:ascii="Times New Roman" w:eastAsia="宋体" w:hAnsi="Times New Roman"/>
          <w:sz w:val="21"/>
          <w:lang w:eastAsia="zh-CN"/>
        </w:rPr>
        <w:t>）模数转换器，其最大采样速率高达</w:t>
      </w:r>
      <w:r>
        <w:rPr>
          <w:rFonts w:ascii="Times New Roman" w:eastAsia="宋体" w:hAnsi="Times New Roman"/>
          <w:sz w:val="21"/>
          <w:lang w:eastAsia="zh-CN"/>
        </w:rPr>
        <w:t xml:space="preserve"> 250 MSPS</w:t>
      </w:r>
      <w:r>
        <w:rPr>
          <w:rFonts w:ascii="Times New Roman" w:eastAsia="宋体" w:hAnsi="Times New Roman"/>
          <w:sz w:val="21"/>
          <w:lang w:eastAsia="zh-CN"/>
        </w:rPr>
        <w:t>。</w:t>
      </w:r>
    </w:p>
    <w:p w14:paraId="7E837FD0"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AD9284 </w:t>
      </w:r>
      <w:r>
        <w:rPr>
          <w:rFonts w:ascii="Times New Roman" w:eastAsia="宋体" w:hAnsi="Times New Roman"/>
          <w:sz w:val="21"/>
          <w:lang w:eastAsia="zh-CN"/>
        </w:rPr>
        <w:t>专为低成本、低功耗以及极佳的易用性进行了深度优化。在满速</w:t>
      </w:r>
      <w:r>
        <w:rPr>
          <w:rFonts w:ascii="Times New Roman" w:eastAsia="宋体" w:hAnsi="Times New Roman"/>
          <w:sz w:val="21"/>
          <w:lang w:eastAsia="zh-CN"/>
        </w:rPr>
        <w:t xml:space="preserve"> 250 MSPS </w:t>
      </w:r>
      <w:r>
        <w:rPr>
          <w:rFonts w:ascii="Times New Roman" w:eastAsia="宋体" w:hAnsi="Times New Roman"/>
          <w:sz w:val="21"/>
          <w:lang w:eastAsia="zh-CN"/>
        </w:rPr>
        <w:t>的转换率下，当输入信号频率高达</w:t>
      </w:r>
      <w:r>
        <w:rPr>
          <w:rFonts w:ascii="Times New Roman" w:eastAsia="宋体" w:hAnsi="Times New Roman"/>
          <w:sz w:val="21"/>
          <w:lang w:eastAsia="zh-CN"/>
        </w:rPr>
        <w:t xml:space="preserve"> 200 MHz </w:t>
      </w:r>
      <w:r>
        <w:rPr>
          <w:rFonts w:ascii="Times New Roman" w:eastAsia="宋体" w:hAnsi="Times New Roman"/>
          <w:sz w:val="21"/>
          <w:lang w:eastAsia="zh-CN"/>
        </w:rPr>
        <w:t>时，</w:t>
      </w:r>
      <w:r>
        <w:rPr>
          <w:rFonts w:ascii="Times New Roman" w:eastAsia="宋体" w:hAnsi="Times New Roman"/>
          <w:sz w:val="21"/>
          <w:lang w:eastAsia="zh-CN"/>
        </w:rPr>
        <w:t xml:space="preserve">AD9284 </w:t>
      </w:r>
      <w:r>
        <w:rPr>
          <w:rFonts w:ascii="Times New Roman" w:eastAsia="宋体" w:hAnsi="Times New Roman"/>
          <w:sz w:val="21"/>
          <w:lang w:eastAsia="zh-CN"/>
        </w:rPr>
        <w:t>仍能提供</w:t>
      </w:r>
      <w:r>
        <w:rPr>
          <w:rFonts w:ascii="Times New Roman" w:eastAsia="宋体" w:hAnsi="Times New Roman"/>
          <w:sz w:val="21"/>
          <w:lang w:eastAsia="zh-CN"/>
        </w:rPr>
        <w:t xml:space="preserve"> 49.3 dBFS </w:t>
      </w:r>
      <w:r>
        <w:rPr>
          <w:rFonts w:ascii="Times New Roman" w:eastAsia="宋体" w:hAnsi="Times New Roman"/>
          <w:sz w:val="21"/>
          <w:lang w:eastAsia="zh-CN"/>
        </w:rPr>
        <w:t>的信噪比（</w:t>
      </w:r>
      <w:r>
        <w:rPr>
          <w:rFonts w:ascii="Times New Roman" w:eastAsia="宋体" w:hAnsi="Times New Roman"/>
          <w:sz w:val="21"/>
          <w:lang w:eastAsia="zh-CN"/>
        </w:rPr>
        <w:t>SNR</w:t>
      </w:r>
      <w:r>
        <w:rPr>
          <w:rFonts w:ascii="Times New Roman" w:eastAsia="宋体" w:hAnsi="Times New Roman"/>
          <w:sz w:val="21"/>
          <w:lang w:eastAsia="zh-CN"/>
        </w:rPr>
        <w:t>）和</w:t>
      </w:r>
      <w:r>
        <w:rPr>
          <w:rFonts w:ascii="Times New Roman" w:eastAsia="宋体" w:hAnsi="Times New Roman"/>
          <w:sz w:val="21"/>
          <w:lang w:eastAsia="zh-CN"/>
        </w:rPr>
        <w:t xml:space="preserve"> 65 dBc </w:t>
      </w:r>
      <w:r>
        <w:rPr>
          <w:rFonts w:ascii="Times New Roman" w:eastAsia="宋体" w:hAnsi="Times New Roman"/>
          <w:sz w:val="21"/>
          <w:lang w:eastAsia="zh-CN"/>
        </w:rPr>
        <w:t>的无杂散动态范围（</w:t>
      </w:r>
      <w:r>
        <w:rPr>
          <w:rFonts w:ascii="Times New Roman" w:eastAsia="宋体" w:hAnsi="Times New Roman"/>
          <w:sz w:val="21"/>
          <w:lang w:eastAsia="zh-CN"/>
        </w:rPr>
        <w:t>SFDR</w:t>
      </w:r>
      <w:r>
        <w:rPr>
          <w:rFonts w:ascii="Times New Roman" w:eastAsia="宋体" w:hAnsi="Times New Roman"/>
          <w:sz w:val="21"/>
          <w:lang w:eastAsia="zh-CN"/>
        </w:rPr>
        <w:t>）。为了实现卓越的高频动态性能，该芯片内部集成了高性能的差分模拟输入缓冲器、宽带采样保持放大器（</w:t>
      </w:r>
      <w:r>
        <w:rPr>
          <w:rFonts w:ascii="Times New Roman" w:eastAsia="宋体" w:hAnsi="Times New Roman"/>
          <w:sz w:val="21"/>
          <w:lang w:eastAsia="zh-CN"/>
        </w:rPr>
        <w:t>SHA</w:t>
      </w:r>
      <w:r>
        <w:rPr>
          <w:rFonts w:ascii="Times New Roman" w:eastAsia="宋体" w:hAnsi="Times New Roman"/>
          <w:sz w:val="21"/>
          <w:lang w:eastAsia="zh-CN"/>
        </w:rPr>
        <w:t>）以及高精度基准电压源。同时，</w:t>
      </w:r>
      <w:r>
        <w:rPr>
          <w:rFonts w:ascii="Times New Roman" w:eastAsia="宋体" w:hAnsi="Times New Roman"/>
          <w:sz w:val="21"/>
          <w:lang w:eastAsia="zh-CN"/>
        </w:rPr>
        <w:t xml:space="preserve">AD9284 </w:t>
      </w:r>
      <w:r>
        <w:rPr>
          <w:rFonts w:ascii="Times New Roman" w:eastAsia="宋体" w:hAnsi="Times New Roman"/>
          <w:sz w:val="21"/>
          <w:lang w:eastAsia="zh-CN"/>
        </w:rPr>
        <w:t>采用了符合</w:t>
      </w:r>
      <w:r>
        <w:rPr>
          <w:rFonts w:ascii="Times New Roman" w:eastAsia="宋体" w:hAnsi="Times New Roman"/>
          <w:sz w:val="21"/>
          <w:lang w:eastAsia="zh-CN"/>
        </w:rPr>
        <w:t xml:space="preserve"> LVDS </w:t>
      </w:r>
      <w:r>
        <w:rPr>
          <w:rFonts w:ascii="Times New Roman" w:eastAsia="宋体" w:hAnsi="Times New Roman"/>
          <w:sz w:val="21"/>
          <w:lang w:eastAsia="zh-CN"/>
        </w:rPr>
        <w:t>规范的差分输出接口，显著增强了系统板级的数字抗共模干扰能力。由于其出色的性价比与高度集成的特性，</w:t>
      </w:r>
      <w:r>
        <w:rPr>
          <w:rFonts w:ascii="Times New Roman" w:eastAsia="宋体" w:hAnsi="Times New Roman"/>
          <w:sz w:val="21"/>
          <w:lang w:eastAsia="zh-CN"/>
        </w:rPr>
        <w:t xml:space="preserve">AD9284 </w:t>
      </w:r>
      <w:r>
        <w:rPr>
          <w:rFonts w:ascii="Times New Roman" w:eastAsia="宋体" w:hAnsi="Times New Roman"/>
          <w:sz w:val="21"/>
          <w:lang w:eastAsia="zh-CN"/>
        </w:rPr>
        <w:t>被广泛应用于各种低成本数字示波器、手持式示波表、电池供电测试仪器以及中频数字解调系统。</w:t>
      </w:r>
    </w:p>
    <w:p w14:paraId="15CB48C6" w14:textId="77777777" w:rsidR="00E65B9D" w:rsidRDefault="00000000">
      <w:pPr>
        <w:keepNext/>
        <w:spacing w:before="240" w:after="120"/>
        <w:rPr>
          <w:lang w:eastAsia="zh-CN"/>
        </w:rPr>
      </w:pPr>
      <w:r>
        <w:rPr>
          <w:rFonts w:ascii="Arial" w:eastAsia="黑体" w:hAnsi="Arial"/>
          <w:b/>
          <w:color w:val="1F497D"/>
          <w:sz w:val="30"/>
          <w:lang w:eastAsia="zh-CN"/>
        </w:rPr>
        <w:t>二、产品核心特点</w:t>
      </w:r>
    </w:p>
    <w:p w14:paraId="32B3914C" w14:textId="77777777" w:rsidR="00E65B9D" w:rsidRDefault="00000000">
      <w:pPr>
        <w:spacing w:after="120" w:line="300" w:lineRule="auto"/>
        <w:ind w:firstLine="432"/>
        <w:rPr>
          <w:lang w:eastAsia="zh-CN"/>
        </w:rPr>
      </w:pPr>
      <w:r>
        <w:rPr>
          <w:rFonts w:ascii="Times New Roman" w:eastAsia="宋体" w:hAnsi="Times New Roman"/>
          <w:sz w:val="21"/>
          <w:lang w:eastAsia="zh-CN"/>
        </w:rPr>
        <w:t>作为一款专为工业级高速数据采集设计的高性能</w:t>
      </w:r>
      <w:r>
        <w:rPr>
          <w:rFonts w:ascii="Times New Roman" w:eastAsia="宋体" w:hAnsi="Times New Roman"/>
          <w:sz w:val="21"/>
          <w:lang w:eastAsia="zh-CN"/>
        </w:rPr>
        <w:t xml:space="preserve"> ADC</w:t>
      </w:r>
      <w:r>
        <w:rPr>
          <w:rFonts w:ascii="Times New Roman" w:eastAsia="宋体" w:hAnsi="Times New Roman"/>
          <w:sz w:val="21"/>
          <w:lang w:eastAsia="zh-CN"/>
        </w:rPr>
        <w:t>，</w:t>
      </w:r>
      <w:r>
        <w:rPr>
          <w:rFonts w:ascii="Times New Roman" w:eastAsia="宋体" w:hAnsi="Times New Roman"/>
          <w:sz w:val="21"/>
          <w:lang w:eastAsia="zh-CN"/>
        </w:rPr>
        <w:t xml:space="preserve">AD9284 </w:t>
      </w:r>
      <w:r>
        <w:rPr>
          <w:rFonts w:ascii="Times New Roman" w:eastAsia="宋体" w:hAnsi="Times New Roman"/>
          <w:sz w:val="21"/>
          <w:lang w:eastAsia="zh-CN"/>
        </w:rPr>
        <w:t>具有以下突出的产品特点：</w:t>
      </w:r>
    </w:p>
    <w:p w14:paraId="2DD9E162"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1. </w:t>
      </w:r>
      <w:r>
        <w:rPr>
          <w:rFonts w:ascii="Times New Roman" w:eastAsia="宋体" w:hAnsi="Times New Roman"/>
          <w:sz w:val="21"/>
          <w:lang w:eastAsia="zh-CN"/>
        </w:rPr>
        <w:t>单电源低压运行：采用单</w:t>
      </w:r>
      <w:r>
        <w:rPr>
          <w:rFonts w:ascii="Times New Roman" w:eastAsia="宋体" w:hAnsi="Times New Roman"/>
          <w:sz w:val="21"/>
          <w:lang w:eastAsia="zh-CN"/>
        </w:rPr>
        <w:t xml:space="preserve"> 1.8 V </w:t>
      </w:r>
      <w:r>
        <w:rPr>
          <w:rFonts w:ascii="Times New Roman" w:eastAsia="宋体" w:hAnsi="Times New Roman"/>
          <w:sz w:val="21"/>
          <w:lang w:eastAsia="zh-CN"/>
        </w:rPr>
        <w:t>电源供电（</w:t>
      </w:r>
      <w:r>
        <w:rPr>
          <w:rFonts w:ascii="Times New Roman" w:eastAsia="宋体" w:hAnsi="Times New Roman"/>
          <w:sz w:val="21"/>
          <w:lang w:eastAsia="zh-CN"/>
        </w:rPr>
        <w:t xml:space="preserve">AVDD </w:t>
      </w:r>
      <w:r>
        <w:rPr>
          <w:rFonts w:ascii="Times New Roman" w:eastAsia="宋体" w:hAnsi="Times New Roman"/>
          <w:sz w:val="21"/>
          <w:lang w:eastAsia="zh-CN"/>
        </w:rPr>
        <w:t>与</w:t>
      </w:r>
      <w:r>
        <w:rPr>
          <w:rFonts w:ascii="Times New Roman" w:eastAsia="宋体" w:hAnsi="Times New Roman"/>
          <w:sz w:val="21"/>
          <w:lang w:eastAsia="zh-CN"/>
        </w:rPr>
        <w:t xml:space="preserve"> DRVDD </w:t>
      </w:r>
      <w:r>
        <w:rPr>
          <w:rFonts w:ascii="Times New Roman" w:eastAsia="宋体" w:hAnsi="Times New Roman"/>
          <w:sz w:val="21"/>
          <w:lang w:eastAsia="zh-CN"/>
        </w:rPr>
        <w:t>分离），极大地简化了系统板级电源分配网络（</w:t>
      </w:r>
      <w:r>
        <w:rPr>
          <w:rFonts w:ascii="Times New Roman" w:eastAsia="宋体" w:hAnsi="Times New Roman"/>
          <w:sz w:val="21"/>
          <w:lang w:eastAsia="zh-CN"/>
        </w:rPr>
        <w:t>PDN</w:t>
      </w:r>
      <w:r>
        <w:rPr>
          <w:rFonts w:ascii="Times New Roman" w:eastAsia="宋体" w:hAnsi="Times New Roman"/>
          <w:sz w:val="21"/>
          <w:lang w:eastAsia="zh-CN"/>
        </w:rPr>
        <w:t>）的设计复杂性，同时降低了总体系统功耗。</w:t>
      </w:r>
    </w:p>
    <w:p w14:paraId="1AA83F1A"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极高的采样速率与多通道同步：内部集成两个完全独立的</w:t>
      </w:r>
      <w:r>
        <w:rPr>
          <w:rFonts w:ascii="Times New Roman" w:eastAsia="宋体" w:hAnsi="Times New Roman"/>
          <w:sz w:val="21"/>
          <w:lang w:eastAsia="zh-CN"/>
        </w:rPr>
        <w:t xml:space="preserve"> 8 </w:t>
      </w:r>
      <w:r>
        <w:rPr>
          <w:rFonts w:ascii="Times New Roman" w:eastAsia="宋体" w:hAnsi="Times New Roman"/>
          <w:sz w:val="21"/>
          <w:lang w:eastAsia="zh-CN"/>
        </w:rPr>
        <w:t>位</w:t>
      </w:r>
      <w:r>
        <w:rPr>
          <w:rFonts w:ascii="Times New Roman" w:eastAsia="宋体" w:hAnsi="Times New Roman"/>
          <w:sz w:val="21"/>
          <w:lang w:eastAsia="zh-CN"/>
        </w:rPr>
        <w:t xml:space="preserve"> ADC </w:t>
      </w:r>
      <w:r>
        <w:rPr>
          <w:rFonts w:ascii="Times New Roman" w:eastAsia="宋体" w:hAnsi="Times New Roman"/>
          <w:sz w:val="21"/>
          <w:lang w:eastAsia="zh-CN"/>
        </w:rPr>
        <w:t>内核，支持高达</w:t>
      </w:r>
      <w:r>
        <w:rPr>
          <w:rFonts w:ascii="Times New Roman" w:eastAsia="宋体" w:hAnsi="Times New Roman"/>
          <w:sz w:val="21"/>
          <w:lang w:eastAsia="zh-CN"/>
        </w:rPr>
        <w:t xml:space="preserve"> 250 MSPS </w:t>
      </w:r>
      <w:r>
        <w:rPr>
          <w:rFonts w:ascii="Times New Roman" w:eastAsia="宋体" w:hAnsi="Times New Roman"/>
          <w:sz w:val="21"/>
          <w:lang w:eastAsia="zh-CN"/>
        </w:rPr>
        <w:t>的单时钟同步采样，确保双通道信号的相位对齐和极好的通道间匹配度。</w:t>
      </w:r>
    </w:p>
    <w:p w14:paraId="43897B66"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3. </w:t>
      </w:r>
      <w:r>
        <w:rPr>
          <w:rFonts w:ascii="Times New Roman" w:eastAsia="宋体" w:hAnsi="Times New Roman"/>
          <w:sz w:val="21"/>
          <w:lang w:eastAsia="zh-CN"/>
        </w:rPr>
        <w:t>卓越的交流动态性能：在最高</w:t>
      </w:r>
      <w:r>
        <w:rPr>
          <w:rFonts w:ascii="Times New Roman" w:eastAsia="宋体" w:hAnsi="Times New Roman"/>
          <w:sz w:val="21"/>
          <w:lang w:eastAsia="zh-CN"/>
        </w:rPr>
        <w:t xml:space="preserve"> 250 MSPS </w:t>
      </w:r>
      <w:r>
        <w:rPr>
          <w:rFonts w:ascii="Times New Roman" w:eastAsia="宋体" w:hAnsi="Times New Roman"/>
          <w:sz w:val="21"/>
          <w:lang w:eastAsia="zh-CN"/>
        </w:rPr>
        <w:t>采样率下，输入</w:t>
      </w:r>
      <w:r>
        <w:rPr>
          <w:rFonts w:ascii="Times New Roman" w:eastAsia="宋体" w:hAnsi="Times New Roman"/>
          <w:sz w:val="21"/>
          <w:lang w:eastAsia="zh-CN"/>
        </w:rPr>
        <w:t xml:space="preserve"> 200 MHz </w:t>
      </w:r>
      <w:r>
        <w:rPr>
          <w:rFonts w:ascii="Times New Roman" w:eastAsia="宋体" w:hAnsi="Times New Roman"/>
          <w:sz w:val="21"/>
          <w:lang w:eastAsia="zh-CN"/>
        </w:rPr>
        <w:t>模拟中频信号时，</w:t>
      </w:r>
      <w:r>
        <w:rPr>
          <w:rFonts w:ascii="Times New Roman" w:eastAsia="宋体" w:hAnsi="Times New Roman"/>
          <w:sz w:val="21"/>
          <w:lang w:eastAsia="zh-CN"/>
        </w:rPr>
        <w:t xml:space="preserve">SNR </w:t>
      </w:r>
      <w:r>
        <w:rPr>
          <w:rFonts w:ascii="Times New Roman" w:eastAsia="宋体" w:hAnsi="Times New Roman"/>
          <w:sz w:val="21"/>
          <w:lang w:eastAsia="zh-CN"/>
        </w:rPr>
        <w:t>仍能保持在</w:t>
      </w:r>
      <w:r>
        <w:rPr>
          <w:rFonts w:ascii="Times New Roman" w:eastAsia="宋体" w:hAnsi="Times New Roman"/>
          <w:sz w:val="21"/>
          <w:lang w:eastAsia="zh-CN"/>
        </w:rPr>
        <w:t xml:space="preserve"> 49.3 dBFS </w:t>
      </w:r>
      <w:r>
        <w:rPr>
          <w:rFonts w:ascii="Times New Roman" w:eastAsia="宋体" w:hAnsi="Times New Roman"/>
          <w:sz w:val="21"/>
          <w:lang w:eastAsia="zh-CN"/>
        </w:rPr>
        <w:t>以上，</w:t>
      </w:r>
      <w:r>
        <w:rPr>
          <w:rFonts w:ascii="Times New Roman" w:eastAsia="宋体" w:hAnsi="Times New Roman"/>
          <w:sz w:val="21"/>
          <w:lang w:eastAsia="zh-CN"/>
        </w:rPr>
        <w:t xml:space="preserve">SFDR </w:t>
      </w:r>
      <w:r>
        <w:rPr>
          <w:rFonts w:ascii="Times New Roman" w:eastAsia="宋体" w:hAnsi="Times New Roman"/>
          <w:sz w:val="21"/>
          <w:lang w:eastAsia="zh-CN"/>
        </w:rPr>
        <w:t>保持在</w:t>
      </w:r>
      <w:r>
        <w:rPr>
          <w:rFonts w:ascii="Times New Roman" w:eastAsia="宋体" w:hAnsi="Times New Roman"/>
          <w:sz w:val="21"/>
          <w:lang w:eastAsia="zh-CN"/>
        </w:rPr>
        <w:t xml:space="preserve"> 65 dBc </w:t>
      </w:r>
      <w:r>
        <w:rPr>
          <w:rFonts w:ascii="Times New Roman" w:eastAsia="宋体" w:hAnsi="Times New Roman"/>
          <w:sz w:val="21"/>
          <w:lang w:eastAsia="zh-CN"/>
        </w:rPr>
        <w:t>以上，有效位数（</w:t>
      </w:r>
      <w:r>
        <w:rPr>
          <w:rFonts w:ascii="Times New Roman" w:eastAsia="宋体" w:hAnsi="Times New Roman"/>
          <w:sz w:val="21"/>
          <w:lang w:eastAsia="zh-CN"/>
        </w:rPr>
        <w:t>ENOB</w:t>
      </w:r>
      <w:r>
        <w:rPr>
          <w:rFonts w:ascii="Times New Roman" w:eastAsia="宋体" w:hAnsi="Times New Roman"/>
          <w:sz w:val="21"/>
          <w:lang w:eastAsia="zh-CN"/>
        </w:rPr>
        <w:t>）约为</w:t>
      </w:r>
      <w:r>
        <w:rPr>
          <w:rFonts w:ascii="Times New Roman" w:eastAsia="宋体" w:hAnsi="Times New Roman"/>
          <w:sz w:val="21"/>
          <w:lang w:eastAsia="zh-CN"/>
        </w:rPr>
        <w:t xml:space="preserve"> 7.9 Bits</w:t>
      </w:r>
      <w:r>
        <w:rPr>
          <w:rFonts w:ascii="Times New Roman" w:eastAsia="宋体" w:hAnsi="Times New Roman"/>
          <w:sz w:val="21"/>
          <w:lang w:eastAsia="zh-CN"/>
        </w:rPr>
        <w:t>。</w:t>
      </w:r>
    </w:p>
    <w:p w14:paraId="0C4FBF51"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4. </w:t>
      </w:r>
      <w:r>
        <w:rPr>
          <w:rFonts w:ascii="Times New Roman" w:eastAsia="宋体" w:hAnsi="Times New Roman"/>
          <w:sz w:val="21"/>
          <w:lang w:eastAsia="zh-CN"/>
        </w:rPr>
        <w:t>低功耗与出色的热管理：双通道工作于</w:t>
      </w:r>
      <w:r>
        <w:rPr>
          <w:rFonts w:ascii="Times New Roman" w:eastAsia="宋体" w:hAnsi="Times New Roman"/>
          <w:sz w:val="21"/>
          <w:lang w:eastAsia="zh-CN"/>
        </w:rPr>
        <w:t xml:space="preserve"> 250 MSPS </w:t>
      </w:r>
      <w:r>
        <w:rPr>
          <w:rFonts w:ascii="Times New Roman" w:eastAsia="宋体" w:hAnsi="Times New Roman"/>
          <w:sz w:val="21"/>
          <w:lang w:eastAsia="zh-CN"/>
        </w:rPr>
        <w:t>时的典型功耗仅为</w:t>
      </w:r>
      <w:r>
        <w:rPr>
          <w:rFonts w:ascii="Times New Roman" w:eastAsia="宋体" w:hAnsi="Times New Roman"/>
          <w:sz w:val="21"/>
          <w:lang w:eastAsia="zh-CN"/>
        </w:rPr>
        <w:t xml:space="preserve"> 314 mW</w:t>
      </w:r>
      <w:r>
        <w:rPr>
          <w:rFonts w:ascii="Times New Roman" w:eastAsia="宋体" w:hAnsi="Times New Roman"/>
          <w:sz w:val="21"/>
          <w:lang w:eastAsia="zh-CN"/>
        </w:rPr>
        <w:t>（折合每通道仅</w:t>
      </w:r>
      <w:r>
        <w:rPr>
          <w:rFonts w:ascii="Times New Roman" w:eastAsia="宋体" w:hAnsi="Times New Roman"/>
          <w:sz w:val="21"/>
          <w:lang w:eastAsia="zh-CN"/>
        </w:rPr>
        <w:t xml:space="preserve"> 157 mW</w:t>
      </w:r>
      <w:r>
        <w:rPr>
          <w:rFonts w:ascii="Times New Roman" w:eastAsia="宋体" w:hAnsi="Times New Roman"/>
          <w:sz w:val="21"/>
          <w:lang w:eastAsia="zh-CN"/>
        </w:rPr>
        <w:t>）。同时支持通过管脚或</w:t>
      </w:r>
      <w:r>
        <w:rPr>
          <w:rFonts w:ascii="Times New Roman" w:eastAsia="宋体" w:hAnsi="Times New Roman"/>
          <w:sz w:val="21"/>
          <w:lang w:eastAsia="zh-CN"/>
        </w:rPr>
        <w:t xml:space="preserve"> SPI </w:t>
      </w:r>
      <w:r>
        <w:rPr>
          <w:rFonts w:ascii="Times New Roman" w:eastAsia="宋体" w:hAnsi="Times New Roman"/>
          <w:sz w:val="21"/>
          <w:lang w:eastAsia="zh-CN"/>
        </w:rPr>
        <w:t>软件配置进入待机模式，待机功耗可降至</w:t>
      </w:r>
      <w:r>
        <w:rPr>
          <w:rFonts w:ascii="Times New Roman" w:eastAsia="宋体" w:hAnsi="Times New Roman"/>
          <w:sz w:val="21"/>
          <w:lang w:eastAsia="zh-CN"/>
        </w:rPr>
        <w:t xml:space="preserve"> 0.3 mW</w:t>
      </w:r>
      <w:r>
        <w:rPr>
          <w:rFonts w:ascii="Times New Roman" w:eastAsia="宋体" w:hAnsi="Times New Roman"/>
          <w:sz w:val="21"/>
          <w:lang w:eastAsia="zh-CN"/>
        </w:rPr>
        <w:t>，极其适用于便携式和电池供电系统。</w:t>
      </w:r>
    </w:p>
    <w:p w14:paraId="6A6B2FEF" w14:textId="77777777" w:rsidR="00E65B9D" w:rsidRDefault="00000000">
      <w:pPr>
        <w:spacing w:after="120" w:line="300" w:lineRule="auto"/>
        <w:ind w:firstLine="432"/>
        <w:rPr>
          <w:lang w:eastAsia="zh-CN"/>
        </w:rPr>
      </w:pPr>
      <w:r>
        <w:rPr>
          <w:rFonts w:ascii="Times New Roman" w:eastAsia="宋体" w:hAnsi="Times New Roman"/>
          <w:sz w:val="21"/>
          <w:lang w:eastAsia="zh-CN"/>
        </w:rPr>
        <w:lastRenderedPageBreak/>
        <w:t xml:space="preserve">5. </w:t>
      </w:r>
      <w:r>
        <w:rPr>
          <w:rFonts w:ascii="Times New Roman" w:eastAsia="宋体" w:hAnsi="Times New Roman"/>
          <w:sz w:val="21"/>
          <w:lang w:eastAsia="zh-CN"/>
        </w:rPr>
        <w:t>超宽模拟输入带宽与差分设计：内置全差分模拟输入结构，</w:t>
      </w:r>
      <w:r>
        <w:rPr>
          <w:rFonts w:ascii="Times New Roman" w:eastAsia="宋体" w:hAnsi="Times New Roman"/>
          <w:sz w:val="21"/>
          <w:lang w:eastAsia="zh-CN"/>
        </w:rPr>
        <w:t xml:space="preserve">-3dB </w:t>
      </w:r>
      <w:r>
        <w:rPr>
          <w:rFonts w:ascii="Times New Roman" w:eastAsia="宋体" w:hAnsi="Times New Roman"/>
          <w:sz w:val="21"/>
          <w:lang w:eastAsia="zh-CN"/>
        </w:rPr>
        <w:t>满功率带宽高达</w:t>
      </w:r>
      <w:r>
        <w:rPr>
          <w:rFonts w:ascii="Times New Roman" w:eastAsia="宋体" w:hAnsi="Times New Roman"/>
          <w:sz w:val="21"/>
          <w:lang w:eastAsia="zh-CN"/>
        </w:rPr>
        <w:t xml:space="preserve"> 700 MHz</w:t>
      </w:r>
      <w:r>
        <w:rPr>
          <w:rFonts w:ascii="Times New Roman" w:eastAsia="宋体" w:hAnsi="Times New Roman"/>
          <w:sz w:val="21"/>
          <w:lang w:eastAsia="zh-CN"/>
        </w:rPr>
        <w:t>，支持</w:t>
      </w:r>
      <w:r>
        <w:rPr>
          <w:rFonts w:ascii="Times New Roman" w:eastAsia="宋体" w:hAnsi="Times New Roman"/>
          <w:sz w:val="21"/>
          <w:lang w:eastAsia="zh-CN"/>
        </w:rPr>
        <w:t xml:space="preserve"> 1.2 V p-p </w:t>
      </w:r>
      <w:r>
        <w:rPr>
          <w:rFonts w:ascii="Times New Roman" w:eastAsia="宋体" w:hAnsi="Times New Roman"/>
          <w:sz w:val="21"/>
          <w:lang w:eastAsia="zh-CN"/>
        </w:rPr>
        <w:t>的差分满量程输入电压，内部自偏置共模电压（</w:t>
      </w:r>
      <w:r>
        <w:rPr>
          <w:rFonts w:ascii="Times New Roman" w:eastAsia="宋体" w:hAnsi="Times New Roman"/>
          <w:sz w:val="21"/>
          <w:lang w:eastAsia="zh-CN"/>
        </w:rPr>
        <w:t>VCM</w:t>
      </w:r>
      <w:r>
        <w:rPr>
          <w:rFonts w:ascii="Times New Roman" w:eastAsia="宋体" w:hAnsi="Times New Roman"/>
          <w:sz w:val="21"/>
          <w:lang w:eastAsia="zh-CN"/>
        </w:rPr>
        <w:t>）为</w:t>
      </w:r>
      <w:r>
        <w:rPr>
          <w:rFonts w:ascii="Times New Roman" w:eastAsia="宋体" w:hAnsi="Times New Roman"/>
          <w:sz w:val="21"/>
          <w:lang w:eastAsia="zh-CN"/>
        </w:rPr>
        <w:t xml:space="preserve"> 1.4 V</w:t>
      </w:r>
      <w:r>
        <w:rPr>
          <w:rFonts w:ascii="Times New Roman" w:eastAsia="宋体" w:hAnsi="Times New Roman"/>
          <w:sz w:val="21"/>
          <w:lang w:eastAsia="zh-CN"/>
        </w:rPr>
        <w:t>，满足超深模拟信号输入应用。</w:t>
      </w:r>
    </w:p>
    <w:p w14:paraId="2D1AD5CB"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6. LVDS </w:t>
      </w:r>
      <w:r>
        <w:rPr>
          <w:rFonts w:ascii="Times New Roman" w:eastAsia="宋体" w:hAnsi="Times New Roman"/>
          <w:sz w:val="21"/>
          <w:lang w:eastAsia="zh-CN"/>
        </w:rPr>
        <w:t>兼容数字输出接口：数字输出采用低压差分信号（</w:t>
      </w:r>
      <w:r>
        <w:rPr>
          <w:rFonts w:ascii="Times New Roman" w:eastAsia="宋体" w:hAnsi="Times New Roman"/>
          <w:sz w:val="21"/>
          <w:lang w:eastAsia="zh-CN"/>
        </w:rPr>
        <w:t>LVDS</w:t>
      </w:r>
      <w:r>
        <w:rPr>
          <w:rFonts w:ascii="Times New Roman" w:eastAsia="宋体" w:hAnsi="Times New Roman"/>
          <w:sz w:val="21"/>
          <w:lang w:eastAsia="zh-CN"/>
        </w:rPr>
        <w:t>）标准，不仅支持高速数据传输，还能大幅抑制因高速数字开关引起的系统地弹（</w:t>
      </w:r>
      <w:r>
        <w:rPr>
          <w:rFonts w:ascii="Times New Roman" w:eastAsia="宋体" w:hAnsi="Times New Roman"/>
          <w:sz w:val="21"/>
          <w:lang w:eastAsia="zh-CN"/>
        </w:rPr>
        <w:t>Ground Bounce</w:t>
      </w:r>
      <w:r>
        <w:rPr>
          <w:rFonts w:ascii="Times New Roman" w:eastAsia="宋体" w:hAnsi="Times New Roman"/>
          <w:sz w:val="21"/>
          <w:lang w:eastAsia="zh-CN"/>
        </w:rPr>
        <w:t>）和电磁辐射（</w:t>
      </w:r>
      <w:r>
        <w:rPr>
          <w:rFonts w:ascii="Times New Roman" w:eastAsia="宋体" w:hAnsi="Times New Roman"/>
          <w:sz w:val="21"/>
          <w:lang w:eastAsia="zh-CN"/>
        </w:rPr>
        <w:t>EMI</w:t>
      </w:r>
      <w:r>
        <w:rPr>
          <w:rFonts w:ascii="Times New Roman" w:eastAsia="宋体" w:hAnsi="Times New Roman"/>
          <w:sz w:val="21"/>
          <w:lang w:eastAsia="zh-CN"/>
        </w:rPr>
        <w:t>）。</w:t>
      </w:r>
    </w:p>
    <w:p w14:paraId="79888AC9"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7. </w:t>
      </w:r>
      <w:r>
        <w:rPr>
          <w:rFonts w:ascii="Times New Roman" w:eastAsia="宋体" w:hAnsi="Times New Roman"/>
          <w:sz w:val="21"/>
          <w:lang w:eastAsia="zh-CN"/>
        </w:rPr>
        <w:t>内置自测试（</w:t>
      </w:r>
      <w:r>
        <w:rPr>
          <w:rFonts w:ascii="Times New Roman" w:eastAsia="宋体" w:hAnsi="Times New Roman"/>
          <w:sz w:val="21"/>
          <w:lang w:eastAsia="zh-CN"/>
        </w:rPr>
        <w:t>BIST</w:t>
      </w:r>
      <w:r>
        <w:rPr>
          <w:rFonts w:ascii="Times New Roman" w:eastAsia="宋体" w:hAnsi="Times New Roman"/>
          <w:sz w:val="21"/>
          <w:lang w:eastAsia="zh-CN"/>
        </w:rPr>
        <w:t>）与测试模式：芯片内置了伪随机噪声序列（</w:t>
      </w:r>
      <w:r>
        <w:rPr>
          <w:rFonts w:ascii="Times New Roman" w:eastAsia="宋体" w:hAnsi="Times New Roman"/>
          <w:sz w:val="21"/>
          <w:lang w:eastAsia="zh-CN"/>
        </w:rPr>
        <w:t xml:space="preserve">PN9 </w:t>
      </w:r>
      <w:r>
        <w:rPr>
          <w:rFonts w:ascii="Times New Roman" w:eastAsia="宋体" w:hAnsi="Times New Roman"/>
          <w:sz w:val="21"/>
          <w:lang w:eastAsia="zh-CN"/>
        </w:rPr>
        <w:t>和</w:t>
      </w:r>
      <w:r>
        <w:rPr>
          <w:rFonts w:ascii="Times New Roman" w:eastAsia="宋体" w:hAnsi="Times New Roman"/>
          <w:sz w:val="21"/>
          <w:lang w:eastAsia="zh-CN"/>
        </w:rPr>
        <w:t xml:space="preserve"> PN23</w:t>
      </w:r>
      <w:r>
        <w:rPr>
          <w:rFonts w:ascii="Times New Roman" w:eastAsia="宋体" w:hAnsi="Times New Roman"/>
          <w:sz w:val="21"/>
          <w:lang w:eastAsia="zh-CN"/>
        </w:rPr>
        <w:t>）生成器以及多种固定的数字测试图案，方便系统设计人员进行板级数字总线完整性测试与调试。</w:t>
      </w:r>
    </w:p>
    <w:p w14:paraId="06412A26" w14:textId="77777777" w:rsidR="00E65B9D" w:rsidRDefault="00000000">
      <w:pPr>
        <w:spacing w:after="120" w:line="300" w:lineRule="auto"/>
        <w:ind w:firstLine="432"/>
      </w:pPr>
      <w:r>
        <w:rPr>
          <w:rFonts w:ascii="Times New Roman" w:eastAsia="宋体" w:hAnsi="Times New Roman"/>
          <w:sz w:val="21"/>
        </w:rPr>
        <w:t xml:space="preserve">8. </w:t>
      </w:r>
      <w:r>
        <w:rPr>
          <w:rFonts w:ascii="Times New Roman" w:eastAsia="宋体" w:hAnsi="Times New Roman"/>
          <w:sz w:val="21"/>
        </w:rPr>
        <w:t>小体积封装：采用符合无铅标准的</w:t>
      </w:r>
      <w:r>
        <w:rPr>
          <w:rFonts w:ascii="Times New Roman" w:eastAsia="宋体" w:hAnsi="Times New Roman"/>
          <w:sz w:val="21"/>
        </w:rPr>
        <w:t xml:space="preserve"> 48 </w:t>
      </w:r>
      <w:r>
        <w:rPr>
          <w:rFonts w:ascii="Times New Roman" w:eastAsia="宋体" w:hAnsi="Times New Roman"/>
          <w:sz w:val="21"/>
        </w:rPr>
        <w:t>引脚</w:t>
      </w:r>
      <w:r>
        <w:rPr>
          <w:rFonts w:ascii="Times New Roman" w:eastAsia="宋体" w:hAnsi="Times New Roman"/>
          <w:sz w:val="21"/>
        </w:rPr>
        <w:t xml:space="preserve"> LFCSP</w:t>
      </w:r>
      <w:r>
        <w:rPr>
          <w:rFonts w:ascii="Times New Roman" w:eastAsia="宋体" w:hAnsi="Times New Roman"/>
          <w:sz w:val="21"/>
        </w:rPr>
        <w:t>（</w:t>
      </w:r>
      <w:r>
        <w:rPr>
          <w:rFonts w:ascii="Times New Roman" w:eastAsia="宋体" w:hAnsi="Times New Roman"/>
          <w:sz w:val="21"/>
        </w:rPr>
        <w:t>Lead Frame Chip Scale Package</w:t>
      </w:r>
      <w:r>
        <w:rPr>
          <w:rFonts w:ascii="Times New Roman" w:eastAsia="宋体" w:hAnsi="Times New Roman"/>
          <w:sz w:val="21"/>
        </w:rPr>
        <w:t>）封装，尺寸仅为</w:t>
      </w:r>
      <w:r>
        <w:rPr>
          <w:rFonts w:ascii="Times New Roman" w:eastAsia="宋体" w:hAnsi="Times New Roman"/>
          <w:sz w:val="21"/>
        </w:rPr>
        <w:t xml:space="preserve"> 7 mm × 7 mm</w:t>
      </w:r>
      <w:r>
        <w:rPr>
          <w:rFonts w:ascii="Times New Roman" w:eastAsia="宋体" w:hAnsi="Times New Roman"/>
          <w:sz w:val="21"/>
        </w:rPr>
        <w:t>，有助于减小</w:t>
      </w:r>
      <w:r>
        <w:rPr>
          <w:rFonts w:ascii="Times New Roman" w:eastAsia="宋体" w:hAnsi="Times New Roman"/>
          <w:sz w:val="21"/>
        </w:rPr>
        <w:t xml:space="preserve"> PCB </w:t>
      </w:r>
      <w:r>
        <w:rPr>
          <w:rFonts w:ascii="Times New Roman" w:eastAsia="宋体" w:hAnsi="Times New Roman"/>
          <w:sz w:val="21"/>
        </w:rPr>
        <w:t>面积。</w:t>
      </w:r>
    </w:p>
    <w:p w14:paraId="0CFAA14A" w14:textId="77777777" w:rsidR="00E65B9D" w:rsidRDefault="00000000">
      <w:pPr>
        <w:keepNext/>
        <w:spacing w:before="240" w:after="120"/>
        <w:rPr>
          <w:lang w:eastAsia="zh-CN"/>
        </w:rPr>
      </w:pPr>
      <w:r>
        <w:rPr>
          <w:rFonts w:ascii="Arial" w:eastAsia="黑体" w:hAnsi="Arial"/>
          <w:b/>
          <w:color w:val="1F497D"/>
          <w:sz w:val="30"/>
          <w:lang w:eastAsia="zh-CN"/>
        </w:rPr>
        <w:t>三、核心性能指标</w:t>
      </w:r>
    </w:p>
    <w:p w14:paraId="060A512E" w14:textId="77777777" w:rsidR="00E65B9D" w:rsidRDefault="00000000">
      <w:pPr>
        <w:spacing w:after="120" w:line="300" w:lineRule="auto"/>
        <w:ind w:firstLine="432"/>
        <w:rPr>
          <w:lang w:eastAsia="zh-CN"/>
        </w:rPr>
      </w:pPr>
      <w:r>
        <w:rPr>
          <w:rFonts w:ascii="Times New Roman" w:eastAsia="宋体" w:hAnsi="Times New Roman"/>
          <w:sz w:val="21"/>
          <w:lang w:eastAsia="zh-CN"/>
        </w:rPr>
        <w:t>为提供量化的工程设计依据，下面给出</w:t>
      </w:r>
      <w:r>
        <w:rPr>
          <w:rFonts w:ascii="Times New Roman" w:eastAsia="宋体" w:hAnsi="Times New Roman"/>
          <w:sz w:val="21"/>
          <w:lang w:eastAsia="zh-CN"/>
        </w:rPr>
        <w:t xml:space="preserve"> AD9284 </w:t>
      </w:r>
      <w:r>
        <w:rPr>
          <w:rFonts w:ascii="Times New Roman" w:eastAsia="宋体" w:hAnsi="Times New Roman"/>
          <w:sz w:val="21"/>
          <w:lang w:eastAsia="zh-CN"/>
        </w:rPr>
        <w:t>模数转换器的直流精度、工作规格以及交流动态性能指标。这些参数是在</w:t>
      </w:r>
      <w:r>
        <w:rPr>
          <w:rFonts w:ascii="Times New Roman" w:eastAsia="宋体" w:hAnsi="Times New Roman"/>
          <w:sz w:val="21"/>
          <w:lang w:eastAsia="zh-CN"/>
        </w:rPr>
        <w:t xml:space="preserve"> AVDD = 1.8 V</w:t>
      </w:r>
      <w:r>
        <w:rPr>
          <w:rFonts w:ascii="Times New Roman" w:eastAsia="宋体" w:hAnsi="Times New Roman"/>
          <w:sz w:val="21"/>
          <w:lang w:eastAsia="zh-CN"/>
        </w:rPr>
        <w:t>，</w:t>
      </w:r>
      <w:r>
        <w:rPr>
          <w:rFonts w:ascii="Times New Roman" w:eastAsia="宋体" w:hAnsi="Times New Roman"/>
          <w:sz w:val="21"/>
          <w:lang w:eastAsia="zh-CN"/>
        </w:rPr>
        <w:t>DRVDD = 1.8 V</w:t>
      </w:r>
      <w:r>
        <w:rPr>
          <w:rFonts w:ascii="Times New Roman" w:eastAsia="宋体" w:hAnsi="Times New Roman"/>
          <w:sz w:val="21"/>
          <w:lang w:eastAsia="zh-CN"/>
        </w:rPr>
        <w:t>，内部基准电压</w:t>
      </w:r>
      <w:r>
        <w:rPr>
          <w:rFonts w:ascii="Times New Roman" w:eastAsia="宋体" w:hAnsi="Times New Roman"/>
          <w:sz w:val="21"/>
          <w:lang w:eastAsia="zh-CN"/>
        </w:rPr>
        <w:t xml:space="preserve"> 1.0 V</w:t>
      </w:r>
      <w:r>
        <w:rPr>
          <w:rFonts w:ascii="Times New Roman" w:eastAsia="宋体" w:hAnsi="Times New Roman"/>
          <w:sz w:val="21"/>
          <w:lang w:eastAsia="zh-CN"/>
        </w:rPr>
        <w:t>，且在工业级工作温度范围（</w:t>
      </w:r>
      <w:r>
        <w:rPr>
          <w:rFonts w:ascii="Times New Roman" w:eastAsia="宋体" w:hAnsi="Times New Roman"/>
          <w:sz w:val="21"/>
          <w:lang w:eastAsia="zh-CN"/>
        </w:rPr>
        <w:t xml:space="preserve">-40°C </w:t>
      </w:r>
      <w:r>
        <w:rPr>
          <w:rFonts w:ascii="Times New Roman" w:eastAsia="宋体" w:hAnsi="Times New Roman"/>
          <w:sz w:val="21"/>
          <w:lang w:eastAsia="zh-CN"/>
        </w:rPr>
        <w:t>至</w:t>
      </w:r>
      <w:r>
        <w:rPr>
          <w:rFonts w:ascii="Times New Roman" w:eastAsia="宋体" w:hAnsi="Times New Roman"/>
          <w:sz w:val="21"/>
          <w:lang w:eastAsia="zh-CN"/>
        </w:rPr>
        <w:t xml:space="preserve"> +85°C</w:t>
      </w:r>
      <w:r>
        <w:rPr>
          <w:rFonts w:ascii="Times New Roman" w:eastAsia="宋体" w:hAnsi="Times New Roman"/>
          <w:sz w:val="21"/>
          <w:lang w:eastAsia="zh-CN"/>
        </w:rPr>
        <w:t>）内测得的典型数据。</w:t>
      </w:r>
    </w:p>
    <w:p w14:paraId="54D8F527" w14:textId="77777777" w:rsidR="00E65B9D" w:rsidRDefault="00000000">
      <w:pPr>
        <w:keepNext/>
        <w:spacing w:before="160" w:after="80"/>
        <w:rPr>
          <w:lang w:eastAsia="zh-CN"/>
        </w:rPr>
      </w:pPr>
      <w:r>
        <w:rPr>
          <w:rFonts w:ascii="Arial" w:eastAsia="黑体" w:hAnsi="Arial"/>
          <w:b/>
          <w:color w:val="2F5597"/>
          <w:sz w:val="26"/>
          <w:lang w:eastAsia="zh-CN"/>
        </w:rPr>
        <w:t xml:space="preserve">1. </w:t>
      </w:r>
      <w:r>
        <w:rPr>
          <w:rFonts w:ascii="Arial" w:eastAsia="黑体" w:hAnsi="Arial"/>
          <w:b/>
          <w:color w:val="2F5597"/>
          <w:sz w:val="26"/>
          <w:lang w:eastAsia="zh-CN"/>
        </w:rPr>
        <w:t>直流精度与工作规格说明</w:t>
      </w:r>
    </w:p>
    <w:tbl>
      <w:tblPr>
        <w:tblW w:w="0" w:type="auto"/>
        <w:tblBorders>
          <w:top w:val="single" w:sz="6" w:space="0" w:color="5B9BD5"/>
          <w:bottom w:val="single" w:sz="6" w:space="0" w:color="5B9BD5"/>
          <w:insideH w:val="single" w:sz="4" w:space="0" w:color="D3D3D3"/>
        </w:tblBorders>
        <w:tblLook w:val="04A0" w:firstRow="1" w:lastRow="0" w:firstColumn="1" w:lastColumn="0" w:noHBand="0" w:noVBand="1"/>
      </w:tblPr>
      <w:tblGrid>
        <w:gridCol w:w="3168"/>
        <w:gridCol w:w="1296"/>
        <w:gridCol w:w="1296"/>
        <w:gridCol w:w="1296"/>
        <w:gridCol w:w="1584"/>
      </w:tblGrid>
      <w:tr w:rsidR="00E65B9D" w14:paraId="57D2E8E1" w14:textId="77777777">
        <w:trPr>
          <w:cantSplit/>
          <w:tblHeader/>
        </w:trPr>
        <w:tc>
          <w:tcPr>
            <w:tcW w:w="3168" w:type="dxa"/>
            <w:shd w:val="clear" w:color="auto" w:fill="2F5597"/>
            <w:tcMar>
              <w:top w:w="120" w:type="dxa"/>
              <w:left w:w="150" w:type="dxa"/>
              <w:bottom w:w="120" w:type="dxa"/>
              <w:right w:w="150" w:type="dxa"/>
            </w:tcMar>
          </w:tcPr>
          <w:p w14:paraId="2241AFCA" w14:textId="77777777" w:rsidR="00E65B9D" w:rsidRDefault="00000000">
            <w:pPr>
              <w:jc w:val="center"/>
            </w:pPr>
            <w:r>
              <w:rPr>
                <w:rFonts w:ascii="Times New Roman" w:eastAsia="宋体" w:hAnsi="Times New Roman"/>
                <w:b/>
                <w:color w:val="FFFFFF"/>
                <w:sz w:val="20"/>
              </w:rPr>
              <w:t>性能参数</w:t>
            </w:r>
          </w:p>
        </w:tc>
        <w:tc>
          <w:tcPr>
            <w:tcW w:w="1296" w:type="dxa"/>
            <w:shd w:val="clear" w:color="auto" w:fill="2F5597"/>
            <w:tcMar>
              <w:top w:w="120" w:type="dxa"/>
              <w:left w:w="150" w:type="dxa"/>
              <w:bottom w:w="120" w:type="dxa"/>
              <w:right w:w="150" w:type="dxa"/>
            </w:tcMar>
          </w:tcPr>
          <w:p w14:paraId="4D018AF5" w14:textId="77777777" w:rsidR="00E65B9D" w:rsidRDefault="00000000">
            <w:pPr>
              <w:jc w:val="center"/>
            </w:pPr>
            <w:r>
              <w:rPr>
                <w:rFonts w:ascii="Times New Roman" w:eastAsia="宋体" w:hAnsi="Times New Roman"/>
                <w:b/>
                <w:color w:val="FFFFFF"/>
                <w:sz w:val="20"/>
              </w:rPr>
              <w:t>最小值</w:t>
            </w:r>
          </w:p>
        </w:tc>
        <w:tc>
          <w:tcPr>
            <w:tcW w:w="1296" w:type="dxa"/>
            <w:shd w:val="clear" w:color="auto" w:fill="2F5597"/>
            <w:tcMar>
              <w:top w:w="120" w:type="dxa"/>
              <w:left w:w="150" w:type="dxa"/>
              <w:bottom w:w="120" w:type="dxa"/>
              <w:right w:w="150" w:type="dxa"/>
            </w:tcMar>
          </w:tcPr>
          <w:p w14:paraId="4F3CCA25" w14:textId="77777777" w:rsidR="00E65B9D" w:rsidRDefault="00000000">
            <w:pPr>
              <w:jc w:val="center"/>
            </w:pPr>
            <w:r>
              <w:rPr>
                <w:rFonts w:ascii="Times New Roman" w:eastAsia="宋体" w:hAnsi="Times New Roman"/>
                <w:b/>
                <w:color w:val="FFFFFF"/>
                <w:sz w:val="20"/>
              </w:rPr>
              <w:t>典型值</w:t>
            </w:r>
          </w:p>
        </w:tc>
        <w:tc>
          <w:tcPr>
            <w:tcW w:w="1296" w:type="dxa"/>
            <w:shd w:val="clear" w:color="auto" w:fill="2F5597"/>
            <w:tcMar>
              <w:top w:w="120" w:type="dxa"/>
              <w:left w:w="150" w:type="dxa"/>
              <w:bottom w:w="120" w:type="dxa"/>
              <w:right w:w="150" w:type="dxa"/>
            </w:tcMar>
          </w:tcPr>
          <w:p w14:paraId="6A23D1EB" w14:textId="77777777" w:rsidR="00E65B9D" w:rsidRDefault="00000000">
            <w:pPr>
              <w:jc w:val="center"/>
            </w:pPr>
            <w:r>
              <w:rPr>
                <w:rFonts w:ascii="Times New Roman" w:eastAsia="宋体" w:hAnsi="Times New Roman"/>
                <w:b/>
                <w:color w:val="FFFFFF"/>
                <w:sz w:val="20"/>
              </w:rPr>
              <w:t>最大值</w:t>
            </w:r>
          </w:p>
        </w:tc>
        <w:tc>
          <w:tcPr>
            <w:tcW w:w="1584" w:type="dxa"/>
            <w:shd w:val="clear" w:color="auto" w:fill="2F5597"/>
            <w:tcMar>
              <w:top w:w="120" w:type="dxa"/>
              <w:left w:w="150" w:type="dxa"/>
              <w:bottom w:w="120" w:type="dxa"/>
              <w:right w:w="150" w:type="dxa"/>
            </w:tcMar>
          </w:tcPr>
          <w:p w14:paraId="7B391476" w14:textId="77777777" w:rsidR="00E65B9D" w:rsidRDefault="00000000">
            <w:pPr>
              <w:jc w:val="center"/>
            </w:pPr>
            <w:r>
              <w:rPr>
                <w:rFonts w:ascii="Times New Roman" w:eastAsia="宋体" w:hAnsi="Times New Roman"/>
                <w:b/>
                <w:color w:val="FFFFFF"/>
                <w:sz w:val="20"/>
              </w:rPr>
              <w:t>物理单位</w:t>
            </w:r>
          </w:p>
        </w:tc>
      </w:tr>
      <w:tr w:rsidR="00E65B9D" w14:paraId="2AA592E8" w14:textId="77777777">
        <w:trPr>
          <w:cantSplit/>
        </w:trPr>
        <w:tc>
          <w:tcPr>
            <w:tcW w:w="3168" w:type="dxa"/>
            <w:shd w:val="clear" w:color="auto" w:fill="F2F5F9"/>
            <w:tcMar>
              <w:top w:w="120" w:type="dxa"/>
              <w:left w:w="150" w:type="dxa"/>
              <w:bottom w:w="120" w:type="dxa"/>
              <w:right w:w="150" w:type="dxa"/>
            </w:tcMar>
          </w:tcPr>
          <w:p w14:paraId="513CDCE0" w14:textId="77777777" w:rsidR="00E65B9D" w:rsidRDefault="00000000">
            <w:pPr>
              <w:jc w:val="center"/>
            </w:pPr>
            <w:r>
              <w:rPr>
                <w:rFonts w:ascii="Times New Roman" w:eastAsia="宋体" w:hAnsi="Times New Roman"/>
                <w:color w:val="333333"/>
                <w:sz w:val="20"/>
              </w:rPr>
              <w:t>分辨率</w:t>
            </w:r>
            <w:r>
              <w:rPr>
                <w:rFonts w:ascii="Times New Roman" w:eastAsia="宋体" w:hAnsi="Times New Roman"/>
                <w:color w:val="333333"/>
                <w:sz w:val="20"/>
              </w:rPr>
              <w:t xml:space="preserve"> (Resolution)</w:t>
            </w:r>
          </w:p>
        </w:tc>
        <w:tc>
          <w:tcPr>
            <w:tcW w:w="1296" w:type="dxa"/>
            <w:shd w:val="clear" w:color="auto" w:fill="F2F5F9"/>
            <w:tcMar>
              <w:top w:w="120" w:type="dxa"/>
              <w:left w:w="150" w:type="dxa"/>
              <w:bottom w:w="120" w:type="dxa"/>
              <w:right w:w="150" w:type="dxa"/>
            </w:tcMar>
          </w:tcPr>
          <w:p w14:paraId="26F24EC0"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38C3D944" w14:textId="77777777" w:rsidR="00E65B9D" w:rsidRDefault="00000000">
            <w:pPr>
              <w:jc w:val="center"/>
            </w:pPr>
            <w:r>
              <w:rPr>
                <w:rFonts w:ascii="Times New Roman" w:eastAsia="宋体" w:hAnsi="Times New Roman"/>
                <w:color w:val="333333"/>
                <w:sz w:val="20"/>
              </w:rPr>
              <w:t>8</w:t>
            </w:r>
          </w:p>
        </w:tc>
        <w:tc>
          <w:tcPr>
            <w:tcW w:w="1296" w:type="dxa"/>
            <w:shd w:val="clear" w:color="auto" w:fill="F2F5F9"/>
            <w:tcMar>
              <w:top w:w="120" w:type="dxa"/>
              <w:left w:w="150" w:type="dxa"/>
              <w:bottom w:w="120" w:type="dxa"/>
              <w:right w:w="150" w:type="dxa"/>
            </w:tcMar>
          </w:tcPr>
          <w:p w14:paraId="4C72E469" w14:textId="77777777" w:rsidR="00E65B9D" w:rsidRDefault="00000000">
            <w:pPr>
              <w:jc w:val="center"/>
            </w:pPr>
            <w:r>
              <w:rPr>
                <w:rFonts w:ascii="Times New Roman" w:eastAsia="宋体" w:hAnsi="Times New Roman"/>
                <w:color w:val="333333"/>
                <w:sz w:val="20"/>
              </w:rPr>
              <w:t>—</w:t>
            </w:r>
          </w:p>
        </w:tc>
        <w:tc>
          <w:tcPr>
            <w:tcW w:w="1584" w:type="dxa"/>
            <w:shd w:val="clear" w:color="auto" w:fill="F2F5F9"/>
            <w:tcMar>
              <w:top w:w="120" w:type="dxa"/>
              <w:left w:w="150" w:type="dxa"/>
              <w:bottom w:w="120" w:type="dxa"/>
              <w:right w:w="150" w:type="dxa"/>
            </w:tcMar>
          </w:tcPr>
          <w:p w14:paraId="6EB180C2" w14:textId="77777777" w:rsidR="00E65B9D" w:rsidRDefault="00000000">
            <w:pPr>
              <w:jc w:val="center"/>
            </w:pPr>
            <w:r>
              <w:rPr>
                <w:rFonts w:ascii="Times New Roman" w:eastAsia="宋体" w:hAnsi="Times New Roman"/>
                <w:color w:val="333333"/>
                <w:sz w:val="20"/>
              </w:rPr>
              <w:t>Bits</w:t>
            </w:r>
          </w:p>
        </w:tc>
      </w:tr>
      <w:tr w:rsidR="00E65B9D" w14:paraId="3B9C8184" w14:textId="77777777">
        <w:trPr>
          <w:cantSplit/>
        </w:trPr>
        <w:tc>
          <w:tcPr>
            <w:tcW w:w="3168" w:type="dxa"/>
            <w:shd w:val="clear" w:color="auto" w:fill="FFFFFF"/>
            <w:tcMar>
              <w:top w:w="120" w:type="dxa"/>
              <w:left w:w="150" w:type="dxa"/>
              <w:bottom w:w="120" w:type="dxa"/>
              <w:right w:w="150" w:type="dxa"/>
            </w:tcMar>
          </w:tcPr>
          <w:p w14:paraId="2D018EA5" w14:textId="77777777" w:rsidR="00E65B9D" w:rsidRDefault="00000000">
            <w:pPr>
              <w:jc w:val="center"/>
              <w:rPr>
                <w:lang w:eastAsia="zh-CN"/>
              </w:rPr>
            </w:pPr>
            <w:r>
              <w:rPr>
                <w:rFonts w:ascii="Times New Roman" w:eastAsia="宋体" w:hAnsi="Times New Roman"/>
                <w:color w:val="333333"/>
                <w:sz w:val="20"/>
                <w:lang w:eastAsia="zh-CN"/>
              </w:rPr>
              <w:t>微分非线性误差</w:t>
            </w:r>
            <w:r>
              <w:rPr>
                <w:rFonts w:ascii="Times New Roman" w:eastAsia="宋体" w:hAnsi="Times New Roman"/>
                <w:color w:val="333333"/>
                <w:sz w:val="20"/>
                <w:lang w:eastAsia="zh-CN"/>
              </w:rPr>
              <w:t xml:space="preserve"> (DNL)</w:t>
            </w:r>
          </w:p>
        </w:tc>
        <w:tc>
          <w:tcPr>
            <w:tcW w:w="1296" w:type="dxa"/>
            <w:shd w:val="clear" w:color="auto" w:fill="FFFFFF"/>
            <w:tcMar>
              <w:top w:w="120" w:type="dxa"/>
              <w:left w:w="150" w:type="dxa"/>
              <w:bottom w:w="120" w:type="dxa"/>
              <w:right w:w="150" w:type="dxa"/>
            </w:tcMar>
          </w:tcPr>
          <w:p w14:paraId="2FCA2AE8" w14:textId="77777777" w:rsidR="00E65B9D" w:rsidRDefault="00000000">
            <w:pPr>
              <w:jc w:val="center"/>
            </w:pPr>
            <w:r>
              <w:rPr>
                <w:rFonts w:ascii="Times New Roman" w:eastAsia="宋体" w:hAnsi="Times New Roman"/>
                <w:color w:val="333333"/>
                <w:sz w:val="20"/>
              </w:rPr>
              <w:t>—</w:t>
            </w:r>
          </w:p>
        </w:tc>
        <w:tc>
          <w:tcPr>
            <w:tcW w:w="1296" w:type="dxa"/>
            <w:shd w:val="clear" w:color="auto" w:fill="FFFFFF"/>
            <w:tcMar>
              <w:top w:w="120" w:type="dxa"/>
              <w:left w:w="150" w:type="dxa"/>
              <w:bottom w:w="120" w:type="dxa"/>
              <w:right w:w="150" w:type="dxa"/>
            </w:tcMar>
          </w:tcPr>
          <w:p w14:paraId="79DCCD63" w14:textId="77777777" w:rsidR="00E65B9D" w:rsidRDefault="00000000">
            <w:pPr>
              <w:jc w:val="center"/>
            </w:pPr>
            <w:r>
              <w:rPr>
                <w:rFonts w:ascii="Times New Roman" w:eastAsia="宋体" w:hAnsi="Times New Roman"/>
                <w:color w:val="333333"/>
                <w:sz w:val="20"/>
              </w:rPr>
              <w:t>±0.2</w:t>
            </w:r>
          </w:p>
        </w:tc>
        <w:tc>
          <w:tcPr>
            <w:tcW w:w="1296" w:type="dxa"/>
            <w:shd w:val="clear" w:color="auto" w:fill="FFFFFF"/>
            <w:tcMar>
              <w:top w:w="120" w:type="dxa"/>
              <w:left w:w="150" w:type="dxa"/>
              <w:bottom w:w="120" w:type="dxa"/>
              <w:right w:w="150" w:type="dxa"/>
            </w:tcMar>
          </w:tcPr>
          <w:p w14:paraId="26C03744" w14:textId="77777777" w:rsidR="00E65B9D" w:rsidRDefault="00000000">
            <w:pPr>
              <w:jc w:val="center"/>
            </w:pPr>
            <w:r>
              <w:rPr>
                <w:rFonts w:ascii="Times New Roman" w:eastAsia="宋体" w:hAnsi="Times New Roman"/>
                <w:color w:val="333333"/>
                <w:sz w:val="20"/>
              </w:rPr>
              <w:t>±0.4</w:t>
            </w:r>
          </w:p>
        </w:tc>
        <w:tc>
          <w:tcPr>
            <w:tcW w:w="1584" w:type="dxa"/>
            <w:shd w:val="clear" w:color="auto" w:fill="FFFFFF"/>
            <w:tcMar>
              <w:top w:w="120" w:type="dxa"/>
              <w:left w:w="150" w:type="dxa"/>
              <w:bottom w:w="120" w:type="dxa"/>
              <w:right w:w="150" w:type="dxa"/>
            </w:tcMar>
          </w:tcPr>
          <w:p w14:paraId="3714FF8C" w14:textId="77777777" w:rsidR="00E65B9D" w:rsidRDefault="00000000">
            <w:pPr>
              <w:jc w:val="center"/>
            </w:pPr>
            <w:r>
              <w:rPr>
                <w:rFonts w:ascii="Times New Roman" w:eastAsia="宋体" w:hAnsi="Times New Roman"/>
                <w:color w:val="333333"/>
                <w:sz w:val="20"/>
              </w:rPr>
              <w:t>LSB</w:t>
            </w:r>
          </w:p>
        </w:tc>
      </w:tr>
      <w:tr w:rsidR="00E65B9D" w14:paraId="6EFF3CB3" w14:textId="77777777">
        <w:trPr>
          <w:cantSplit/>
        </w:trPr>
        <w:tc>
          <w:tcPr>
            <w:tcW w:w="3168" w:type="dxa"/>
            <w:shd w:val="clear" w:color="auto" w:fill="F2F5F9"/>
            <w:tcMar>
              <w:top w:w="120" w:type="dxa"/>
              <w:left w:w="150" w:type="dxa"/>
              <w:bottom w:w="120" w:type="dxa"/>
              <w:right w:w="150" w:type="dxa"/>
            </w:tcMar>
          </w:tcPr>
          <w:p w14:paraId="7E216EC1" w14:textId="77777777" w:rsidR="00E65B9D" w:rsidRDefault="00000000">
            <w:pPr>
              <w:jc w:val="center"/>
              <w:rPr>
                <w:lang w:eastAsia="zh-CN"/>
              </w:rPr>
            </w:pPr>
            <w:r>
              <w:rPr>
                <w:rFonts w:ascii="Times New Roman" w:eastAsia="宋体" w:hAnsi="Times New Roman"/>
                <w:color w:val="333333"/>
                <w:sz w:val="20"/>
                <w:lang w:eastAsia="zh-CN"/>
              </w:rPr>
              <w:t>积分非线性误差</w:t>
            </w:r>
            <w:r>
              <w:rPr>
                <w:rFonts w:ascii="Times New Roman" w:eastAsia="宋体" w:hAnsi="Times New Roman"/>
                <w:color w:val="333333"/>
                <w:sz w:val="20"/>
                <w:lang w:eastAsia="zh-CN"/>
              </w:rPr>
              <w:t xml:space="preserve"> (INL)</w:t>
            </w:r>
          </w:p>
        </w:tc>
        <w:tc>
          <w:tcPr>
            <w:tcW w:w="1296" w:type="dxa"/>
            <w:shd w:val="clear" w:color="auto" w:fill="F2F5F9"/>
            <w:tcMar>
              <w:top w:w="120" w:type="dxa"/>
              <w:left w:w="150" w:type="dxa"/>
              <w:bottom w:w="120" w:type="dxa"/>
              <w:right w:w="150" w:type="dxa"/>
            </w:tcMar>
          </w:tcPr>
          <w:p w14:paraId="63A2DF18"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7A5574A8" w14:textId="77777777" w:rsidR="00E65B9D" w:rsidRDefault="00000000">
            <w:pPr>
              <w:jc w:val="center"/>
            </w:pPr>
            <w:r>
              <w:rPr>
                <w:rFonts w:ascii="Times New Roman" w:eastAsia="宋体" w:hAnsi="Times New Roman"/>
                <w:color w:val="333333"/>
                <w:sz w:val="20"/>
              </w:rPr>
              <w:t>±0.1</w:t>
            </w:r>
          </w:p>
        </w:tc>
        <w:tc>
          <w:tcPr>
            <w:tcW w:w="1296" w:type="dxa"/>
            <w:shd w:val="clear" w:color="auto" w:fill="F2F5F9"/>
            <w:tcMar>
              <w:top w:w="120" w:type="dxa"/>
              <w:left w:w="150" w:type="dxa"/>
              <w:bottom w:w="120" w:type="dxa"/>
              <w:right w:w="150" w:type="dxa"/>
            </w:tcMar>
          </w:tcPr>
          <w:p w14:paraId="3B69422C" w14:textId="77777777" w:rsidR="00E65B9D" w:rsidRDefault="00000000">
            <w:pPr>
              <w:jc w:val="center"/>
            </w:pPr>
            <w:r>
              <w:rPr>
                <w:rFonts w:ascii="Times New Roman" w:eastAsia="宋体" w:hAnsi="Times New Roman"/>
                <w:color w:val="333333"/>
                <w:sz w:val="20"/>
              </w:rPr>
              <w:t>±0.3</w:t>
            </w:r>
          </w:p>
        </w:tc>
        <w:tc>
          <w:tcPr>
            <w:tcW w:w="1584" w:type="dxa"/>
            <w:shd w:val="clear" w:color="auto" w:fill="F2F5F9"/>
            <w:tcMar>
              <w:top w:w="120" w:type="dxa"/>
              <w:left w:w="150" w:type="dxa"/>
              <w:bottom w:w="120" w:type="dxa"/>
              <w:right w:w="150" w:type="dxa"/>
            </w:tcMar>
          </w:tcPr>
          <w:p w14:paraId="501C769D" w14:textId="77777777" w:rsidR="00E65B9D" w:rsidRDefault="00000000">
            <w:pPr>
              <w:jc w:val="center"/>
            </w:pPr>
            <w:r>
              <w:rPr>
                <w:rFonts w:ascii="Times New Roman" w:eastAsia="宋体" w:hAnsi="Times New Roman"/>
                <w:color w:val="333333"/>
                <w:sz w:val="20"/>
              </w:rPr>
              <w:t>LSB</w:t>
            </w:r>
          </w:p>
        </w:tc>
      </w:tr>
      <w:tr w:rsidR="00E65B9D" w14:paraId="257D3F2A" w14:textId="77777777">
        <w:trPr>
          <w:cantSplit/>
        </w:trPr>
        <w:tc>
          <w:tcPr>
            <w:tcW w:w="3168" w:type="dxa"/>
            <w:shd w:val="clear" w:color="auto" w:fill="FFFFFF"/>
            <w:tcMar>
              <w:top w:w="120" w:type="dxa"/>
              <w:left w:w="150" w:type="dxa"/>
              <w:bottom w:w="120" w:type="dxa"/>
              <w:right w:w="150" w:type="dxa"/>
            </w:tcMar>
          </w:tcPr>
          <w:p w14:paraId="50C88CCC" w14:textId="77777777" w:rsidR="00E65B9D" w:rsidRDefault="00000000">
            <w:pPr>
              <w:jc w:val="center"/>
            </w:pPr>
            <w:r>
              <w:rPr>
                <w:rFonts w:ascii="Times New Roman" w:eastAsia="宋体" w:hAnsi="Times New Roman"/>
                <w:color w:val="333333"/>
                <w:sz w:val="20"/>
              </w:rPr>
              <w:t>无失码</w:t>
            </w:r>
            <w:r>
              <w:rPr>
                <w:rFonts w:ascii="Times New Roman" w:eastAsia="宋体" w:hAnsi="Times New Roman"/>
                <w:color w:val="333333"/>
                <w:sz w:val="20"/>
              </w:rPr>
              <w:t xml:space="preserve"> (No Missing Codes)</w:t>
            </w:r>
          </w:p>
        </w:tc>
        <w:tc>
          <w:tcPr>
            <w:tcW w:w="1296" w:type="dxa"/>
            <w:shd w:val="clear" w:color="auto" w:fill="FFFFFF"/>
            <w:tcMar>
              <w:top w:w="120" w:type="dxa"/>
              <w:left w:w="150" w:type="dxa"/>
              <w:bottom w:w="120" w:type="dxa"/>
              <w:right w:w="150" w:type="dxa"/>
            </w:tcMar>
          </w:tcPr>
          <w:p w14:paraId="38CE4BFF" w14:textId="77777777" w:rsidR="00E65B9D" w:rsidRDefault="00000000">
            <w:pPr>
              <w:jc w:val="center"/>
            </w:pPr>
            <w:r>
              <w:rPr>
                <w:rFonts w:ascii="Times New Roman" w:eastAsia="宋体" w:hAnsi="Times New Roman"/>
                <w:color w:val="333333"/>
                <w:sz w:val="20"/>
              </w:rPr>
              <w:t>Guaranteed</w:t>
            </w:r>
          </w:p>
        </w:tc>
        <w:tc>
          <w:tcPr>
            <w:tcW w:w="1296" w:type="dxa"/>
            <w:shd w:val="clear" w:color="auto" w:fill="FFFFFF"/>
            <w:tcMar>
              <w:top w:w="120" w:type="dxa"/>
              <w:left w:w="150" w:type="dxa"/>
              <w:bottom w:w="120" w:type="dxa"/>
              <w:right w:w="150" w:type="dxa"/>
            </w:tcMar>
          </w:tcPr>
          <w:p w14:paraId="5D463FF7" w14:textId="77777777" w:rsidR="00E65B9D" w:rsidRDefault="00000000">
            <w:pPr>
              <w:jc w:val="center"/>
            </w:pPr>
            <w:r>
              <w:rPr>
                <w:rFonts w:ascii="Times New Roman" w:eastAsia="宋体" w:hAnsi="Times New Roman"/>
                <w:color w:val="333333"/>
                <w:sz w:val="20"/>
              </w:rPr>
              <w:t>—</w:t>
            </w:r>
          </w:p>
        </w:tc>
        <w:tc>
          <w:tcPr>
            <w:tcW w:w="1296" w:type="dxa"/>
            <w:shd w:val="clear" w:color="auto" w:fill="FFFFFF"/>
            <w:tcMar>
              <w:top w:w="120" w:type="dxa"/>
              <w:left w:w="150" w:type="dxa"/>
              <w:bottom w:w="120" w:type="dxa"/>
              <w:right w:w="150" w:type="dxa"/>
            </w:tcMar>
          </w:tcPr>
          <w:p w14:paraId="6B10C7C3" w14:textId="77777777" w:rsidR="00E65B9D" w:rsidRDefault="00000000">
            <w:pPr>
              <w:jc w:val="center"/>
            </w:pPr>
            <w:r>
              <w:rPr>
                <w:rFonts w:ascii="Times New Roman" w:eastAsia="宋体" w:hAnsi="Times New Roman"/>
                <w:color w:val="333333"/>
                <w:sz w:val="20"/>
              </w:rPr>
              <w:t>—</w:t>
            </w:r>
          </w:p>
        </w:tc>
        <w:tc>
          <w:tcPr>
            <w:tcW w:w="1584" w:type="dxa"/>
            <w:shd w:val="clear" w:color="auto" w:fill="FFFFFF"/>
            <w:tcMar>
              <w:top w:w="120" w:type="dxa"/>
              <w:left w:w="150" w:type="dxa"/>
              <w:bottom w:w="120" w:type="dxa"/>
              <w:right w:w="150" w:type="dxa"/>
            </w:tcMar>
          </w:tcPr>
          <w:p w14:paraId="7DCC664B" w14:textId="77777777" w:rsidR="00E65B9D" w:rsidRDefault="00000000">
            <w:pPr>
              <w:jc w:val="center"/>
            </w:pPr>
            <w:r>
              <w:rPr>
                <w:rFonts w:ascii="Times New Roman" w:eastAsia="宋体" w:hAnsi="Times New Roman"/>
                <w:color w:val="333333"/>
                <w:sz w:val="20"/>
              </w:rPr>
              <w:t>—</w:t>
            </w:r>
          </w:p>
        </w:tc>
      </w:tr>
      <w:tr w:rsidR="00E65B9D" w14:paraId="6837000D" w14:textId="77777777">
        <w:trPr>
          <w:cantSplit/>
        </w:trPr>
        <w:tc>
          <w:tcPr>
            <w:tcW w:w="3168" w:type="dxa"/>
            <w:shd w:val="clear" w:color="auto" w:fill="F2F5F9"/>
            <w:tcMar>
              <w:top w:w="120" w:type="dxa"/>
              <w:left w:w="150" w:type="dxa"/>
              <w:bottom w:w="120" w:type="dxa"/>
              <w:right w:w="150" w:type="dxa"/>
            </w:tcMar>
          </w:tcPr>
          <w:p w14:paraId="50ECE1BC" w14:textId="77777777" w:rsidR="00E65B9D" w:rsidRDefault="00000000">
            <w:pPr>
              <w:jc w:val="center"/>
            </w:pPr>
            <w:r>
              <w:rPr>
                <w:rFonts w:ascii="Times New Roman" w:eastAsia="宋体" w:hAnsi="Times New Roman"/>
                <w:color w:val="333333"/>
                <w:sz w:val="20"/>
              </w:rPr>
              <w:t>偏置误差</w:t>
            </w:r>
            <w:r>
              <w:rPr>
                <w:rFonts w:ascii="Times New Roman" w:eastAsia="宋体" w:hAnsi="Times New Roman"/>
                <w:color w:val="333333"/>
                <w:sz w:val="20"/>
              </w:rPr>
              <w:t xml:space="preserve"> (Offset Error)</w:t>
            </w:r>
          </w:p>
        </w:tc>
        <w:tc>
          <w:tcPr>
            <w:tcW w:w="1296" w:type="dxa"/>
            <w:shd w:val="clear" w:color="auto" w:fill="F2F5F9"/>
            <w:tcMar>
              <w:top w:w="120" w:type="dxa"/>
              <w:left w:w="150" w:type="dxa"/>
              <w:bottom w:w="120" w:type="dxa"/>
              <w:right w:w="150" w:type="dxa"/>
            </w:tcMar>
          </w:tcPr>
          <w:p w14:paraId="2A9CBAF8" w14:textId="77777777" w:rsidR="00E65B9D" w:rsidRDefault="00000000">
            <w:pPr>
              <w:jc w:val="center"/>
            </w:pPr>
            <w:r>
              <w:rPr>
                <w:rFonts w:ascii="Times New Roman" w:eastAsia="宋体" w:hAnsi="Times New Roman"/>
                <w:color w:val="333333"/>
                <w:sz w:val="20"/>
              </w:rPr>
              <w:t>0</w:t>
            </w:r>
          </w:p>
        </w:tc>
        <w:tc>
          <w:tcPr>
            <w:tcW w:w="1296" w:type="dxa"/>
            <w:shd w:val="clear" w:color="auto" w:fill="F2F5F9"/>
            <w:tcMar>
              <w:top w:w="120" w:type="dxa"/>
              <w:left w:w="150" w:type="dxa"/>
              <w:bottom w:w="120" w:type="dxa"/>
              <w:right w:w="150" w:type="dxa"/>
            </w:tcMar>
          </w:tcPr>
          <w:p w14:paraId="59BD957B" w14:textId="77777777" w:rsidR="00E65B9D" w:rsidRDefault="00000000">
            <w:pPr>
              <w:jc w:val="center"/>
            </w:pPr>
            <w:r>
              <w:rPr>
                <w:rFonts w:ascii="Times New Roman" w:eastAsia="宋体" w:hAnsi="Times New Roman"/>
                <w:color w:val="333333"/>
                <w:sz w:val="20"/>
              </w:rPr>
              <w:t>±0.4</w:t>
            </w:r>
          </w:p>
        </w:tc>
        <w:tc>
          <w:tcPr>
            <w:tcW w:w="1296" w:type="dxa"/>
            <w:shd w:val="clear" w:color="auto" w:fill="F2F5F9"/>
            <w:tcMar>
              <w:top w:w="120" w:type="dxa"/>
              <w:left w:w="150" w:type="dxa"/>
              <w:bottom w:w="120" w:type="dxa"/>
              <w:right w:w="150" w:type="dxa"/>
            </w:tcMar>
          </w:tcPr>
          <w:p w14:paraId="591C8445" w14:textId="77777777" w:rsidR="00E65B9D" w:rsidRDefault="00000000">
            <w:pPr>
              <w:jc w:val="center"/>
            </w:pPr>
            <w:r>
              <w:rPr>
                <w:rFonts w:ascii="Times New Roman" w:eastAsia="宋体" w:hAnsi="Times New Roman"/>
                <w:color w:val="333333"/>
                <w:sz w:val="20"/>
              </w:rPr>
              <w:t>±2.1</w:t>
            </w:r>
          </w:p>
        </w:tc>
        <w:tc>
          <w:tcPr>
            <w:tcW w:w="1584" w:type="dxa"/>
            <w:shd w:val="clear" w:color="auto" w:fill="F2F5F9"/>
            <w:tcMar>
              <w:top w:w="120" w:type="dxa"/>
              <w:left w:w="150" w:type="dxa"/>
              <w:bottom w:w="120" w:type="dxa"/>
              <w:right w:w="150" w:type="dxa"/>
            </w:tcMar>
          </w:tcPr>
          <w:p w14:paraId="360B3D2F" w14:textId="77777777" w:rsidR="00E65B9D" w:rsidRDefault="00000000">
            <w:pPr>
              <w:jc w:val="center"/>
            </w:pPr>
            <w:r>
              <w:rPr>
                <w:rFonts w:ascii="Times New Roman" w:eastAsia="宋体" w:hAnsi="Times New Roman"/>
                <w:color w:val="333333"/>
                <w:sz w:val="20"/>
              </w:rPr>
              <w:t>% FS</w:t>
            </w:r>
          </w:p>
        </w:tc>
      </w:tr>
      <w:tr w:rsidR="00E65B9D" w14:paraId="551A6743" w14:textId="77777777">
        <w:trPr>
          <w:cantSplit/>
        </w:trPr>
        <w:tc>
          <w:tcPr>
            <w:tcW w:w="3168" w:type="dxa"/>
            <w:shd w:val="clear" w:color="auto" w:fill="FFFFFF"/>
            <w:tcMar>
              <w:top w:w="120" w:type="dxa"/>
              <w:left w:w="150" w:type="dxa"/>
              <w:bottom w:w="120" w:type="dxa"/>
              <w:right w:w="150" w:type="dxa"/>
            </w:tcMar>
          </w:tcPr>
          <w:p w14:paraId="2109D39B" w14:textId="77777777" w:rsidR="00E65B9D" w:rsidRDefault="00000000">
            <w:pPr>
              <w:jc w:val="center"/>
            </w:pPr>
            <w:r>
              <w:rPr>
                <w:rFonts w:ascii="Times New Roman" w:eastAsia="宋体" w:hAnsi="Times New Roman"/>
                <w:color w:val="333333"/>
                <w:sz w:val="20"/>
              </w:rPr>
              <w:t>增益误差</w:t>
            </w:r>
            <w:r>
              <w:rPr>
                <w:rFonts w:ascii="Times New Roman" w:eastAsia="宋体" w:hAnsi="Times New Roman"/>
                <w:color w:val="333333"/>
                <w:sz w:val="20"/>
              </w:rPr>
              <w:t xml:space="preserve"> (Gain Error)</w:t>
            </w:r>
          </w:p>
        </w:tc>
        <w:tc>
          <w:tcPr>
            <w:tcW w:w="1296" w:type="dxa"/>
            <w:shd w:val="clear" w:color="auto" w:fill="FFFFFF"/>
            <w:tcMar>
              <w:top w:w="120" w:type="dxa"/>
              <w:left w:w="150" w:type="dxa"/>
              <w:bottom w:w="120" w:type="dxa"/>
              <w:right w:w="150" w:type="dxa"/>
            </w:tcMar>
          </w:tcPr>
          <w:p w14:paraId="1107B5D5" w14:textId="77777777" w:rsidR="00E65B9D" w:rsidRDefault="00000000">
            <w:pPr>
              <w:jc w:val="center"/>
            </w:pPr>
            <w:r>
              <w:rPr>
                <w:rFonts w:ascii="Times New Roman" w:eastAsia="宋体" w:hAnsi="Times New Roman"/>
                <w:color w:val="333333"/>
                <w:sz w:val="20"/>
              </w:rPr>
              <w:t>0</w:t>
            </w:r>
          </w:p>
        </w:tc>
        <w:tc>
          <w:tcPr>
            <w:tcW w:w="1296" w:type="dxa"/>
            <w:shd w:val="clear" w:color="auto" w:fill="FFFFFF"/>
            <w:tcMar>
              <w:top w:w="120" w:type="dxa"/>
              <w:left w:w="150" w:type="dxa"/>
              <w:bottom w:w="120" w:type="dxa"/>
              <w:right w:w="150" w:type="dxa"/>
            </w:tcMar>
          </w:tcPr>
          <w:p w14:paraId="6FD75BA8" w14:textId="77777777" w:rsidR="00E65B9D" w:rsidRDefault="00000000">
            <w:pPr>
              <w:jc w:val="center"/>
            </w:pPr>
            <w:r>
              <w:rPr>
                <w:rFonts w:ascii="Times New Roman" w:eastAsia="宋体" w:hAnsi="Times New Roman"/>
                <w:color w:val="333333"/>
                <w:sz w:val="20"/>
              </w:rPr>
              <w:t>±2.5</w:t>
            </w:r>
          </w:p>
        </w:tc>
        <w:tc>
          <w:tcPr>
            <w:tcW w:w="1296" w:type="dxa"/>
            <w:shd w:val="clear" w:color="auto" w:fill="FFFFFF"/>
            <w:tcMar>
              <w:top w:w="120" w:type="dxa"/>
              <w:left w:w="150" w:type="dxa"/>
              <w:bottom w:w="120" w:type="dxa"/>
              <w:right w:w="150" w:type="dxa"/>
            </w:tcMar>
          </w:tcPr>
          <w:p w14:paraId="33E42D79" w14:textId="77777777" w:rsidR="00E65B9D" w:rsidRDefault="00000000">
            <w:pPr>
              <w:jc w:val="center"/>
            </w:pPr>
            <w:r>
              <w:rPr>
                <w:rFonts w:ascii="Times New Roman" w:eastAsia="宋体" w:hAnsi="Times New Roman"/>
                <w:color w:val="333333"/>
                <w:sz w:val="20"/>
              </w:rPr>
              <w:t>±2.8</w:t>
            </w:r>
          </w:p>
        </w:tc>
        <w:tc>
          <w:tcPr>
            <w:tcW w:w="1584" w:type="dxa"/>
            <w:shd w:val="clear" w:color="auto" w:fill="FFFFFF"/>
            <w:tcMar>
              <w:top w:w="120" w:type="dxa"/>
              <w:left w:w="150" w:type="dxa"/>
              <w:bottom w:w="120" w:type="dxa"/>
              <w:right w:w="150" w:type="dxa"/>
            </w:tcMar>
          </w:tcPr>
          <w:p w14:paraId="53B15518" w14:textId="77777777" w:rsidR="00E65B9D" w:rsidRDefault="00000000">
            <w:pPr>
              <w:jc w:val="center"/>
            </w:pPr>
            <w:r>
              <w:rPr>
                <w:rFonts w:ascii="Times New Roman" w:eastAsia="宋体" w:hAnsi="Times New Roman"/>
                <w:color w:val="333333"/>
                <w:sz w:val="20"/>
              </w:rPr>
              <w:t>% FS</w:t>
            </w:r>
          </w:p>
        </w:tc>
      </w:tr>
      <w:tr w:rsidR="00E65B9D" w14:paraId="2EE5C9D6" w14:textId="77777777">
        <w:trPr>
          <w:cantSplit/>
        </w:trPr>
        <w:tc>
          <w:tcPr>
            <w:tcW w:w="3168" w:type="dxa"/>
            <w:shd w:val="clear" w:color="auto" w:fill="F2F5F9"/>
            <w:tcMar>
              <w:top w:w="120" w:type="dxa"/>
              <w:left w:w="150" w:type="dxa"/>
              <w:bottom w:w="120" w:type="dxa"/>
              <w:right w:w="150" w:type="dxa"/>
            </w:tcMar>
          </w:tcPr>
          <w:p w14:paraId="70F8649B" w14:textId="77777777" w:rsidR="00E65B9D" w:rsidRDefault="00000000">
            <w:pPr>
              <w:jc w:val="center"/>
              <w:rPr>
                <w:lang w:eastAsia="zh-CN"/>
              </w:rPr>
            </w:pPr>
            <w:r>
              <w:rPr>
                <w:rFonts w:ascii="Times New Roman" w:eastAsia="宋体" w:hAnsi="Times New Roman"/>
                <w:color w:val="333333"/>
                <w:sz w:val="20"/>
                <w:lang w:eastAsia="zh-CN"/>
              </w:rPr>
              <w:t>差分模拟输入电压范围</w:t>
            </w:r>
          </w:p>
        </w:tc>
        <w:tc>
          <w:tcPr>
            <w:tcW w:w="1296" w:type="dxa"/>
            <w:shd w:val="clear" w:color="auto" w:fill="F2F5F9"/>
            <w:tcMar>
              <w:top w:w="120" w:type="dxa"/>
              <w:left w:w="150" w:type="dxa"/>
              <w:bottom w:w="120" w:type="dxa"/>
              <w:right w:w="150" w:type="dxa"/>
            </w:tcMar>
          </w:tcPr>
          <w:p w14:paraId="04388466"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073BFAB9" w14:textId="77777777" w:rsidR="00E65B9D" w:rsidRDefault="00000000">
            <w:pPr>
              <w:jc w:val="center"/>
            </w:pPr>
            <w:r>
              <w:rPr>
                <w:rFonts w:ascii="Times New Roman" w:eastAsia="宋体" w:hAnsi="Times New Roman"/>
                <w:color w:val="333333"/>
                <w:sz w:val="20"/>
              </w:rPr>
              <w:t>1.2</w:t>
            </w:r>
          </w:p>
        </w:tc>
        <w:tc>
          <w:tcPr>
            <w:tcW w:w="1296" w:type="dxa"/>
            <w:shd w:val="clear" w:color="auto" w:fill="F2F5F9"/>
            <w:tcMar>
              <w:top w:w="120" w:type="dxa"/>
              <w:left w:w="150" w:type="dxa"/>
              <w:bottom w:w="120" w:type="dxa"/>
              <w:right w:w="150" w:type="dxa"/>
            </w:tcMar>
          </w:tcPr>
          <w:p w14:paraId="230E517E" w14:textId="77777777" w:rsidR="00E65B9D" w:rsidRDefault="00000000">
            <w:pPr>
              <w:jc w:val="center"/>
            </w:pPr>
            <w:r>
              <w:rPr>
                <w:rFonts w:ascii="Times New Roman" w:eastAsia="宋体" w:hAnsi="Times New Roman"/>
                <w:color w:val="333333"/>
                <w:sz w:val="20"/>
              </w:rPr>
              <w:t>—</w:t>
            </w:r>
          </w:p>
        </w:tc>
        <w:tc>
          <w:tcPr>
            <w:tcW w:w="1584" w:type="dxa"/>
            <w:shd w:val="clear" w:color="auto" w:fill="F2F5F9"/>
            <w:tcMar>
              <w:top w:w="120" w:type="dxa"/>
              <w:left w:w="150" w:type="dxa"/>
              <w:bottom w:w="120" w:type="dxa"/>
              <w:right w:w="150" w:type="dxa"/>
            </w:tcMar>
          </w:tcPr>
          <w:p w14:paraId="775910C8" w14:textId="77777777" w:rsidR="00E65B9D" w:rsidRDefault="00000000">
            <w:pPr>
              <w:jc w:val="center"/>
            </w:pPr>
            <w:r>
              <w:rPr>
                <w:rFonts w:ascii="Times New Roman" w:eastAsia="宋体" w:hAnsi="Times New Roman"/>
                <w:color w:val="333333"/>
                <w:sz w:val="20"/>
              </w:rPr>
              <w:t>V p-p</w:t>
            </w:r>
          </w:p>
        </w:tc>
      </w:tr>
      <w:tr w:rsidR="00E65B9D" w14:paraId="5DD027BD" w14:textId="77777777">
        <w:trPr>
          <w:cantSplit/>
        </w:trPr>
        <w:tc>
          <w:tcPr>
            <w:tcW w:w="3168" w:type="dxa"/>
            <w:shd w:val="clear" w:color="auto" w:fill="FFFFFF"/>
            <w:tcMar>
              <w:top w:w="120" w:type="dxa"/>
              <w:left w:w="150" w:type="dxa"/>
              <w:bottom w:w="120" w:type="dxa"/>
              <w:right w:w="150" w:type="dxa"/>
            </w:tcMar>
          </w:tcPr>
          <w:p w14:paraId="407CCFEA" w14:textId="77777777" w:rsidR="00E65B9D" w:rsidRDefault="00000000">
            <w:pPr>
              <w:jc w:val="center"/>
              <w:rPr>
                <w:lang w:eastAsia="zh-CN"/>
              </w:rPr>
            </w:pPr>
            <w:r>
              <w:rPr>
                <w:rFonts w:ascii="Times New Roman" w:eastAsia="宋体" w:hAnsi="Times New Roman"/>
                <w:color w:val="333333"/>
                <w:sz w:val="20"/>
                <w:lang w:eastAsia="zh-CN"/>
              </w:rPr>
              <w:t>模拟输入共模偏置电压</w:t>
            </w:r>
          </w:p>
        </w:tc>
        <w:tc>
          <w:tcPr>
            <w:tcW w:w="1296" w:type="dxa"/>
            <w:shd w:val="clear" w:color="auto" w:fill="FFFFFF"/>
            <w:tcMar>
              <w:top w:w="120" w:type="dxa"/>
              <w:left w:w="150" w:type="dxa"/>
              <w:bottom w:w="120" w:type="dxa"/>
              <w:right w:w="150" w:type="dxa"/>
            </w:tcMar>
          </w:tcPr>
          <w:p w14:paraId="0F410E31" w14:textId="77777777" w:rsidR="00E65B9D" w:rsidRDefault="00000000">
            <w:pPr>
              <w:jc w:val="center"/>
            </w:pPr>
            <w:r>
              <w:rPr>
                <w:rFonts w:ascii="Times New Roman" w:eastAsia="宋体" w:hAnsi="Times New Roman"/>
                <w:color w:val="333333"/>
                <w:sz w:val="20"/>
              </w:rPr>
              <w:t>—</w:t>
            </w:r>
          </w:p>
        </w:tc>
        <w:tc>
          <w:tcPr>
            <w:tcW w:w="1296" w:type="dxa"/>
            <w:shd w:val="clear" w:color="auto" w:fill="FFFFFF"/>
            <w:tcMar>
              <w:top w:w="120" w:type="dxa"/>
              <w:left w:w="150" w:type="dxa"/>
              <w:bottom w:w="120" w:type="dxa"/>
              <w:right w:w="150" w:type="dxa"/>
            </w:tcMar>
          </w:tcPr>
          <w:p w14:paraId="4DCA1A88" w14:textId="77777777" w:rsidR="00E65B9D" w:rsidRDefault="00000000">
            <w:pPr>
              <w:jc w:val="center"/>
            </w:pPr>
            <w:r>
              <w:rPr>
                <w:rFonts w:ascii="Times New Roman" w:eastAsia="宋体" w:hAnsi="Times New Roman"/>
                <w:color w:val="333333"/>
                <w:sz w:val="20"/>
              </w:rPr>
              <w:t>1.4</w:t>
            </w:r>
          </w:p>
        </w:tc>
        <w:tc>
          <w:tcPr>
            <w:tcW w:w="1296" w:type="dxa"/>
            <w:shd w:val="clear" w:color="auto" w:fill="FFFFFF"/>
            <w:tcMar>
              <w:top w:w="120" w:type="dxa"/>
              <w:left w:w="150" w:type="dxa"/>
              <w:bottom w:w="120" w:type="dxa"/>
              <w:right w:w="150" w:type="dxa"/>
            </w:tcMar>
          </w:tcPr>
          <w:p w14:paraId="5D68BE1A" w14:textId="77777777" w:rsidR="00E65B9D" w:rsidRDefault="00000000">
            <w:pPr>
              <w:jc w:val="center"/>
            </w:pPr>
            <w:r>
              <w:rPr>
                <w:rFonts w:ascii="Times New Roman" w:eastAsia="宋体" w:hAnsi="Times New Roman"/>
                <w:color w:val="333333"/>
                <w:sz w:val="20"/>
              </w:rPr>
              <w:t>—</w:t>
            </w:r>
          </w:p>
        </w:tc>
        <w:tc>
          <w:tcPr>
            <w:tcW w:w="1584" w:type="dxa"/>
            <w:shd w:val="clear" w:color="auto" w:fill="FFFFFF"/>
            <w:tcMar>
              <w:top w:w="120" w:type="dxa"/>
              <w:left w:w="150" w:type="dxa"/>
              <w:bottom w:w="120" w:type="dxa"/>
              <w:right w:w="150" w:type="dxa"/>
            </w:tcMar>
          </w:tcPr>
          <w:p w14:paraId="1651DE77" w14:textId="77777777" w:rsidR="00E65B9D" w:rsidRDefault="00000000">
            <w:pPr>
              <w:jc w:val="center"/>
            </w:pPr>
            <w:r>
              <w:rPr>
                <w:rFonts w:ascii="Times New Roman" w:eastAsia="宋体" w:hAnsi="Times New Roman"/>
                <w:color w:val="333333"/>
                <w:sz w:val="20"/>
              </w:rPr>
              <w:t>V</w:t>
            </w:r>
          </w:p>
        </w:tc>
      </w:tr>
      <w:tr w:rsidR="00E65B9D" w14:paraId="480C51DB" w14:textId="77777777">
        <w:trPr>
          <w:cantSplit/>
        </w:trPr>
        <w:tc>
          <w:tcPr>
            <w:tcW w:w="3168" w:type="dxa"/>
            <w:shd w:val="clear" w:color="auto" w:fill="F2F5F9"/>
            <w:tcMar>
              <w:top w:w="120" w:type="dxa"/>
              <w:left w:w="150" w:type="dxa"/>
              <w:bottom w:w="120" w:type="dxa"/>
              <w:right w:w="150" w:type="dxa"/>
            </w:tcMar>
          </w:tcPr>
          <w:p w14:paraId="15915375" w14:textId="77777777" w:rsidR="00E65B9D" w:rsidRDefault="00000000">
            <w:pPr>
              <w:jc w:val="center"/>
            </w:pPr>
            <w:r>
              <w:rPr>
                <w:rFonts w:ascii="Times New Roman" w:eastAsia="宋体" w:hAnsi="Times New Roman"/>
                <w:color w:val="333333"/>
                <w:sz w:val="20"/>
              </w:rPr>
              <w:lastRenderedPageBreak/>
              <w:t>差分模拟输入电阻</w:t>
            </w:r>
          </w:p>
        </w:tc>
        <w:tc>
          <w:tcPr>
            <w:tcW w:w="1296" w:type="dxa"/>
            <w:shd w:val="clear" w:color="auto" w:fill="F2F5F9"/>
            <w:tcMar>
              <w:top w:w="120" w:type="dxa"/>
              <w:left w:w="150" w:type="dxa"/>
              <w:bottom w:w="120" w:type="dxa"/>
              <w:right w:w="150" w:type="dxa"/>
            </w:tcMar>
          </w:tcPr>
          <w:p w14:paraId="033B6229"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18316A48" w14:textId="77777777" w:rsidR="00E65B9D" w:rsidRDefault="00000000">
            <w:pPr>
              <w:jc w:val="center"/>
            </w:pPr>
            <w:r>
              <w:rPr>
                <w:rFonts w:ascii="Times New Roman" w:eastAsia="宋体" w:hAnsi="Times New Roman"/>
                <w:color w:val="333333"/>
                <w:sz w:val="20"/>
              </w:rPr>
              <w:t>16</w:t>
            </w:r>
          </w:p>
        </w:tc>
        <w:tc>
          <w:tcPr>
            <w:tcW w:w="1296" w:type="dxa"/>
            <w:shd w:val="clear" w:color="auto" w:fill="F2F5F9"/>
            <w:tcMar>
              <w:top w:w="120" w:type="dxa"/>
              <w:left w:w="150" w:type="dxa"/>
              <w:bottom w:w="120" w:type="dxa"/>
              <w:right w:w="150" w:type="dxa"/>
            </w:tcMar>
          </w:tcPr>
          <w:p w14:paraId="3AC70627" w14:textId="77777777" w:rsidR="00E65B9D" w:rsidRDefault="00000000">
            <w:pPr>
              <w:jc w:val="center"/>
            </w:pPr>
            <w:r>
              <w:rPr>
                <w:rFonts w:ascii="Times New Roman" w:eastAsia="宋体" w:hAnsi="Times New Roman"/>
                <w:color w:val="333333"/>
                <w:sz w:val="20"/>
              </w:rPr>
              <w:t>—</w:t>
            </w:r>
          </w:p>
        </w:tc>
        <w:tc>
          <w:tcPr>
            <w:tcW w:w="1584" w:type="dxa"/>
            <w:shd w:val="clear" w:color="auto" w:fill="F2F5F9"/>
            <w:tcMar>
              <w:top w:w="120" w:type="dxa"/>
              <w:left w:w="150" w:type="dxa"/>
              <w:bottom w:w="120" w:type="dxa"/>
              <w:right w:w="150" w:type="dxa"/>
            </w:tcMar>
          </w:tcPr>
          <w:p w14:paraId="0043E747" w14:textId="77777777" w:rsidR="00E65B9D" w:rsidRDefault="00000000">
            <w:pPr>
              <w:jc w:val="center"/>
            </w:pPr>
            <w:r>
              <w:rPr>
                <w:rFonts w:ascii="Times New Roman" w:eastAsia="宋体" w:hAnsi="Times New Roman"/>
                <w:color w:val="333333"/>
                <w:sz w:val="20"/>
              </w:rPr>
              <w:t>kΩ</w:t>
            </w:r>
          </w:p>
        </w:tc>
      </w:tr>
      <w:tr w:rsidR="00E65B9D" w14:paraId="0E3437F6" w14:textId="77777777">
        <w:trPr>
          <w:cantSplit/>
        </w:trPr>
        <w:tc>
          <w:tcPr>
            <w:tcW w:w="3168" w:type="dxa"/>
            <w:shd w:val="clear" w:color="auto" w:fill="FFFFFF"/>
            <w:tcMar>
              <w:top w:w="120" w:type="dxa"/>
              <w:left w:w="150" w:type="dxa"/>
              <w:bottom w:w="120" w:type="dxa"/>
              <w:right w:w="150" w:type="dxa"/>
            </w:tcMar>
          </w:tcPr>
          <w:p w14:paraId="1BAD07D8" w14:textId="77777777" w:rsidR="00E65B9D" w:rsidRDefault="00000000">
            <w:pPr>
              <w:jc w:val="center"/>
            </w:pPr>
            <w:r>
              <w:rPr>
                <w:rFonts w:ascii="Times New Roman" w:eastAsia="宋体" w:hAnsi="Times New Roman"/>
                <w:color w:val="333333"/>
                <w:sz w:val="20"/>
              </w:rPr>
              <w:t>差分模拟输入电容</w:t>
            </w:r>
          </w:p>
        </w:tc>
        <w:tc>
          <w:tcPr>
            <w:tcW w:w="1296" w:type="dxa"/>
            <w:shd w:val="clear" w:color="auto" w:fill="FFFFFF"/>
            <w:tcMar>
              <w:top w:w="120" w:type="dxa"/>
              <w:left w:w="150" w:type="dxa"/>
              <w:bottom w:w="120" w:type="dxa"/>
              <w:right w:w="150" w:type="dxa"/>
            </w:tcMar>
          </w:tcPr>
          <w:p w14:paraId="58129DB1" w14:textId="77777777" w:rsidR="00E65B9D" w:rsidRDefault="00000000">
            <w:pPr>
              <w:jc w:val="center"/>
            </w:pPr>
            <w:r>
              <w:rPr>
                <w:rFonts w:ascii="Times New Roman" w:eastAsia="宋体" w:hAnsi="Times New Roman"/>
                <w:color w:val="333333"/>
                <w:sz w:val="20"/>
              </w:rPr>
              <w:t>—</w:t>
            </w:r>
          </w:p>
        </w:tc>
        <w:tc>
          <w:tcPr>
            <w:tcW w:w="1296" w:type="dxa"/>
            <w:shd w:val="clear" w:color="auto" w:fill="FFFFFF"/>
            <w:tcMar>
              <w:top w:w="120" w:type="dxa"/>
              <w:left w:w="150" w:type="dxa"/>
              <w:bottom w:w="120" w:type="dxa"/>
              <w:right w:w="150" w:type="dxa"/>
            </w:tcMar>
          </w:tcPr>
          <w:p w14:paraId="5D38804B" w14:textId="77777777" w:rsidR="00E65B9D" w:rsidRDefault="00000000">
            <w:pPr>
              <w:jc w:val="center"/>
            </w:pPr>
            <w:r>
              <w:rPr>
                <w:rFonts w:ascii="Times New Roman" w:eastAsia="宋体" w:hAnsi="Times New Roman"/>
                <w:color w:val="333333"/>
                <w:sz w:val="20"/>
              </w:rPr>
              <w:t>250</w:t>
            </w:r>
          </w:p>
        </w:tc>
        <w:tc>
          <w:tcPr>
            <w:tcW w:w="1296" w:type="dxa"/>
            <w:shd w:val="clear" w:color="auto" w:fill="FFFFFF"/>
            <w:tcMar>
              <w:top w:w="120" w:type="dxa"/>
              <w:left w:w="150" w:type="dxa"/>
              <w:bottom w:w="120" w:type="dxa"/>
              <w:right w:w="150" w:type="dxa"/>
            </w:tcMar>
          </w:tcPr>
          <w:p w14:paraId="5B9E93C9" w14:textId="77777777" w:rsidR="00E65B9D" w:rsidRDefault="00000000">
            <w:pPr>
              <w:jc w:val="center"/>
            </w:pPr>
            <w:r>
              <w:rPr>
                <w:rFonts w:ascii="Times New Roman" w:eastAsia="宋体" w:hAnsi="Times New Roman"/>
                <w:color w:val="333333"/>
                <w:sz w:val="20"/>
              </w:rPr>
              <w:t>—</w:t>
            </w:r>
          </w:p>
        </w:tc>
        <w:tc>
          <w:tcPr>
            <w:tcW w:w="1584" w:type="dxa"/>
            <w:shd w:val="clear" w:color="auto" w:fill="FFFFFF"/>
            <w:tcMar>
              <w:top w:w="120" w:type="dxa"/>
              <w:left w:w="150" w:type="dxa"/>
              <w:bottom w:w="120" w:type="dxa"/>
              <w:right w:w="150" w:type="dxa"/>
            </w:tcMar>
          </w:tcPr>
          <w:p w14:paraId="6D987E5A" w14:textId="77777777" w:rsidR="00E65B9D" w:rsidRDefault="00000000">
            <w:pPr>
              <w:jc w:val="center"/>
            </w:pPr>
            <w:r>
              <w:rPr>
                <w:rFonts w:ascii="Times New Roman" w:eastAsia="宋体" w:hAnsi="Times New Roman"/>
                <w:color w:val="333333"/>
                <w:sz w:val="20"/>
              </w:rPr>
              <w:t>fF</w:t>
            </w:r>
          </w:p>
        </w:tc>
      </w:tr>
      <w:tr w:rsidR="00E65B9D" w14:paraId="25571D10" w14:textId="77777777">
        <w:trPr>
          <w:cantSplit/>
        </w:trPr>
        <w:tc>
          <w:tcPr>
            <w:tcW w:w="3168" w:type="dxa"/>
            <w:shd w:val="clear" w:color="auto" w:fill="F2F5F9"/>
            <w:tcMar>
              <w:top w:w="120" w:type="dxa"/>
              <w:left w:w="150" w:type="dxa"/>
              <w:bottom w:w="120" w:type="dxa"/>
              <w:right w:w="150" w:type="dxa"/>
            </w:tcMar>
          </w:tcPr>
          <w:p w14:paraId="04539630" w14:textId="77777777" w:rsidR="00E65B9D" w:rsidRDefault="00000000">
            <w:pPr>
              <w:jc w:val="center"/>
            </w:pPr>
            <w:r>
              <w:rPr>
                <w:rFonts w:ascii="Times New Roman" w:eastAsia="宋体" w:hAnsi="Times New Roman"/>
                <w:color w:val="333333"/>
                <w:sz w:val="20"/>
              </w:rPr>
              <w:t>满功率模拟带宽</w:t>
            </w:r>
          </w:p>
        </w:tc>
        <w:tc>
          <w:tcPr>
            <w:tcW w:w="1296" w:type="dxa"/>
            <w:shd w:val="clear" w:color="auto" w:fill="F2F5F9"/>
            <w:tcMar>
              <w:top w:w="120" w:type="dxa"/>
              <w:left w:w="150" w:type="dxa"/>
              <w:bottom w:w="120" w:type="dxa"/>
              <w:right w:w="150" w:type="dxa"/>
            </w:tcMar>
          </w:tcPr>
          <w:p w14:paraId="15B55D4C"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69C8E660" w14:textId="77777777" w:rsidR="00E65B9D" w:rsidRDefault="00000000">
            <w:pPr>
              <w:jc w:val="center"/>
            </w:pPr>
            <w:r>
              <w:rPr>
                <w:rFonts w:ascii="Times New Roman" w:eastAsia="宋体" w:hAnsi="Times New Roman"/>
                <w:color w:val="333333"/>
                <w:sz w:val="20"/>
              </w:rPr>
              <w:t>700</w:t>
            </w:r>
          </w:p>
        </w:tc>
        <w:tc>
          <w:tcPr>
            <w:tcW w:w="1296" w:type="dxa"/>
            <w:shd w:val="clear" w:color="auto" w:fill="F2F5F9"/>
            <w:tcMar>
              <w:top w:w="120" w:type="dxa"/>
              <w:left w:w="150" w:type="dxa"/>
              <w:bottom w:w="120" w:type="dxa"/>
              <w:right w:w="150" w:type="dxa"/>
            </w:tcMar>
          </w:tcPr>
          <w:p w14:paraId="5B3AF2CD" w14:textId="77777777" w:rsidR="00E65B9D" w:rsidRDefault="00000000">
            <w:pPr>
              <w:jc w:val="center"/>
            </w:pPr>
            <w:r>
              <w:rPr>
                <w:rFonts w:ascii="Times New Roman" w:eastAsia="宋体" w:hAnsi="Times New Roman"/>
                <w:color w:val="333333"/>
                <w:sz w:val="20"/>
              </w:rPr>
              <w:t>—</w:t>
            </w:r>
          </w:p>
        </w:tc>
        <w:tc>
          <w:tcPr>
            <w:tcW w:w="1584" w:type="dxa"/>
            <w:shd w:val="clear" w:color="auto" w:fill="F2F5F9"/>
            <w:tcMar>
              <w:top w:w="120" w:type="dxa"/>
              <w:left w:w="150" w:type="dxa"/>
              <w:bottom w:w="120" w:type="dxa"/>
              <w:right w:w="150" w:type="dxa"/>
            </w:tcMar>
          </w:tcPr>
          <w:p w14:paraId="7F817AF6" w14:textId="77777777" w:rsidR="00E65B9D" w:rsidRDefault="00000000">
            <w:pPr>
              <w:jc w:val="center"/>
            </w:pPr>
            <w:r>
              <w:rPr>
                <w:rFonts w:ascii="Times New Roman" w:eastAsia="宋体" w:hAnsi="Times New Roman"/>
                <w:color w:val="333333"/>
                <w:sz w:val="20"/>
              </w:rPr>
              <w:t>MHz</w:t>
            </w:r>
          </w:p>
        </w:tc>
      </w:tr>
      <w:tr w:rsidR="00E65B9D" w14:paraId="6418513E" w14:textId="77777777">
        <w:trPr>
          <w:cantSplit/>
        </w:trPr>
        <w:tc>
          <w:tcPr>
            <w:tcW w:w="3168" w:type="dxa"/>
            <w:shd w:val="clear" w:color="auto" w:fill="FFFFFF"/>
            <w:tcMar>
              <w:top w:w="120" w:type="dxa"/>
              <w:left w:w="150" w:type="dxa"/>
              <w:bottom w:w="120" w:type="dxa"/>
              <w:right w:w="150" w:type="dxa"/>
            </w:tcMar>
          </w:tcPr>
          <w:p w14:paraId="1A02C5A8" w14:textId="77777777" w:rsidR="00E65B9D" w:rsidRDefault="00000000">
            <w:pPr>
              <w:jc w:val="center"/>
              <w:rPr>
                <w:lang w:eastAsia="zh-CN"/>
              </w:rPr>
            </w:pPr>
            <w:r>
              <w:rPr>
                <w:rFonts w:ascii="Times New Roman" w:eastAsia="宋体" w:hAnsi="Times New Roman"/>
                <w:color w:val="333333"/>
                <w:sz w:val="20"/>
                <w:lang w:eastAsia="zh-CN"/>
              </w:rPr>
              <w:t>内部基准电压源输出</w:t>
            </w:r>
            <w:r>
              <w:rPr>
                <w:rFonts w:ascii="Times New Roman" w:eastAsia="宋体" w:hAnsi="Times New Roman"/>
                <w:color w:val="333333"/>
                <w:sz w:val="20"/>
                <w:lang w:eastAsia="zh-CN"/>
              </w:rPr>
              <w:t xml:space="preserve"> (VREF)</w:t>
            </w:r>
          </w:p>
        </w:tc>
        <w:tc>
          <w:tcPr>
            <w:tcW w:w="1296" w:type="dxa"/>
            <w:shd w:val="clear" w:color="auto" w:fill="FFFFFF"/>
            <w:tcMar>
              <w:top w:w="120" w:type="dxa"/>
              <w:left w:w="150" w:type="dxa"/>
              <w:bottom w:w="120" w:type="dxa"/>
              <w:right w:w="150" w:type="dxa"/>
            </w:tcMar>
          </w:tcPr>
          <w:p w14:paraId="77658583" w14:textId="77777777" w:rsidR="00E65B9D" w:rsidRDefault="00000000">
            <w:pPr>
              <w:jc w:val="center"/>
            </w:pPr>
            <w:r>
              <w:rPr>
                <w:rFonts w:ascii="Times New Roman" w:eastAsia="宋体" w:hAnsi="Times New Roman"/>
                <w:color w:val="333333"/>
                <w:sz w:val="20"/>
              </w:rPr>
              <w:t>0.97</w:t>
            </w:r>
          </w:p>
        </w:tc>
        <w:tc>
          <w:tcPr>
            <w:tcW w:w="1296" w:type="dxa"/>
            <w:shd w:val="clear" w:color="auto" w:fill="FFFFFF"/>
            <w:tcMar>
              <w:top w:w="120" w:type="dxa"/>
              <w:left w:w="150" w:type="dxa"/>
              <w:bottom w:w="120" w:type="dxa"/>
              <w:right w:w="150" w:type="dxa"/>
            </w:tcMar>
          </w:tcPr>
          <w:p w14:paraId="0CBFD75F" w14:textId="77777777" w:rsidR="00E65B9D" w:rsidRDefault="00000000">
            <w:pPr>
              <w:jc w:val="center"/>
            </w:pPr>
            <w:r>
              <w:rPr>
                <w:rFonts w:ascii="Times New Roman" w:eastAsia="宋体" w:hAnsi="Times New Roman"/>
                <w:color w:val="333333"/>
                <w:sz w:val="20"/>
              </w:rPr>
              <w:t>0.98</w:t>
            </w:r>
          </w:p>
        </w:tc>
        <w:tc>
          <w:tcPr>
            <w:tcW w:w="1296" w:type="dxa"/>
            <w:shd w:val="clear" w:color="auto" w:fill="FFFFFF"/>
            <w:tcMar>
              <w:top w:w="120" w:type="dxa"/>
              <w:left w:w="150" w:type="dxa"/>
              <w:bottom w:w="120" w:type="dxa"/>
              <w:right w:w="150" w:type="dxa"/>
            </w:tcMar>
          </w:tcPr>
          <w:p w14:paraId="36B616D4" w14:textId="77777777" w:rsidR="00E65B9D" w:rsidRDefault="00000000">
            <w:pPr>
              <w:jc w:val="center"/>
            </w:pPr>
            <w:r>
              <w:rPr>
                <w:rFonts w:ascii="Times New Roman" w:eastAsia="宋体" w:hAnsi="Times New Roman"/>
                <w:color w:val="333333"/>
                <w:sz w:val="20"/>
              </w:rPr>
              <w:t>0.99</w:t>
            </w:r>
          </w:p>
        </w:tc>
        <w:tc>
          <w:tcPr>
            <w:tcW w:w="1584" w:type="dxa"/>
            <w:shd w:val="clear" w:color="auto" w:fill="FFFFFF"/>
            <w:tcMar>
              <w:top w:w="120" w:type="dxa"/>
              <w:left w:w="150" w:type="dxa"/>
              <w:bottom w:w="120" w:type="dxa"/>
              <w:right w:w="150" w:type="dxa"/>
            </w:tcMar>
          </w:tcPr>
          <w:p w14:paraId="02968927" w14:textId="77777777" w:rsidR="00E65B9D" w:rsidRDefault="00000000">
            <w:pPr>
              <w:jc w:val="center"/>
            </w:pPr>
            <w:r>
              <w:rPr>
                <w:rFonts w:ascii="Times New Roman" w:eastAsia="宋体" w:hAnsi="Times New Roman"/>
                <w:color w:val="333333"/>
                <w:sz w:val="20"/>
              </w:rPr>
              <w:t>V</w:t>
            </w:r>
          </w:p>
        </w:tc>
      </w:tr>
      <w:tr w:rsidR="00E65B9D" w14:paraId="60FA3FF3" w14:textId="77777777">
        <w:trPr>
          <w:cantSplit/>
        </w:trPr>
        <w:tc>
          <w:tcPr>
            <w:tcW w:w="3168" w:type="dxa"/>
            <w:shd w:val="clear" w:color="auto" w:fill="F2F5F9"/>
            <w:tcMar>
              <w:top w:w="120" w:type="dxa"/>
              <w:left w:w="150" w:type="dxa"/>
              <w:bottom w:w="120" w:type="dxa"/>
              <w:right w:w="150" w:type="dxa"/>
            </w:tcMar>
          </w:tcPr>
          <w:p w14:paraId="13F19A96" w14:textId="77777777" w:rsidR="00E65B9D" w:rsidRDefault="00000000">
            <w:pPr>
              <w:jc w:val="center"/>
              <w:rPr>
                <w:lang w:eastAsia="zh-CN"/>
              </w:rPr>
            </w:pPr>
            <w:r>
              <w:rPr>
                <w:rFonts w:ascii="Times New Roman" w:eastAsia="宋体" w:hAnsi="Times New Roman"/>
                <w:color w:val="333333"/>
                <w:sz w:val="20"/>
                <w:lang w:eastAsia="zh-CN"/>
              </w:rPr>
              <w:t>模拟工作电源</w:t>
            </w:r>
            <w:r>
              <w:rPr>
                <w:rFonts w:ascii="Times New Roman" w:eastAsia="宋体" w:hAnsi="Times New Roman"/>
                <w:color w:val="333333"/>
                <w:sz w:val="20"/>
                <w:lang w:eastAsia="zh-CN"/>
              </w:rPr>
              <w:t xml:space="preserve"> (AVDD)</w:t>
            </w:r>
          </w:p>
        </w:tc>
        <w:tc>
          <w:tcPr>
            <w:tcW w:w="1296" w:type="dxa"/>
            <w:shd w:val="clear" w:color="auto" w:fill="F2F5F9"/>
            <w:tcMar>
              <w:top w:w="120" w:type="dxa"/>
              <w:left w:w="150" w:type="dxa"/>
              <w:bottom w:w="120" w:type="dxa"/>
              <w:right w:w="150" w:type="dxa"/>
            </w:tcMar>
          </w:tcPr>
          <w:p w14:paraId="36C4158E" w14:textId="77777777" w:rsidR="00E65B9D" w:rsidRDefault="00000000">
            <w:pPr>
              <w:jc w:val="center"/>
            </w:pPr>
            <w:r>
              <w:rPr>
                <w:rFonts w:ascii="Times New Roman" w:eastAsia="宋体" w:hAnsi="Times New Roman"/>
                <w:color w:val="333333"/>
                <w:sz w:val="20"/>
              </w:rPr>
              <w:t>1.7</w:t>
            </w:r>
          </w:p>
        </w:tc>
        <w:tc>
          <w:tcPr>
            <w:tcW w:w="1296" w:type="dxa"/>
            <w:shd w:val="clear" w:color="auto" w:fill="F2F5F9"/>
            <w:tcMar>
              <w:top w:w="120" w:type="dxa"/>
              <w:left w:w="150" w:type="dxa"/>
              <w:bottom w:w="120" w:type="dxa"/>
              <w:right w:w="150" w:type="dxa"/>
            </w:tcMar>
          </w:tcPr>
          <w:p w14:paraId="1B7BB0BF" w14:textId="77777777" w:rsidR="00E65B9D" w:rsidRDefault="00000000">
            <w:pPr>
              <w:jc w:val="center"/>
            </w:pPr>
            <w:r>
              <w:rPr>
                <w:rFonts w:ascii="Times New Roman" w:eastAsia="宋体" w:hAnsi="Times New Roman"/>
                <w:color w:val="333333"/>
                <w:sz w:val="20"/>
              </w:rPr>
              <w:t>1.8</w:t>
            </w:r>
          </w:p>
        </w:tc>
        <w:tc>
          <w:tcPr>
            <w:tcW w:w="1296" w:type="dxa"/>
            <w:shd w:val="clear" w:color="auto" w:fill="F2F5F9"/>
            <w:tcMar>
              <w:top w:w="120" w:type="dxa"/>
              <w:left w:w="150" w:type="dxa"/>
              <w:bottom w:w="120" w:type="dxa"/>
              <w:right w:w="150" w:type="dxa"/>
            </w:tcMar>
          </w:tcPr>
          <w:p w14:paraId="73383FCA" w14:textId="77777777" w:rsidR="00E65B9D" w:rsidRDefault="00000000">
            <w:pPr>
              <w:jc w:val="center"/>
            </w:pPr>
            <w:r>
              <w:rPr>
                <w:rFonts w:ascii="Times New Roman" w:eastAsia="宋体" w:hAnsi="Times New Roman"/>
                <w:color w:val="333333"/>
                <w:sz w:val="20"/>
              </w:rPr>
              <w:t>1.9</w:t>
            </w:r>
          </w:p>
        </w:tc>
        <w:tc>
          <w:tcPr>
            <w:tcW w:w="1584" w:type="dxa"/>
            <w:shd w:val="clear" w:color="auto" w:fill="F2F5F9"/>
            <w:tcMar>
              <w:top w:w="120" w:type="dxa"/>
              <w:left w:w="150" w:type="dxa"/>
              <w:bottom w:w="120" w:type="dxa"/>
              <w:right w:w="150" w:type="dxa"/>
            </w:tcMar>
          </w:tcPr>
          <w:p w14:paraId="4FF40F42" w14:textId="77777777" w:rsidR="00E65B9D" w:rsidRDefault="00000000">
            <w:pPr>
              <w:jc w:val="center"/>
            </w:pPr>
            <w:r>
              <w:rPr>
                <w:rFonts w:ascii="Times New Roman" w:eastAsia="宋体" w:hAnsi="Times New Roman"/>
                <w:color w:val="333333"/>
                <w:sz w:val="20"/>
              </w:rPr>
              <w:t>V</w:t>
            </w:r>
          </w:p>
        </w:tc>
      </w:tr>
      <w:tr w:rsidR="00E65B9D" w14:paraId="762C8C0E" w14:textId="77777777">
        <w:trPr>
          <w:cantSplit/>
        </w:trPr>
        <w:tc>
          <w:tcPr>
            <w:tcW w:w="3168" w:type="dxa"/>
            <w:shd w:val="clear" w:color="auto" w:fill="FFFFFF"/>
            <w:tcMar>
              <w:top w:w="120" w:type="dxa"/>
              <w:left w:w="150" w:type="dxa"/>
              <w:bottom w:w="120" w:type="dxa"/>
              <w:right w:w="150" w:type="dxa"/>
            </w:tcMar>
          </w:tcPr>
          <w:p w14:paraId="7B743978" w14:textId="77777777" w:rsidR="00E65B9D" w:rsidRDefault="00000000">
            <w:pPr>
              <w:jc w:val="center"/>
              <w:rPr>
                <w:lang w:eastAsia="zh-CN"/>
              </w:rPr>
            </w:pPr>
            <w:r>
              <w:rPr>
                <w:rFonts w:ascii="Times New Roman" w:eastAsia="宋体" w:hAnsi="Times New Roman"/>
                <w:color w:val="333333"/>
                <w:sz w:val="20"/>
                <w:lang w:eastAsia="zh-CN"/>
              </w:rPr>
              <w:t>数字工作电源</w:t>
            </w:r>
            <w:r>
              <w:rPr>
                <w:rFonts w:ascii="Times New Roman" w:eastAsia="宋体" w:hAnsi="Times New Roman"/>
                <w:color w:val="333333"/>
                <w:sz w:val="20"/>
                <w:lang w:eastAsia="zh-CN"/>
              </w:rPr>
              <w:t xml:space="preserve"> (DRVDD)</w:t>
            </w:r>
          </w:p>
        </w:tc>
        <w:tc>
          <w:tcPr>
            <w:tcW w:w="1296" w:type="dxa"/>
            <w:shd w:val="clear" w:color="auto" w:fill="FFFFFF"/>
            <w:tcMar>
              <w:top w:w="120" w:type="dxa"/>
              <w:left w:w="150" w:type="dxa"/>
              <w:bottom w:w="120" w:type="dxa"/>
              <w:right w:w="150" w:type="dxa"/>
            </w:tcMar>
          </w:tcPr>
          <w:p w14:paraId="34CDBBE3" w14:textId="77777777" w:rsidR="00E65B9D" w:rsidRDefault="00000000">
            <w:pPr>
              <w:jc w:val="center"/>
            </w:pPr>
            <w:r>
              <w:rPr>
                <w:rFonts w:ascii="Times New Roman" w:eastAsia="宋体" w:hAnsi="Times New Roman"/>
                <w:color w:val="333333"/>
                <w:sz w:val="20"/>
              </w:rPr>
              <w:t>1.7</w:t>
            </w:r>
          </w:p>
        </w:tc>
        <w:tc>
          <w:tcPr>
            <w:tcW w:w="1296" w:type="dxa"/>
            <w:shd w:val="clear" w:color="auto" w:fill="FFFFFF"/>
            <w:tcMar>
              <w:top w:w="120" w:type="dxa"/>
              <w:left w:w="150" w:type="dxa"/>
              <w:bottom w:w="120" w:type="dxa"/>
              <w:right w:w="150" w:type="dxa"/>
            </w:tcMar>
          </w:tcPr>
          <w:p w14:paraId="53ADC0B7" w14:textId="77777777" w:rsidR="00E65B9D" w:rsidRDefault="00000000">
            <w:pPr>
              <w:jc w:val="center"/>
            </w:pPr>
            <w:r>
              <w:rPr>
                <w:rFonts w:ascii="Times New Roman" w:eastAsia="宋体" w:hAnsi="Times New Roman"/>
                <w:color w:val="333333"/>
                <w:sz w:val="20"/>
              </w:rPr>
              <w:t>1.8</w:t>
            </w:r>
          </w:p>
        </w:tc>
        <w:tc>
          <w:tcPr>
            <w:tcW w:w="1296" w:type="dxa"/>
            <w:shd w:val="clear" w:color="auto" w:fill="FFFFFF"/>
            <w:tcMar>
              <w:top w:w="120" w:type="dxa"/>
              <w:left w:w="150" w:type="dxa"/>
              <w:bottom w:w="120" w:type="dxa"/>
              <w:right w:w="150" w:type="dxa"/>
            </w:tcMar>
          </w:tcPr>
          <w:p w14:paraId="4BC710BC" w14:textId="77777777" w:rsidR="00E65B9D" w:rsidRDefault="00000000">
            <w:pPr>
              <w:jc w:val="center"/>
            </w:pPr>
            <w:r>
              <w:rPr>
                <w:rFonts w:ascii="Times New Roman" w:eastAsia="宋体" w:hAnsi="Times New Roman"/>
                <w:color w:val="333333"/>
                <w:sz w:val="20"/>
              </w:rPr>
              <w:t>1.9</w:t>
            </w:r>
          </w:p>
        </w:tc>
        <w:tc>
          <w:tcPr>
            <w:tcW w:w="1584" w:type="dxa"/>
            <w:shd w:val="clear" w:color="auto" w:fill="FFFFFF"/>
            <w:tcMar>
              <w:top w:w="120" w:type="dxa"/>
              <w:left w:w="150" w:type="dxa"/>
              <w:bottom w:w="120" w:type="dxa"/>
              <w:right w:w="150" w:type="dxa"/>
            </w:tcMar>
          </w:tcPr>
          <w:p w14:paraId="2ED9D77C" w14:textId="77777777" w:rsidR="00E65B9D" w:rsidRDefault="00000000">
            <w:pPr>
              <w:jc w:val="center"/>
            </w:pPr>
            <w:r>
              <w:rPr>
                <w:rFonts w:ascii="Times New Roman" w:eastAsia="宋体" w:hAnsi="Times New Roman"/>
                <w:color w:val="333333"/>
                <w:sz w:val="20"/>
              </w:rPr>
              <w:t>V</w:t>
            </w:r>
          </w:p>
        </w:tc>
      </w:tr>
      <w:tr w:rsidR="00E65B9D" w14:paraId="651E8B43" w14:textId="77777777">
        <w:trPr>
          <w:cantSplit/>
        </w:trPr>
        <w:tc>
          <w:tcPr>
            <w:tcW w:w="3168" w:type="dxa"/>
            <w:shd w:val="clear" w:color="auto" w:fill="F2F5F9"/>
            <w:tcMar>
              <w:top w:w="120" w:type="dxa"/>
              <w:left w:w="150" w:type="dxa"/>
              <w:bottom w:w="120" w:type="dxa"/>
              <w:right w:w="150" w:type="dxa"/>
            </w:tcMar>
          </w:tcPr>
          <w:p w14:paraId="2605F763" w14:textId="77777777" w:rsidR="00E65B9D" w:rsidRDefault="00000000">
            <w:pPr>
              <w:jc w:val="center"/>
              <w:rPr>
                <w:lang w:eastAsia="zh-CN"/>
              </w:rPr>
            </w:pPr>
            <w:r>
              <w:rPr>
                <w:rFonts w:ascii="Times New Roman" w:eastAsia="宋体" w:hAnsi="Times New Roman"/>
                <w:color w:val="333333"/>
                <w:sz w:val="20"/>
                <w:lang w:eastAsia="zh-CN"/>
              </w:rPr>
              <w:t>模拟内核工作电流</w:t>
            </w:r>
            <w:r>
              <w:rPr>
                <w:rFonts w:ascii="Times New Roman" w:eastAsia="宋体" w:hAnsi="Times New Roman"/>
                <w:color w:val="333333"/>
                <w:sz w:val="20"/>
                <w:lang w:eastAsia="zh-CN"/>
              </w:rPr>
              <w:t xml:space="preserve"> (IAVDD)</w:t>
            </w:r>
          </w:p>
        </w:tc>
        <w:tc>
          <w:tcPr>
            <w:tcW w:w="1296" w:type="dxa"/>
            <w:shd w:val="clear" w:color="auto" w:fill="F2F5F9"/>
            <w:tcMar>
              <w:top w:w="120" w:type="dxa"/>
              <w:left w:w="150" w:type="dxa"/>
              <w:bottom w:w="120" w:type="dxa"/>
              <w:right w:w="150" w:type="dxa"/>
            </w:tcMar>
          </w:tcPr>
          <w:p w14:paraId="4DF06602"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1A863ACA" w14:textId="77777777" w:rsidR="00E65B9D" w:rsidRDefault="00000000">
            <w:pPr>
              <w:jc w:val="center"/>
            </w:pPr>
            <w:r>
              <w:rPr>
                <w:rFonts w:ascii="Times New Roman" w:eastAsia="宋体" w:hAnsi="Times New Roman"/>
                <w:color w:val="333333"/>
                <w:sz w:val="20"/>
              </w:rPr>
              <w:t>124</w:t>
            </w:r>
          </w:p>
        </w:tc>
        <w:tc>
          <w:tcPr>
            <w:tcW w:w="1296" w:type="dxa"/>
            <w:shd w:val="clear" w:color="auto" w:fill="F2F5F9"/>
            <w:tcMar>
              <w:top w:w="120" w:type="dxa"/>
              <w:left w:w="150" w:type="dxa"/>
              <w:bottom w:w="120" w:type="dxa"/>
              <w:right w:w="150" w:type="dxa"/>
            </w:tcMar>
          </w:tcPr>
          <w:p w14:paraId="2A8A059D" w14:textId="77777777" w:rsidR="00E65B9D" w:rsidRDefault="00000000">
            <w:pPr>
              <w:jc w:val="center"/>
            </w:pPr>
            <w:r>
              <w:rPr>
                <w:rFonts w:ascii="Times New Roman" w:eastAsia="宋体" w:hAnsi="Times New Roman"/>
                <w:color w:val="333333"/>
                <w:sz w:val="20"/>
              </w:rPr>
              <w:t>128</w:t>
            </w:r>
          </w:p>
        </w:tc>
        <w:tc>
          <w:tcPr>
            <w:tcW w:w="1584" w:type="dxa"/>
            <w:shd w:val="clear" w:color="auto" w:fill="F2F5F9"/>
            <w:tcMar>
              <w:top w:w="120" w:type="dxa"/>
              <w:left w:w="150" w:type="dxa"/>
              <w:bottom w:w="120" w:type="dxa"/>
              <w:right w:w="150" w:type="dxa"/>
            </w:tcMar>
          </w:tcPr>
          <w:p w14:paraId="0C0634A6" w14:textId="77777777" w:rsidR="00E65B9D" w:rsidRDefault="00000000">
            <w:pPr>
              <w:jc w:val="center"/>
            </w:pPr>
            <w:r>
              <w:rPr>
                <w:rFonts w:ascii="Times New Roman" w:eastAsia="宋体" w:hAnsi="Times New Roman"/>
                <w:color w:val="333333"/>
                <w:sz w:val="20"/>
              </w:rPr>
              <w:t>mA</w:t>
            </w:r>
          </w:p>
        </w:tc>
      </w:tr>
      <w:tr w:rsidR="00E65B9D" w14:paraId="691A62EF" w14:textId="77777777">
        <w:trPr>
          <w:cantSplit/>
        </w:trPr>
        <w:tc>
          <w:tcPr>
            <w:tcW w:w="3168" w:type="dxa"/>
            <w:shd w:val="clear" w:color="auto" w:fill="FFFFFF"/>
            <w:tcMar>
              <w:top w:w="120" w:type="dxa"/>
              <w:left w:w="150" w:type="dxa"/>
              <w:bottom w:w="120" w:type="dxa"/>
              <w:right w:w="150" w:type="dxa"/>
            </w:tcMar>
          </w:tcPr>
          <w:p w14:paraId="5FD163B4" w14:textId="77777777" w:rsidR="00E65B9D" w:rsidRDefault="00000000">
            <w:pPr>
              <w:jc w:val="center"/>
            </w:pPr>
            <w:r>
              <w:rPr>
                <w:rFonts w:ascii="Times New Roman" w:eastAsia="宋体" w:hAnsi="Times New Roman"/>
                <w:color w:val="333333"/>
                <w:sz w:val="20"/>
              </w:rPr>
              <w:t>数字接口工作电流</w:t>
            </w:r>
            <w:r>
              <w:rPr>
                <w:rFonts w:ascii="Times New Roman" w:eastAsia="宋体" w:hAnsi="Times New Roman"/>
                <w:color w:val="333333"/>
                <w:sz w:val="20"/>
              </w:rPr>
              <w:t xml:space="preserve"> (IDRVDD)</w:t>
            </w:r>
          </w:p>
        </w:tc>
        <w:tc>
          <w:tcPr>
            <w:tcW w:w="1296" w:type="dxa"/>
            <w:shd w:val="clear" w:color="auto" w:fill="FFFFFF"/>
            <w:tcMar>
              <w:top w:w="120" w:type="dxa"/>
              <w:left w:w="150" w:type="dxa"/>
              <w:bottom w:w="120" w:type="dxa"/>
              <w:right w:w="150" w:type="dxa"/>
            </w:tcMar>
          </w:tcPr>
          <w:p w14:paraId="7EEACC79" w14:textId="77777777" w:rsidR="00E65B9D" w:rsidRDefault="00000000">
            <w:pPr>
              <w:jc w:val="center"/>
            </w:pPr>
            <w:r>
              <w:rPr>
                <w:rFonts w:ascii="Times New Roman" w:eastAsia="宋体" w:hAnsi="Times New Roman"/>
                <w:color w:val="333333"/>
                <w:sz w:val="20"/>
              </w:rPr>
              <w:t>—</w:t>
            </w:r>
          </w:p>
        </w:tc>
        <w:tc>
          <w:tcPr>
            <w:tcW w:w="1296" w:type="dxa"/>
            <w:shd w:val="clear" w:color="auto" w:fill="FFFFFF"/>
            <w:tcMar>
              <w:top w:w="120" w:type="dxa"/>
              <w:left w:w="150" w:type="dxa"/>
              <w:bottom w:w="120" w:type="dxa"/>
              <w:right w:w="150" w:type="dxa"/>
            </w:tcMar>
          </w:tcPr>
          <w:p w14:paraId="10B3473B" w14:textId="77777777" w:rsidR="00E65B9D" w:rsidRDefault="00000000">
            <w:pPr>
              <w:jc w:val="center"/>
            </w:pPr>
            <w:r>
              <w:rPr>
                <w:rFonts w:ascii="Times New Roman" w:eastAsia="宋体" w:hAnsi="Times New Roman"/>
                <w:color w:val="333333"/>
                <w:sz w:val="20"/>
              </w:rPr>
              <w:t>51</w:t>
            </w:r>
          </w:p>
        </w:tc>
        <w:tc>
          <w:tcPr>
            <w:tcW w:w="1296" w:type="dxa"/>
            <w:shd w:val="clear" w:color="auto" w:fill="FFFFFF"/>
            <w:tcMar>
              <w:top w:w="120" w:type="dxa"/>
              <w:left w:w="150" w:type="dxa"/>
              <w:bottom w:w="120" w:type="dxa"/>
              <w:right w:w="150" w:type="dxa"/>
            </w:tcMar>
          </w:tcPr>
          <w:p w14:paraId="48C04CEB" w14:textId="77777777" w:rsidR="00E65B9D" w:rsidRDefault="00000000">
            <w:pPr>
              <w:jc w:val="center"/>
            </w:pPr>
            <w:r>
              <w:rPr>
                <w:rFonts w:ascii="Times New Roman" w:eastAsia="宋体" w:hAnsi="Times New Roman"/>
                <w:color w:val="333333"/>
                <w:sz w:val="20"/>
              </w:rPr>
              <w:t>54</w:t>
            </w:r>
          </w:p>
        </w:tc>
        <w:tc>
          <w:tcPr>
            <w:tcW w:w="1584" w:type="dxa"/>
            <w:shd w:val="clear" w:color="auto" w:fill="FFFFFF"/>
            <w:tcMar>
              <w:top w:w="120" w:type="dxa"/>
              <w:left w:w="150" w:type="dxa"/>
              <w:bottom w:w="120" w:type="dxa"/>
              <w:right w:w="150" w:type="dxa"/>
            </w:tcMar>
          </w:tcPr>
          <w:p w14:paraId="1453ACD7" w14:textId="77777777" w:rsidR="00E65B9D" w:rsidRDefault="00000000">
            <w:pPr>
              <w:jc w:val="center"/>
            </w:pPr>
            <w:r>
              <w:rPr>
                <w:rFonts w:ascii="Times New Roman" w:eastAsia="宋体" w:hAnsi="Times New Roman"/>
                <w:color w:val="333333"/>
                <w:sz w:val="20"/>
              </w:rPr>
              <w:t>mA</w:t>
            </w:r>
          </w:p>
        </w:tc>
      </w:tr>
      <w:tr w:rsidR="00E65B9D" w14:paraId="20F2AC39" w14:textId="77777777">
        <w:trPr>
          <w:cantSplit/>
        </w:trPr>
        <w:tc>
          <w:tcPr>
            <w:tcW w:w="3168" w:type="dxa"/>
            <w:shd w:val="clear" w:color="auto" w:fill="F2F5F9"/>
            <w:tcMar>
              <w:top w:w="120" w:type="dxa"/>
              <w:left w:w="150" w:type="dxa"/>
              <w:bottom w:w="120" w:type="dxa"/>
              <w:right w:w="150" w:type="dxa"/>
            </w:tcMar>
          </w:tcPr>
          <w:p w14:paraId="345258D2" w14:textId="77777777" w:rsidR="00E65B9D" w:rsidRDefault="00000000">
            <w:pPr>
              <w:jc w:val="center"/>
              <w:rPr>
                <w:lang w:eastAsia="zh-CN"/>
              </w:rPr>
            </w:pPr>
            <w:r>
              <w:rPr>
                <w:rFonts w:ascii="Times New Roman" w:eastAsia="宋体" w:hAnsi="Times New Roman"/>
                <w:color w:val="333333"/>
                <w:sz w:val="20"/>
                <w:lang w:eastAsia="zh-CN"/>
              </w:rPr>
              <w:t>工作总功耗</w:t>
            </w:r>
            <w:r>
              <w:rPr>
                <w:rFonts w:ascii="Times New Roman" w:eastAsia="宋体" w:hAnsi="Times New Roman"/>
                <w:color w:val="333333"/>
                <w:sz w:val="20"/>
                <w:lang w:eastAsia="zh-CN"/>
              </w:rPr>
              <w:t xml:space="preserve"> (250 MSPS, </w:t>
            </w:r>
            <w:r>
              <w:rPr>
                <w:rFonts w:ascii="Times New Roman" w:eastAsia="宋体" w:hAnsi="Times New Roman"/>
                <w:color w:val="333333"/>
                <w:sz w:val="20"/>
                <w:lang w:eastAsia="zh-CN"/>
              </w:rPr>
              <w:t>正弦波输入</w:t>
            </w:r>
            <w:r>
              <w:rPr>
                <w:rFonts w:ascii="Times New Roman" w:eastAsia="宋体" w:hAnsi="Times New Roman"/>
                <w:color w:val="333333"/>
                <w:sz w:val="20"/>
                <w:lang w:eastAsia="zh-CN"/>
              </w:rPr>
              <w:t>)</w:t>
            </w:r>
          </w:p>
        </w:tc>
        <w:tc>
          <w:tcPr>
            <w:tcW w:w="1296" w:type="dxa"/>
            <w:shd w:val="clear" w:color="auto" w:fill="F2F5F9"/>
            <w:tcMar>
              <w:top w:w="120" w:type="dxa"/>
              <w:left w:w="150" w:type="dxa"/>
              <w:bottom w:w="120" w:type="dxa"/>
              <w:right w:w="150" w:type="dxa"/>
            </w:tcMar>
          </w:tcPr>
          <w:p w14:paraId="56263CA4" w14:textId="77777777" w:rsidR="00E65B9D" w:rsidRDefault="00000000">
            <w:pPr>
              <w:jc w:val="center"/>
            </w:pPr>
            <w:r>
              <w:rPr>
                <w:rFonts w:ascii="Times New Roman" w:eastAsia="宋体" w:hAnsi="Times New Roman"/>
                <w:color w:val="333333"/>
                <w:sz w:val="20"/>
              </w:rPr>
              <w:t>—</w:t>
            </w:r>
          </w:p>
        </w:tc>
        <w:tc>
          <w:tcPr>
            <w:tcW w:w="1296" w:type="dxa"/>
            <w:shd w:val="clear" w:color="auto" w:fill="F2F5F9"/>
            <w:tcMar>
              <w:top w:w="120" w:type="dxa"/>
              <w:left w:w="150" w:type="dxa"/>
              <w:bottom w:w="120" w:type="dxa"/>
              <w:right w:w="150" w:type="dxa"/>
            </w:tcMar>
          </w:tcPr>
          <w:p w14:paraId="13F13CF1" w14:textId="77777777" w:rsidR="00E65B9D" w:rsidRDefault="00000000">
            <w:pPr>
              <w:jc w:val="center"/>
            </w:pPr>
            <w:r>
              <w:rPr>
                <w:rFonts w:ascii="Times New Roman" w:eastAsia="宋体" w:hAnsi="Times New Roman"/>
                <w:color w:val="333333"/>
                <w:sz w:val="20"/>
              </w:rPr>
              <w:t>314</w:t>
            </w:r>
          </w:p>
        </w:tc>
        <w:tc>
          <w:tcPr>
            <w:tcW w:w="1296" w:type="dxa"/>
            <w:shd w:val="clear" w:color="auto" w:fill="F2F5F9"/>
            <w:tcMar>
              <w:top w:w="120" w:type="dxa"/>
              <w:left w:w="150" w:type="dxa"/>
              <w:bottom w:w="120" w:type="dxa"/>
              <w:right w:w="150" w:type="dxa"/>
            </w:tcMar>
          </w:tcPr>
          <w:p w14:paraId="28BBA977" w14:textId="77777777" w:rsidR="00E65B9D" w:rsidRDefault="00000000">
            <w:pPr>
              <w:jc w:val="center"/>
            </w:pPr>
            <w:r>
              <w:rPr>
                <w:rFonts w:ascii="Times New Roman" w:eastAsia="宋体" w:hAnsi="Times New Roman"/>
                <w:color w:val="333333"/>
                <w:sz w:val="20"/>
              </w:rPr>
              <w:t>330</w:t>
            </w:r>
          </w:p>
        </w:tc>
        <w:tc>
          <w:tcPr>
            <w:tcW w:w="1584" w:type="dxa"/>
            <w:shd w:val="clear" w:color="auto" w:fill="F2F5F9"/>
            <w:tcMar>
              <w:top w:w="120" w:type="dxa"/>
              <w:left w:w="150" w:type="dxa"/>
              <w:bottom w:w="120" w:type="dxa"/>
              <w:right w:w="150" w:type="dxa"/>
            </w:tcMar>
          </w:tcPr>
          <w:p w14:paraId="426111BF" w14:textId="77777777" w:rsidR="00E65B9D" w:rsidRDefault="00000000">
            <w:pPr>
              <w:jc w:val="center"/>
            </w:pPr>
            <w:r>
              <w:rPr>
                <w:rFonts w:ascii="Times New Roman" w:eastAsia="宋体" w:hAnsi="Times New Roman"/>
                <w:color w:val="333333"/>
                <w:sz w:val="20"/>
              </w:rPr>
              <w:t>mW</w:t>
            </w:r>
          </w:p>
        </w:tc>
      </w:tr>
    </w:tbl>
    <w:p w14:paraId="18C5C666" w14:textId="77777777" w:rsidR="00E65B9D" w:rsidRDefault="00E65B9D">
      <w:pPr>
        <w:spacing w:before="120"/>
      </w:pPr>
    </w:p>
    <w:p w14:paraId="7658F9AA" w14:textId="77777777" w:rsidR="00E65B9D" w:rsidRDefault="00000000">
      <w:pPr>
        <w:keepNext/>
        <w:spacing w:before="160" w:after="80"/>
      </w:pPr>
      <w:r>
        <w:rPr>
          <w:rFonts w:ascii="Arial" w:eastAsia="黑体" w:hAnsi="Arial"/>
          <w:b/>
          <w:color w:val="2F5597"/>
          <w:sz w:val="26"/>
        </w:rPr>
        <w:t xml:space="preserve">2. </w:t>
      </w:r>
      <w:r>
        <w:rPr>
          <w:rFonts w:ascii="Arial" w:eastAsia="黑体" w:hAnsi="Arial"/>
          <w:b/>
          <w:color w:val="2F5597"/>
          <w:sz w:val="26"/>
        </w:rPr>
        <w:t>交流动态性能指标说明</w:t>
      </w:r>
    </w:p>
    <w:p w14:paraId="4E6EDAF4" w14:textId="77777777" w:rsidR="00E65B9D" w:rsidRDefault="00000000">
      <w:pPr>
        <w:spacing w:after="120" w:line="300" w:lineRule="auto"/>
        <w:ind w:firstLine="432"/>
        <w:rPr>
          <w:lang w:eastAsia="zh-CN"/>
        </w:rPr>
      </w:pPr>
      <w:r>
        <w:rPr>
          <w:rFonts w:ascii="Times New Roman" w:eastAsia="宋体" w:hAnsi="Times New Roman"/>
          <w:sz w:val="21"/>
          <w:lang w:eastAsia="zh-CN"/>
        </w:rPr>
        <w:t>在高速信号采集系统中，交流动态指标直接决定了系统对输入高频微弱信号的捕获能力。下表列出了</w:t>
      </w:r>
      <w:r>
        <w:rPr>
          <w:rFonts w:ascii="Times New Roman" w:eastAsia="宋体" w:hAnsi="Times New Roman"/>
          <w:sz w:val="21"/>
          <w:lang w:eastAsia="zh-CN"/>
        </w:rPr>
        <w:t xml:space="preserve"> AD9284 </w:t>
      </w:r>
      <w:r>
        <w:rPr>
          <w:rFonts w:ascii="Times New Roman" w:eastAsia="宋体" w:hAnsi="Times New Roman"/>
          <w:sz w:val="21"/>
          <w:lang w:eastAsia="zh-CN"/>
        </w:rPr>
        <w:t>在最大采样率</w:t>
      </w:r>
      <w:r>
        <w:rPr>
          <w:rFonts w:ascii="Times New Roman" w:eastAsia="宋体" w:hAnsi="Times New Roman"/>
          <w:sz w:val="21"/>
          <w:lang w:eastAsia="zh-CN"/>
        </w:rPr>
        <w:t xml:space="preserve"> 250 MSPS </w:t>
      </w:r>
      <w:r>
        <w:rPr>
          <w:rFonts w:ascii="Times New Roman" w:eastAsia="宋体" w:hAnsi="Times New Roman"/>
          <w:sz w:val="21"/>
          <w:lang w:eastAsia="zh-CN"/>
        </w:rPr>
        <w:t>且差分输入信号幅度为</w:t>
      </w:r>
      <w:r>
        <w:rPr>
          <w:rFonts w:ascii="Times New Roman" w:eastAsia="宋体" w:hAnsi="Times New Roman"/>
          <w:sz w:val="21"/>
          <w:lang w:eastAsia="zh-CN"/>
        </w:rPr>
        <w:t xml:space="preserve"> -1.0 dBFS </w:t>
      </w:r>
      <w:r>
        <w:rPr>
          <w:rFonts w:ascii="Times New Roman" w:eastAsia="宋体" w:hAnsi="Times New Roman"/>
          <w:sz w:val="21"/>
          <w:lang w:eastAsia="zh-CN"/>
        </w:rPr>
        <w:t>时的主要动态特性。</w:t>
      </w:r>
    </w:p>
    <w:tbl>
      <w:tblPr>
        <w:tblW w:w="0" w:type="auto"/>
        <w:tblBorders>
          <w:top w:val="single" w:sz="6" w:space="0" w:color="5B9BD5"/>
          <w:bottom w:val="single" w:sz="6" w:space="0" w:color="5B9BD5"/>
          <w:insideH w:val="single" w:sz="4" w:space="0" w:color="D3D3D3"/>
        </w:tblBorders>
        <w:tblLook w:val="04A0" w:firstRow="1" w:lastRow="0" w:firstColumn="1" w:lastColumn="0" w:noHBand="0" w:noVBand="1"/>
      </w:tblPr>
      <w:tblGrid>
        <w:gridCol w:w="3036"/>
        <w:gridCol w:w="2462"/>
        <w:gridCol w:w="1117"/>
        <w:gridCol w:w="1653"/>
        <w:gridCol w:w="1392"/>
      </w:tblGrid>
      <w:tr w:rsidR="00E65B9D" w14:paraId="45F9D507" w14:textId="77777777">
        <w:trPr>
          <w:cantSplit/>
          <w:tblHeader/>
        </w:trPr>
        <w:tc>
          <w:tcPr>
            <w:tcW w:w="3168" w:type="dxa"/>
            <w:shd w:val="clear" w:color="auto" w:fill="2F5597"/>
            <w:tcMar>
              <w:top w:w="120" w:type="dxa"/>
              <w:left w:w="150" w:type="dxa"/>
              <w:bottom w:w="120" w:type="dxa"/>
              <w:right w:w="150" w:type="dxa"/>
            </w:tcMar>
          </w:tcPr>
          <w:p w14:paraId="0DD2A793" w14:textId="77777777" w:rsidR="00E65B9D" w:rsidRDefault="00000000">
            <w:pPr>
              <w:jc w:val="center"/>
            </w:pPr>
            <w:r>
              <w:rPr>
                <w:rFonts w:ascii="Times New Roman" w:eastAsia="宋体" w:hAnsi="Times New Roman"/>
                <w:b/>
                <w:color w:val="FFFFFF"/>
                <w:sz w:val="20"/>
              </w:rPr>
              <w:t>动态指标名称</w:t>
            </w:r>
          </w:p>
        </w:tc>
        <w:tc>
          <w:tcPr>
            <w:tcW w:w="2592" w:type="dxa"/>
            <w:shd w:val="clear" w:color="auto" w:fill="2F5597"/>
            <w:tcMar>
              <w:top w:w="120" w:type="dxa"/>
              <w:left w:w="150" w:type="dxa"/>
              <w:bottom w:w="120" w:type="dxa"/>
              <w:right w:w="150" w:type="dxa"/>
            </w:tcMar>
          </w:tcPr>
          <w:p w14:paraId="65735937" w14:textId="77777777" w:rsidR="00E65B9D" w:rsidRDefault="00000000">
            <w:pPr>
              <w:jc w:val="center"/>
              <w:rPr>
                <w:lang w:eastAsia="zh-CN"/>
              </w:rPr>
            </w:pPr>
            <w:r>
              <w:rPr>
                <w:rFonts w:ascii="Times New Roman" w:eastAsia="宋体" w:hAnsi="Times New Roman"/>
                <w:b/>
                <w:color w:val="FFFFFF"/>
                <w:sz w:val="20"/>
                <w:lang w:eastAsia="zh-CN"/>
              </w:rPr>
              <w:t>输入模拟信号频率</w:t>
            </w:r>
            <w:r>
              <w:rPr>
                <w:rFonts w:ascii="Times New Roman" w:eastAsia="宋体" w:hAnsi="Times New Roman"/>
                <w:b/>
                <w:color w:val="FFFFFF"/>
                <w:sz w:val="20"/>
                <w:lang w:eastAsia="zh-CN"/>
              </w:rPr>
              <w:t xml:space="preserve"> (fIN)</w:t>
            </w:r>
          </w:p>
        </w:tc>
        <w:tc>
          <w:tcPr>
            <w:tcW w:w="1152" w:type="dxa"/>
            <w:shd w:val="clear" w:color="auto" w:fill="2F5597"/>
            <w:tcMar>
              <w:top w:w="120" w:type="dxa"/>
              <w:left w:w="150" w:type="dxa"/>
              <w:bottom w:w="120" w:type="dxa"/>
              <w:right w:w="150" w:type="dxa"/>
            </w:tcMar>
          </w:tcPr>
          <w:p w14:paraId="15327045" w14:textId="77777777" w:rsidR="00E65B9D" w:rsidRDefault="00000000">
            <w:pPr>
              <w:jc w:val="center"/>
            </w:pPr>
            <w:r>
              <w:rPr>
                <w:rFonts w:ascii="Times New Roman" w:eastAsia="宋体" w:hAnsi="Times New Roman"/>
                <w:b/>
                <w:color w:val="FFFFFF"/>
                <w:sz w:val="20"/>
              </w:rPr>
              <w:t>典型值</w:t>
            </w:r>
          </w:p>
        </w:tc>
        <w:tc>
          <w:tcPr>
            <w:tcW w:w="1728" w:type="dxa"/>
            <w:shd w:val="clear" w:color="auto" w:fill="2F5597"/>
            <w:tcMar>
              <w:top w:w="120" w:type="dxa"/>
              <w:left w:w="150" w:type="dxa"/>
              <w:bottom w:w="120" w:type="dxa"/>
              <w:right w:w="150" w:type="dxa"/>
            </w:tcMar>
          </w:tcPr>
          <w:p w14:paraId="4B09C003" w14:textId="77777777" w:rsidR="00E65B9D" w:rsidRDefault="00000000">
            <w:pPr>
              <w:jc w:val="center"/>
            </w:pPr>
            <w:r>
              <w:rPr>
                <w:rFonts w:ascii="Times New Roman" w:eastAsia="宋体" w:hAnsi="Times New Roman"/>
                <w:b/>
                <w:color w:val="FFFFFF"/>
                <w:sz w:val="20"/>
              </w:rPr>
              <w:t>极值</w:t>
            </w:r>
            <w:r>
              <w:rPr>
                <w:rFonts w:ascii="Times New Roman" w:eastAsia="宋体" w:hAnsi="Times New Roman"/>
                <w:b/>
                <w:color w:val="FFFFFF"/>
                <w:sz w:val="20"/>
              </w:rPr>
              <w:t>/</w:t>
            </w:r>
            <w:r>
              <w:rPr>
                <w:rFonts w:ascii="Times New Roman" w:eastAsia="宋体" w:hAnsi="Times New Roman"/>
                <w:b/>
                <w:color w:val="FFFFFF"/>
                <w:sz w:val="20"/>
              </w:rPr>
              <w:t>测试范围</w:t>
            </w:r>
          </w:p>
        </w:tc>
        <w:tc>
          <w:tcPr>
            <w:tcW w:w="1440" w:type="dxa"/>
            <w:shd w:val="clear" w:color="auto" w:fill="2F5597"/>
            <w:tcMar>
              <w:top w:w="120" w:type="dxa"/>
              <w:left w:w="150" w:type="dxa"/>
              <w:bottom w:w="120" w:type="dxa"/>
              <w:right w:w="150" w:type="dxa"/>
            </w:tcMar>
          </w:tcPr>
          <w:p w14:paraId="50180EBA" w14:textId="77777777" w:rsidR="00E65B9D" w:rsidRDefault="00000000">
            <w:pPr>
              <w:jc w:val="center"/>
            </w:pPr>
            <w:r>
              <w:rPr>
                <w:rFonts w:ascii="Times New Roman" w:eastAsia="宋体" w:hAnsi="Times New Roman"/>
                <w:b/>
                <w:color w:val="FFFFFF"/>
                <w:sz w:val="20"/>
              </w:rPr>
              <w:t>物理单位</w:t>
            </w:r>
          </w:p>
        </w:tc>
      </w:tr>
      <w:tr w:rsidR="00E65B9D" w14:paraId="765EE515" w14:textId="77777777">
        <w:trPr>
          <w:cantSplit/>
        </w:trPr>
        <w:tc>
          <w:tcPr>
            <w:tcW w:w="3168" w:type="dxa"/>
            <w:shd w:val="clear" w:color="auto" w:fill="F2F5F9"/>
            <w:tcMar>
              <w:top w:w="120" w:type="dxa"/>
              <w:left w:w="150" w:type="dxa"/>
              <w:bottom w:w="120" w:type="dxa"/>
              <w:right w:w="150" w:type="dxa"/>
            </w:tcMar>
          </w:tcPr>
          <w:p w14:paraId="1C6E571F" w14:textId="77777777" w:rsidR="00E65B9D" w:rsidRDefault="00000000">
            <w:pPr>
              <w:jc w:val="center"/>
            </w:pPr>
            <w:r>
              <w:rPr>
                <w:rFonts w:ascii="Times New Roman" w:eastAsia="宋体" w:hAnsi="Times New Roman"/>
                <w:color w:val="333333"/>
                <w:sz w:val="20"/>
              </w:rPr>
              <w:t>信噪比</w:t>
            </w:r>
            <w:r>
              <w:rPr>
                <w:rFonts w:ascii="Times New Roman" w:eastAsia="宋体" w:hAnsi="Times New Roman"/>
                <w:color w:val="333333"/>
                <w:sz w:val="20"/>
              </w:rPr>
              <w:t xml:space="preserve"> (SNR)</w:t>
            </w:r>
          </w:p>
        </w:tc>
        <w:tc>
          <w:tcPr>
            <w:tcW w:w="2592" w:type="dxa"/>
            <w:shd w:val="clear" w:color="auto" w:fill="F2F5F9"/>
            <w:tcMar>
              <w:top w:w="120" w:type="dxa"/>
              <w:left w:w="150" w:type="dxa"/>
              <w:bottom w:w="120" w:type="dxa"/>
              <w:right w:w="150" w:type="dxa"/>
            </w:tcMar>
          </w:tcPr>
          <w:p w14:paraId="5010F11D" w14:textId="77777777" w:rsidR="00E65B9D" w:rsidRDefault="00000000">
            <w:pPr>
              <w:jc w:val="center"/>
            </w:pPr>
            <w:r>
              <w:rPr>
                <w:rFonts w:ascii="Times New Roman" w:eastAsia="宋体" w:hAnsi="Times New Roman"/>
                <w:color w:val="333333"/>
                <w:sz w:val="20"/>
              </w:rPr>
              <w:t>fIN = 10.3 MHz</w:t>
            </w:r>
          </w:p>
        </w:tc>
        <w:tc>
          <w:tcPr>
            <w:tcW w:w="1152" w:type="dxa"/>
            <w:shd w:val="clear" w:color="auto" w:fill="F2F5F9"/>
            <w:tcMar>
              <w:top w:w="120" w:type="dxa"/>
              <w:left w:w="150" w:type="dxa"/>
              <w:bottom w:w="120" w:type="dxa"/>
              <w:right w:w="150" w:type="dxa"/>
            </w:tcMar>
          </w:tcPr>
          <w:p w14:paraId="34FECFDC" w14:textId="77777777" w:rsidR="00E65B9D" w:rsidRDefault="00000000">
            <w:pPr>
              <w:jc w:val="center"/>
            </w:pPr>
            <w:r>
              <w:rPr>
                <w:rFonts w:ascii="Times New Roman" w:eastAsia="宋体" w:hAnsi="Times New Roman"/>
                <w:color w:val="333333"/>
                <w:sz w:val="20"/>
              </w:rPr>
              <w:t>49.3</w:t>
            </w:r>
          </w:p>
        </w:tc>
        <w:tc>
          <w:tcPr>
            <w:tcW w:w="1728" w:type="dxa"/>
            <w:shd w:val="clear" w:color="auto" w:fill="F2F5F9"/>
            <w:tcMar>
              <w:top w:w="120" w:type="dxa"/>
              <w:left w:w="150" w:type="dxa"/>
              <w:bottom w:w="120" w:type="dxa"/>
              <w:right w:w="150" w:type="dxa"/>
            </w:tcMar>
          </w:tcPr>
          <w:p w14:paraId="2E78FB19" w14:textId="77777777" w:rsidR="00E65B9D" w:rsidRDefault="00000000">
            <w:pPr>
              <w:jc w:val="center"/>
            </w:pPr>
            <w:r>
              <w:rPr>
                <w:rFonts w:ascii="Times New Roman" w:eastAsia="宋体" w:hAnsi="Times New Roman"/>
                <w:color w:val="333333"/>
                <w:sz w:val="20"/>
              </w:rPr>
              <w:t>—</w:t>
            </w:r>
          </w:p>
        </w:tc>
        <w:tc>
          <w:tcPr>
            <w:tcW w:w="1440" w:type="dxa"/>
            <w:shd w:val="clear" w:color="auto" w:fill="F2F5F9"/>
            <w:tcMar>
              <w:top w:w="120" w:type="dxa"/>
              <w:left w:w="150" w:type="dxa"/>
              <w:bottom w:w="120" w:type="dxa"/>
              <w:right w:w="150" w:type="dxa"/>
            </w:tcMar>
          </w:tcPr>
          <w:p w14:paraId="7245AF31" w14:textId="77777777" w:rsidR="00E65B9D" w:rsidRDefault="00000000">
            <w:pPr>
              <w:jc w:val="center"/>
            </w:pPr>
            <w:r>
              <w:rPr>
                <w:rFonts w:ascii="Times New Roman" w:eastAsia="宋体" w:hAnsi="Times New Roman"/>
                <w:color w:val="333333"/>
                <w:sz w:val="20"/>
              </w:rPr>
              <w:t>dBFS</w:t>
            </w:r>
          </w:p>
        </w:tc>
      </w:tr>
      <w:tr w:rsidR="00E65B9D" w14:paraId="48C75683" w14:textId="77777777">
        <w:trPr>
          <w:cantSplit/>
        </w:trPr>
        <w:tc>
          <w:tcPr>
            <w:tcW w:w="3168" w:type="dxa"/>
            <w:shd w:val="clear" w:color="auto" w:fill="FFFFFF"/>
            <w:tcMar>
              <w:top w:w="120" w:type="dxa"/>
              <w:left w:w="150" w:type="dxa"/>
              <w:bottom w:w="120" w:type="dxa"/>
              <w:right w:w="150" w:type="dxa"/>
            </w:tcMar>
          </w:tcPr>
          <w:p w14:paraId="31874141" w14:textId="77777777" w:rsidR="00E65B9D" w:rsidRDefault="00000000">
            <w:pPr>
              <w:jc w:val="center"/>
            </w:pPr>
            <w:r>
              <w:rPr>
                <w:rFonts w:ascii="Times New Roman" w:eastAsia="宋体" w:hAnsi="Times New Roman"/>
                <w:color w:val="333333"/>
                <w:sz w:val="20"/>
              </w:rPr>
              <w:t>信噪比</w:t>
            </w:r>
            <w:r>
              <w:rPr>
                <w:rFonts w:ascii="Times New Roman" w:eastAsia="宋体" w:hAnsi="Times New Roman"/>
                <w:color w:val="333333"/>
                <w:sz w:val="20"/>
              </w:rPr>
              <w:t xml:space="preserve"> (SNR)</w:t>
            </w:r>
          </w:p>
        </w:tc>
        <w:tc>
          <w:tcPr>
            <w:tcW w:w="2592" w:type="dxa"/>
            <w:shd w:val="clear" w:color="auto" w:fill="FFFFFF"/>
            <w:tcMar>
              <w:top w:w="120" w:type="dxa"/>
              <w:left w:w="150" w:type="dxa"/>
              <w:bottom w:w="120" w:type="dxa"/>
              <w:right w:w="150" w:type="dxa"/>
            </w:tcMar>
          </w:tcPr>
          <w:p w14:paraId="2CDF205F" w14:textId="77777777" w:rsidR="00E65B9D" w:rsidRDefault="00000000">
            <w:pPr>
              <w:jc w:val="center"/>
            </w:pPr>
            <w:r>
              <w:rPr>
                <w:rFonts w:ascii="Times New Roman" w:eastAsia="宋体" w:hAnsi="Times New Roman"/>
                <w:color w:val="333333"/>
                <w:sz w:val="20"/>
              </w:rPr>
              <w:t>fIN = 70 MHz</w:t>
            </w:r>
          </w:p>
        </w:tc>
        <w:tc>
          <w:tcPr>
            <w:tcW w:w="1152" w:type="dxa"/>
            <w:shd w:val="clear" w:color="auto" w:fill="FFFFFF"/>
            <w:tcMar>
              <w:top w:w="120" w:type="dxa"/>
              <w:left w:w="150" w:type="dxa"/>
              <w:bottom w:w="120" w:type="dxa"/>
              <w:right w:w="150" w:type="dxa"/>
            </w:tcMar>
          </w:tcPr>
          <w:p w14:paraId="06E9BA7A" w14:textId="77777777" w:rsidR="00E65B9D" w:rsidRDefault="00000000">
            <w:pPr>
              <w:jc w:val="center"/>
            </w:pPr>
            <w:r>
              <w:rPr>
                <w:rFonts w:ascii="Times New Roman" w:eastAsia="宋体" w:hAnsi="Times New Roman"/>
                <w:color w:val="333333"/>
                <w:sz w:val="20"/>
              </w:rPr>
              <w:t>49.3</w:t>
            </w:r>
          </w:p>
        </w:tc>
        <w:tc>
          <w:tcPr>
            <w:tcW w:w="1728" w:type="dxa"/>
            <w:shd w:val="clear" w:color="auto" w:fill="FFFFFF"/>
            <w:tcMar>
              <w:top w:w="120" w:type="dxa"/>
              <w:left w:w="150" w:type="dxa"/>
              <w:bottom w:w="120" w:type="dxa"/>
              <w:right w:w="150" w:type="dxa"/>
            </w:tcMar>
          </w:tcPr>
          <w:p w14:paraId="4FA38541" w14:textId="77777777" w:rsidR="00E65B9D" w:rsidRDefault="00000000">
            <w:pPr>
              <w:jc w:val="center"/>
            </w:pPr>
            <w:r>
              <w:rPr>
                <w:rFonts w:ascii="Times New Roman" w:eastAsia="宋体" w:hAnsi="Times New Roman"/>
                <w:color w:val="333333"/>
                <w:sz w:val="20"/>
              </w:rPr>
              <w:t>—</w:t>
            </w:r>
          </w:p>
        </w:tc>
        <w:tc>
          <w:tcPr>
            <w:tcW w:w="1440" w:type="dxa"/>
            <w:shd w:val="clear" w:color="auto" w:fill="FFFFFF"/>
            <w:tcMar>
              <w:top w:w="120" w:type="dxa"/>
              <w:left w:w="150" w:type="dxa"/>
              <w:bottom w:w="120" w:type="dxa"/>
              <w:right w:w="150" w:type="dxa"/>
            </w:tcMar>
          </w:tcPr>
          <w:p w14:paraId="4F3BEB86" w14:textId="77777777" w:rsidR="00E65B9D" w:rsidRDefault="00000000">
            <w:pPr>
              <w:jc w:val="center"/>
            </w:pPr>
            <w:r>
              <w:rPr>
                <w:rFonts w:ascii="Times New Roman" w:eastAsia="宋体" w:hAnsi="Times New Roman"/>
                <w:color w:val="333333"/>
                <w:sz w:val="20"/>
              </w:rPr>
              <w:t>dBFS</w:t>
            </w:r>
          </w:p>
        </w:tc>
      </w:tr>
      <w:tr w:rsidR="00E65B9D" w14:paraId="2A18BCC5" w14:textId="77777777">
        <w:trPr>
          <w:cantSplit/>
        </w:trPr>
        <w:tc>
          <w:tcPr>
            <w:tcW w:w="3168" w:type="dxa"/>
            <w:shd w:val="clear" w:color="auto" w:fill="F2F5F9"/>
            <w:tcMar>
              <w:top w:w="120" w:type="dxa"/>
              <w:left w:w="150" w:type="dxa"/>
              <w:bottom w:w="120" w:type="dxa"/>
              <w:right w:w="150" w:type="dxa"/>
            </w:tcMar>
          </w:tcPr>
          <w:p w14:paraId="224EA979" w14:textId="77777777" w:rsidR="00E65B9D" w:rsidRDefault="00000000">
            <w:pPr>
              <w:jc w:val="center"/>
            </w:pPr>
            <w:r>
              <w:rPr>
                <w:rFonts w:ascii="Times New Roman" w:eastAsia="宋体" w:hAnsi="Times New Roman"/>
                <w:color w:val="333333"/>
                <w:sz w:val="20"/>
              </w:rPr>
              <w:t>信噪比</w:t>
            </w:r>
            <w:r>
              <w:rPr>
                <w:rFonts w:ascii="Times New Roman" w:eastAsia="宋体" w:hAnsi="Times New Roman"/>
                <w:color w:val="333333"/>
                <w:sz w:val="20"/>
              </w:rPr>
              <w:t xml:space="preserve"> (SNR)</w:t>
            </w:r>
          </w:p>
        </w:tc>
        <w:tc>
          <w:tcPr>
            <w:tcW w:w="2592" w:type="dxa"/>
            <w:shd w:val="clear" w:color="auto" w:fill="F2F5F9"/>
            <w:tcMar>
              <w:top w:w="120" w:type="dxa"/>
              <w:left w:w="150" w:type="dxa"/>
              <w:bottom w:w="120" w:type="dxa"/>
              <w:right w:w="150" w:type="dxa"/>
            </w:tcMar>
          </w:tcPr>
          <w:p w14:paraId="3EC83E2E" w14:textId="77777777" w:rsidR="00E65B9D" w:rsidRDefault="00000000">
            <w:pPr>
              <w:jc w:val="center"/>
            </w:pPr>
            <w:r>
              <w:rPr>
                <w:rFonts w:ascii="Times New Roman" w:eastAsia="宋体" w:hAnsi="Times New Roman"/>
                <w:color w:val="333333"/>
                <w:sz w:val="20"/>
              </w:rPr>
              <w:t>fIN = 96.6 MHz (</w:t>
            </w:r>
            <w:r>
              <w:rPr>
                <w:rFonts w:ascii="Times New Roman" w:eastAsia="宋体" w:hAnsi="Times New Roman"/>
                <w:color w:val="333333"/>
                <w:sz w:val="20"/>
              </w:rPr>
              <w:t>全温</w:t>
            </w:r>
            <w:r>
              <w:rPr>
                <w:rFonts w:ascii="Times New Roman" w:eastAsia="宋体" w:hAnsi="Times New Roman"/>
                <w:color w:val="333333"/>
                <w:sz w:val="20"/>
              </w:rPr>
              <w:t>)</w:t>
            </w:r>
          </w:p>
        </w:tc>
        <w:tc>
          <w:tcPr>
            <w:tcW w:w="1152" w:type="dxa"/>
            <w:shd w:val="clear" w:color="auto" w:fill="F2F5F9"/>
            <w:tcMar>
              <w:top w:w="120" w:type="dxa"/>
              <w:left w:w="150" w:type="dxa"/>
              <w:bottom w:w="120" w:type="dxa"/>
              <w:right w:w="150" w:type="dxa"/>
            </w:tcMar>
          </w:tcPr>
          <w:p w14:paraId="23063F88" w14:textId="77777777" w:rsidR="00E65B9D" w:rsidRDefault="00000000">
            <w:pPr>
              <w:jc w:val="center"/>
            </w:pPr>
            <w:r>
              <w:rPr>
                <w:rFonts w:ascii="Times New Roman" w:eastAsia="宋体" w:hAnsi="Times New Roman"/>
                <w:color w:val="333333"/>
                <w:sz w:val="20"/>
              </w:rPr>
              <w:t>49.3</w:t>
            </w:r>
          </w:p>
        </w:tc>
        <w:tc>
          <w:tcPr>
            <w:tcW w:w="1728" w:type="dxa"/>
            <w:shd w:val="clear" w:color="auto" w:fill="F2F5F9"/>
            <w:tcMar>
              <w:top w:w="120" w:type="dxa"/>
              <w:left w:w="150" w:type="dxa"/>
              <w:bottom w:w="120" w:type="dxa"/>
              <w:right w:w="150" w:type="dxa"/>
            </w:tcMar>
          </w:tcPr>
          <w:p w14:paraId="41C00F8F" w14:textId="77777777" w:rsidR="00E65B9D" w:rsidRDefault="00000000">
            <w:pPr>
              <w:jc w:val="center"/>
            </w:pPr>
            <w:r>
              <w:rPr>
                <w:rFonts w:ascii="Times New Roman" w:eastAsia="宋体" w:hAnsi="Times New Roman"/>
                <w:color w:val="333333"/>
                <w:sz w:val="20"/>
              </w:rPr>
              <w:t>48.7 (</w:t>
            </w:r>
            <w:r>
              <w:rPr>
                <w:rFonts w:ascii="Times New Roman" w:eastAsia="宋体" w:hAnsi="Times New Roman"/>
                <w:color w:val="333333"/>
                <w:sz w:val="20"/>
              </w:rPr>
              <w:t>最小值</w:t>
            </w:r>
            <w:r>
              <w:rPr>
                <w:rFonts w:ascii="Times New Roman" w:eastAsia="宋体" w:hAnsi="Times New Roman"/>
                <w:color w:val="333333"/>
                <w:sz w:val="20"/>
              </w:rPr>
              <w:t>)</w:t>
            </w:r>
          </w:p>
        </w:tc>
        <w:tc>
          <w:tcPr>
            <w:tcW w:w="1440" w:type="dxa"/>
            <w:shd w:val="clear" w:color="auto" w:fill="F2F5F9"/>
            <w:tcMar>
              <w:top w:w="120" w:type="dxa"/>
              <w:left w:w="150" w:type="dxa"/>
              <w:bottom w:w="120" w:type="dxa"/>
              <w:right w:w="150" w:type="dxa"/>
            </w:tcMar>
          </w:tcPr>
          <w:p w14:paraId="0021C1E9" w14:textId="77777777" w:rsidR="00E65B9D" w:rsidRDefault="00000000">
            <w:pPr>
              <w:jc w:val="center"/>
            </w:pPr>
            <w:r>
              <w:rPr>
                <w:rFonts w:ascii="Times New Roman" w:eastAsia="宋体" w:hAnsi="Times New Roman"/>
                <w:color w:val="333333"/>
                <w:sz w:val="20"/>
              </w:rPr>
              <w:t>dBFS</w:t>
            </w:r>
          </w:p>
        </w:tc>
      </w:tr>
      <w:tr w:rsidR="00E65B9D" w14:paraId="57CE6863" w14:textId="77777777">
        <w:trPr>
          <w:cantSplit/>
        </w:trPr>
        <w:tc>
          <w:tcPr>
            <w:tcW w:w="3168" w:type="dxa"/>
            <w:shd w:val="clear" w:color="auto" w:fill="FFFFFF"/>
            <w:tcMar>
              <w:top w:w="120" w:type="dxa"/>
              <w:left w:w="150" w:type="dxa"/>
              <w:bottom w:w="120" w:type="dxa"/>
              <w:right w:w="150" w:type="dxa"/>
            </w:tcMar>
          </w:tcPr>
          <w:p w14:paraId="120EA318" w14:textId="77777777" w:rsidR="00E65B9D" w:rsidRDefault="00000000">
            <w:pPr>
              <w:jc w:val="center"/>
            </w:pPr>
            <w:r>
              <w:rPr>
                <w:rFonts w:ascii="Times New Roman" w:eastAsia="宋体" w:hAnsi="Times New Roman"/>
                <w:color w:val="333333"/>
                <w:sz w:val="20"/>
              </w:rPr>
              <w:lastRenderedPageBreak/>
              <w:t>信噪比</w:t>
            </w:r>
            <w:r>
              <w:rPr>
                <w:rFonts w:ascii="Times New Roman" w:eastAsia="宋体" w:hAnsi="Times New Roman"/>
                <w:color w:val="333333"/>
                <w:sz w:val="20"/>
              </w:rPr>
              <w:t xml:space="preserve"> (SNR)</w:t>
            </w:r>
          </w:p>
        </w:tc>
        <w:tc>
          <w:tcPr>
            <w:tcW w:w="2592" w:type="dxa"/>
            <w:shd w:val="clear" w:color="auto" w:fill="FFFFFF"/>
            <w:tcMar>
              <w:top w:w="120" w:type="dxa"/>
              <w:left w:w="150" w:type="dxa"/>
              <w:bottom w:w="120" w:type="dxa"/>
              <w:right w:w="150" w:type="dxa"/>
            </w:tcMar>
          </w:tcPr>
          <w:p w14:paraId="56938332" w14:textId="77777777" w:rsidR="00E65B9D" w:rsidRDefault="00000000">
            <w:pPr>
              <w:jc w:val="center"/>
            </w:pPr>
            <w:r>
              <w:rPr>
                <w:rFonts w:ascii="Times New Roman" w:eastAsia="宋体" w:hAnsi="Times New Roman"/>
                <w:color w:val="333333"/>
                <w:sz w:val="20"/>
              </w:rPr>
              <w:t>fIN = 220 MHz</w:t>
            </w:r>
          </w:p>
        </w:tc>
        <w:tc>
          <w:tcPr>
            <w:tcW w:w="1152" w:type="dxa"/>
            <w:shd w:val="clear" w:color="auto" w:fill="FFFFFF"/>
            <w:tcMar>
              <w:top w:w="120" w:type="dxa"/>
              <w:left w:w="150" w:type="dxa"/>
              <w:bottom w:w="120" w:type="dxa"/>
              <w:right w:w="150" w:type="dxa"/>
            </w:tcMar>
          </w:tcPr>
          <w:p w14:paraId="741CE6D5" w14:textId="77777777" w:rsidR="00E65B9D" w:rsidRDefault="00000000">
            <w:pPr>
              <w:jc w:val="center"/>
            </w:pPr>
            <w:r>
              <w:rPr>
                <w:rFonts w:ascii="Times New Roman" w:eastAsia="宋体" w:hAnsi="Times New Roman"/>
                <w:color w:val="333333"/>
                <w:sz w:val="20"/>
              </w:rPr>
              <w:t>49.3</w:t>
            </w:r>
          </w:p>
        </w:tc>
        <w:tc>
          <w:tcPr>
            <w:tcW w:w="1728" w:type="dxa"/>
            <w:shd w:val="clear" w:color="auto" w:fill="FFFFFF"/>
            <w:tcMar>
              <w:top w:w="120" w:type="dxa"/>
              <w:left w:w="150" w:type="dxa"/>
              <w:bottom w:w="120" w:type="dxa"/>
              <w:right w:w="150" w:type="dxa"/>
            </w:tcMar>
          </w:tcPr>
          <w:p w14:paraId="13D07922" w14:textId="77777777" w:rsidR="00E65B9D" w:rsidRDefault="00000000">
            <w:pPr>
              <w:jc w:val="center"/>
            </w:pPr>
            <w:r>
              <w:rPr>
                <w:rFonts w:ascii="Times New Roman" w:eastAsia="宋体" w:hAnsi="Times New Roman"/>
                <w:color w:val="333333"/>
                <w:sz w:val="20"/>
              </w:rPr>
              <w:t>—</w:t>
            </w:r>
          </w:p>
        </w:tc>
        <w:tc>
          <w:tcPr>
            <w:tcW w:w="1440" w:type="dxa"/>
            <w:shd w:val="clear" w:color="auto" w:fill="FFFFFF"/>
            <w:tcMar>
              <w:top w:w="120" w:type="dxa"/>
              <w:left w:w="150" w:type="dxa"/>
              <w:bottom w:w="120" w:type="dxa"/>
              <w:right w:w="150" w:type="dxa"/>
            </w:tcMar>
          </w:tcPr>
          <w:p w14:paraId="3FC3DBA7" w14:textId="77777777" w:rsidR="00E65B9D" w:rsidRDefault="00000000">
            <w:pPr>
              <w:jc w:val="center"/>
            </w:pPr>
            <w:r>
              <w:rPr>
                <w:rFonts w:ascii="Times New Roman" w:eastAsia="宋体" w:hAnsi="Times New Roman"/>
                <w:color w:val="333333"/>
                <w:sz w:val="20"/>
              </w:rPr>
              <w:t>dBFS</w:t>
            </w:r>
          </w:p>
        </w:tc>
      </w:tr>
      <w:tr w:rsidR="00E65B9D" w14:paraId="41B2A729" w14:textId="77777777">
        <w:trPr>
          <w:cantSplit/>
        </w:trPr>
        <w:tc>
          <w:tcPr>
            <w:tcW w:w="3168" w:type="dxa"/>
            <w:shd w:val="clear" w:color="auto" w:fill="F2F5F9"/>
            <w:tcMar>
              <w:top w:w="120" w:type="dxa"/>
              <w:left w:w="150" w:type="dxa"/>
              <w:bottom w:w="120" w:type="dxa"/>
              <w:right w:w="150" w:type="dxa"/>
            </w:tcMar>
          </w:tcPr>
          <w:p w14:paraId="24878C30" w14:textId="77777777" w:rsidR="00E65B9D" w:rsidRDefault="00000000">
            <w:pPr>
              <w:jc w:val="center"/>
            </w:pPr>
            <w:r>
              <w:rPr>
                <w:rFonts w:ascii="Times New Roman" w:eastAsia="宋体" w:hAnsi="Times New Roman"/>
                <w:color w:val="333333"/>
                <w:sz w:val="20"/>
              </w:rPr>
              <w:t>信噪比加失真</w:t>
            </w:r>
            <w:r>
              <w:rPr>
                <w:rFonts w:ascii="Times New Roman" w:eastAsia="宋体" w:hAnsi="Times New Roman"/>
                <w:color w:val="333333"/>
                <w:sz w:val="20"/>
              </w:rPr>
              <w:t xml:space="preserve"> (SINAD)</w:t>
            </w:r>
          </w:p>
        </w:tc>
        <w:tc>
          <w:tcPr>
            <w:tcW w:w="2592" w:type="dxa"/>
            <w:shd w:val="clear" w:color="auto" w:fill="F2F5F9"/>
            <w:tcMar>
              <w:top w:w="120" w:type="dxa"/>
              <w:left w:w="150" w:type="dxa"/>
              <w:bottom w:w="120" w:type="dxa"/>
              <w:right w:w="150" w:type="dxa"/>
            </w:tcMar>
          </w:tcPr>
          <w:p w14:paraId="7F19C854" w14:textId="77777777" w:rsidR="00E65B9D" w:rsidRDefault="00000000">
            <w:pPr>
              <w:jc w:val="center"/>
            </w:pPr>
            <w:r>
              <w:rPr>
                <w:rFonts w:ascii="Times New Roman" w:eastAsia="宋体" w:hAnsi="Times New Roman"/>
                <w:color w:val="333333"/>
                <w:sz w:val="20"/>
              </w:rPr>
              <w:t>fIN = 96.6 MHz (</w:t>
            </w:r>
            <w:r>
              <w:rPr>
                <w:rFonts w:ascii="Times New Roman" w:eastAsia="宋体" w:hAnsi="Times New Roman"/>
                <w:color w:val="333333"/>
                <w:sz w:val="20"/>
              </w:rPr>
              <w:t>全温</w:t>
            </w:r>
            <w:r>
              <w:rPr>
                <w:rFonts w:ascii="Times New Roman" w:eastAsia="宋体" w:hAnsi="Times New Roman"/>
                <w:color w:val="333333"/>
                <w:sz w:val="20"/>
              </w:rPr>
              <w:t>)</w:t>
            </w:r>
          </w:p>
        </w:tc>
        <w:tc>
          <w:tcPr>
            <w:tcW w:w="1152" w:type="dxa"/>
            <w:shd w:val="clear" w:color="auto" w:fill="F2F5F9"/>
            <w:tcMar>
              <w:top w:w="120" w:type="dxa"/>
              <w:left w:w="150" w:type="dxa"/>
              <w:bottom w:w="120" w:type="dxa"/>
              <w:right w:w="150" w:type="dxa"/>
            </w:tcMar>
          </w:tcPr>
          <w:p w14:paraId="1B2735E1" w14:textId="77777777" w:rsidR="00E65B9D" w:rsidRDefault="00000000">
            <w:pPr>
              <w:jc w:val="center"/>
            </w:pPr>
            <w:r>
              <w:rPr>
                <w:rFonts w:ascii="Times New Roman" w:eastAsia="宋体" w:hAnsi="Times New Roman"/>
                <w:color w:val="333333"/>
                <w:sz w:val="20"/>
              </w:rPr>
              <w:t>49.2</w:t>
            </w:r>
          </w:p>
        </w:tc>
        <w:tc>
          <w:tcPr>
            <w:tcW w:w="1728" w:type="dxa"/>
            <w:shd w:val="clear" w:color="auto" w:fill="F2F5F9"/>
            <w:tcMar>
              <w:top w:w="120" w:type="dxa"/>
              <w:left w:w="150" w:type="dxa"/>
              <w:bottom w:w="120" w:type="dxa"/>
              <w:right w:w="150" w:type="dxa"/>
            </w:tcMar>
          </w:tcPr>
          <w:p w14:paraId="4A4AB9DA" w14:textId="77777777" w:rsidR="00E65B9D" w:rsidRDefault="00000000">
            <w:pPr>
              <w:jc w:val="center"/>
            </w:pPr>
            <w:r>
              <w:rPr>
                <w:rFonts w:ascii="Times New Roman" w:eastAsia="宋体" w:hAnsi="Times New Roman"/>
                <w:color w:val="333333"/>
                <w:sz w:val="20"/>
              </w:rPr>
              <w:t>48.5 (</w:t>
            </w:r>
            <w:r>
              <w:rPr>
                <w:rFonts w:ascii="Times New Roman" w:eastAsia="宋体" w:hAnsi="Times New Roman"/>
                <w:color w:val="333333"/>
                <w:sz w:val="20"/>
              </w:rPr>
              <w:t>最小值</w:t>
            </w:r>
            <w:r>
              <w:rPr>
                <w:rFonts w:ascii="Times New Roman" w:eastAsia="宋体" w:hAnsi="Times New Roman"/>
                <w:color w:val="333333"/>
                <w:sz w:val="20"/>
              </w:rPr>
              <w:t>)</w:t>
            </w:r>
          </w:p>
        </w:tc>
        <w:tc>
          <w:tcPr>
            <w:tcW w:w="1440" w:type="dxa"/>
            <w:shd w:val="clear" w:color="auto" w:fill="F2F5F9"/>
            <w:tcMar>
              <w:top w:w="120" w:type="dxa"/>
              <w:left w:w="150" w:type="dxa"/>
              <w:bottom w:w="120" w:type="dxa"/>
              <w:right w:w="150" w:type="dxa"/>
            </w:tcMar>
          </w:tcPr>
          <w:p w14:paraId="2FC8B41E" w14:textId="77777777" w:rsidR="00E65B9D" w:rsidRDefault="00000000">
            <w:pPr>
              <w:jc w:val="center"/>
            </w:pPr>
            <w:r>
              <w:rPr>
                <w:rFonts w:ascii="Times New Roman" w:eastAsia="宋体" w:hAnsi="Times New Roman"/>
                <w:color w:val="333333"/>
                <w:sz w:val="20"/>
              </w:rPr>
              <w:t>dBFS</w:t>
            </w:r>
          </w:p>
        </w:tc>
      </w:tr>
      <w:tr w:rsidR="00E65B9D" w14:paraId="05C62A6D" w14:textId="77777777">
        <w:trPr>
          <w:cantSplit/>
        </w:trPr>
        <w:tc>
          <w:tcPr>
            <w:tcW w:w="3168" w:type="dxa"/>
            <w:shd w:val="clear" w:color="auto" w:fill="FFFFFF"/>
            <w:tcMar>
              <w:top w:w="120" w:type="dxa"/>
              <w:left w:w="150" w:type="dxa"/>
              <w:bottom w:w="120" w:type="dxa"/>
              <w:right w:w="150" w:type="dxa"/>
            </w:tcMar>
          </w:tcPr>
          <w:p w14:paraId="7DC39593" w14:textId="77777777" w:rsidR="00E65B9D" w:rsidRDefault="00000000">
            <w:pPr>
              <w:jc w:val="center"/>
            </w:pPr>
            <w:r>
              <w:rPr>
                <w:rFonts w:ascii="Times New Roman" w:eastAsia="宋体" w:hAnsi="Times New Roman"/>
                <w:color w:val="333333"/>
                <w:sz w:val="20"/>
              </w:rPr>
              <w:t>有效位数</w:t>
            </w:r>
            <w:r>
              <w:rPr>
                <w:rFonts w:ascii="Times New Roman" w:eastAsia="宋体" w:hAnsi="Times New Roman"/>
                <w:color w:val="333333"/>
                <w:sz w:val="20"/>
              </w:rPr>
              <w:t xml:space="preserve"> (ENOB)</w:t>
            </w:r>
          </w:p>
        </w:tc>
        <w:tc>
          <w:tcPr>
            <w:tcW w:w="2592" w:type="dxa"/>
            <w:shd w:val="clear" w:color="auto" w:fill="FFFFFF"/>
            <w:tcMar>
              <w:top w:w="120" w:type="dxa"/>
              <w:left w:w="150" w:type="dxa"/>
              <w:bottom w:w="120" w:type="dxa"/>
              <w:right w:w="150" w:type="dxa"/>
            </w:tcMar>
          </w:tcPr>
          <w:p w14:paraId="534E25C2" w14:textId="77777777" w:rsidR="00E65B9D" w:rsidRDefault="00000000">
            <w:pPr>
              <w:jc w:val="center"/>
            </w:pPr>
            <w:r>
              <w:rPr>
                <w:rFonts w:ascii="Times New Roman" w:eastAsia="宋体" w:hAnsi="Times New Roman"/>
                <w:color w:val="333333"/>
                <w:sz w:val="20"/>
              </w:rPr>
              <w:t>fIN = 96.6 MHz (</w:t>
            </w:r>
            <w:r>
              <w:rPr>
                <w:rFonts w:ascii="Times New Roman" w:eastAsia="宋体" w:hAnsi="Times New Roman"/>
                <w:color w:val="333333"/>
                <w:sz w:val="20"/>
              </w:rPr>
              <w:t>全温</w:t>
            </w:r>
            <w:r>
              <w:rPr>
                <w:rFonts w:ascii="Times New Roman" w:eastAsia="宋体" w:hAnsi="Times New Roman"/>
                <w:color w:val="333333"/>
                <w:sz w:val="20"/>
              </w:rPr>
              <w:t>)</w:t>
            </w:r>
          </w:p>
        </w:tc>
        <w:tc>
          <w:tcPr>
            <w:tcW w:w="1152" w:type="dxa"/>
            <w:shd w:val="clear" w:color="auto" w:fill="FFFFFF"/>
            <w:tcMar>
              <w:top w:w="120" w:type="dxa"/>
              <w:left w:w="150" w:type="dxa"/>
              <w:bottom w:w="120" w:type="dxa"/>
              <w:right w:w="150" w:type="dxa"/>
            </w:tcMar>
          </w:tcPr>
          <w:p w14:paraId="780B58F7" w14:textId="77777777" w:rsidR="00E65B9D" w:rsidRDefault="00000000">
            <w:pPr>
              <w:jc w:val="center"/>
            </w:pPr>
            <w:r>
              <w:rPr>
                <w:rFonts w:ascii="Times New Roman" w:eastAsia="宋体" w:hAnsi="Times New Roman"/>
                <w:color w:val="333333"/>
                <w:sz w:val="20"/>
              </w:rPr>
              <w:t>7.9</w:t>
            </w:r>
          </w:p>
        </w:tc>
        <w:tc>
          <w:tcPr>
            <w:tcW w:w="1728" w:type="dxa"/>
            <w:shd w:val="clear" w:color="auto" w:fill="FFFFFF"/>
            <w:tcMar>
              <w:top w:w="120" w:type="dxa"/>
              <w:left w:w="150" w:type="dxa"/>
              <w:bottom w:w="120" w:type="dxa"/>
              <w:right w:w="150" w:type="dxa"/>
            </w:tcMar>
          </w:tcPr>
          <w:p w14:paraId="66610599" w14:textId="77777777" w:rsidR="00E65B9D" w:rsidRDefault="00000000">
            <w:pPr>
              <w:jc w:val="center"/>
            </w:pPr>
            <w:r>
              <w:rPr>
                <w:rFonts w:ascii="Times New Roman" w:eastAsia="宋体" w:hAnsi="Times New Roman"/>
                <w:color w:val="333333"/>
                <w:sz w:val="20"/>
              </w:rPr>
              <w:t>7.8 (</w:t>
            </w:r>
            <w:r>
              <w:rPr>
                <w:rFonts w:ascii="Times New Roman" w:eastAsia="宋体" w:hAnsi="Times New Roman"/>
                <w:color w:val="333333"/>
                <w:sz w:val="20"/>
              </w:rPr>
              <w:t>极值</w:t>
            </w:r>
            <w:r>
              <w:rPr>
                <w:rFonts w:ascii="Times New Roman" w:eastAsia="宋体" w:hAnsi="Times New Roman"/>
                <w:color w:val="333333"/>
                <w:sz w:val="20"/>
              </w:rPr>
              <w:t>)</w:t>
            </w:r>
          </w:p>
        </w:tc>
        <w:tc>
          <w:tcPr>
            <w:tcW w:w="1440" w:type="dxa"/>
            <w:shd w:val="clear" w:color="auto" w:fill="FFFFFF"/>
            <w:tcMar>
              <w:top w:w="120" w:type="dxa"/>
              <w:left w:w="150" w:type="dxa"/>
              <w:bottom w:w="120" w:type="dxa"/>
              <w:right w:w="150" w:type="dxa"/>
            </w:tcMar>
          </w:tcPr>
          <w:p w14:paraId="3320A0D0" w14:textId="77777777" w:rsidR="00E65B9D" w:rsidRDefault="00000000">
            <w:pPr>
              <w:jc w:val="center"/>
            </w:pPr>
            <w:r>
              <w:rPr>
                <w:rFonts w:ascii="Times New Roman" w:eastAsia="宋体" w:hAnsi="Times New Roman"/>
                <w:color w:val="333333"/>
                <w:sz w:val="20"/>
              </w:rPr>
              <w:t>Bits</w:t>
            </w:r>
          </w:p>
        </w:tc>
      </w:tr>
      <w:tr w:rsidR="00E65B9D" w14:paraId="61C8138B" w14:textId="77777777">
        <w:trPr>
          <w:cantSplit/>
        </w:trPr>
        <w:tc>
          <w:tcPr>
            <w:tcW w:w="3168" w:type="dxa"/>
            <w:shd w:val="clear" w:color="auto" w:fill="F2F5F9"/>
            <w:tcMar>
              <w:top w:w="120" w:type="dxa"/>
              <w:left w:w="150" w:type="dxa"/>
              <w:bottom w:w="120" w:type="dxa"/>
              <w:right w:w="150" w:type="dxa"/>
            </w:tcMar>
          </w:tcPr>
          <w:p w14:paraId="1E56496D" w14:textId="77777777" w:rsidR="00E65B9D" w:rsidRDefault="00000000">
            <w:pPr>
              <w:jc w:val="center"/>
              <w:rPr>
                <w:lang w:eastAsia="zh-CN"/>
              </w:rPr>
            </w:pPr>
            <w:r>
              <w:rPr>
                <w:rFonts w:ascii="Times New Roman" w:eastAsia="宋体" w:hAnsi="Times New Roman"/>
                <w:color w:val="333333"/>
                <w:sz w:val="20"/>
                <w:lang w:eastAsia="zh-CN"/>
              </w:rPr>
              <w:t>无杂散动态范围</w:t>
            </w:r>
            <w:r>
              <w:rPr>
                <w:rFonts w:ascii="Times New Roman" w:eastAsia="宋体" w:hAnsi="Times New Roman"/>
                <w:color w:val="333333"/>
                <w:sz w:val="20"/>
                <w:lang w:eastAsia="zh-CN"/>
              </w:rPr>
              <w:t xml:space="preserve"> (SFDR)</w:t>
            </w:r>
          </w:p>
        </w:tc>
        <w:tc>
          <w:tcPr>
            <w:tcW w:w="2592" w:type="dxa"/>
            <w:shd w:val="clear" w:color="auto" w:fill="F2F5F9"/>
            <w:tcMar>
              <w:top w:w="120" w:type="dxa"/>
              <w:left w:w="150" w:type="dxa"/>
              <w:bottom w:w="120" w:type="dxa"/>
              <w:right w:w="150" w:type="dxa"/>
            </w:tcMar>
          </w:tcPr>
          <w:p w14:paraId="6F4BAC6B" w14:textId="77777777" w:rsidR="00E65B9D" w:rsidRDefault="00000000">
            <w:pPr>
              <w:jc w:val="center"/>
            </w:pPr>
            <w:r>
              <w:rPr>
                <w:rFonts w:ascii="Times New Roman" w:eastAsia="宋体" w:hAnsi="Times New Roman"/>
                <w:color w:val="333333"/>
                <w:sz w:val="20"/>
              </w:rPr>
              <w:t>fIN = 96.6 MHz (</w:t>
            </w:r>
            <w:r>
              <w:rPr>
                <w:rFonts w:ascii="Times New Roman" w:eastAsia="宋体" w:hAnsi="Times New Roman"/>
                <w:color w:val="333333"/>
                <w:sz w:val="20"/>
              </w:rPr>
              <w:t>全温</w:t>
            </w:r>
            <w:r>
              <w:rPr>
                <w:rFonts w:ascii="Times New Roman" w:eastAsia="宋体" w:hAnsi="Times New Roman"/>
                <w:color w:val="333333"/>
                <w:sz w:val="20"/>
              </w:rPr>
              <w:t>)</w:t>
            </w:r>
          </w:p>
        </w:tc>
        <w:tc>
          <w:tcPr>
            <w:tcW w:w="1152" w:type="dxa"/>
            <w:shd w:val="clear" w:color="auto" w:fill="F2F5F9"/>
            <w:tcMar>
              <w:top w:w="120" w:type="dxa"/>
              <w:left w:w="150" w:type="dxa"/>
              <w:bottom w:w="120" w:type="dxa"/>
              <w:right w:w="150" w:type="dxa"/>
            </w:tcMar>
          </w:tcPr>
          <w:p w14:paraId="45226C32" w14:textId="77777777" w:rsidR="00E65B9D" w:rsidRDefault="00000000">
            <w:pPr>
              <w:jc w:val="center"/>
            </w:pPr>
            <w:r>
              <w:rPr>
                <w:rFonts w:ascii="Times New Roman" w:eastAsia="宋体" w:hAnsi="Times New Roman"/>
                <w:color w:val="333333"/>
                <w:sz w:val="20"/>
              </w:rPr>
              <w:t>69.0</w:t>
            </w:r>
          </w:p>
        </w:tc>
        <w:tc>
          <w:tcPr>
            <w:tcW w:w="1728" w:type="dxa"/>
            <w:shd w:val="clear" w:color="auto" w:fill="F2F5F9"/>
            <w:tcMar>
              <w:top w:w="120" w:type="dxa"/>
              <w:left w:w="150" w:type="dxa"/>
              <w:bottom w:w="120" w:type="dxa"/>
              <w:right w:w="150" w:type="dxa"/>
            </w:tcMar>
          </w:tcPr>
          <w:p w14:paraId="549DA696" w14:textId="77777777" w:rsidR="00E65B9D" w:rsidRDefault="00000000">
            <w:pPr>
              <w:jc w:val="center"/>
            </w:pPr>
            <w:r>
              <w:rPr>
                <w:rFonts w:ascii="Times New Roman" w:eastAsia="宋体" w:hAnsi="Times New Roman"/>
                <w:color w:val="333333"/>
                <w:sz w:val="20"/>
              </w:rPr>
              <w:t>61.0 (</w:t>
            </w:r>
            <w:r>
              <w:rPr>
                <w:rFonts w:ascii="Times New Roman" w:eastAsia="宋体" w:hAnsi="Times New Roman"/>
                <w:color w:val="333333"/>
                <w:sz w:val="20"/>
              </w:rPr>
              <w:t>最小值</w:t>
            </w:r>
            <w:r>
              <w:rPr>
                <w:rFonts w:ascii="Times New Roman" w:eastAsia="宋体" w:hAnsi="Times New Roman"/>
                <w:color w:val="333333"/>
                <w:sz w:val="20"/>
              </w:rPr>
              <w:t>)</w:t>
            </w:r>
          </w:p>
        </w:tc>
        <w:tc>
          <w:tcPr>
            <w:tcW w:w="1440" w:type="dxa"/>
            <w:shd w:val="clear" w:color="auto" w:fill="F2F5F9"/>
            <w:tcMar>
              <w:top w:w="120" w:type="dxa"/>
              <w:left w:w="150" w:type="dxa"/>
              <w:bottom w:w="120" w:type="dxa"/>
              <w:right w:w="150" w:type="dxa"/>
            </w:tcMar>
          </w:tcPr>
          <w:p w14:paraId="3F0C9BF6" w14:textId="77777777" w:rsidR="00E65B9D" w:rsidRDefault="00000000">
            <w:pPr>
              <w:jc w:val="center"/>
            </w:pPr>
            <w:r>
              <w:rPr>
                <w:rFonts w:ascii="Times New Roman" w:eastAsia="宋体" w:hAnsi="Times New Roman"/>
                <w:color w:val="333333"/>
                <w:sz w:val="20"/>
              </w:rPr>
              <w:t>dBc</w:t>
            </w:r>
          </w:p>
        </w:tc>
      </w:tr>
      <w:tr w:rsidR="00E65B9D" w14:paraId="475D4EEA" w14:textId="77777777">
        <w:trPr>
          <w:cantSplit/>
        </w:trPr>
        <w:tc>
          <w:tcPr>
            <w:tcW w:w="3168" w:type="dxa"/>
            <w:shd w:val="clear" w:color="auto" w:fill="FFFFFF"/>
            <w:tcMar>
              <w:top w:w="120" w:type="dxa"/>
              <w:left w:w="150" w:type="dxa"/>
              <w:bottom w:w="120" w:type="dxa"/>
              <w:right w:w="150" w:type="dxa"/>
            </w:tcMar>
          </w:tcPr>
          <w:p w14:paraId="53A299E8" w14:textId="77777777" w:rsidR="00E65B9D" w:rsidRDefault="00000000">
            <w:pPr>
              <w:jc w:val="center"/>
            </w:pPr>
            <w:r>
              <w:rPr>
                <w:rFonts w:ascii="Times New Roman" w:eastAsia="宋体" w:hAnsi="Times New Roman"/>
                <w:color w:val="333333"/>
                <w:sz w:val="20"/>
              </w:rPr>
              <w:t>二次</w:t>
            </w:r>
            <w:r>
              <w:rPr>
                <w:rFonts w:ascii="Times New Roman" w:eastAsia="宋体" w:hAnsi="Times New Roman"/>
                <w:color w:val="333333"/>
                <w:sz w:val="20"/>
              </w:rPr>
              <w:t>/</w:t>
            </w:r>
            <w:r>
              <w:rPr>
                <w:rFonts w:ascii="Times New Roman" w:eastAsia="宋体" w:hAnsi="Times New Roman"/>
                <w:color w:val="333333"/>
                <w:sz w:val="20"/>
              </w:rPr>
              <w:t>三次谐波失真</w:t>
            </w:r>
            <w:r>
              <w:rPr>
                <w:rFonts w:ascii="Times New Roman" w:eastAsia="宋体" w:hAnsi="Times New Roman"/>
                <w:color w:val="333333"/>
                <w:sz w:val="20"/>
              </w:rPr>
              <w:t xml:space="preserve"> (HD2/HD3)</w:t>
            </w:r>
          </w:p>
        </w:tc>
        <w:tc>
          <w:tcPr>
            <w:tcW w:w="2592" w:type="dxa"/>
            <w:shd w:val="clear" w:color="auto" w:fill="FFFFFF"/>
            <w:tcMar>
              <w:top w:w="120" w:type="dxa"/>
              <w:left w:w="150" w:type="dxa"/>
              <w:bottom w:w="120" w:type="dxa"/>
              <w:right w:w="150" w:type="dxa"/>
            </w:tcMar>
          </w:tcPr>
          <w:p w14:paraId="1FF72E07" w14:textId="77777777" w:rsidR="00E65B9D" w:rsidRDefault="00000000">
            <w:pPr>
              <w:jc w:val="center"/>
            </w:pPr>
            <w:r>
              <w:rPr>
                <w:rFonts w:ascii="Times New Roman" w:eastAsia="宋体" w:hAnsi="Times New Roman"/>
                <w:color w:val="333333"/>
                <w:sz w:val="20"/>
              </w:rPr>
              <w:t>fIN = 96.6 MHz (</w:t>
            </w:r>
            <w:r>
              <w:rPr>
                <w:rFonts w:ascii="Times New Roman" w:eastAsia="宋体" w:hAnsi="Times New Roman"/>
                <w:color w:val="333333"/>
                <w:sz w:val="20"/>
              </w:rPr>
              <w:t>全温</w:t>
            </w:r>
            <w:r>
              <w:rPr>
                <w:rFonts w:ascii="Times New Roman" w:eastAsia="宋体" w:hAnsi="Times New Roman"/>
                <w:color w:val="333333"/>
                <w:sz w:val="20"/>
              </w:rPr>
              <w:t>)</w:t>
            </w:r>
          </w:p>
        </w:tc>
        <w:tc>
          <w:tcPr>
            <w:tcW w:w="1152" w:type="dxa"/>
            <w:shd w:val="clear" w:color="auto" w:fill="FFFFFF"/>
            <w:tcMar>
              <w:top w:w="120" w:type="dxa"/>
              <w:left w:w="150" w:type="dxa"/>
              <w:bottom w:w="120" w:type="dxa"/>
              <w:right w:w="150" w:type="dxa"/>
            </w:tcMar>
          </w:tcPr>
          <w:p w14:paraId="68AD86BA" w14:textId="77777777" w:rsidR="00E65B9D" w:rsidRDefault="00000000">
            <w:pPr>
              <w:jc w:val="center"/>
            </w:pPr>
            <w:r>
              <w:rPr>
                <w:rFonts w:ascii="Times New Roman" w:eastAsia="宋体" w:hAnsi="Times New Roman"/>
                <w:color w:val="333333"/>
                <w:sz w:val="20"/>
              </w:rPr>
              <w:t>-70.0</w:t>
            </w:r>
          </w:p>
        </w:tc>
        <w:tc>
          <w:tcPr>
            <w:tcW w:w="1728" w:type="dxa"/>
            <w:shd w:val="clear" w:color="auto" w:fill="FFFFFF"/>
            <w:tcMar>
              <w:top w:w="120" w:type="dxa"/>
              <w:left w:w="150" w:type="dxa"/>
              <w:bottom w:w="120" w:type="dxa"/>
              <w:right w:w="150" w:type="dxa"/>
            </w:tcMar>
          </w:tcPr>
          <w:p w14:paraId="641672A6" w14:textId="77777777" w:rsidR="00E65B9D" w:rsidRDefault="00000000">
            <w:pPr>
              <w:jc w:val="center"/>
            </w:pPr>
            <w:r>
              <w:rPr>
                <w:rFonts w:ascii="Times New Roman" w:eastAsia="宋体" w:hAnsi="Times New Roman"/>
                <w:color w:val="333333"/>
                <w:sz w:val="20"/>
              </w:rPr>
              <w:t>-61.0 (</w:t>
            </w:r>
            <w:r>
              <w:rPr>
                <w:rFonts w:ascii="Times New Roman" w:eastAsia="宋体" w:hAnsi="Times New Roman"/>
                <w:color w:val="333333"/>
                <w:sz w:val="20"/>
              </w:rPr>
              <w:t>最大值</w:t>
            </w:r>
            <w:r>
              <w:rPr>
                <w:rFonts w:ascii="Times New Roman" w:eastAsia="宋体" w:hAnsi="Times New Roman"/>
                <w:color w:val="333333"/>
                <w:sz w:val="20"/>
              </w:rPr>
              <w:t>)</w:t>
            </w:r>
          </w:p>
        </w:tc>
        <w:tc>
          <w:tcPr>
            <w:tcW w:w="1440" w:type="dxa"/>
            <w:shd w:val="clear" w:color="auto" w:fill="FFFFFF"/>
            <w:tcMar>
              <w:top w:w="120" w:type="dxa"/>
              <w:left w:w="150" w:type="dxa"/>
              <w:bottom w:w="120" w:type="dxa"/>
              <w:right w:w="150" w:type="dxa"/>
            </w:tcMar>
          </w:tcPr>
          <w:p w14:paraId="4C39256B" w14:textId="77777777" w:rsidR="00E65B9D" w:rsidRDefault="00000000">
            <w:pPr>
              <w:jc w:val="center"/>
            </w:pPr>
            <w:r>
              <w:rPr>
                <w:rFonts w:ascii="Times New Roman" w:eastAsia="宋体" w:hAnsi="Times New Roman"/>
                <w:color w:val="333333"/>
                <w:sz w:val="20"/>
              </w:rPr>
              <w:t>dBc</w:t>
            </w:r>
          </w:p>
        </w:tc>
      </w:tr>
      <w:tr w:rsidR="00E65B9D" w14:paraId="38520B22" w14:textId="77777777">
        <w:trPr>
          <w:cantSplit/>
        </w:trPr>
        <w:tc>
          <w:tcPr>
            <w:tcW w:w="3168" w:type="dxa"/>
            <w:shd w:val="clear" w:color="auto" w:fill="F2F5F9"/>
            <w:tcMar>
              <w:top w:w="120" w:type="dxa"/>
              <w:left w:w="150" w:type="dxa"/>
              <w:bottom w:w="120" w:type="dxa"/>
              <w:right w:w="150" w:type="dxa"/>
            </w:tcMar>
          </w:tcPr>
          <w:p w14:paraId="61A94710" w14:textId="77777777" w:rsidR="00E65B9D" w:rsidRDefault="00000000">
            <w:pPr>
              <w:jc w:val="center"/>
            </w:pPr>
            <w:r>
              <w:rPr>
                <w:rFonts w:ascii="Times New Roman" w:eastAsia="宋体" w:hAnsi="Times New Roman"/>
                <w:color w:val="333333"/>
                <w:sz w:val="20"/>
              </w:rPr>
              <w:t>通道间隔离度</w:t>
            </w:r>
            <w:r>
              <w:rPr>
                <w:rFonts w:ascii="Times New Roman" w:eastAsia="宋体" w:hAnsi="Times New Roman"/>
                <w:color w:val="333333"/>
                <w:sz w:val="20"/>
              </w:rPr>
              <w:t xml:space="preserve"> (Crosstalk)</w:t>
            </w:r>
          </w:p>
        </w:tc>
        <w:tc>
          <w:tcPr>
            <w:tcW w:w="2592" w:type="dxa"/>
            <w:shd w:val="clear" w:color="auto" w:fill="F2F5F9"/>
            <w:tcMar>
              <w:top w:w="120" w:type="dxa"/>
              <w:left w:w="150" w:type="dxa"/>
              <w:bottom w:w="120" w:type="dxa"/>
              <w:right w:w="150" w:type="dxa"/>
            </w:tcMar>
          </w:tcPr>
          <w:p w14:paraId="36182BC5" w14:textId="77777777" w:rsidR="00E65B9D" w:rsidRDefault="00000000">
            <w:pPr>
              <w:jc w:val="center"/>
            </w:pPr>
            <w:r>
              <w:rPr>
                <w:rFonts w:ascii="Times New Roman" w:eastAsia="宋体" w:hAnsi="Times New Roman"/>
                <w:color w:val="333333"/>
                <w:sz w:val="20"/>
              </w:rPr>
              <w:t>全频带模拟输入</w:t>
            </w:r>
          </w:p>
        </w:tc>
        <w:tc>
          <w:tcPr>
            <w:tcW w:w="1152" w:type="dxa"/>
            <w:shd w:val="clear" w:color="auto" w:fill="F2F5F9"/>
            <w:tcMar>
              <w:top w:w="120" w:type="dxa"/>
              <w:left w:w="150" w:type="dxa"/>
              <w:bottom w:w="120" w:type="dxa"/>
              <w:right w:w="150" w:type="dxa"/>
            </w:tcMar>
          </w:tcPr>
          <w:p w14:paraId="5854012D" w14:textId="77777777" w:rsidR="00E65B9D" w:rsidRDefault="00000000">
            <w:pPr>
              <w:jc w:val="center"/>
            </w:pPr>
            <w:r>
              <w:rPr>
                <w:rFonts w:ascii="Times New Roman" w:eastAsia="宋体" w:hAnsi="Times New Roman"/>
                <w:color w:val="333333"/>
                <w:sz w:val="20"/>
              </w:rPr>
              <w:t>-80.0</w:t>
            </w:r>
          </w:p>
        </w:tc>
        <w:tc>
          <w:tcPr>
            <w:tcW w:w="1728" w:type="dxa"/>
            <w:shd w:val="clear" w:color="auto" w:fill="F2F5F9"/>
            <w:tcMar>
              <w:top w:w="120" w:type="dxa"/>
              <w:left w:w="150" w:type="dxa"/>
              <w:bottom w:w="120" w:type="dxa"/>
              <w:right w:w="150" w:type="dxa"/>
            </w:tcMar>
          </w:tcPr>
          <w:p w14:paraId="29BE08AB" w14:textId="77777777" w:rsidR="00E65B9D" w:rsidRDefault="00000000">
            <w:pPr>
              <w:jc w:val="center"/>
            </w:pPr>
            <w:r>
              <w:rPr>
                <w:rFonts w:ascii="Times New Roman" w:eastAsia="宋体" w:hAnsi="Times New Roman"/>
                <w:color w:val="333333"/>
                <w:sz w:val="20"/>
              </w:rPr>
              <w:t>—</w:t>
            </w:r>
          </w:p>
        </w:tc>
        <w:tc>
          <w:tcPr>
            <w:tcW w:w="1440" w:type="dxa"/>
            <w:shd w:val="clear" w:color="auto" w:fill="F2F5F9"/>
            <w:tcMar>
              <w:top w:w="120" w:type="dxa"/>
              <w:left w:w="150" w:type="dxa"/>
              <w:bottom w:w="120" w:type="dxa"/>
              <w:right w:w="150" w:type="dxa"/>
            </w:tcMar>
          </w:tcPr>
          <w:p w14:paraId="7A5F627B" w14:textId="77777777" w:rsidR="00E65B9D" w:rsidRDefault="00000000">
            <w:pPr>
              <w:jc w:val="center"/>
            </w:pPr>
            <w:r>
              <w:rPr>
                <w:rFonts w:ascii="Times New Roman" w:eastAsia="宋体" w:hAnsi="Times New Roman"/>
                <w:color w:val="333333"/>
                <w:sz w:val="20"/>
              </w:rPr>
              <w:t>dBc</w:t>
            </w:r>
          </w:p>
        </w:tc>
      </w:tr>
    </w:tbl>
    <w:p w14:paraId="3E81FA55" w14:textId="77777777" w:rsidR="00E65B9D" w:rsidRDefault="00E65B9D">
      <w:pPr>
        <w:spacing w:before="120"/>
      </w:pPr>
    </w:p>
    <w:p w14:paraId="1B6D66B3" w14:textId="77777777" w:rsidR="00E65B9D" w:rsidRDefault="00000000">
      <w:pPr>
        <w:keepNext/>
        <w:spacing w:before="240" w:after="120"/>
        <w:rPr>
          <w:lang w:eastAsia="zh-CN"/>
        </w:rPr>
      </w:pPr>
      <w:r>
        <w:rPr>
          <w:rFonts w:ascii="Arial" w:eastAsia="黑体" w:hAnsi="Arial"/>
          <w:b/>
          <w:color w:val="1F497D"/>
          <w:sz w:val="30"/>
          <w:lang w:eastAsia="zh-CN"/>
        </w:rPr>
        <w:t>四、内部架构与工作原理</w:t>
      </w:r>
    </w:p>
    <w:p w14:paraId="4F099002"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AD9284 </w:t>
      </w:r>
      <w:r>
        <w:rPr>
          <w:rFonts w:ascii="Times New Roman" w:eastAsia="宋体" w:hAnsi="Times New Roman"/>
          <w:sz w:val="21"/>
          <w:lang w:eastAsia="zh-CN"/>
        </w:rPr>
        <w:t>内部采用全差分流水线型（</w:t>
      </w:r>
      <w:r>
        <w:rPr>
          <w:rFonts w:ascii="Times New Roman" w:eastAsia="宋体" w:hAnsi="Times New Roman"/>
          <w:sz w:val="21"/>
          <w:lang w:eastAsia="zh-CN"/>
        </w:rPr>
        <w:t>Pipelined</w:t>
      </w:r>
      <w:r>
        <w:rPr>
          <w:rFonts w:ascii="Times New Roman" w:eastAsia="宋体" w:hAnsi="Times New Roman"/>
          <w:sz w:val="21"/>
          <w:lang w:eastAsia="zh-CN"/>
        </w:rPr>
        <w:t>）结构进行模数转换。这种结构在保证高速采样率的同时，能够提供极低的延迟和稳定的功耗性能。该芯片由全差分模拟输入缓冲器、采样保持放大器（</w:t>
      </w:r>
      <w:r>
        <w:rPr>
          <w:rFonts w:ascii="Times New Roman" w:eastAsia="宋体" w:hAnsi="Times New Roman"/>
          <w:sz w:val="21"/>
          <w:lang w:eastAsia="zh-CN"/>
        </w:rPr>
        <w:t>SHA</w:t>
      </w:r>
      <w:r>
        <w:rPr>
          <w:rFonts w:ascii="Times New Roman" w:eastAsia="宋体" w:hAnsi="Times New Roman"/>
          <w:sz w:val="21"/>
          <w:lang w:eastAsia="zh-CN"/>
        </w:rPr>
        <w:t>）、流水线型转换内核以及输出对齐数字逻辑电路组成。两个独立的</w:t>
      </w:r>
      <w:r>
        <w:rPr>
          <w:rFonts w:ascii="Times New Roman" w:eastAsia="宋体" w:hAnsi="Times New Roman"/>
          <w:sz w:val="21"/>
          <w:lang w:eastAsia="zh-CN"/>
        </w:rPr>
        <w:t xml:space="preserve"> ADC </w:t>
      </w:r>
      <w:r>
        <w:rPr>
          <w:rFonts w:ascii="Times New Roman" w:eastAsia="宋体" w:hAnsi="Times New Roman"/>
          <w:sz w:val="21"/>
          <w:lang w:eastAsia="zh-CN"/>
        </w:rPr>
        <w:t>转换通道共享同一个片内编码时钟，确保了双通道时序的高度一致性。</w:t>
      </w:r>
    </w:p>
    <w:p w14:paraId="3CE6724C" w14:textId="77777777" w:rsidR="00E65B9D" w:rsidRDefault="00000000">
      <w:pPr>
        <w:spacing w:before="120" w:after="80"/>
        <w:jc w:val="center"/>
      </w:pPr>
      <w:r>
        <w:rPr>
          <w:noProof/>
        </w:rPr>
        <w:drawing>
          <wp:inline distT="0" distB="0" distL="0" distR="0" wp14:anchorId="769F0B68" wp14:editId="4E8587DF">
            <wp:extent cx="4572000" cy="316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6"/>
                    <a:stretch>
                      <a:fillRect/>
                    </a:stretch>
                  </pic:blipFill>
                  <pic:spPr>
                    <a:xfrm>
                      <a:off x="0" y="0"/>
                      <a:ext cx="4572000" cy="3160625"/>
                    </a:xfrm>
                    <a:prstGeom prst="rect">
                      <a:avLst/>
                    </a:prstGeom>
                  </pic:spPr>
                </pic:pic>
              </a:graphicData>
            </a:graphic>
          </wp:inline>
        </w:drawing>
      </w:r>
    </w:p>
    <w:p w14:paraId="6FBB91B7" w14:textId="77777777" w:rsidR="00E65B9D" w:rsidRDefault="00000000">
      <w:pPr>
        <w:spacing w:before="40" w:after="240"/>
        <w:jc w:val="center"/>
        <w:rPr>
          <w:lang w:eastAsia="zh-CN"/>
        </w:rPr>
      </w:pPr>
      <w:r>
        <w:rPr>
          <w:rFonts w:ascii="Times New Roman" w:eastAsia="楷体" w:hAnsi="Times New Roman"/>
          <w:i/>
          <w:sz w:val="19"/>
          <w:lang w:eastAsia="zh-CN"/>
        </w:rPr>
        <w:lastRenderedPageBreak/>
        <w:t>图</w:t>
      </w:r>
      <w:r>
        <w:rPr>
          <w:rFonts w:ascii="Times New Roman" w:eastAsia="楷体" w:hAnsi="Times New Roman"/>
          <w:i/>
          <w:sz w:val="19"/>
          <w:lang w:eastAsia="zh-CN"/>
        </w:rPr>
        <w:t>1</w:t>
      </w:r>
      <w:r>
        <w:rPr>
          <w:rFonts w:ascii="Times New Roman" w:eastAsia="楷体" w:hAnsi="Times New Roman"/>
          <w:i/>
          <w:sz w:val="19"/>
          <w:lang w:eastAsia="zh-CN"/>
        </w:rPr>
        <w:t>：</w:t>
      </w:r>
      <w:r>
        <w:rPr>
          <w:rFonts w:ascii="Times New Roman" w:eastAsia="楷体" w:hAnsi="Times New Roman"/>
          <w:i/>
          <w:sz w:val="19"/>
          <w:lang w:eastAsia="zh-CN"/>
        </w:rPr>
        <w:t xml:space="preserve">AD9284 </w:t>
      </w:r>
      <w:r>
        <w:rPr>
          <w:rFonts w:ascii="Times New Roman" w:eastAsia="楷体" w:hAnsi="Times New Roman"/>
          <w:i/>
          <w:sz w:val="19"/>
          <w:lang w:eastAsia="zh-CN"/>
        </w:rPr>
        <w:t>芯片内部功能结构框图</w:t>
      </w:r>
    </w:p>
    <w:p w14:paraId="09D21DF5"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AD9284 </w:t>
      </w:r>
      <w:r>
        <w:rPr>
          <w:rFonts w:ascii="Times New Roman" w:eastAsia="宋体" w:hAnsi="Times New Roman"/>
          <w:sz w:val="21"/>
          <w:lang w:eastAsia="zh-CN"/>
        </w:rPr>
        <w:t>工作原理主要包括以下几个阶段：</w:t>
      </w:r>
    </w:p>
    <w:p w14:paraId="5CD3F8E0"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1. </w:t>
      </w:r>
      <w:r>
        <w:rPr>
          <w:rFonts w:ascii="Times New Roman" w:eastAsia="宋体" w:hAnsi="Times New Roman"/>
          <w:sz w:val="21"/>
          <w:lang w:eastAsia="zh-CN"/>
        </w:rPr>
        <w:t>差分采样阶段：模拟信号经输入缓冲器级进入采样保持器（</w:t>
      </w:r>
      <w:r>
        <w:rPr>
          <w:rFonts w:ascii="Times New Roman" w:eastAsia="宋体" w:hAnsi="Times New Roman"/>
          <w:sz w:val="21"/>
          <w:lang w:eastAsia="zh-CN"/>
        </w:rPr>
        <w:t>SHA</w:t>
      </w:r>
      <w:r>
        <w:rPr>
          <w:rFonts w:ascii="Times New Roman" w:eastAsia="宋体" w:hAnsi="Times New Roman"/>
          <w:sz w:val="21"/>
          <w:lang w:eastAsia="zh-CN"/>
        </w:rPr>
        <w:t>）。</w:t>
      </w:r>
      <w:r>
        <w:rPr>
          <w:rFonts w:ascii="Times New Roman" w:eastAsia="宋体" w:hAnsi="Times New Roman"/>
          <w:sz w:val="21"/>
          <w:lang w:eastAsia="zh-CN"/>
        </w:rPr>
        <w:t xml:space="preserve">SHA </w:t>
      </w:r>
      <w:r>
        <w:rPr>
          <w:rFonts w:ascii="Times New Roman" w:eastAsia="宋体" w:hAnsi="Times New Roman"/>
          <w:sz w:val="21"/>
          <w:lang w:eastAsia="zh-CN"/>
        </w:rPr>
        <w:t>中的开关电容网络在时钟上升沿捕获模拟输入，由于输入缓冲器的隔离作用，</w:t>
      </w:r>
      <w:r>
        <w:rPr>
          <w:rFonts w:ascii="Times New Roman" w:eastAsia="宋体" w:hAnsi="Times New Roman"/>
          <w:sz w:val="21"/>
          <w:lang w:eastAsia="zh-CN"/>
        </w:rPr>
        <w:t xml:space="preserve">SHA </w:t>
      </w:r>
      <w:r>
        <w:rPr>
          <w:rFonts w:ascii="Times New Roman" w:eastAsia="宋体" w:hAnsi="Times New Roman"/>
          <w:sz w:val="21"/>
          <w:lang w:eastAsia="zh-CN"/>
        </w:rPr>
        <w:t>产生的开关瞬态电荷不会直接反向耦合到外部驱动源上，极大地降低了前端驱动电路的设计难度。</w:t>
      </w:r>
    </w:p>
    <w:p w14:paraId="4AFF7E0B"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流水线模数转换阶段：采样保持后的电压输入到多级流水线核心电路。除去最末级，每一流水线级均由一个低分辨率</w:t>
      </w:r>
      <w:r>
        <w:rPr>
          <w:rFonts w:ascii="Times New Roman" w:eastAsia="宋体" w:hAnsi="Times New Roman"/>
          <w:sz w:val="21"/>
          <w:lang w:eastAsia="zh-CN"/>
        </w:rPr>
        <w:t>Flash ADC</w:t>
      </w:r>
      <w:r>
        <w:rPr>
          <w:rFonts w:ascii="Times New Roman" w:eastAsia="宋体" w:hAnsi="Times New Roman"/>
          <w:sz w:val="21"/>
          <w:lang w:eastAsia="zh-CN"/>
        </w:rPr>
        <w:t>、一个开关电容式</w:t>
      </w:r>
      <w:r>
        <w:rPr>
          <w:rFonts w:ascii="Times New Roman" w:eastAsia="宋体" w:hAnsi="Times New Roman"/>
          <w:sz w:val="21"/>
          <w:lang w:eastAsia="zh-CN"/>
        </w:rPr>
        <w:t>DAC</w:t>
      </w:r>
      <w:r>
        <w:rPr>
          <w:rFonts w:ascii="Times New Roman" w:eastAsia="宋体" w:hAnsi="Times New Roman"/>
          <w:sz w:val="21"/>
          <w:lang w:eastAsia="zh-CN"/>
        </w:rPr>
        <w:t>（</w:t>
      </w:r>
      <w:r>
        <w:rPr>
          <w:rFonts w:ascii="Times New Roman" w:eastAsia="宋体" w:hAnsi="Times New Roman"/>
          <w:sz w:val="21"/>
          <w:lang w:eastAsia="zh-CN"/>
        </w:rPr>
        <w:t>MDAC</w:t>
      </w:r>
      <w:r>
        <w:rPr>
          <w:rFonts w:ascii="Times New Roman" w:eastAsia="宋体" w:hAnsi="Times New Roman"/>
          <w:sz w:val="21"/>
          <w:lang w:eastAsia="zh-CN"/>
        </w:rPr>
        <w:t>）和跨导放大器组成。</w:t>
      </w:r>
      <w:r>
        <w:rPr>
          <w:rFonts w:ascii="Times New Roman" w:eastAsia="宋体" w:hAnsi="Times New Roman"/>
          <w:sz w:val="21"/>
          <w:lang w:eastAsia="zh-CN"/>
        </w:rPr>
        <w:t xml:space="preserve">Flash ADC </w:t>
      </w:r>
      <w:r>
        <w:rPr>
          <w:rFonts w:ascii="Times New Roman" w:eastAsia="宋体" w:hAnsi="Times New Roman"/>
          <w:sz w:val="21"/>
          <w:lang w:eastAsia="zh-CN"/>
        </w:rPr>
        <w:t>对该级输入电压进行粗量化，</w:t>
      </w:r>
      <w:r>
        <w:rPr>
          <w:rFonts w:ascii="Times New Roman" w:eastAsia="宋体" w:hAnsi="Times New Roman"/>
          <w:sz w:val="21"/>
          <w:lang w:eastAsia="zh-CN"/>
        </w:rPr>
        <w:t xml:space="preserve">MDAC </w:t>
      </w:r>
      <w:r>
        <w:rPr>
          <w:rFonts w:ascii="Times New Roman" w:eastAsia="宋体" w:hAnsi="Times New Roman"/>
          <w:sz w:val="21"/>
          <w:lang w:eastAsia="zh-CN"/>
        </w:rPr>
        <w:t>重构模拟电平并与输入电平相减，其剩余部分（即量化误差）被放大后送至下一级继续进行量化。每一级在流水线的时钟节拍下依次向后移位，每一级多引入</w:t>
      </w:r>
      <w:r>
        <w:rPr>
          <w:rFonts w:ascii="Times New Roman" w:eastAsia="宋体" w:hAnsi="Times New Roman"/>
          <w:sz w:val="21"/>
          <w:lang w:eastAsia="zh-CN"/>
        </w:rPr>
        <w:t xml:space="preserve"> 1 </w:t>
      </w:r>
      <w:r>
        <w:rPr>
          <w:rFonts w:ascii="Times New Roman" w:eastAsia="宋体" w:hAnsi="Times New Roman"/>
          <w:sz w:val="21"/>
          <w:lang w:eastAsia="zh-CN"/>
        </w:rPr>
        <w:t>位冗余，这为后端的数字误差校准提供了纠错空间。</w:t>
      </w:r>
    </w:p>
    <w:p w14:paraId="46934F93"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3. </w:t>
      </w:r>
      <w:r>
        <w:rPr>
          <w:rFonts w:ascii="Times New Roman" w:eastAsia="宋体" w:hAnsi="Times New Roman"/>
          <w:sz w:val="21"/>
          <w:lang w:eastAsia="zh-CN"/>
        </w:rPr>
        <w:t>数字误差校准与对齐：流水线各级所得的低分辨率数字码存在一定的物理时间偏移。数字对齐电路通过内置移位寄存器使这些数字码在时间上对齐，然后通过数字加法和纠错逻辑，将量化误差校准电路输出合并，最终合成</w:t>
      </w:r>
      <w:r>
        <w:rPr>
          <w:rFonts w:ascii="Times New Roman" w:eastAsia="宋体" w:hAnsi="Times New Roman"/>
          <w:sz w:val="21"/>
          <w:lang w:eastAsia="zh-CN"/>
        </w:rPr>
        <w:t xml:space="preserve"> 8 </w:t>
      </w:r>
      <w:r>
        <w:rPr>
          <w:rFonts w:ascii="Times New Roman" w:eastAsia="宋体" w:hAnsi="Times New Roman"/>
          <w:sz w:val="21"/>
          <w:lang w:eastAsia="zh-CN"/>
        </w:rPr>
        <w:t>位的采样数据（流水线总延迟为</w:t>
      </w:r>
      <w:r>
        <w:rPr>
          <w:rFonts w:ascii="Times New Roman" w:eastAsia="宋体" w:hAnsi="Times New Roman"/>
          <w:sz w:val="21"/>
          <w:lang w:eastAsia="zh-CN"/>
        </w:rPr>
        <w:t xml:space="preserve"> 10.5 </w:t>
      </w:r>
      <w:r>
        <w:rPr>
          <w:rFonts w:ascii="Times New Roman" w:eastAsia="宋体" w:hAnsi="Times New Roman"/>
          <w:sz w:val="21"/>
          <w:lang w:eastAsia="zh-CN"/>
        </w:rPr>
        <w:t>个时钟周期）。</w:t>
      </w:r>
    </w:p>
    <w:p w14:paraId="1C60A39B" w14:textId="77777777" w:rsidR="00E65B9D" w:rsidRDefault="00000000">
      <w:pPr>
        <w:spacing w:after="120" w:line="300" w:lineRule="auto"/>
        <w:ind w:firstLine="432"/>
        <w:rPr>
          <w:lang w:eastAsia="zh-CN"/>
        </w:rPr>
      </w:pPr>
      <w:r>
        <w:rPr>
          <w:rFonts w:ascii="Times New Roman" w:eastAsia="宋体" w:hAnsi="Times New Roman"/>
          <w:sz w:val="21"/>
          <w:lang w:eastAsia="zh-CN"/>
        </w:rPr>
        <w:t>4. LVDS</w:t>
      </w:r>
      <w:r>
        <w:rPr>
          <w:rFonts w:ascii="Times New Roman" w:eastAsia="宋体" w:hAnsi="Times New Roman"/>
          <w:sz w:val="21"/>
          <w:lang w:eastAsia="zh-CN"/>
        </w:rPr>
        <w:t>高速输出缓冲：经过校准的</w:t>
      </w:r>
      <w:r>
        <w:rPr>
          <w:rFonts w:ascii="Times New Roman" w:eastAsia="宋体" w:hAnsi="Times New Roman"/>
          <w:sz w:val="21"/>
          <w:lang w:eastAsia="zh-CN"/>
        </w:rPr>
        <w:t xml:space="preserve"> 8 </w:t>
      </w:r>
      <w:r>
        <w:rPr>
          <w:rFonts w:ascii="Times New Roman" w:eastAsia="宋体" w:hAnsi="Times New Roman"/>
          <w:sz w:val="21"/>
          <w:lang w:eastAsia="zh-CN"/>
        </w:rPr>
        <w:t>位二进制数据以</w:t>
      </w:r>
      <w:r>
        <w:rPr>
          <w:rFonts w:ascii="Times New Roman" w:eastAsia="宋体" w:hAnsi="Times New Roman"/>
          <w:sz w:val="21"/>
          <w:lang w:eastAsia="zh-CN"/>
        </w:rPr>
        <w:t xml:space="preserve"> LVDS</w:t>
      </w:r>
      <w:r>
        <w:rPr>
          <w:rFonts w:ascii="Times New Roman" w:eastAsia="宋体" w:hAnsi="Times New Roman"/>
          <w:sz w:val="21"/>
          <w:lang w:eastAsia="zh-CN"/>
        </w:rPr>
        <w:t>（低压差分信号）格式送出。在时钟管理模块的控制下，芯片同时会输出一对与数据时序对齐的差分数据输出时钟</w:t>
      </w:r>
      <w:r>
        <w:rPr>
          <w:rFonts w:ascii="Times New Roman" w:eastAsia="宋体" w:hAnsi="Times New Roman"/>
          <w:sz w:val="21"/>
          <w:lang w:eastAsia="zh-CN"/>
        </w:rPr>
        <w:t xml:space="preserve"> DCO+ </w:t>
      </w:r>
      <w:r>
        <w:rPr>
          <w:rFonts w:ascii="Times New Roman" w:eastAsia="宋体" w:hAnsi="Times New Roman"/>
          <w:sz w:val="21"/>
          <w:lang w:eastAsia="zh-CN"/>
        </w:rPr>
        <w:t>和</w:t>
      </w:r>
      <w:r>
        <w:rPr>
          <w:rFonts w:ascii="Times New Roman" w:eastAsia="宋体" w:hAnsi="Times New Roman"/>
          <w:sz w:val="21"/>
          <w:lang w:eastAsia="zh-CN"/>
        </w:rPr>
        <w:t xml:space="preserve"> DCO-</w:t>
      </w:r>
      <w:r>
        <w:rPr>
          <w:rFonts w:ascii="Times New Roman" w:eastAsia="宋体" w:hAnsi="Times New Roman"/>
          <w:sz w:val="21"/>
          <w:lang w:eastAsia="zh-CN"/>
        </w:rPr>
        <w:t>，方便外部</w:t>
      </w:r>
      <w:r>
        <w:rPr>
          <w:rFonts w:ascii="Times New Roman" w:eastAsia="宋体" w:hAnsi="Times New Roman"/>
          <w:sz w:val="21"/>
          <w:lang w:eastAsia="zh-CN"/>
        </w:rPr>
        <w:t xml:space="preserve"> FPGA </w:t>
      </w:r>
      <w:r>
        <w:rPr>
          <w:rFonts w:ascii="Times New Roman" w:eastAsia="宋体" w:hAnsi="Times New Roman"/>
          <w:sz w:val="21"/>
          <w:lang w:eastAsia="zh-CN"/>
        </w:rPr>
        <w:t>在时钟边沿以</w:t>
      </w:r>
      <w:r>
        <w:rPr>
          <w:rFonts w:ascii="Times New Roman" w:eastAsia="宋体" w:hAnsi="Times New Roman"/>
          <w:sz w:val="21"/>
          <w:lang w:eastAsia="zh-CN"/>
        </w:rPr>
        <w:t xml:space="preserve"> DDR </w:t>
      </w:r>
      <w:r>
        <w:rPr>
          <w:rFonts w:ascii="Times New Roman" w:eastAsia="宋体" w:hAnsi="Times New Roman"/>
          <w:sz w:val="21"/>
          <w:lang w:eastAsia="zh-CN"/>
        </w:rPr>
        <w:t>或</w:t>
      </w:r>
      <w:r>
        <w:rPr>
          <w:rFonts w:ascii="Times New Roman" w:eastAsia="宋体" w:hAnsi="Times New Roman"/>
          <w:sz w:val="21"/>
          <w:lang w:eastAsia="zh-CN"/>
        </w:rPr>
        <w:t xml:space="preserve"> SDR </w:t>
      </w:r>
      <w:r>
        <w:rPr>
          <w:rFonts w:ascii="Times New Roman" w:eastAsia="宋体" w:hAnsi="Times New Roman"/>
          <w:sz w:val="21"/>
          <w:lang w:eastAsia="zh-CN"/>
        </w:rPr>
        <w:t>方式锁存高速数据。</w:t>
      </w:r>
    </w:p>
    <w:p w14:paraId="427125AF" w14:textId="77777777" w:rsidR="00E65B9D" w:rsidRDefault="00000000">
      <w:pPr>
        <w:keepNext/>
        <w:spacing w:before="240" w:after="120"/>
        <w:rPr>
          <w:lang w:eastAsia="zh-CN"/>
        </w:rPr>
      </w:pPr>
      <w:r>
        <w:rPr>
          <w:rFonts w:ascii="Arial" w:eastAsia="黑体" w:hAnsi="Arial"/>
          <w:b/>
          <w:color w:val="1F497D"/>
          <w:sz w:val="30"/>
          <w:lang w:eastAsia="zh-CN"/>
        </w:rPr>
        <w:t>五、典型应用电路设计</w:t>
      </w:r>
    </w:p>
    <w:p w14:paraId="09BF8325" w14:textId="77777777" w:rsidR="00E65B9D" w:rsidRDefault="00000000">
      <w:pPr>
        <w:spacing w:after="120" w:line="300" w:lineRule="auto"/>
        <w:ind w:firstLine="432"/>
        <w:rPr>
          <w:lang w:eastAsia="zh-CN"/>
        </w:rPr>
      </w:pPr>
      <w:r>
        <w:rPr>
          <w:rFonts w:ascii="Times New Roman" w:eastAsia="宋体" w:hAnsi="Times New Roman"/>
          <w:sz w:val="21"/>
          <w:lang w:eastAsia="zh-CN"/>
        </w:rPr>
        <w:t>要实现</w:t>
      </w:r>
      <w:r>
        <w:rPr>
          <w:rFonts w:ascii="Times New Roman" w:eastAsia="宋体" w:hAnsi="Times New Roman"/>
          <w:sz w:val="21"/>
          <w:lang w:eastAsia="zh-CN"/>
        </w:rPr>
        <w:t xml:space="preserve"> AD9284 </w:t>
      </w:r>
      <w:r>
        <w:rPr>
          <w:rFonts w:ascii="Times New Roman" w:eastAsia="宋体" w:hAnsi="Times New Roman"/>
          <w:sz w:val="21"/>
          <w:lang w:eastAsia="zh-CN"/>
        </w:rPr>
        <w:t>芯片的高性能模数转换，外围的模拟前端和时钟接口电路必须进行精心设计。下面介绍两种典型的应用方法，分别是基于有源运算放大器的模拟驱动电路和基于变压器耦合的采样时钟电路。</w:t>
      </w:r>
    </w:p>
    <w:p w14:paraId="1316CA62" w14:textId="77777777" w:rsidR="00E65B9D" w:rsidRDefault="00000000">
      <w:pPr>
        <w:keepNext/>
        <w:spacing w:before="160" w:after="80"/>
        <w:rPr>
          <w:lang w:eastAsia="zh-CN"/>
        </w:rPr>
      </w:pPr>
      <w:r>
        <w:rPr>
          <w:rFonts w:ascii="Arial" w:eastAsia="黑体" w:hAnsi="Arial"/>
          <w:b/>
          <w:color w:val="2F5597"/>
          <w:sz w:val="26"/>
          <w:lang w:eastAsia="zh-CN"/>
        </w:rPr>
        <w:t xml:space="preserve">1. </w:t>
      </w:r>
      <w:r>
        <w:rPr>
          <w:rFonts w:ascii="Arial" w:eastAsia="黑体" w:hAnsi="Arial"/>
          <w:b/>
          <w:color w:val="2F5597"/>
          <w:sz w:val="26"/>
          <w:lang w:eastAsia="zh-CN"/>
        </w:rPr>
        <w:t>模拟输入驱动接口设计（有源方案）</w:t>
      </w:r>
    </w:p>
    <w:p w14:paraId="6C5EBDF5"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AD9284 </w:t>
      </w:r>
      <w:r>
        <w:rPr>
          <w:rFonts w:ascii="Times New Roman" w:eastAsia="宋体" w:hAnsi="Times New Roman"/>
          <w:sz w:val="21"/>
          <w:lang w:eastAsia="zh-CN"/>
        </w:rPr>
        <w:t>的模拟输入端为差分缓冲结构。为达到最高信噪比和最低谐波失真，必须进行差分驱动。若采用单端信号输入，奇次谐波和二次谐波会严重恶化动态性能。对于直流或低频基带信号采集，推荐使用</w:t>
      </w:r>
      <w:r>
        <w:rPr>
          <w:rFonts w:ascii="Times New Roman" w:eastAsia="宋体" w:hAnsi="Times New Roman"/>
          <w:sz w:val="21"/>
          <w:lang w:eastAsia="zh-CN"/>
        </w:rPr>
        <w:t xml:space="preserve"> ADI </w:t>
      </w:r>
      <w:r>
        <w:rPr>
          <w:rFonts w:ascii="Times New Roman" w:eastAsia="宋体" w:hAnsi="Times New Roman"/>
          <w:sz w:val="21"/>
          <w:lang w:eastAsia="zh-CN"/>
        </w:rPr>
        <w:t>公司的高速差分运算放大器</w:t>
      </w:r>
      <w:r>
        <w:rPr>
          <w:rFonts w:ascii="Times New Roman" w:eastAsia="宋体" w:hAnsi="Times New Roman"/>
          <w:sz w:val="21"/>
          <w:lang w:eastAsia="zh-CN"/>
        </w:rPr>
        <w:t xml:space="preserve"> ADA4937-1 </w:t>
      </w:r>
      <w:r>
        <w:rPr>
          <w:rFonts w:ascii="Times New Roman" w:eastAsia="宋体" w:hAnsi="Times New Roman"/>
          <w:sz w:val="21"/>
          <w:lang w:eastAsia="zh-CN"/>
        </w:rPr>
        <w:t>进行有源驱动。</w:t>
      </w:r>
    </w:p>
    <w:p w14:paraId="09AA4E3A" w14:textId="77777777" w:rsidR="00E65B9D" w:rsidRDefault="00000000">
      <w:pPr>
        <w:spacing w:before="120" w:after="80"/>
        <w:jc w:val="center"/>
      </w:pPr>
      <w:r>
        <w:rPr>
          <w:noProof/>
        </w:rPr>
        <w:lastRenderedPageBreak/>
        <w:drawing>
          <wp:inline distT="0" distB="0" distL="0" distR="0" wp14:anchorId="73BA4FD9" wp14:editId="4D962FDE">
            <wp:extent cx="4572000" cy="2774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driver.png"/>
                    <pic:cNvPicPr/>
                  </pic:nvPicPr>
                  <pic:blipFill>
                    <a:blip r:embed="rId7"/>
                    <a:stretch>
                      <a:fillRect/>
                    </a:stretch>
                  </pic:blipFill>
                  <pic:spPr>
                    <a:xfrm>
                      <a:off x="0" y="0"/>
                      <a:ext cx="4572000" cy="2774022"/>
                    </a:xfrm>
                    <a:prstGeom prst="rect">
                      <a:avLst/>
                    </a:prstGeom>
                  </pic:spPr>
                </pic:pic>
              </a:graphicData>
            </a:graphic>
          </wp:inline>
        </w:drawing>
      </w:r>
    </w:p>
    <w:p w14:paraId="6587C209" w14:textId="77777777" w:rsidR="00E65B9D" w:rsidRDefault="00000000">
      <w:pPr>
        <w:spacing w:before="40" w:after="240"/>
        <w:jc w:val="center"/>
        <w:rPr>
          <w:lang w:eastAsia="zh-CN"/>
        </w:rPr>
      </w:pPr>
      <w:r>
        <w:rPr>
          <w:rFonts w:ascii="Times New Roman" w:eastAsia="楷体" w:hAnsi="Times New Roman"/>
          <w:i/>
          <w:sz w:val="19"/>
          <w:lang w:eastAsia="zh-CN"/>
        </w:rPr>
        <w:t>图</w:t>
      </w:r>
      <w:r>
        <w:rPr>
          <w:rFonts w:ascii="Times New Roman" w:eastAsia="楷体" w:hAnsi="Times New Roman"/>
          <w:i/>
          <w:sz w:val="19"/>
          <w:lang w:eastAsia="zh-CN"/>
        </w:rPr>
        <w:t>2</w:t>
      </w:r>
      <w:r>
        <w:rPr>
          <w:rFonts w:ascii="Times New Roman" w:eastAsia="楷体" w:hAnsi="Times New Roman"/>
          <w:i/>
          <w:sz w:val="19"/>
          <w:lang w:eastAsia="zh-CN"/>
        </w:rPr>
        <w:t>：</w:t>
      </w:r>
      <w:r>
        <w:rPr>
          <w:rFonts w:ascii="Times New Roman" w:eastAsia="楷体" w:hAnsi="Times New Roman"/>
          <w:i/>
          <w:sz w:val="19"/>
          <w:lang w:eastAsia="zh-CN"/>
        </w:rPr>
        <w:t xml:space="preserve">ADA4937-1 </w:t>
      </w:r>
      <w:r>
        <w:rPr>
          <w:rFonts w:ascii="Times New Roman" w:eastAsia="楷体" w:hAnsi="Times New Roman"/>
          <w:i/>
          <w:sz w:val="19"/>
          <w:lang w:eastAsia="zh-CN"/>
        </w:rPr>
        <w:t>有源差分模拟输入驱动电路图</w:t>
      </w:r>
    </w:p>
    <w:p w14:paraId="242BD19A" w14:textId="77777777" w:rsidR="00E65B9D" w:rsidRDefault="00000000">
      <w:pPr>
        <w:spacing w:after="120" w:line="300" w:lineRule="auto"/>
        <w:ind w:firstLine="432"/>
        <w:rPr>
          <w:lang w:eastAsia="zh-CN"/>
        </w:rPr>
      </w:pPr>
      <w:r>
        <w:rPr>
          <w:rFonts w:ascii="Times New Roman" w:eastAsia="宋体" w:hAnsi="Times New Roman"/>
          <w:sz w:val="21"/>
          <w:lang w:eastAsia="zh-CN"/>
        </w:rPr>
        <w:t>在该电路中，</w:t>
      </w:r>
      <w:r>
        <w:rPr>
          <w:rFonts w:ascii="Times New Roman" w:eastAsia="宋体" w:hAnsi="Times New Roman"/>
          <w:sz w:val="21"/>
          <w:lang w:eastAsia="zh-CN"/>
        </w:rPr>
        <w:t xml:space="preserve">ADA4937-1 </w:t>
      </w:r>
      <w:r>
        <w:rPr>
          <w:rFonts w:ascii="Times New Roman" w:eastAsia="宋体" w:hAnsi="Times New Roman"/>
          <w:sz w:val="21"/>
          <w:lang w:eastAsia="zh-CN"/>
        </w:rPr>
        <w:t>被配置为单端至差分（或差分至差分）缓冲放大器。其输入端阻抗通过电阻</w:t>
      </w:r>
      <w:r>
        <w:rPr>
          <w:rFonts w:ascii="Times New Roman" w:eastAsia="宋体" w:hAnsi="Times New Roman"/>
          <w:sz w:val="21"/>
          <w:lang w:eastAsia="zh-CN"/>
        </w:rPr>
        <w:t xml:space="preserve"> Rg</w:t>
      </w:r>
      <w:r>
        <w:rPr>
          <w:rFonts w:ascii="Times New Roman" w:eastAsia="宋体" w:hAnsi="Times New Roman"/>
          <w:sz w:val="21"/>
          <w:lang w:eastAsia="zh-CN"/>
        </w:rPr>
        <w:t>（典型值</w:t>
      </w:r>
      <w:r>
        <w:rPr>
          <w:rFonts w:ascii="Times New Roman" w:eastAsia="宋体" w:hAnsi="Times New Roman"/>
          <w:sz w:val="21"/>
          <w:lang w:eastAsia="zh-CN"/>
        </w:rPr>
        <w:t xml:space="preserve"> 200 </w:t>
      </w:r>
      <w:r>
        <w:rPr>
          <w:rFonts w:ascii="Times New Roman" w:eastAsia="宋体" w:hAnsi="Times New Roman"/>
          <w:sz w:val="21"/>
        </w:rPr>
        <w:t>Ω</w:t>
      </w:r>
      <w:r>
        <w:rPr>
          <w:rFonts w:ascii="Times New Roman" w:eastAsia="宋体" w:hAnsi="Times New Roman"/>
          <w:sz w:val="21"/>
          <w:lang w:eastAsia="zh-CN"/>
        </w:rPr>
        <w:t>）进行匹配，反馈网络通过</w:t>
      </w:r>
      <w:r>
        <w:rPr>
          <w:rFonts w:ascii="Times New Roman" w:eastAsia="宋体" w:hAnsi="Times New Roman"/>
          <w:sz w:val="21"/>
          <w:lang w:eastAsia="zh-CN"/>
        </w:rPr>
        <w:t xml:space="preserve"> Rf </w:t>
      </w:r>
      <w:r>
        <w:rPr>
          <w:rFonts w:ascii="Times New Roman" w:eastAsia="宋体" w:hAnsi="Times New Roman"/>
          <w:sz w:val="21"/>
          <w:lang w:eastAsia="zh-CN"/>
        </w:rPr>
        <w:t>匹配。为确保差分运放输出的共模电压与</w:t>
      </w:r>
      <w:r>
        <w:rPr>
          <w:rFonts w:ascii="Times New Roman" w:eastAsia="宋体" w:hAnsi="Times New Roman"/>
          <w:sz w:val="21"/>
          <w:lang w:eastAsia="zh-CN"/>
        </w:rPr>
        <w:t xml:space="preserve"> AD9284 </w:t>
      </w:r>
      <w:r>
        <w:rPr>
          <w:rFonts w:ascii="Times New Roman" w:eastAsia="宋体" w:hAnsi="Times New Roman"/>
          <w:sz w:val="21"/>
          <w:lang w:eastAsia="zh-CN"/>
        </w:rPr>
        <w:t>模拟输入所需的共模电压（</w:t>
      </w:r>
      <w:r>
        <w:rPr>
          <w:rFonts w:ascii="Times New Roman" w:eastAsia="宋体" w:hAnsi="Times New Roman"/>
          <w:sz w:val="21"/>
          <w:lang w:eastAsia="zh-CN"/>
        </w:rPr>
        <w:t>VCM</w:t>
      </w:r>
      <w:r>
        <w:rPr>
          <w:rFonts w:ascii="Times New Roman" w:eastAsia="宋体" w:hAnsi="Times New Roman"/>
          <w:sz w:val="21"/>
          <w:lang w:eastAsia="zh-CN"/>
        </w:rPr>
        <w:t>，约</w:t>
      </w:r>
      <w:r>
        <w:rPr>
          <w:rFonts w:ascii="Times New Roman" w:eastAsia="宋体" w:hAnsi="Times New Roman"/>
          <w:sz w:val="21"/>
          <w:lang w:eastAsia="zh-CN"/>
        </w:rPr>
        <w:t xml:space="preserve"> 1.4 V</w:t>
      </w:r>
      <w:r>
        <w:rPr>
          <w:rFonts w:ascii="Times New Roman" w:eastAsia="宋体" w:hAnsi="Times New Roman"/>
          <w:sz w:val="21"/>
          <w:lang w:eastAsia="zh-CN"/>
        </w:rPr>
        <w:t>）完全一致，将</w:t>
      </w:r>
      <w:r>
        <w:rPr>
          <w:rFonts w:ascii="Times New Roman" w:eastAsia="宋体" w:hAnsi="Times New Roman"/>
          <w:sz w:val="21"/>
          <w:lang w:eastAsia="zh-CN"/>
        </w:rPr>
        <w:t xml:space="preserve"> AD9284 </w:t>
      </w:r>
      <w:r>
        <w:rPr>
          <w:rFonts w:ascii="Times New Roman" w:eastAsia="宋体" w:hAnsi="Times New Roman"/>
          <w:sz w:val="21"/>
          <w:lang w:eastAsia="zh-CN"/>
        </w:rPr>
        <w:t>芯片的</w:t>
      </w:r>
      <w:r>
        <w:rPr>
          <w:rFonts w:ascii="Times New Roman" w:eastAsia="宋体" w:hAnsi="Times New Roman"/>
          <w:sz w:val="21"/>
          <w:lang w:eastAsia="zh-CN"/>
        </w:rPr>
        <w:t xml:space="preserve"> VCM </w:t>
      </w:r>
      <w:r>
        <w:rPr>
          <w:rFonts w:ascii="Times New Roman" w:eastAsia="宋体" w:hAnsi="Times New Roman"/>
          <w:sz w:val="21"/>
          <w:lang w:eastAsia="zh-CN"/>
        </w:rPr>
        <w:t>输出引脚直接连接到</w:t>
      </w:r>
      <w:r>
        <w:rPr>
          <w:rFonts w:ascii="Times New Roman" w:eastAsia="宋体" w:hAnsi="Times New Roman"/>
          <w:sz w:val="21"/>
          <w:lang w:eastAsia="zh-CN"/>
        </w:rPr>
        <w:t xml:space="preserve"> ADA4937-1 </w:t>
      </w:r>
      <w:r>
        <w:rPr>
          <w:rFonts w:ascii="Times New Roman" w:eastAsia="宋体" w:hAnsi="Times New Roman"/>
          <w:sz w:val="21"/>
          <w:lang w:eastAsia="zh-CN"/>
        </w:rPr>
        <w:t>的</w:t>
      </w:r>
      <w:r>
        <w:rPr>
          <w:rFonts w:ascii="Times New Roman" w:eastAsia="宋体" w:hAnsi="Times New Roman"/>
          <w:sz w:val="21"/>
          <w:lang w:eastAsia="zh-CN"/>
        </w:rPr>
        <w:t xml:space="preserve"> VOCM </w:t>
      </w:r>
      <w:r>
        <w:rPr>
          <w:rFonts w:ascii="Times New Roman" w:eastAsia="宋体" w:hAnsi="Times New Roman"/>
          <w:sz w:val="21"/>
          <w:lang w:eastAsia="zh-CN"/>
        </w:rPr>
        <w:t>共模控制引脚。为了滤除高频噪声，</w:t>
      </w:r>
      <w:r>
        <w:rPr>
          <w:rFonts w:ascii="Times New Roman" w:eastAsia="宋体" w:hAnsi="Times New Roman"/>
          <w:sz w:val="21"/>
          <w:lang w:eastAsia="zh-CN"/>
        </w:rPr>
        <w:t xml:space="preserve">VCM </w:t>
      </w:r>
      <w:r>
        <w:rPr>
          <w:rFonts w:ascii="Times New Roman" w:eastAsia="宋体" w:hAnsi="Times New Roman"/>
          <w:sz w:val="21"/>
          <w:lang w:eastAsia="zh-CN"/>
        </w:rPr>
        <w:t>引脚上需连接一个</w:t>
      </w:r>
      <w:r>
        <w:rPr>
          <w:rFonts w:ascii="Times New Roman" w:eastAsia="宋体" w:hAnsi="Times New Roman"/>
          <w:sz w:val="21"/>
          <w:lang w:eastAsia="zh-CN"/>
        </w:rPr>
        <w:t xml:space="preserve"> 0.1 </w:t>
      </w:r>
      <w:r>
        <w:rPr>
          <w:rFonts w:ascii="Times New Roman" w:eastAsia="宋体" w:hAnsi="Times New Roman"/>
          <w:sz w:val="21"/>
        </w:rPr>
        <w:t>μ</w:t>
      </w:r>
      <w:r>
        <w:rPr>
          <w:rFonts w:ascii="Times New Roman" w:eastAsia="宋体" w:hAnsi="Times New Roman"/>
          <w:sz w:val="21"/>
          <w:lang w:eastAsia="zh-CN"/>
        </w:rPr>
        <w:t xml:space="preserve">F </w:t>
      </w:r>
      <w:r>
        <w:rPr>
          <w:rFonts w:ascii="Times New Roman" w:eastAsia="宋体" w:hAnsi="Times New Roman"/>
          <w:sz w:val="21"/>
          <w:lang w:eastAsia="zh-CN"/>
        </w:rPr>
        <w:t>的旁路去耦电容。此外，运放输出与</w:t>
      </w:r>
      <w:r>
        <w:rPr>
          <w:rFonts w:ascii="Times New Roman" w:eastAsia="宋体" w:hAnsi="Times New Roman"/>
          <w:sz w:val="21"/>
          <w:lang w:eastAsia="zh-CN"/>
        </w:rPr>
        <w:t xml:space="preserve"> ADC </w:t>
      </w:r>
      <w:r>
        <w:rPr>
          <w:rFonts w:ascii="Times New Roman" w:eastAsia="宋体" w:hAnsi="Times New Roman"/>
          <w:sz w:val="21"/>
          <w:lang w:eastAsia="zh-CN"/>
        </w:rPr>
        <w:t>输入之间接有</w:t>
      </w:r>
      <w:r>
        <w:rPr>
          <w:rFonts w:ascii="Times New Roman" w:eastAsia="宋体" w:hAnsi="Times New Roman"/>
          <w:sz w:val="21"/>
          <w:lang w:eastAsia="zh-CN"/>
        </w:rPr>
        <w:t xml:space="preserve"> 33 </w:t>
      </w:r>
      <w:r>
        <w:rPr>
          <w:rFonts w:ascii="Times New Roman" w:eastAsia="宋体" w:hAnsi="Times New Roman"/>
          <w:sz w:val="21"/>
        </w:rPr>
        <w:t>Ω</w:t>
      </w:r>
      <w:r>
        <w:rPr>
          <w:rFonts w:ascii="Times New Roman" w:eastAsia="宋体" w:hAnsi="Times New Roman"/>
          <w:sz w:val="21"/>
          <w:lang w:eastAsia="zh-CN"/>
        </w:rPr>
        <w:t xml:space="preserve"> </w:t>
      </w:r>
      <w:r>
        <w:rPr>
          <w:rFonts w:ascii="Times New Roman" w:eastAsia="宋体" w:hAnsi="Times New Roman"/>
          <w:sz w:val="21"/>
          <w:lang w:eastAsia="zh-CN"/>
        </w:rPr>
        <w:t>串联电阻和</w:t>
      </w:r>
      <w:r>
        <w:rPr>
          <w:rFonts w:ascii="Times New Roman" w:eastAsia="宋体" w:hAnsi="Times New Roman"/>
          <w:sz w:val="21"/>
          <w:lang w:eastAsia="zh-CN"/>
        </w:rPr>
        <w:t xml:space="preserve"> 4.7 pF </w:t>
      </w:r>
      <w:r>
        <w:rPr>
          <w:rFonts w:ascii="Times New Roman" w:eastAsia="宋体" w:hAnsi="Times New Roman"/>
          <w:sz w:val="21"/>
          <w:lang w:eastAsia="zh-CN"/>
        </w:rPr>
        <w:t>并联电容组成的低通</w:t>
      </w:r>
      <w:r>
        <w:rPr>
          <w:rFonts w:ascii="Times New Roman" w:eastAsia="宋体" w:hAnsi="Times New Roman"/>
          <w:sz w:val="21"/>
          <w:lang w:eastAsia="zh-CN"/>
        </w:rPr>
        <w:t xml:space="preserve"> RC </w:t>
      </w:r>
      <w:r>
        <w:rPr>
          <w:rFonts w:ascii="Times New Roman" w:eastAsia="宋体" w:hAnsi="Times New Roman"/>
          <w:sz w:val="21"/>
          <w:lang w:eastAsia="zh-CN"/>
        </w:rPr>
        <w:t>滤波器。该</w:t>
      </w:r>
      <w:r>
        <w:rPr>
          <w:rFonts w:ascii="Times New Roman" w:eastAsia="宋体" w:hAnsi="Times New Roman"/>
          <w:sz w:val="21"/>
          <w:lang w:eastAsia="zh-CN"/>
        </w:rPr>
        <w:t xml:space="preserve"> RC </w:t>
      </w:r>
      <w:r>
        <w:rPr>
          <w:rFonts w:ascii="Times New Roman" w:eastAsia="宋体" w:hAnsi="Times New Roman"/>
          <w:sz w:val="21"/>
          <w:lang w:eastAsia="zh-CN"/>
        </w:rPr>
        <w:t>滤波器具有双重作用：一是充当抗混叠滤波器，限制大带宽白噪声进入</w:t>
      </w:r>
      <w:r>
        <w:rPr>
          <w:rFonts w:ascii="Times New Roman" w:eastAsia="宋体" w:hAnsi="Times New Roman"/>
          <w:sz w:val="21"/>
          <w:lang w:eastAsia="zh-CN"/>
        </w:rPr>
        <w:t xml:space="preserve"> ADC </w:t>
      </w:r>
      <w:r>
        <w:rPr>
          <w:rFonts w:ascii="Times New Roman" w:eastAsia="宋体" w:hAnsi="Times New Roman"/>
          <w:sz w:val="21"/>
          <w:lang w:eastAsia="zh-CN"/>
        </w:rPr>
        <w:t>内核；二是作为缓冲隔离器，吸收</w:t>
      </w:r>
      <w:r>
        <w:rPr>
          <w:rFonts w:ascii="Times New Roman" w:eastAsia="宋体" w:hAnsi="Times New Roman"/>
          <w:sz w:val="21"/>
          <w:lang w:eastAsia="zh-CN"/>
        </w:rPr>
        <w:t xml:space="preserve"> ADC </w:t>
      </w:r>
      <w:r>
        <w:rPr>
          <w:rFonts w:ascii="Times New Roman" w:eastAsia="宋体" w:hAnsi="Times New Roman"/>
          <w:sz w:val="21"/>
          <w:lang w:eastAsia="zh-CN"/>
        </w:rPr>
        <w:t>内部采样保持开关切换时产生的反向开关电荷泄露。</w:t>
      </w:r>
    </w:p>
    <w:p w14:paraId="4014BDDD" w14:textId="77777777" w:rsidR="00E65B9D" w:rsidRDefault="00000000">
      <w:pPr>
        <w:keepNext/>
        <w:spacing w:before="160" w:after="80"/>
        <w:rPr>
          <w:lang w:eastAsia="zh-CN"/>
        </w:rPr>
      </w:pPr>
      <w:r>
        <w:rPr>
          <w:rFonts w:ascii="Arial" w:eastAsia="黑体" w:hAnsi="Arial"/>
          <w:b/>
          <w:color w:val="2F5597"/>
          <w:sz w:val="26"/>
          <w:lang w:eastAsia="zh-CN"/>
        </w:rPr>
        <w:t xml:space="preserve">2. </w:t>
      </w:r>
      <w:r>
        <w:rPr>
          <w:rFonts w:ascii="Arial" w:eastAsia="黑体" w:hAnsi="Arial"/>
          <w:b/>
          <w:color w:val="2F5597"/>
          <w:sz w:val="26"/>
          <w:lang w:eastAsia="zh-CN"/>
        </w:rPr>
        <w:t>采样时钟输入接口设计（变压器耦合方案）</w:t>
      </w:r>
    </w:p>
    <w:p w14:paraId="76C4949C" w14:textId="77777777" w:rsidR="00E65B9D" w:rsidRDefault="00000000">
      <w:pPr>
        <w:spacing w:after="120" w:line="300" w:lineRule="auto"/>
        <w:ind w:firstLine="432"/>
        <w:rPr>
          <w:lang w:eastAsia="zh-CN"/>
        </w:rPr>
      </w:pPr>
      <w:r>
        <w:rPr>
          <w:rFonts w:ascii="Times New Roman" w:eastAsia="宋体" w:hAnsi="Times New Roman"/>
          <w:sz w:val="21"/>
          <w:lang w:eastAsia="zh-CN"/>
        </w:rPr>
        <w:t>在高速</w:t>
      </w:r>
      <w:r>
        <w:rPr>
          <w:rFonts w:ascii="Times New Roman" w:eastAsia="宋体" w:hAnsi="Times New Roman"/>
          <w:sz w:val="21"/>
          <w:lang w:eastAsia="zh-CN"/>
        </w:rPr>
        <w:t xml:space="preserve"> ADC </w:t>
      </w:r>
      <w:r>
        <w:rPr>
          <w:rFonts w:ascii="Times New Roman" w:eastAsia="宋体" w:hAnsi="Times New Roman"/>
          <w:sz w:val="21"/>
          <w:lang w:eastAsia="zh-CN"/>
        </w:rPr>
        <w:t>中，采样时钟的质量对系统信噪比（</w:t>
      </w:r>
      <w:r>
        <w:rPr>
          <w:rFonts w:ascii="Times New Roman" w:eastAsia="宋体" w:hAnsi="Times New Roman"/>
          <w:sz w:val="21"/>
          <w:lang w:eastAsia="zh-CN"/>
        </w:rPr>
        <w:t>SNR</w:t>
      </w:r>
      <w:r>
        <w:rPr>
          <w:rFonts w:ascii="Times New Roman" w:eastAsia="宋体" w:hAnsi="Times New Roman"/>
          <w:sz w:val="21"/>
          <w:lang w:eastAsia="zh-CN"/>
        </w:rPr>
        <w:t>）起到了决定性的作用。时钟抖动（</w:t>
      </w:r>
      <w:r>
        <w:rPr>
          <w:rFonts w:ascii="Times New Roman" w:eastAsia="宋体" w:hAnsi="Times New Roman"/>
          <w:sz w:val="21"/>
          <w:lang w:eastAsia="zh-CN"/>
        </w:rPr>
        <w:t>Jitter</w:t>
      </w:r>
      <w:r>
        <w:rPr>
          <w:rFonts w:ascii="Times New Roman" w:eastAsia="宋体" w:hAnsi="Times New Roman"/>
          <w:sz w:val="21"/>
          <w:lang w:eastAsia="zh-CN"/>
        </w:rPr>
        <w:t>）会在采样瞬间产生孔径误差，引起信噪比恶化。其理论极限信噪比由下式限制：</w:t>
      </w:r>
      <w:r>
        <w:rPr>
          <w:rFonts w:ascii="Times New Roman" w:eastAsia="宋体" w:hAnsi="Times New Roman"/>
          <w:sz w:val="21"/>
          <w:lang w:eastAsia="zh-CN"/>
        </w:rPr>
        <w:t xml:space="preserve">SNR = -20log10(2 * </w:t>
      </w:r>
      <w:r>
        <w:rPr>
          <w:rFonts w:ascii="Times New Roman" w:eastAsia="宋体" w:hAnsi="Times New Roman"/>
          <w:sz w:val="21"/>
        </w:rPr>
        <w:t>π</w:t>
      </w:r>
      <w:r>
        <w:rPr>
          <w:rFonts w:ascii="Times New Roman" w:eastAsia="宋体" w:hAnsi="Times New Roman"/>
          <w:sz w:val="21"/>
          <w:lang w:eastAsia="zh-CN"/>
        </w:rPr>
        <w:t xml:space="preserve"> * fIN * tJ)</w:t>
      </w:r>
      <w:r>
        <w:rPr>
          <w:rFonts w:ascii="Times New Roman" w:eastAsia="宋体" w:hAnsi="Times New Roman"/>
          <w:sz w:val="21"/>
          <w:lang w:eastAsia="zh-CN"/>
        </w:rPr>
        <w:t>，其中</w:t>
      </w:r>
      <w:r>
        <w:rPr>
          <w:rFonts w:ascii="Times New Roman" w:eastAsia="宋体" w:hAnsi="Times New Roman"/>
          <w:sz w:val="21"/>
          <w:lang w:eastAsia="zh-CN"/>
        </w:rPr>
        <w:t xml:space="preserve"> fIN </w:t>
      </w:r>
      <w:r>
        <w:rPr>
          <w:rFonts w:ascii="Times New Roman" w:eastAsia="宋体" w:hAnsi="Times New Roman"/>
          <w:sz w:val="21"/>
          <w:lang w:eastAsia="zh-CN"/>
        </w:rPr>
        <w:t>为输入模拟频率，</w:t>
      </w:r>
      <w:r>
        <w:rPr>
          <w:rFonts w:ascii="Times New Roman" w:eastAsia="宋体" w:hAnsi="Times New Roman"/>
          <w:sz w:val="21"/>
          <w:lang w:eastAsia="zh-CN"/>
        </w:rPr>
        <w:t xml:space="preserve">tJ </w:t>
      </w:r>
      <w:r>
        <w:rPr>
          <w:rFonts w:ascii="Times New Roman" w:eastAsia="宋体" w:hAnsi="Times New Roman"/>
          <w:sz w:val="21"/>
          <w:lang w:eastAsia="zh-CN"/>
        </w:rPr>
        <w:t>为时钟有效抖动。</w:t>
      </w:r>
      <w:r>
        <w:rPr>
          <w:rFonts w:ascii="Times New Roman" w:eastAsia="宋体" w:hAnsi="Times New Roman"/>
          <w:sz w:val="21"/>
          <w:lang w:eastAsia="zh-CN"/>
        </w:rPr>
        <w:t xml:space="preserve">AD9284 </w:t>
      </w:r>
      <w:r>
        <w:rPr>
          <w:rFonts w:ascii="Times New Roman" w:eastAsia="宋体" w:hAnsi="Times New Roman"/>
          <w:sz w:val="21"/>
          <w:lang w:eastAsia="zh-CN"/>
        </w:rPr>
        <w:t>的内部孔径抖动仅为</w:t>
      </w:r>
      <w:r>
        <w:rPr>
          <w:rFonts w:ascii="Times New Roman" w:eastAsia="宋体" w:hAnsi="Times New Roman"/>
          <w:sz w:val="21"/>
          <w:lang w:eastAsia="zh-CN"/>
        </w:rPr>
        <w:t xml:space="preserve"> 0.1 ps rms</w:t>
      </w:r>
      <w:r>
        <w:rPr>
          <w:rFonts w:ascii="Times New Roman" w:eastAsia="宋体" w:hAnsi="Times New Roman"/>
          <w:sz w:val="21"/>
          <w:lang w:eastAsia="zh-CN"/>
        </w:rPr>
        <w:t>，因此必须提供一个超低抖动的外部时钟源。本报告推荐使用</w:t>
      </w:r>
      <w:r>
        <w:rPr>
          <w:rFonts w:ascii="Times New Roman" w:eastAsia="宋体" w:hAnsi="Times New Roman"/>
          <w:sz w:val="21"/>
          <w:lang w:eastAsia="zh-CN"/>
        </w:rPr>
        <w:t xml:space="preserve"> RF </w:t>
      </w:r>
      <w:r>
        <w:rPr>
          <w:rFonts w:ascii="Times New Roman" w:eastAsia="宋体" w:hAnsi="Times New Roman"/>
          <w:sz w:val="21"/>
          <w:lang w:eastAsia="zh-CN"/>
        </w:rPr>
        <w:t>变压器耦合电路将单端时钟转化为差分时钟输入。</w:t>
      </w:r>
    </w:p>
    <w:p w14:paraId="6E860FE4" w14:textId="77777777" w:rsidR="00E65B9D" w:rsidRDefault="00000000">
      <w:pPr>
        <w:spacing w:before="120" w:after="80"/>
        <w:jc w:val="center"/>
      </w:pPr>
      <w:r>
        <w:rPr>
          <w:noProof/>
        </w:rPr>
        <w:lastRenderedPageBreak/>
        <w:drawing>
          <wp:inline distT="0" distB="0" distL="0" distR="0" wp14:anchorId="15B73131" wp14:editId="2FE6DA9A">
            <wp:extent cx="4572000" cy="2780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_circuit.png"/>
                    <pic:cNvPicPr/>
                  </pic:nvPicPr>
                  <pic:blipFill>
                    <a:blip r:embed="rId8"/>
                    <a:stretch>
                      <a:fillRect/>
                    </a:stretch>
                  </pic:blipFill>
                  <pic:spPr>
                    <a:xfrm>
                      <a:off x="0" y="0"/>
                      <a:ext cx="4572000" cy="2780270"/>
                    </a:xfrm>
                    <a:prstGeom prst="rect">
                      <a:avLst/>
                    </a:prstGeom>
                  </pic:spPr>
                </pic:pic>
              </a:graphicData>
            </a:graphic>
          </wp:inline>
        </w:drawing>
      </w:r>
    </w:p>
    <w:p w14:paraId="281C9B56" w14:textId="77777777" w:rsidR="00E65B9D" w:rsidRDefault="00000000">
      <w:pPr>
        <w:spacing w:before="40" w:after="240"/>
        <w:jc w:val="center"/>
        <w:rPr>
          <w:lang w:eastAsia="zh-CN"/>
        </w:rPr>
      </w:pPr>
      <w:r>
        <w:rPr>
          <w:rFonts w:ascii="Times New Roman" w:eastAsia="楷体" w:hAnsi="Times New Roman"/>
          <w:i/>
          <w:sz w:val="19"/>
          <w:lang w:eastAsia="zh-CN"/>
        </w:rPr>
        <w:t>图</w:t>
      </w:r>
      <w:r>
        <w:rPr>
          <w:rFonts w:ascii="Times New Roman" w:eastAsia="楷体" w:hAnsi="Times New Roman"/>
          <w:i/>
          <w:sz w:val="19"/>
          <w:lang w:eastAsia="zh-CN"/>
        </w:rPr>
        <w:t>3</w:t>
      </w:r>
      <w:r>
        <w:rPr>
          <w:rFonts w:ascii="Times New Roman" w:eastAsia="楷体" w:hAnsi="Times New Roman"/>
          <w:i/>
          <w:sz w:val="19"/>
          <w:lang w:eastAsia="zh-CN"/>
        </w:rPr>
        <w:t>：变压器耦合差分采样时钟电路图</w:t>
      </w:r>
    </w:p>
    <w:p w14:paraId="6C7FEF4E" w14:textId="77777777" w:rsidR="00E65B9D" w:rsidRDefault="00000000">
      <w:pPr>
        <w:spacing w:after="120" w:line="300" w:lineRule="auto"/>
        <w:ind w:firstLine="432"/>
        <w:rPr>
          <w:lang w:eastAsia="zh-CN"/>
        </w:rPr>
      </w:pPr>
      <w:r>
        <w:rPr>
          <w:rFonts w:ascii="Times New Roman" w:eastAsia="宋体" w:hAnsi="Times New Roman"/>
          <w:sz w:val="21"/>
          <w:lang w:eastAsia="zh-CN"/>
        </w:rPr>
        <w:t>在此设计中，单端超低抖动时钟源通过</w:t>
      </w:r>
      <w:r>
        <w:rPr>
          <w:rFonts w:ascii="Times New Roman" w:eastAsia="宋体" w:hAnsi="Times New Roman"/>
          <w:sz w:val="21"/>
          <w:lang w:eastAsia="zh-CN"/>
        </w:rPr>
        <w:t xml:space="preserve"> 0.1 </w:t>
      </w:r>
      <w:r>
        <w:rPr>
          <w:rFonts w:ascii="Times New Roman" w:eastAsia="宋体" w:hAnsi="Times New Roman"/>
          <w:sz w:val="21"/>
        </w:rPr>
        <w:t>μ</w:t>
      </w:r>
      <w:r>
        <w:rPr>
          <w:rFonts w:ascii="Times New Roman" w:eastAsia="宋体" w:hAnsi="Times New Roman"/>
          <w:sz w:val="21"/>
          <w:lang w:eastAsia="zh-CN"/>
        </w:rPr>
        <w:t xml:space="preserve">F </w:t>
      </w:r>
      <w:r>
        <w:rPr>
          <w:rFonts w:ascii="Times New Roman" w:eastAsia="宋体" w:hAnsi="Times New Roman"/>
          <w:sz w:val="21"/>
          <w:lang w:eastAsia="zh-CN"/>
        </w:rPr>
        <w:t>去耦电容耦合至</w:t>
      </w:r>
      <w:r>
        <w:rPr>
          <w:rFonts w:ascii="Times New Roman" w:eastAsia="宋体" w:hAnsi="Times New Roman"/>
          <w:sz w:val="21"/>
          <w:lang w:eastAsia="zh-CN"/>
        </w:rPr>
        <w:t xml:space="preserve"> 1:1 RF </w:t>
      </w:r>
      <w:r>
        <w:rPr>
          <w:rFonts w:ascii="Times New Roman" w:eastAsia="宋体" w:hAnsi="Times New Roman"/>
          <w:sz w:val="21"/>
          <w:lang w:eastAsia="zh-CN"/>
        </w:rPr>
        <w:t>变压器（如</w:t>
      </w:r>
      <w:r>
        <w:rPr>
          <w:rFonts w:ascii="Times New Roman" w:eastAsia="宋体" w:hAnsi="Times New Roman"/>
          <w:sz w:val="21"/>
          <w:lang w:eastAsia="zh-CN"/>
        </w:rPr>
        <w:t xml:space="preserve"> Mini-Circuits </w:t>
      </w:r>
      <w:r>
        <w:rPr>
          <w:rFonts w:ascii="Times New Roman" w:eastAsia="宋体" w:hAnsi="Times New Roman"/>
          <w:sz w:val="21"/>
          <w:lang w:eastAsia="zh-CN"/>
        </w:rPr>
        <w:t>公司的</w:t>
      </w:r>
      <w:r>
        <w:rPr>
          <w:rFonts w:ascii="Times New Roman" w:eastAsia="宋体" w:hAnsi="Times New Roman"/>
          <w:sz w:val="21"/>
          <w:lang w:eastAsia="zh-CN"/>
        </w:rPr>
        <w:t xml:space="preserve"> ADT1-1WT</w:t>
      </w:r>
      <w:r>
        <w:rPr>
          <w:rFonts w:ascii="Times New Roman" w:eastAsia="宋体" w:hAnsi="Times New Roman"/>
          <w:sz w:val="21"/>
          <w:lang w:eastAsia="zh-CN"/>
        </w:rPr>
        <w:t>）的初级线圈。变压器次级输出产生一对相位差</w:t>
      </w:r>
      <w:r>
        <w:rPr>
          <w:rFonts w:ascii="Times New Roman" w:eastAsia="宋体" w:hAnsi="Times New Roman"/>
          <w:sz w:val="21"/>
          <w:lang w:eastAsia="zh-CN"/>
        </w:rPr>
        <w:t xml:space="preserve"> 180 </w:t>
      </w:r>
      <w:r>
        <w:rPr>
          <w:rFonts w:ascii="Times New Roman" w:eastAsia="宋体" w:hAnsi="Times New Roman"/>
          <w:sz w:val="21"/>
          <w:lang w:eastAsia="zh-CN"/>
        </w:rPr>
        <w:t>度的对称差分时钟信号。次级线圈并联了一个</w:t>
      </w:r>
      <w:r>
        <w:rPr>
          <w:rFonts w:ascii="Times New Roman" w:eastAsia="宋体" w:hAnsi="Times New Roman"/>
          <w:sz w:val="21"/>
          <w:lang w:eastAsia="zh-CN"/>
        </w:rPr>
        <w:t xml:space="preserve"> 100 </w:t>
      </w:r>
      <w:r>
        <w:rPr>
          <w:rFonts w:ascii="Times New Roman" w:eastAsia="宋体" w:hAnsi="Times New Roman"/>
          <w:sz w:val="21"/>
        </w:rPr>
        <w:t>Ω</w:t>
      </w:r>
      <w:r>
        <w:rPr>
          <w:rFonts w:ascii="Times New Roman" w:eastAsia="宋体" w:hAnsi="Times New Roman"/>
          <w:sz w:val="21"/>
          <w:lang w:eastAsia="zh-CN"/>
        </w:rPr>
        <w:t xml:space="preserve"> </w:t>
      </w:r>
      <w:r>
        <w:rPr>
          <w:rFonts w:ascii="Times New Roman" w:eastAsia="宋体" w:hAnsi="Times New Roman"/>
          <w:sz w:val="21"/>
          <w:lang w:eastAsia="zh-CN"/>
        </w:rPr>
        <w:t>的端接电阻进行阻抗匹配。为了避免过大的时钟幅度向</w:t>
      </w:r>
      <w:r>
        <w:rPr>
          <w:rFonts w:ascii="Times New Roman" w:eastAsia="宋体" w:hAnsi="Times New Roman"/>
          <w:sz w:val="21"/>
          <w:lang w:eastAsia="zh-CN"/>
        </w:rPr>
        <w:t xml:space="preserve"> ADC </w:t>
      </w:r>
      <w:r>
        <w:rPr>
          <w:rFonts w:ascii="Times New Roman" w:eastAsia="宋体" w:hAnsi="Times New Roman"/>
          <w:sz w:val="21"/>
          <w:lang w:eastAsia="zh-CN"/>
        </w:rPr>
        <w:t>模拟内核产生串扰，使用了一对背靠背的肖特基限幅二极管（如</w:t>
      </w:r>
      <w:r>
        <w:rPr>
          <w:rFonts w:ascii="Times New Roman" w:eastAsia="宋体" w:hAnsi="Times New Roman"/>
          <w:sz w:val="21"/>
          <w:lang w:eastAsia="zh-CN"/>
        </w:rPr>
        <w:t xml:space="preserve"> HSM2822</w:t>
      </w:r>
      <w:r>
        <w:rPr>
          <w:rFonts w:ascii="Times New Roman" w:eastAsia="宋体" w:hAnsi="Times New Roman"/>
          <w:sz w:val="21"/>
          <w:lang w:eastAsia="zh-CN"/>
        </w:rPr>
        <w:t>），将差分时钟信号的最大峰峰值限制在约</w:t>
      </w:r>
      <w:r>
        <w:rPr>
          <w:rFonts w:ascii="Times New Roman" w:eastAsia="宋体" w:hAnsi="Times New Roman"/>
          <w:sz w:val="21"/>
          <w:lang w:eastAsia="zh-CN"/>
        </w:rPr>
        <w:t xml:space="preserve"> 0.8 V p-p </w:t>
      </w:r>
      <w:r>
        <w:rPr>
          <w:rFonts w:ascii="Times New Roman" w:eastAsia="宋体" w:hAnsi="Times New Roman"/>
          <w:sz w:val="21"/>
          <w:lang w:eastAsia="zh-CN"/>
        </w:rPr>
        <w:t>内。这种限幅设计在保证时钟沿极陡峭的同时，限制了大幅度时钟的噪声泄露。时钟最终通过一对</w:t>
      </w:r>
      <w:r>
        <w:rPr>
          <w:rFonts w:ascii="Times New Roman" w:eastAsia="宋体" w:hAnsi="Times New Roman"/>
          <w:sz w:val="21"/>
          <w:lang w:eastAsia="zh-CN"/>
        </w:rPr>
        <w:t xml:space="preserve"> 0.1 </w:t>
      </w:r>
      <w:r>
        <w:rPr>
          <w:rFonts w:ascii="Times New Roman" w:eastAsia="宋体" w:hAnsi="Times New Roman"/>
          <w:sz w:val="21"/>
        </w:rPr>
        <w:t>μ</w:t>
      </w:r>
      <w:r>
        <w:rPr>
          <w:rFonts w:ascii="Times New Roman" w:eastAsia="宋体" w:hAnsi="Times New Roman"/>
          <w:sz w:val="21"/>
          <w:lang w:eastAsia="zh-CN"/>
        </w:rPr>
        <w:t xml:space="preserve">F </w:t>
      </w:r>
      <w:r>
        <w:rPr>
          <w:rFonts w:ascii="Times New Roman" w:eastAsia="宋体" w:hAnsi="Times New Roman"/>
          <w:sz w:val="21"/>
          <w:lang w:eastAsia="zh-CN"/>
        </w:rPr>
        <w:t>陶瓷电容耦合进入</w:t>
      </w:r>
      <w:r>
        <w:rPr>
          <w:rFonts w:ascii="Times New Roman" w:eastAsia="宋体" w:hAnsi="Times New Roman"/>
          <w:sz w:val="21"/>
          <w:lang w:eastAsia="zh-CN"/>
        </w:rPr>
        <w:t xml:space="preserve"> AD9284 </w:t>
      </w:r>
      <w:r>
        <w:rPr>
          <w:rFonts w:ascii="Times New Roman" w:eastAsia="宋体" w:hAnsi="Times New Roman"/>
          <w:sz w:val="21"/>
          <w:lang w:eastAsia="zh-CN"/>
        </w:rPr>
        <w:t>的</w:t>
      </w:r>
      <w:r>
        <w:rPr>
          <w:rFonts w:ascii="Times New Roman" w:eastAsia="宋体" w:hAnsi="Times New Roman"/>
          <w:sz w:val="21"/>
          <w:lang w:eastAsia="zh-CN"/>
        </w:rPr>
        <w:t xml:space="preserve"> CLK+ </w:t>
      </w:r>
      <w:r>
        <w:rPr>
          <w:rFonts w:ascii="Times New Roman" w:eastAsia="宋体" w:hAnsi="Times New Roman"/>
          <w:sz w:val="21"/>
          <w:lang w:eastAsia="zh-CN"/>
        </w:rPr>
        <w:t>和</w:t>
      </w:r>
      <w:r>
        <w:rPr>
          <w:rFonts w:ascii="Times New Roman" w:eastAsia="宋体" w:hAnsi="Times New Roman"/>
          <w:sz w:val="21"/>
          <w:lang w:eastAsia="zh-CN"/>
        </w:rPr>
        <w:t xml:space="preserve"> CLK- </w:t>
      </w:r>
      <w:r>
        <w:rPr>
          <w:rFonts w:ascii="Times New Roman" w:eastAsia="宋体" w:hAnsi="Times New Roman"/>
          <w:sz w:val="21"/>
          <w:lang w:eastAsia="zh-CN"/>
        </w:rPr>
        <w:t>引脚。由于芯片内部时钟输入端已自偏置至</w:t>
      </w:r>
      <w:r>
        <w:rPr>
          <w:rFonts w:ascii="Times New Roman" w:eastAsia="宋体" w:hAnsi="Times New Roman"/>
          <w:sz w:val="21"/>
          <w:lang w:eastAsia="zh-CN"/>
        </w:rPr>
        <w:t xml:space="preserve"> 1.2 V </w:t>
      </w:r>
      <w:r>
        <w:rPr>
          <w:rFonts w:ascii="Times New Roman" w:eastAsia="宋体" w:hAnsi="Times New Roman"/>
          <w:sz w:val="21"/>
          <w:lang w:eastAsia="zh-CN"/>
        </w:rPr>
        <w:t>共模电平，外部电路无需使用偏置电阻网，进一步提高了时钟链路的信号完整性。</w:t>
      </w:r>
    </w:p>
    <w:p w14:paraId="030C84F7" w14:textId="77777777" w:rsidR="00E65B9D" w:rsidRDefault="00000000">
      <w:pPr>
        <w:keepNext/>
        <w:spacing w:before="240" w:after="120"/>
      </w:pPr>
      <w:r>
        <w:rPr>
          <w:rFonts w:ascii="Arial" w:eastAsia="黑体" w:hAnsi="Arial"/>
          <w:b/>
          <w:color w:val="1F497D"/>
          <w:sz w:val="30"/>
        </w:rPr>
        <w:t>六、芯片配置与</w:t>
      </w:r>
      <w:r>
        <w:rPr>
          <w:rFonts w:ascii="Arial" w:eastAsia="黑体" w:hAnsi="Arial"/>
          <w:b/>
          <w:color w:val="1F497D"/>
          <w:sz w:val="30"/>
        </w:rPr>
        <w:t>SPI</w:t>
      </w:r>
      <w:r>
        <w:rPr>
          <w:rFonts w:ascii="Arial" w:eastAsia="黑体" w:hAnsi="Arial"/>
          <w:b/>
          <w:color w:val="1F497D"/>
          <w:sz w:val="30"/>
        </w:rPr>
        <w:t>控制管理</w:t>
      </w:r>
    </w:p>
    <w:p w14:paraId="1255B480" w14:textId="77777777" w:rsidR="00E65B9D" w:rsidRDefault="00000000">
      <w:pPr>
        <w:spacing w:after="120" w:line="300" w:lineRule="auto"/>
        <w:ind w:firstLine="432"/>
      </w:pPr>
      <w:r>
        <w:rPr>
          <w:rFonts w:ascii="Times New Roman" w:eastAsia="宋体" w:hAnsi="Times New Roman"/>
          <w:sz w:val="21"/>
        </w:rPr>
        <w:t xml:space="preserve">AD9284 </w:t>
      </w:r>
      <w:r>
        <w:rPr>
          <w:rFonts w:ascii="Times New Roman" w:eastAsia="宋体" w:hAnsi="Times New Roman"/>
          <w:sz w:val="21"/>
        </w:rPr>
        <w:t>的配置模式有两种：静态引脚编程模式（</w:t>
      </w:r>
      <w:r>
        <w:rPr>
          <w:rFonts w:ascii="Times New Roman" w:eastAsia="宋体" w:hAnsi="Times New Roman"/>
          <w:sz w:val="21"/>
        </w:rPr>
        <w:t>Standalone Mode</w:t>
      </w:r>
      <w:r>
        <w:rPr>
          <w:rFonts w:ascii="Times New Roman" w:eastAsia="宋体" w:hAnsi="Times New Roman"/>
          <w:sz w:val="21"/>
        </w:rPr>
        <w:t>）和串行端口接口控制模式（</w:t>
      </w:r>
      <w:r>
        <w:rPr>
          <w:rFonts w:ascii="Times New Roman" w:eastAsia="宋体" w:hAnsi="Times New Roman"/>
          <w:sz w:val="21"/>
        </w:rPr>
        <w:t>SPI Mode</w:t>
      </w:r>
      <w:r>
        <w:rPr>
          <w:rFonts w:ascii="Times New Roman" w:eastAsia="宋体" w:hAnsi="Times New Roman"/>
          <w:sz w:val="21"/>
        </w:rPr>
        <w:t>）。在系统不需要微处理器进行实时重构的简单应用中，可以将</w:t>
      </w:r>
      <w:r>
        <w:rPr>
          <w:rFonts w:ascii="Times New Roman" w:eastAsia="宋体" w:hAnsi="Times New Roman"/>
          <w:sz w:val="21"/>
        </w:rPr>
        <w:t xml:space="preserve"> SPI </w:t>
      </w:r>
      <w:r>
        <w:rPr>
          <w:rFonts w:ascii="Times New Roman" w:eastAsia="宋体" w:hAnsi="Times New Roman"/>
          <w:sz w:val="21"/>
        </w:rPr>
        <w:t>引脚置为高电平或接地，让芯片直接通过硬件绑定的方式运行。</w:t>
      </w:r>
    </w:p>
    <w:p w14:paraId="7CFA51E3" w14:textId="77777777" w:rsidR="00E65B9D" w:rsidRDefault="00000000">
      <w:pPr>
        <w:keepNext/>
        <w:spacing w:before="160" w:after="80"/>
        <w:rPr>
          <w:lang w:eastAsia="zh-CN"/>
        </w:rPr>
      </w:pPr>
      <w:r>
        <w:rPr>
          <w:rFonts w:ascii="Arial" w:eastAsia="黑体" w:hAnsi="Arial"/>
          <w:b/>
          <w:color w:val="2F5597"/>
          <w:sz w:val="26"/>
          <w:lang w:eastAsia="zh-CN"/>
        </w:rPr>
        <w:t xml:space="preserve">1. </w:t>
      </w:r>
      <w:r>
        <w:rPr>
          <w:rFonts w:ascii="Arial" w:eastAsia="黑体" w:hAnsi="Arial"/>
          <w:b/>
          <w:color w:val="2F5597"/>
          <w:sz w:val="26"/>
          <w:lang w:eastAsia="zh-CN"/>
        </w:rPr>
        <w:t>静态硬件配置模式</w:t>
      </w:r>
    </w:p>
    <w:p w14:paraId="2A247BEF" w14:textId="77777777" w:rsidR="00E65B9D" w:rsidRDefault="00000000">
      <w:pPr>
        <w:spacing w:after="120" w:line="300" w:lineRule="auto"/>
        <w:ind w:firstLine="432"/>
        <w:rPr>
          <w:lang w:eastAsia="zh-CN"/>
        </w:rPr>
      </w:pPr>
      <w:r>
        <w:rPr>
          <w:rFonts w:ascii="Times New Roman" w:eastAsia="宋体" w:hAnsi="Times New Roman"/>
          <w:sz w:val="21"/>
          <w:lang w:eastAsia="zh-CN"/>
        </w:rPr>
        <w:t>当</w:t>
      </w:r>
      <w:r>
        <w:rPr>
          <w:rFonts w:ascii="Times New Roman" w:eastAsia="宋体" w:hAnsi="Times New Roman"/>
          <w:sz w:val="21"/>
          <w:lang w:eastAsia="zh-CN"/>
        </w:rPr>
        <w:t xml:space="preserve"> CSB </w:t>
      </w:r>
      <w:r>
        <w:rPr>
          <w:rFonts w:ascii="Times New Roman" w:eastAsia="宋体" w:hAnsi="Times New Roman"/>
          <w:sz w:val="21"/>
          <w:lang w:eastAsia="zh-CN"/>
        </w:rPr>
        <w:t>引脚接</w:t>
      </w:r>
      <w:r>
        <w:rPr>
          <w:rFonts w:ascii="Times New Roman" w:eastAsia="宋体" w:hAnsi="Times New Roman"/>
          <w:sz w:val="21"/>
          <w:lang w:eastAsia="zh-CN"/>
        </w:rPr>
        <w:t xml:space="preserve"> AVDD </w:t>
      </w:r>
      <w:r>
        <w:rPr>
          <w:rFonts w:ascii="Times New Roman" w:eastAsia="宋体" w:hAnsi="Times New Roman"/>
          <w:sz w:val="21"/>
          <w:lang w:eastAsia="zh-CN"/>
        </w:rPr>
        <w:t>时，芯片将禁用</w:t>
      </w:r>
      <w:r>
        <w:rPr>
          <w:rFonts w:ascii="Times New Roman" w:eastAsia="宋体" w:hAnsi="Times New Roman"/>
          <w:sz w:val="21"/>
          <w:lang w:eastAsia="zh-CN"/>
        </w:rPr>
        <w:t xml:space="preserve"> SPI </w:t>
      </w:r>
      <w:r>
        <w:rPr>
          <w:rFonts w:ascii="Times New Roman" w:eastAsia="宋体" w:hAnsi="Times New Roman"/>
          <w:sz w:val="21"/>
          <w:lang w:eastAsia="zh-CN"/>
        </w:rPr>
        <w:t>接口。此时，</w:t>
      </w:r>
      <w:r>
        <w:rPr>
          <w:rFonts w:ascii="Times New Roman" w:eastAsia="宋体" w:hAnsi="Times New Roman"/>
          <w:sz w:val="21"/>
          <w:lang w:eastAsia="zh-CN"/>
        </w:rPr>
        <w:t xml:space="preserve">SDIO/PWDN </w:t>
      </w:r>
      <w:r>
        <w:rPr>
          <w:rFonts w:ascii="Times New Roman" w:eastAsia="宋体" w:hAnsi="Times New Roman"/>
          <w:sz w:val="21"/>
          <w:lang w:eastAsia="zh-CN"/>
        </w:rPr>
        <w:t>引脚和</w:t>
      </w:r>
      <w:r>
        <w:rPr>
          <w:rFonts w:ascii="Times New Roman" w:eastAsia="宋体" w:hAnsi="Times New Roman"/>
          <w:sz w:val="21"/>
          <w:lang w:eastAsia="zh-CN"/>
        </w:rPr>
        <w:t xml:space="preserve"> OE </w:t>
      </w:r>
      <w:r>
        <w:rPr>
          <w:rFonts w:ascii="Times New Roman" w:eastAsia="宋体" w:hAnsi="Times New Roman"/>
          <w:sz w:val="21"/>
          <w:lang w:eastAsia="zh-CN"/>
        </w:rPr>
        <w:t>引脚将被复用为硬件控制线，配置关系如下表所示：</w:t>
      </w:r>
    </w:p>
    <w:tbl>
      <w:tblPr>
        <w:tblW w:w="0" w:type="auto"/>
        <w:tblBorders>
          <w:top w:val="single" w:sz="6" w:space="0" w:color="5B9BD5"/>
          <w:bottom w:val="single" w:sz="6" w:space="0" w:color="5B9BD5"/>
          <w:insideH w:val="single" w:sz="4" w:space="0" w:color="D3D3D3"/>
        </w:tblBorders>
        <w:tblLook w:val="04A0" w:firstRow="1" w:lastRow="0" w:firstColumn="1" w:lastColumn="0" w:noHBand="0" w:noVBand="1"/>
      </w:tblPr>
      <w:tblGrid>
        <w:gridCol w:w="2513"/>
        <w:gridCol w:w="2478"/>
        <w:gridCol w:w="4669"/>
      </w:tblGrid>
      <w:tr w:rsidR="00E65B9D" w14:paraId="50C429EE" w14:textId="77777777">
        <w:trPr>
          <w:cantSplit/>
          <w:tblHeader/>
        </w:trPr>
        <w:tc>
          <w:tcPr>
            <w:tcW w:w="2592" w:type="dxa"/>
            <w:shd w:val="clear" w:color="auto" w:fill="2F5597"/>
            <w:tcMar>
              <w:top w:w="120" w:type="dxa"/>
              <w:left w:w="150" w:type="dxa"/>
              <w:bottom w:w="120" w:type="dxa"/>
              <w:right w:w="150" w:type="dxa"/>
            </w:tcMar>
          </w:tcPr>
          <w:p w14:paraId="54B34D13" w14:textId="77777777" w:rsidR="00E65B9D" w:rsidRDefault="00000000">
            <w:pPr>
              <w:jc w:val="center"/>
            </w:pPr>
            <w:r>
              <w:rPr>
                <w:rFonts w:ascii="Times New Roman" w:eastAsia="宋体" w:hAnsi="Times New Roman"/>
                <w:b/>
                <w:color w:val="FFFFFF"/>
                <w:sz w:val="20"/>
              </w:rPr>
              <w:t>控制管脚</w:t>
            </w:r>
          </w:p>
        </w:tc>
        <w:tc>
          <w:tcPr>
            <w:tcW w:w="2592" w:type="dxa"/>
            <w:shd w:val="clear" w:color="auto" w:fill="2F5597"/>
            <w:tcMar>
              <w:top w:w="120" w:type="dxa"/>
              <w:left w:w="150" w:type="dxa"/>
              <w:bottom w:w="120" w:type="dxa"/>
              <w:right w:w="150" w:type="dxa"/>
            </w:tcMar>
          </w:tcPr>
          <w:p w14:paraId="7DA0B627" w14:textId="77777777" w:rsidR="00E65B9D" w:rsidRDefault="00000000">
            <w:pPr>
              <w:jc w:val="center"/>
            </w:pPr>
            <w:r>
              <w:rPr>
                <w:rFonts w:ascii="Times New Roman" w:eastAsia="宋体" w:hAnsi="Times New Roman"/>
                <w:b/>
                <w:color w:val="FFFFFF"/>
                <w:sz w:val="20"/>
              </w:rPr>
              <w:t>引脚电平状态</w:t>
            </w:r>
          </w:p>
        </w:tc>
        <w:tc>
          <w:tcPr>
            <w:tcW w:w="4896" w:type="dxa"/>
            <w:shd w:val="clear" w:color="auto" w:fill="2F5597"/>
            <w:tcMar>
              <w:top w:w="120" w:type="dxa"/>
              <w:left w:w="150" w:type="dxa"/>
              <w:bottom w:w="120" w:type="dxa"/>
              <w:right w:w="150" w:type="dxa"/>
            </w:tcMar>
          </w:tcPr>
          <w:p w14:paraId="1978F7B9" w14:textId="77777777" w:rsidR="00E65B9D" w:rsidRDefault="00000000">
            <w:pPr>
              <w:jc w:val="center"/>
              <w:rPr>
                <w:lang w:eastAsia="zh-CN"/>
              </w:rPr>
            </w:pPr>
            <w:r>
              <w:rPr>
                <w:rFonts w:ascii="Times New Roman" w:eastAsia="宋体" w:hAnsi="Times New Roman"/>
                <w:b/>
                <w:color w:val="FFFFFF"/>
                <w:sz w:val="20"/>
                <w:lang w:eastAsia="zh-CN"/>
              </w:rPr>
              <w:t>芯片运行模式与状态说明</w:t>
            </w:r>
          </w:p>
        </w:tc>
      </w:tr>
      <w:tr w:rsidR="00E65B9D" w14:paraId="78A95AA3" w14:textId="77777777">
        <w:trPr>
          <w:cantSplit/>
        </w:trPr>
        <w:tc>
          <w:tcPr>
            <w:tcW w:w="2592" w:type="dxa"/>
            <w:shd w:val="clear" w:color="auto" w:fill="F2F5F9"/>
            <w:tcMar>
              <w:top w:w="120" w:type="dxa"/>
              <w:left w:w="150" w:type="dxa"/>
              <w:bottom w:w="120" w:type="dxa"/>
              <w:right w:w="150" w:type="dxa"/>
            </w:tcMar>
          </w:tcPr>
          <w:p w14:paraId="1089725F" w14:textId="77777777" w:rsidR="00E65B9D" w:rsidRDefault="00000000">
            <w:pPr>
              <w:jc w:val="center"/>
            </w:pPr>
            <w:r>
              <w:rPr>
                <w:rFonts w:ascii="Times New Roman" w:eastAsia="宋体" w:hAnsi="Times New Roman"/>
                <w:color w:val="333333"/>
                <w:sz w:val="20"/>
              </w:rPr>
              <w:t>SDIO/PWDN</w:t>
            </w:r>
          </w:p>
        </w:tc>
        <w:tc>
          <w:tcPr>
            <w:tcW w:w="2592" w:type="dxa"/>
            <w:shd w:val="clear" w:color="auto" w:fill="F2F5F9"/>
            <w:tcMar>
              <w:top w:w="120" w:type="dxa"/>
              <w:left w:w="150" w:type="dxa"/>
              <w:bottom w:w="120" w:type="dxa"/>
              <w:right w:w="150" w:type="dxa"/>
            </w:tcMar>
          </w:tcPr>
          <w:p w14:paraId="03F55100" w14:textId="77777777" w:rsidR="00E65B9D" w:rsidRDefault="00000000">
            <w:pPr>
              <w:jc w:val="center"/>
            </w:pPr>
            <w:r>
              <w:rPr>
                <w:rFonts w:ascii="Times New Roman" w:eastAsia="宋体" w:hAnsi="Times New Roman"/>
                <w:color w:val="333333"/>
                <w:sz w:val="20"/>
              </w:rPr>
              <w:t>接</w:t>
            </w:r>
            <w:r>
              <w:rPr>
                <w:rFonts w:ascii="Times New Roman" w:eastAsia="宋体" w:hAnsi="Times New Roman"/>
                <w:color w:val="333333"/>
                <w:sz w:val="20"/>
              </w:rPr>
              <w:t xml:space="preserve"> AVDD (</w:t>
            </w:r>
            <w:r>
              <w:rPr>
                <w:rFonts w:ascii="Times New Roman" w:eastAsia="宋体" w:hAnsi="Times New Roman"/>
                <w:color w:val="333333"/>
                <w:sz w:val="20"/>
              </w:rPr>
              <w:t>默认</w:t>
            </w:r>
            <w:r>
              <w:rPr>
                <w:rFonts w:ascii="Times New Roman" w:eastAsia="宋体" w:hAnsi="Times New Roman"/>
                <w:color w:val="333333"/>
                <w:sz w:val="20"/>
              </w:rPr>
              <w:t>)</w:t>
            </w:r>
          </w:p>
        </w:tc>
        <w:tc>
          <w:tcPr>
            <w:tcW w:w="4896" w:type="dxa"/>
            <w:shd w:val="clear" w:color="auto" w:fill="F2F5F9"/>
            <w:tcMar>
              <w:top w:w="120" w:type="dxa"/>
              <w:left w:w="150" w:type="dxa"/>
              <w:bottom w:w="120" w:type="dxa"/>
              <w:right w:w="150" w:type="dxa"/>
            </w:tcMar>
          </w:tcPr>
          <w:p w14:paraId="75312019" w14:textId="77777777" w:rsidR="00E65B9D" w:rsidRDefault="00000000">
            <w:pPr>
              <w:jc w:val="center"/>
            </w:pPr>
            <w:r>
              <w:rPr>
                <w:rFonts w:ascii="Times New Roman" w:eastAsia="宋体" w:hAnsi="Times New Roman"/>
                <w:color w:val="333333"/>
                <w:sz w:val="20"/>
              </w:rPr>
              <w:t>芯片进入全功耗关断状态（</w:t>
            </w:r>
            <w:r>
              <w:rPr>
                <w:rFonts w:ascii="Times New Roman" w:eastAsia="宋体" w:hAnsi="Times New Roman"/>
                <w:color w:val="333333"/>
                <w:sz w:val="20"/>
              </w:rPr>
              <w:t>Full Power-Down</w:t>
            </w:r>
            <w:r>
              <w:rPr>
                <w:rFonts w:ascii="Times New Roman" w:eastAsia="宋体" w:hAnsi="Times New Roman"/>
                <w:color w:val="333333"/>
                <w:sz w:val="20"/>
              </w:rPr>
              <w:t>），功耗极低（</w:t>
            </w:r>
            <w:r>
              <w:rPr>
                <w:rFonts w:ascii="Times New Roman" w:eastAsia="宋体" w:hAnsi="Times New Roman"/>
                <w:color w:val="333333"/>
                <w:sz w:val="20"/>
              </w:rPr>
              <w:t>0.3 mW</w:t>
            </w:r>
            <w:r>
              <w:rPr>
                <w:rFonts w:ascii="Times New Roman" w:eastAsia="宋体" w:hAnsi="Times New Roman"/>
                <w:color w:val="333333"/>
                <w:sz w:val="20"/>
              </w:rPr>
              <w:t>）</w:t>
            </w:r>
          </w:p>
        </w:tc>
      </w:tr>
      <w:tr w:rsidR="00E65B9D" w14:paraId="04300984" w14:textId="77777777">
        <w:trPr>
          <w:cantSplit/>
        </w:trPr>
        <w:tc>
          <w:tcPr>
            <w:tcW w:w="2592" w:type="dxa"/>
            <w:shd w:val="clear" w:color="auto" w:fill="FFFFFF"/>
            <w:tcMar>
              <w:top w:w="120" w:type="dxa"/>
              <w:left w:w="150" w:type="dxa"/>
              <w:bottom w:w="120" w:type="dxa"/>
              <w:right w:w="150" w:type="dxa"/>
            </w:tcMar>
          </w:tcPr>
          <w:p w14:paraId="14070D4A" w14:textId="77777777" w:rsidR="00E65B9D" w:rsidRDefault="00000000">
            <w:pPr>
              <w:jc w:val="center"/>
            </w:pPr>
            <w:r>
              <w:rPr>
                <w:rFonts w:ascii="Times New Roman" w:eastAsia="宋体" w:hAnsi="Times New Roman"/>
                <w:color w:val="333333"/>
                <w:sz w:val="20"/>
              </w:rPr>
              <w:lastRenderedPageBreak/>
              <w:t>SDIO/PWDN</w:t>
            </w:r>
          </w:p>
        </w:tc>
        <w:tc>
          <w:tcPr>
            <w:tcW w:w="2592" w:type="dxa"/>
            <w:shd w:val="clear" w:color="auto" w:fill="FFFFFF"/>
            <w:tcMar>
              <w:top w:w="120" w:type="dxa"/>
              <w:left w:w="150" w:type="dxa"/>
              <w:bottom w:w="120" w:type="dxa"/>
              <w:right w:w="150" w:type="dxa"/>
            </w:tcMar>
          </w:tcPr>
          <w:p w14:paraId="6D957CEA" w14:textId="77777777" w:rsidR="00E65B9D" w:rsidRDefault="00000000">
            <w:pPr>
              <w:jc w:val="center"/>
            </w:pPr>
            <w:r>
              <w:rPr>
                <w:rFonts w:ascii="Times New Roman" w:eastAsia="宋体" w:hAnsi="Times New Roman"/>
                <w:color w:val="333333"/>
                <w:sz w:val="20"/>
              </w:rPr>
              <w:t>接</w:t>
            </w:r>
            <w:r>
              <w:rPr>
                <w:rFonts w:ascii="Times New Roman" w:eastAsia="宋体" w:hAnsi="Times New Roman"/>
                <w:color w:val="333333"/>
                <w:sz w:val="20"/>
              </w:rPr>
              <w:t xml:space="preserve"> AGND</w:t>
            </w:r>
          </w:p>
        </w:tc>
        <w:tc>
          <w:tcPr>
            <w:tcW w:w="4896" w:type="dxa"/>
            <w:shd w:val="clear" w:color="auto" w:fill="FFFFFF"/>
            <w:tcMar>
              <w:top w:w="120" w:type="dxa"/>
              <w:left w:w="150" w:type="dxa"/>
              <w:bottom w:w="120" w:type="dxa"/>
              <w:right w:w="150" w:type="dxa"/>
            </w:tcMar>
          </w:tcPr>
          <w:p w14:paraId="1AE5FD38" w14:textId="77777777" w:rsidR="00E65B9D" w:rsidRDefault="00000000">
            <w:pPr>
              <w:jc w:val="center"/>
            </w:pPr>
            <w:r>
              <w:rPr>
                <w:rFonts w:ascii="Times New Roman" w:eastAsia="宋体" w:hAnsi="Times New Roman"/>
                <w:color w:val="333333"/>
                <w:sz w:val="20"/>
              </w:rPr>
              <w:t>芯片正常运行模式（</w:t>
            </w:r>
            <w:r>
              <w:rPr>
                <w:rFonts w:ascii="Times New Roman" w:eastAsia="宋体" w:hAnsi="Times New Roman"/>
                <w:color w:val="333333"/>
                <w:sz w:val="20"/>
              </w:rPr>
              <w:t>Normal Operation</w:t>
            </w:r>
            <w:r>
              <w:rPr>
                <w:rFonts w:ascii="Times New Roman" w:eastAsia="宋体" w:hAnsi="Times New Roman"/>
                <w:color w:val="333333"/>
                <w:sz w:val="20"/>
              </w:rPr>
              <w:t>），</w:t>
            </w:r>
            <w:r>
              <w:rPr>
                <w:rFonts w:ascii="Times New Roman" w:eastAsia="宋体" w:hAnsi="Times New Roman"/>
                <w:color w:val="333333"/>
                <w:sz w:val="20"/>
              </w:rPr>
              <w:t xml:space="preserve">ADC </w:t>
            </w:r>
            <w:r>
              <w:rPr>
                <w:rFonts w:ascii="Times New Roman" w:eastAsia="宋体" w:hAnsi="Times New Roman"/>
                <w:color w:val="333333"/>
                <w:sz w:val="20"/>
              </w:rPr>
              <w:t>内核处于活动状态</w:t>
            </w:r>
          </w:p>
        </w:tc>
      </w:tr>
      <w:tr w:rsidR="00E65B9D" w14:paraId="0FFB0EF3" w14:textId="77777777">
        <w:trPr>
          <w:cantSplit/>
        </w:trPr>
        <w:tc>
          <w:tcPr>
            <w:tcW w:w="2592" w:type="dxa"/>
            <w:shd w:val="clear" w:color="auto" w:fill="F2F5F9"/>
            <w:tcMar>
              <w:top w:w="120" w:type="dxa"/>
              <w:left w:w="150" w:type="dxa"/>
              <w:bottom w:w="120" w:type="dxa"/>
              <w:right w:w="150" w:type="dxa"/>
            </w:tcMar>
          </w:tcPr>
          <w:p w14:paraId="41E9BAF6" w14:textId="77777777" w:rsidR="00E65B9D" w:rsidRDefault="00000000">
            <w:pPr>
              <w:jc w:val="center"/>
            </w:pPr>
            <w:r>
              <w:rPr>
                <w:rFonts w:ascii="Times New Roman" w:eastAsia="宋体" w:hAnsi="Times New Roman"/>
                <w:color w:val="333333"/>
                <w:sz w:val="20"/>
              </w:rPr>
              <w:t>OE</w:t>
            </w:r>
          </w:p>
        </w:tc>
        <w:tc>
          <w:tcPr>
            <w:tcW w:w="2592" w:type="dxa"/>
            <w:shd w:val="clear" w:color="auto" w:fill="F2F5F9"/>
            <w:tcMar>
              <w:top w:w="120" w:type="dxa"/>
              <w:left w:w="150" w:type="dxa"/>
              <w:bottom w:w="120" w:type="dxa"/>
              <w:right w:w="150" w:type="dxa"/>
            </w:tcMar>
          </w:tcPr>
          <w:p w14:paraId="3EB63713" w14:textId="77777777" w:rsidR="00E65B9D" w:rsidRDefault="00000000">
            <w:pPr>
              <w:jc w:val="center"/>
            </w:pPr>
            <w:r>
              <w:rPr>
                <w:rFonts w:ascii="Times New Roman" w:eastAsia="宋体" w:hAnsi="Times New Roman"/>
                <w:color w:val="333333"/>
                <w:sz w:val="20"/>
              </w:rPr>
              <w:t>接</w:t>
            </w:r>
            <w:r>
              <w:rPr>
                <w:rFonts w:ascii="Times New Roman" w:eastAsia="宋体" w:hAnsi="Times New Roman"/>
                <w:color w:val="333333"/>
                <w:sz w:val="20"/>
              </w:rPr>
              <w:t xml:space="preserve"> AVDD</w:t>
            </w:r>
          </w:p>
        </w:tc>
        <w:tc>
          <w:tcPr>
            <w:tcW w:w="4896" w:type="dxa"/>
            <w:shd w:val="clear" w:color="auto" w:fill="F2F5F9"/>
            <w:tcMar>
              <w:top w:w="120" w:type="dxa"/>
              <w:left w:w="150" w:type="dxa"/>
              <w:bottom w:w="120" w:type="dxa"/>
              <w:right w:w="150" w:type="dxa"/>
            </w:tcMar>
          </w:tcPr>
          <w:p w14:paraId="6F6BA738" w14:textId="77777777" w:rsidR="00E65B9D" w:rsidRDefault="00000000">
            <w:pPr>
              <w:jc w:val="center"/>
              <w:rPr>
                <w:lang w:eastAsia="zh-CN"/>
              </w:rPr>
            </w:pPr>
            <w:r>
              <w:rPr>
                <w:rFonts w:ascii="Times New Roman" w:eastAsia="宋体" w:hAnsi="Times New Roman"/>
                <w:color w:val="333333"/>
                <w:sz w:val="20"/>
                <w:lang w:eastAsia="zh-CN"/>
              </w:rPr>
              <w:t>数字输出驱动器（</w:t>
            </w:r>
            <w:r>
              <w:rPr>
                <w:rFonts w:ascii="Times New Roman" w:eastAsia="宋体" w:hAnsi="Times New Roman"/>
                <w:color w:val="333333"/>
                <w:sz w:val="20"/>
                <w:lang w:eastAsia="zh-CN"/>
              </w:rPr>
              <w:t>D7</w:t>
            </w:r>
            <w:r>
              <w:rPr>
                <w:rFonts w:ascii="Times New Roman" w:eastAsia="宋体" w:hAnsi="Times New Roman"/>
                <w:color w:val="333333"/>
                <w:sz w:val="20"/>
                <w:lang w:eastAsia="zh-CN"/>
              </w:rPr>
              <w:t>至</w:t>
            </w:r>
            <w:r>
              <w:rPr>
                <w:rFonts w:ascii="Times New Roman" w:eastAsia="宋体" w:hAnsi="Times New Roman"/>
                <w:color w:val="333333"/>
                <w:sz w:val="20"/>
                <w:lang w:eastAsia="zh-CN"/>
              </w:rPr>
              <w:t>D0</w:t>
            </w:r>
            <w:r>
              <w:rPr>
                <w:rFonts w:ascii="Times New Roman" w:eastAsia="宋体" w:hAnsi="Times New Roman"/>
                <w:color w:val="333333"/>
                <w:sz w:val="20"/>
                <w:lang w:eastAsia="zh-CN"/>
              </w:rPr>
              <w:t>数据总线）和</w:t>
            </w:r>
            <w:r>
              <w:rPr>
                <w:rFonts w:ascii="Times New Roman" w:eastAsia="宋体" w:hAnsi="Times New Roman"/>
                <w:color w:val="333333"/>
                <w:sz w:val="20"/>
                <w:lang w:eastAsia="zh-CN"/>
              </w:rPr>
              <w:t>DCO</w:t>
            </w:r>
            <w:r>
              <w:rPr>
                <w:rFonts w:ascii="Times New Roman" w:eastAsia="宋体" w:hAnsi="Times New Roman"/>
                <w:color w:val="333333"/>
                <w:sz w:val="20"/>
                <w:lang w:eastAsia="zh-CN"/>
              </w:rPr>
              <w:t>时钟输出处于高阻抗三态模式</w:t>
            </w:r>
          </w:p>
        </w:tc>
      </w:tr>
      <w:tr w:rsidR="00E65B9D" w14:paraId="5552E93F" w14:textId="77777777">
        <w:trPr>
          <w:cantSplit/>
        </w:trPr>
        <w:tc>
          <w:tcPr>
            <w:tcW w:w="2592" w:type="dxa"/>
            <w:shd w:val="clear" w:color="auto" w:fill="FFFFFF"/>
            <w:tcMar>
              <w:top w:w="120" w:type="dxa"/>
              <w:left w:w="150" w:type="dxa"/>
              <w:bottom w:w="120" w:type="dxa"/>
              <w:right w:w="150" w:type="dxa"/>
            </w:tcMar>
          </w:tcPr>
          <w:p w14:paraId="2D7940A4" w14:textId="77777777" w:rsidR="00E65B9D" w:rsidRDefault="00000000">
            <w:pPr>
              <w:jc w:val="center"/>
            </w:pPr>
            <w:r>
              <w:rPr>
                <w:rFonts w:ascii="Times New Roman" w:eastAsia="宋体" w:hAnsi="Times New Roman"/>
                <w:color w:val="333333"/>
                <w:sz w:val="20"/>
              </w:rPr>
              <w:t>OE</w:t>
            </w:r>
          </w:p>
        </w:tc>
        <w:tc>
          <w:tcPr>
            <w:tcW w:w="2592" w:type="dxa"/>
            <w:shd w:val="clear" w:color="auto" w:fill="FFFFFF"/>
            <w:tcMar>
              <w:top w:w="120" w:type="dxa"/>
              <w:left w:w="150" w:type="dxa"/>
              <w:bottom w:w="120" w:type="dxa"/>
              <w:right w:w="150" w:type="dxa"/>
            </w:tcMar>
          </w:tcPr>
          <w:p w14:paraId="1FB1AE8B" w14:textId="77777777" w:rsidR="00E65B9D" w:rsidRDefault="00000000">
            <w:pPr>
              <w:jc w:val="center"/>
            </w:pPr>
            <w:r>
              <w:rPr>
                <w:rFonts w:ascii="Times New Roman" w:eastAsia="宋体" w:hAnsi="Times New Roman"/>
                <w:color w:val="333333"/>
                <w:sz w:val="20"/>
              </w:rPr>
              <w:t>接</w:t>
            </w:r>
            <w:r>
              <w:rPr>
                <w:rFonts w:ascii="Times New Roman" w:eastAsia="宋体" w:hAnsi="Times New Roman"/>
                <w:color w:val="333333"/>
                <w:sz w:val="20"/>
              </w:rPr>
              <w:t xml:space="preserve"> AGND (</w:t>
            </w:r>
            <w:r>
              <w:rPr>
                <w:rFonts w:ascii="Times New Roman" w:eastAsia="宋体" w:hAnsi="Times New Roman"/>
                <w:color w:val="333333"/>
                <w:sz w:val="20"/>
              </w:rPr>
              <w:t>默认</w:t>
            </w:r>
            <w:r>
              <w:rPr>
                <w:rFonts w:ascii="Times New Roman" w:eastAsia="宋体" w:hAnsi="Times New Roman"/>
                <w:color w:val="333333"/>
                <w:sz w:val="20"/>
              </w:rPr>
              <w:t>)</w:t>
            </w:r>
          </w:p>
        </w:tc>
        <w:tc>
          <w:tcPr>
            <w:tcW w:w="4896" w:type="dxa"/>
            <w:shd w:val="clear" w:color="auto" w:fill="FFFFFF"/>
            <w:tcMar>
              <w:top w:w="120" w:type="dxa"/>
              <w:left w:w="150" w:type="dxa"/>
              <w:bottom w:w="120" w:type="dxa"/>
              <w:right w:w="150" w:type="dxa"/>
            </w:tcMar>
          </w:tcPr>
          <w:p w14:paraId="7E81D199" w14:textId="77777777" w:rsidR="00E65B9D" w:rsidRDefault="00000000">
            <w:pPr>
              <w:jc w:val="center"/>
              <w:rPr>
                <w:lang w:eastAsia="zh-CN"/>
              </w:rPr>
            </w:pPr>
            <w:r>
              <w:rPr>
                <w:rFonts w:ascii="Times New Roman" w:eastAsia="宋体" w:hAnsi="Times New Roman"/>
                <w:color w:val="333333"/>
                <w:sz w:val="20"/>
                <w:lang w:eastAsia="zh-CN"/>
              </w:rPr>
              <w:t>输出使能状态，</w:t>
            </w:r>
            <w:r>
              <w:rPr>
                <w:rFonts w:ascii="Times New Roman" w:eastAsia="宋体" w:hAnsi="Times New Roman"/>
                <w:color w:val="333333"/>
                <w:sz w:val="20"/>
                <w:lang w:eastAsia="zh-CN"/>
              </w:rPr>
              <w:t xml:space="preserve">LVDS </w:t>
            </w:r>
            <w:r>
              <w:rPr>
                <w:rFonts w:ascii="Times New Roman" w:eastAsia="宋体" w:hAnsi="Times New Roman"/>
                <w:color w:val="333333"/>
                <w:sz w:val="20"/>
                <w:lang w:eastAsia="zh-CN"/>
              </w:rPr>
              <w:t>输出接口处于活动驱动状态，数据正常输出</w:t>
            </w:r>
          </w:p>
        </w:tc>
      </w:tr>
    </w:tbl>
    <w:p w14:paraId="68CAE9BB" w14:textId="77777777" w:rsidR="00E65B9D" w:rsidRDefault="00E65B9D">
      <w:pPr>
        <w:spacing w:before="120"/>
        <w:rPr>
          <w:lang w:eastAsia="zh-CN"/>
        </w:rPr>
      </w:pPr>
    </w:p>
    <w:p w14:paraId="4B758E96" w14:textId="77777777" w:rsidR="00E65B9D" w:rsidRDefault="00000000">
      <w:pPr>
        <w:keepNext/>
        <w:spacing w:before="160" w:after="80"/>
        <w:rPr>
          <w:lang w:eastAsia="zh-CN"/>
        </w:rPr>
      </w:pPr>
      <w:r>
        <w:rPr>
          <w:rFonts w:ascii="Arial" w:eastAsia="黑体" w:hAnsi="Arial"/>
          <w:b/>
          <w:color w:val="2F5597"/>
          <w:sz w:val="26"/>
          <w:lang w:eastAsia="zh-CN"/>
        </w:rPr>
        <w:t>2. SPI</w:t>
      </w:r>
      <w:r>
        <w:rPr>
          <w:rFonts w:ascii="Arial" w:eastAsia="黑体" w:hAnsi="Arial"/>
          <w:b/>
          <w:color w:val="2F5597"/>
          <w:sz w:val="26"/>
          <w:lang w:eastAsia="zh-CN"/>
        </w:rPr>
        <w:t>寄存器配置与功能特性说明</w:t>
      </w:r>
    </w:p>
    <w:p w14:paraId="77EC00A8" w14:textId="77777777" w:rsidR="00E65B9D" w:rsidRDefault="00000000">
      <w:pPr>
        <w:spacing w:after="120" w:line="300" w:lineRule="auto"/>
        <w:ind w:firstLine="432"/>
      </w:pPr>
      <w:r>
        <w:rPr>
          <w:rFonts w:ascii="Times New Roman" w:eastAsia="宋体" w:hAnsi="Times New Roman"/>
          <w:sz w:val="21"/>
          <w:lang w:eastAsia="zh-CN"/>
        </w:rPr>
        <w:t>在有微处理器或</w:t>
      </w:r>
      <w:r>
        <w:rPr>
          <w:rFonts w:ascii="Times New Roman" w:eastAsia="宋体" w:hAnsi="Times New Roman"/>
          <w:sz w:val="21"/>
          <w:lang w:eastAsia="zh-CN"/>
        </w:rPr>
        <w:t xml:space="preserve"> FPGA </w:t>
      </w:r>
      <w:r>
        <w:rPr>
          <w:rFonts w:ascii="Times New Roman" w:eastAsia="宋体" w:hAnsi="Times New Roman"/>
          <w:sz w:val="21"/>
          <w:lang w:eastAsia="zh-CN"/>
        </w:rPr>
        <w:t>作为主控的复杂采集系统中，将</w:t>
      </w:r>
      <w:r>
        <w:rPr>
          <w:rFonts w:ascii="Times New Roman" w:eastAsia="宋体" w:hAnsi="Times New Roman"/>
          <w:sz w:val="21"/>
          <w:lang w:eastAsia="zh-CN"/>
        </w:rPr>
        <w:t xml:space="preserve"> CSB </w:t>
      </w:r>
      <w:r>
        <w:rPr>
          <w:rFonts w:ascii="Times New Roman" w:eastAsia="宋体" w:hAnsi="Times New Roman"/>
          <w:sz w:val="21"/>
          <w:lang w:eastAsia="zh-CN"/>
        </w:rPr>
        <w:t>接低电平，利用</w:t>
      </w:r>
      <w:r>
        <w:rPr>
          <w:rFonts w:ascii="Times New Roman" w:eastAsia="宋体" w:hAnsi="Times New Roman"/>
          <w:sz w:val="21"/>
          <w:lang w:eastAsia="zh-CN"/>
        </w:rPr>
        <w:t xml:space="preserve"> SCLK</w:t>
      </w:r>
      <w:r>
        <w:rPr>
          <w:rFonts w:ascii="Times New Roman" w:eastAsia="宋体" w:hAnsi="Times New Roman"/>
          <w:sz w:val="21"/>
          <w:lang w:eastAsia="zh-CN"/>
        </w:rPr>
        <w:t>、</w:t>
      </w:r>
      <w:r>
        <w:rPr>
          <w:rFonts w:ascii="Times New Roman" w:eastAsia="宋体" w:hAnsi="Times New Roman"/>
          <w:sz w:val="21"/>
          <w:lang w:eastAsia="zh-CN"/>
        </w:rPr>
        <w:t xml:space="preserve">SDIO </w:t>
      </w:r>
      <w:r>
        <w:rPr>
          <w:rFonts w:ascii="Times New Roman" w:eastAsia="宋体" w:hAnsi="Times New Roman"/>
          <w:sz w:val="21"/>
          <w:lang w:eastAsia="zh-CN"/>
        </w:rPr>
        <w:t>以及</w:t>
      </w:r>
      <w:r>
        <w:rPr>
          <w:rFonts w:ascii="Times New Roman" w:eastAsia="宋体" w:hAnsi="Times New Roman"/>
          <w:sz w:val="21"/>
          <w:lang w:eastAsia="zh-CN"/>
        </w:rPr>
        <w:t xml:space="preserve"> CSB </w:t>
      </w:r>
      <w:r>
        <w:rPr>
          <w:rFonts w:ascii="Times New Roman" w:eastAsia="宋体" w:hAnsi="Times New Roman"/>
          <w:sz w:val="21"/>
          <w:lang w:eastAsia="zh-CN"/>
        </w:rPr>
        <w:t>组成标准的三线式</w:t>
      </w:r>
      <w:r>
        <w:rPr>
          <w:rFonts w:ascii="Times New Roman" w:eastAsia="宋体" w:hAnsi="Times New Roman"/>
          <w:sz w:val="21"/>
          <w:lang w:eastAsia="zh-CN"/>
        </w:rPr>
        <w:t xml:space="preserve"> SPI </w:t>
      </w:r>
      <w:r>
        <w:rPr>
          <w:rFonts w:ascii="Times New Roman" w:eastAsia="宋体" w:hAnsi="Times New Roman"/>
          <w:sz w:val="21"/>
          <w:lang w:eastAsia="zh-CN"/>
        </w:rPr>
        <w:t>通信接口，可对芯片内部丰富的控制寄存器进行个性化配置。</w:t>
      </w:r>
      <w:r>
        <w:rPr>
          <w:rFonts w:ascii="Times New Roman" w:eastAsia="宋体" w:hAnsi="Times New Roman"/>
          <w:sz w:val="21"/>
        </w:rPr>
        <w:t>常用的寄存器功能描述如下表所示：</w:t>
      </w:r>
    </w:p>
    <w:tbl>
      <w:tblPr>
        <w:tblW w:w="0" w:type="auto"/>
        <w:tblBorders>
          <w:top w:val="single" w:sz="6" w:space="0" w:color="5B9BD5"/>
          <w:bottom w:val="single" w:sz="6" w:space="0" w:color="5B9BD5"/>
          <w:insideH w:val="single" w:sz="4" w:space="0" w:color="D3D3D3"/>
        </w:tblBorders>
        <w:tblLook w:val="04A0" w:firstRow="1" w:lastRow="0" w:firstColumn="1" w:lastColumn="0" w:noHBand="0" w:noVBand="1"/>
      </w:tblPr>
      <w:tblGrid>
        <w:gridCol w:w="1386"/>
        <w:gridCol w:w="2471"/>
        <w:gridCol w:w="1378"/>
        <w:gridCol w:w="1650"/>
        <w:gridCol w:w="2775"/>
      </w:tblGrid>
      <w:tr w:rsidR="00E65B9D" w14:paraId="50958872" w14:textId="77777777">
        <w:trPr>
          <w:cantSplit/>
          <w:tblHeader/>
        </w:trPr>
        <w:tc>
          <w:tcPr>
            <w:tcW w:w="1440" w:type="dxa"/>
            <w:shd w:val="clear" w:color="auto" w:fill="2F5597"/>
            <w:tcMar>
              <w:top w:w="120" w:type="dxa"/>
              <w:left w:w="150" w:type="dxa"/>
              <w:bottom w:w="120" w:type="dxa"/>
              <w:right w:w="150" w:type="dxa"/>
            </w:tcMar>
          </w:tcPr>
          <w:p w14:paraId="33E22A03" w14:textId="77777777" w:rsidR="00E65B9D" w:rsidRDefault="00000000">
            <w:pPr>
              <w:jc w:val="center"/>
            </w:pPr>
            <w:r>
              <w:rPr>
                <w:rFonts w:ascii="Times New Roman" w:eastAsia="宋体" w:hAnsi="Times New Roman"/>
                <w:b/>
                <w:color w:val="FFFFFF"/>
                <w:sz w:val="20"/>
              </w:rPr>
              <w:t>地址</w:t>
            </w:r>
            <w:r>
              <w:rPr>
                <w:rFonts w:ascii="Times New Roman" w:eastAsia="宋体" w:hAnsi="Times New Roman"/>
                <w:b/>
                <w:color w:val="FFFFFF"/>
                <w:sz w:val="20"/>
              </w:rPr>
              <w:t xml:space="preserve"> (Hex)</w:t>
            </w:r>
          </w:p>
        </w:tc>
        <w:tc>
          <w:tcPr>
            <w:tcW w:w="2592" w:type="dxa"/>
            <w:shd w:val="clear" w:color="auto" w:fill="2F5597"/>
            <w:tcMar>
              <w:top w:w="120" w:type="dxa"/>
              <w:left w:w="150" w:type="dxa"/>
              <w:bottom w:w="120" w:type="dxa"/>
              <w:right w:w="150" w:type="dxa"/>
            </w:tcMar>
          </w:tcPr>
          <w:p w14:paraId="06728E09" w14:textId="77777777" w:rsidR="00E65B9D" w:rsidRDefault="00000000">
            <w:pPr>
              <w:jc w:val="center"/>
            </w:pPr>
            <w:r>
              <w:rPr>
                <w:rFonts w:ascii="Times New Roman" w:eastAsia="宋体" w:hAnsi="Times New Roman"/>
                <w:b/>
                <w:color w:val="FFFFFF"/>
                <w:sz w:val="20"/>
              </w:rPr>
              <w:t>寄存器名称</w:t>
            </w:r>
          </w:p>
        </w:tc>
        <w:tc>
          <w:tcPr>
            <w:tcW w:w="1440" w:type="dxa"/>
            <w:shd w:val="clear" w:color="auto" w:fill="2F5597"/>
            <w:tcMar>
              <w:top w:w="120" w:type="dxa"/>
              <w:left w:w="150" w:type="dxa"/>
              <w:bottom w:w="120" w:type="dxa"/>
              <w:right w:w="150" w:type="dxa"/>
            </w:tcMar>
          </w:tcPr>
          <w:p w14:paraId="73BF93AF" w14:textId="77777777" w:rsidR="00E65B9D" w:rsidRDefault="00000000">
            <w:pPr>
              <w:jc w:val="center"/>
            </w:pPr>
            <w:r>
              <w:rPr>
                <w:rFonts w:ascii="Times New Roman" w:eastAsia="宋体" w:hAnsi="Times New Roman"/>
                <w:b/>
                <w:color w:val="FFFFFF"/>
                <w:sz w:val="20"/>
              </w:rPr>
              <w:t>读写类型</w:t>
            </w:r>
          </w:p>
        </w:tc>
        <w:tc>
          <w:tcPr>
            <w:tcW w:w="1728" w:type="dxa"/>
            <w:shd w:val="clear" w:color="auto" w:fill="2F5597"/>
            <w:tcMar>
              <w:top w:w="120" w:type="dxa"/>
              <w:left w:w="150" w:type="dxa"/>
              <w:bottom w:w="120" w:type="dxa"/>
              <w:right w:w="150" w:type="dxa"/>
            </w:tcMar>
          </w:tcPr>
          <w:p w14:paraId="1791850E" w14:textId="77777777" w:rsidR="00E65B9D" w:rsidRDefault="00000000">
            <w:pPr>
              <w:jc w:val="center"/>
            </w:pPr>
            <w:r>
              <w:rPr>
                <w:rFonts w:ascii="Times New Roman" w:eastAsia="宋体" w:hAnsi="Times New Roman"/>
                <w:b/>
                <w:color w:val="FFFFFF"/>
                <w:sz w:val="20"/>
              </w:rPr>
              <w:t>默认值</w:t>
            </w:r>
            <w:r>
              <w:rPr>
                <w:rFonts w:ascii="Times New Roman" w:eastAsia="宋体" w:hAnsi="Times New Roman"/>
                <w:b/>
                <w:color w:val="FFFFFF"/>
                <w:sz w:val="20"/>
              </w:rPr>
              <w:t xml:space="preserve"> (Hex)</w:t>
            </w:r>
          </w:p>
        </w:tc>
        <w:tc>
          <w:tcPr>
            <w:tcW w:w="2880" w:type="dxa"/>
            <w:shd w:val="clear" w:color="auto" w:fill="2F5597"/>
            <w:tcMar>
              <w:top w:w="120" w:type="dxa"/>
              <w:left w:w="150" w:type="dxa"/>
              <w:bottom w:w="120" w:type="dxa"/>
              <w:right w:w="150" w:type="dxa"/>
            </w:tcMar>
          </w:tcPr>
          <w:p w14:paraId="44AA33E4" w14:textId="77777777" w:rsidR="00E65B9D" w:rsidRDefault="00000000">
            <w:pPr>
              <w:jc w:val="center"/>
              <w:rPr>
                <w:lang w:eastAsia="zh-CN"/>
              </w:rPr>
            </w:pPr>
            <w:r>
              <w:rPr>
                <w:rFonts w:ascii="Times New Roman" w:eastAsia="宋体" w:hAnsi="Times New Roman"/>
                <w:b/>
                <w:color w:val="FFFFFF"/>
                <w:sz w:val="20"/>
                <w:lang w:eastAsia="zh-CN"/>
              </w:rPr>
              <w:t>关键控制位与功能说明</w:t>
            </w:r>
          </w:p>
        </w:tc>
      </w:tr>
      <w:tr w:rsidR="00E65B9D" w14:paraId="3343554E" w14:textId="77777777">
        <w:trPr>
          <w:cantSplit/>
        </w:trPr>
        <w:tc>
          <w:tcPr>
            <w:tcW w:w="1440" w:type="dxa"/>
            <w:shd w:val="clear" w:color="auto" w:fill="F2F5F9"/>
            <w:tcMar>
              <w:top w:w="120" w:type="dxa"/>
              <w:left w:w="150" w:type="dxa"/>
              <w:bottom w:w="120" w:type="dxa"/>
              <w:right w:w="150" w:type="dxa"/>
            </w:tcMar>
          </w:tcPr>
          <w:p w14:paraId="13A0565B" w14:textId="77777777" w:rsidR="00E65B9D" w:rsidRDefault="00000000">
            <w:pPr>
              <w:jc w:val="center"/>
            </w:pPr>
            <w:r>
              <w:rPr>
                <w:rFonts w:ascii="Times New Roman" w:eastAsia="宋体" w:hAnsi="Times New Roman"/>
                <w:color w:val="333333"/>
                <w:sz w:val="20"/>
              </w:rPr>
              <w:t>0x00</w:t>
            </w:r>
          </w:p>
        </w:tc>
        <w:tc>
          <w:tcPr>
            <w:tcW w:w="2592" w:type="dxa"/>
            <w:shd w:val="clear" w:color="auto" w:fill="F2F5F9"/>
            <w:tcMar>
              <w:top w:w="120" w:type="dxa"/>
              <w:left w:w="150" w:type="dxa"/>
              <w:bottom w:w="120" w:type="dxa"/>
              <w:right w:w="150" w:type="dxa"/>
            </w:tcMar>
          </w:tcPr>
          <w:p w14:paraId="091DABD7" w14:textId="77777777" w:rsidR="00E65B9D" w:rsidRDefault="00000000">
            <w:pPr>
              <w:jc w:val="center"/>
            </w:pPr>
            <w:r>
              <w:rPr>
                <w:rFonts w:ascii="Times New Roman" w:eastAsia="宋体" w:hAnsi="Times New Roman"/>
                <w:color w:val="333333"/>
                <w:sz w:val="20"/>
              </w:rPr>
              <w:t>SPI Port Config</w:t>
            </w:r>
          </w:p>
        </w:tc>
        <w:tc>
          <w:tcPr>
            <w:tcW w:w="1440" w:type="dxa"/>
            <w:shd w:val="clear" w:color="auto" w:fill="F2F5F9"/>
            <w:tcMar>
              <w:top w:w="120" w:type="dxa"/>
              <w:left w:w="150" w:type="dxa"/>
              <w:bottom w:w="120" w:type="dxa"/>
              <w:right w:w="150" w:type="dxa"/>
            </w:tcMar>
          </w:tcPr>
          <w:p w14:paraId="52561538" w14:textId="77777777" w:rsidR="00E65B9D" w:rsidRDefault="00000000">
            <w:pPr>
              <w:jc w:val="center"/>
            </w:pPr>
            <w:r>
              <w:rPr>
                <w:rFonts w:ascii="Times New Roman" w:eastAsia="宋体" w:hAnsi="Times New Roman"/>
                <w:color w:val="333333"/>
                <w:sz w:val="20"/>
              </w:rPr>
              <w:t>R/W</w:t>
            </w:r>
          </w:p>
        </w:tc>
        <w:tc>
          <w:tcPr>
            <w:tcW w:w="1728" w:type="dxa"/>
            <w:shd w:val="clear" w:color="auto" w:fill="F2F5F9"/>
            <w:tcMar>
              <w:top w:w="120" w:type="dxa"/>
              <w:left w:w="150" w:type="dxa"/>
              <w:bottom w:w="120" w:type="dxa"/>
              <w:right w:w="150" w:type="dxa"/>
            </w:tcMar>
          </w:tcPr>
          <w:p w14:paraId="4B78F570" w14:textId="77777777" w:rsidR="00E65B9D" w:rsidRDefault="00000000">
            <w:pPr>
              <w:jc w:val="center"/>
            </w:pPr>
            <w:r>
              <w:rPr>
                <w:rFonts w:ascii="Times New Roman" w:eastAsia="宋体" w:hAnsi="Times New Roman"/>
                <w:color w:val="333333"/>
                <w:sz w:val="20"/>
              </w:rPr>
              <w:t>0x18</w:t>
            </w:r>
          </w:p>
        </w:tc>
        <w:tc>
          <w:tcPr>
            <w:tcW w:w="2880" w:type="dxa"/>
            <w:shd w:val="clear" w:color="auto" w:fill="F2F5F9"/>
            <w:tcMar>
              <w:top w:w="120" w:type="dxa"/>
              <w:left w:w="150" w:type="dxa"/>
              <w:bottom w:w="120" w:type="dxa"/>
              <w:right w:w="150" w:type="dxa"/>
            </w:tcMar>
          </w:tcPr>
          <w:p w14:paraId="7A6C9955" w14:textId="77777777" w:rsidR="00E65B9D" w:rsidRDefault="00000000">
            <w:pPr>
              <w:jc w:val="center"/>
              <w:rPr>
                <w:lang w:eastAsia="zh-CN"/>
              </w:rPr>
            </w:pPr>
            <w:r>
              <w:rPr>
                <w:rFonts w:ascii="Times New Roman" w:eastAsia="宋体" w:hAnsi="Times New Roman"/>
                <w:color w:val="333333"/>
                <w:sz w:val="20"/>
                <w:lang w:eastAsia="zh-CN"/>
              </w:rPr>
              <w:t>软件复位与传输格式配置。写入</w:t>
            </w:r>
            <w:r>
              <w:rPr>
                <w:rFonts w:ascii="Times New Roman" w:eastAsia="宋体" w:hAnsi="Times New Roman"/>
                <w:color w:val="333333"/>
                <w:sz w:val="20"/>
                <w:lang w:eastAsia="zh-CN"/>
              </w:rPr>
              <w:t>0x3C</w:t>
            </w:r>
            <w:r>
              <w:rPr>
                <w:rFonts w:ascii="Times New Roman" w:eastAsia="宋体" w:hAnsi="Times New Roman"/>
                <w:color w:val="333333"/>
                <w:sz w:val="20"/>
                <w:lang w:eastAsia="zh-CN"/>
              </w:rPr>
              <w:t>可发起软复位，也可配置</w:t>
            </w:r>
            <w:r>
              <w:rPr>
                <w:rFonts w:ascii="Times New Roman" w:eastAsia="宋体" w:hAnsi="Times New Roman"/>
                <w:color w:val="333333"/>
                <w:sz w:val="20"/>
                <w:lang w:eastAsia="zh-CN"/>
              </w:rPr>
              <w:t>MSB/LSB</w:t>
            </w:r>
            <w:r>
              <w:rPr>
                <w:rFonts w:ascii="Times New Roman" w:eastAsia="宋体" w:hAnsi="Times New Roman"/>
                <w:color w:val="333333"/>
                <w:sz w:val="20"/>
                <w:lang w:eastAsia="zh-CN"/>
              </w:rPr>
              <w:t>先发模式。</w:t>
            </w:r>
          </w:p>
        </w:tc>
      </w:tr>
      <w:tr w:rsidR="00E65B9D" w14:paraId="6C923296" w14:textId="77777777">
        <w:trPr>
          <w:cantSplit/>
        </w:trPr>
        <w:tc>
          <w:tcPr>
            <w:tcW w:w="1440" w:type="dxa"/>
            <w:shd w:val="clear" w:color="auto" w:fill="FFFFFF"/>
            <w:tcMar>
              <w:top w:w="120" w:type="dxa"/>
              <w:left w:w="150" w:type="dxa"/>
              <w:bottom w:w="120" w:type="dxa"/>
              <w:right w:w="150" w:type="dxa"/>
            </w:tcMar>
          </w:tcPr>
          <w:p w14:paraId="392C5BE4" w14:textId="77777777" w:rsidR="00E65B9D" w:rsidRDefault="00000000">
            <w:pPr>
              <w:jc w:val="center"/>
            </w:pPr>
            <w:r>
              <w:rPr>
                <w:rFonts w:ascii="Times New Roman" w:eastAsia="宋体" w:hAnsi="Times New Roman"/>
                <w:color w:val="333333"/>
                <w:sz w:val="20"/>
              </w:rPr>
              <w:t>0x05</w:t>
            </w:r>
          </w:p>
        </w:tc>
        <w:tc>
          <w:tcPr>
            <w:tcW w:w="2592" w:type="dxa"/>
            <w:shd w:val="clear" w:color="auto" w:fill="FFFFFF"/>
            <w:tcMar>
              <w:top w:w="120" w:type="dxa"/>
              <w:left w:w="150" w:type="dxa"/>
              <w:bottom w:w="120" w:type="dxa"/>
              <w:right w:w="150" w:type="dxa"/>
            </w:tcMar>
          </w:tcPr>
          <w:p w14:paraId="75CE0966" w14:textId="77777777" w:rsidR="00E65B9D" w:rsidRDefault="00000000">
            <w:pPr>
              <w:jc w:val="center"/>
            </w:pPr>
            <w:r>
              <w:rPr>
                <w:rFonts w:ascii="Times New Roman" w:eastAsia="宋体" w:hAnsi="Times New Roman"/>
                <w:color w:val="333333"/>
                <w:sz w:val="20"/>
              </w:rPr>
              <w:t>Device Index</w:t>
            </w:r>
          </w:p>
        </w:tc>
        <w:tc>
          <w:tcPr>
            <w:tcW w:w="1440" w:type="dxa"/>
            <w:shd w:val="clear" w:color="auto" w:fill="FFFFFF"/>
            <w:tcMar>
              <w:top w:w="120" w:type="dxa"/>
              <w:left w:w="150" w:type="dxa"/>
              <w:bottom w:w="120" w:type="dxa"/>
              <w:right w:w="150" w:type="dxa"/>
            </w:tcMar>
          </w:tcPr>
          <w:p w14:paraId="7C4B8A82" w14:textId="77777777" w:rsidR="00E65B9D" w:rsidRDefault="00000000">
            <w:pPr>
              <w:jc w:val="center"/>
            </w:pPr>
            <w:r>
              <w:rPr>
                <w:rFonts w:ascii="Times New Roman" w:eastAsia="宋体" w:hAnsi="Times New Roman"/>
                <w:color w:val="333333"/>
                <w:sz w:val="20"/>
              </w:rPr>
              <w:t>R/W</w:t>
            </w:r>
          </w:p>
        </w:tc>
        <w:tc>
          <w:tcPr>
            <w:tcW w:w="1728" w:type="dxa"/>
            <w:shd w:val="clear" w:color="auto" w:fill="FFFFFF"/>
            <w:tcMar>
              <w:top w:w="120" w:type="dxa"/>
              <w:left w:w="150" w:type="dxa"/>
              <w:bottom w:w="120" w:type="dxa"/>
              <w:right w:w="150" w:type="dxa"/>
            </w:tcMar>
          </w:tcPr>
          <w:p w14:paraId="790D9230" w14:textId="77777777" w:rsidR="00E65B9D" w:rsidRDefault="00000000">
            <w:pPr>
              <w:jc w:val="center"/>
            </w:pPr>
            <w:r>
              <w:rPr>
                <w:rFonts w:ascii="Times New Roman" w:eastAsia="宋体" w:hAnsi="Times New Roman"/>
                <w:color w:val="333333"/>
                <w:sz w:val="20"/>
              </w:rPr>
              <w:t>0x03</w:t>
            </w:r>
          </w:p>
        </w:tc>
        <w:tc>
          <w:tcPr>
            <w:tcW w:w="2880" w:type="dxa"/>
            <w:shd w:val="clear" w:color="auto" w:fill="FFFFFF"/>
            <w:tcMar>
              <w:top w:w="120" w:type="dxa"/>
              <w:left w:w="150" w:type="dxa"/>
              <w:bottom w:w="120" w:type="dxa"/>
              <w:right w:w="150" w:type="dxa"/>
            </w:tcMar>
          </w:tcPr>
          <w:p w14:paraId="18AE2A1C" w14:textId="77777777" w:rsidR="00E65B9D" w:rsidRDefault="00000000">
            <w:pPr>
              <w:jc w:val="center"/>
              <w:rPr>
                <w:lang w:eastAsia="zh-CN"/>
              </w:rPr>
            </w:pPr>
            <w:r>
              <w:rPr>
                <w:rFonts w:ascii="Times New Roman" w:eastAsia="宋体" w:hAnsi="Times New Roman"/>
                <w:color w:val="333333"/>
                <w:sz w:val="20"/>
                <w:lang w:eastAsia="zh-CN"/>
              </w:rPr>
              <w:t>通道读写指示。</w:t>
            </w:r>
            <w:r>
              <w:rPr>
                <w:rFonts w:ascii="Times New Roman" w:eastAsia="宋体" w:hAnsi="Times New Roman"/>
                <w:color w:val="333333"/>
                <w:sz w:val="20"/>
                <w:lang w:eastAsia="zh-CN"/>
              </w:rPr>
              <w:t>Bit 0</w:t>
            </w:r>
            <w:r>
              <w:rPr>
                <w:rFonts w:ascii="Times New Roman" w:eastAsia="宋体" w:hAnsi="Times New Roman"/>
                <w:color w:val="333333"/>
                <w:sz w:val="20"/>
                <w:lang w:eastAsia="zh-CN"/>
              </w:rPr>
              <w:t>为通道</w:t>
            </w:r>
            <w:r>
              <w:rPr>
                <w:rFonts w:ascii="Times New Roman" w:eastAsia="宋体" w:hAnsi="Times New Roman"/>
                <w:color w:val="333333"/>
                <w:sz w:val="20"/>
                <w:lang w:eastAsia="zh-CN"/>
              </w:rPr>
              <w:t>A</w:t>
            </w:r>
            <w:r>
              <w:rPr>
                <w:rFonts w:ascii="Times New Roman" w:eastAsia="宋体" w:hAnsi="Times New Roman"/>
                <w:color w:val="333333"/>
                <w:sz w:val="20"/>
                <w:lang w:eastAsia="zh-CN"/>
              </w:rPr>
              <w:t>，</w:t>
            </w:r>
            <w:r>
              <w:rPr>
                <w:rFonts w:ascii="Times New Roman" w:eastAsia="宋体" w:hAnsi="Times New Roman"/>
                <w:color w:val="333333"/>
                <w:sz w:val="20"/>
                <w:lang w:eastAsia="zh-CN"/>
              </w:rPr>
              <w:t>Bit 1</w:t>
            </w:r>
            <w:r>
              <w:rPr>
                <w:rFonts w:ascii="Times New Roman" w:eastAsia="宋体" w:hAnsi="Times New Roman"/>
                <w:color w:val="333333"/>
                <w:sz w:val="20"/>
                <w:lang w:eastAsia="zh-CN"/>
              </w:rPr>
              <w:t>为通道</w:t>
            </w:r>
            <w:r>
              <w:rPr>
                <w:rFonts w:ascii="Times New Roman" w:eastAsia="宋体" w:hAnsi="Times New Roman"/>
                <w:color w:val="333333"/>
                <w:sz w:val="20"/>
                <w:lang w:eastAsia="zh-CN"/>
              </w:rPr>
              <w:t>B</w:t>
            </w:r>
            <w:r>
              <w:rPr>
                <w:rFonts w:ascii="Times New Roman" w:eastAsia="宋体" w:hAnsi="Times New Roman"/>
                <w:color w:val="333333"/>
                <w:sz w:val="20"/>
                <w:lang w:eastAsia="zh-CN"/>
              </w:rPr>
              <w:t>。写入</w:t>
            </w:r>
            <w:r>
              <w:rPr>
                <w:rFonts w:ascii="Times New Roman" w:eastAsia="宋体" w:hAnsi="Times New Roman"/>
                <w:color w:val="333333"/>
                <w:sz w:val="20"/>
                <w:lang w:eastAsia="zh-CN"/>
              </w:rPr>
              <w:t>0x03</w:t>
            </w:r>
            <w:r>
              <w:rPr>
                <w:rFonts w:ascii="Times New Roman" w:eastAsia="宋体" w:hAnsi="Times New Roman"/>
                <w:color w:val="333333"/>
                <w:sz w:val="20"/>
                <w:lang w:eastAsia="zh-CN"/>
              </w:rPr>
              <w:t>可实现双通道同步配置。</w:t>
            </w:r>
          </w:p>
        </w:tc>
      </w:tr>
      <w:tr w:rsidR="00E65B9D" w14:paraId="19663DE1" w14:textId="77777777">
        <w:trPr>
          <w:cantSplit/>
        </w:trPr>
        <w:tc>
          <w:tcPr>
            <w:tcW w:w="1440" w:type="dxa"/>
            <w:shd w:val="clear" w:color="auto" w:fill="F2F5F9"/>
            <w:tcMar>
              <w:top w:w="120" w:type="dxa"/>
              <w:left w:w="150" w:type="dxa"/>
              <w:bottom w:w="120" w:type="dxa"/>
              <w:right w:w="150" w:type="dxa"/>
            </w:tcMar>
          </w:tcPr>
          <w:p w14:paraId="3FAB8A18" w14:textId="77777777" w:rsidR="00E65B9D" w:rsidRDefault="00000000">
            <w:pPr>
              <w:jc w:val="center"/>
            </w:pPr>
            <w:r>
              <w:rPr>
                <w:rFonts w:ascii="Times New Roman" w:eastAsia="宋体" w:hAnsi="Times New Roman"/>
                <w:color w:val="333333"/>
                <w:sz w:val="20"/>
              </w:rPr>
              <w:t>0x08</w:t>
            </w:r>
          </w:p>
        </w:tc>
        <w:tc>
          <w:tcPr>
            <w:tcW w:w="2592" w:type="dxa"/>
            <w:shd w:val="clear" w:color="auto" w:fill="F2F5F9"/>
            <w:tcMar>
              <w:top w:w="120" w:type="dxa"/>
              <w:left w:w="150" w:type="dxa"/>
              <w:bottom w:w="120" w:type="dxa"/>
              <w:right w:w="150" w:type="dxa"/>
            </w:tcMar>
          </w:tcPr>
          <w:p w14:paraId="32DDA03F" w14:textId="77777777" w:rsidR="00E65B9D" w:rsidRDefault="00000000">
            <w:pPr>
              <w:jc w:val="center"/>
            </w:pPr>
            <w:r>
              <w:rPr>
                <w:rFonts w:ascii="Times New Roman" w:eastAsia="宋体" w:hAnsi="Times New Roman"/>
                <w:color w:val="333333"/>
                <w:sz w:val="20"/>
              </w:rPr>
              <w:t>Modes</w:t>
            </w:r>
          </w:p>
        </w:tc>
        <w:tc>
          <w:tcPr>
            <w:tcW w:w="1440" w:type="dxa"/>
            <w:shd w:val="clear" w:color="auto" w:fill="F2F5F9"/>
            <w:tcMar>
              <w:top w:w="120" w:type="dxa"/>
              <w:left w:w="150" w:type="dxa"/>
              <w:bottom w:w="120" w:type="dxa"/>
              <w:right w:w="150" w:type="dxa"/>
            </w:tcMar>
          </w:tcPr>
          <w:p w14:paraId="7B596F71" w14:textId="77777777" w:rsidR="00E65B9D" w:rsidRDefault="00000000">
            <w:pPr>
              <w:jc w:val="center"/>
            </w:pPr>
            <w:r>
              <w:rPr>
                <w:rFonts w:ascii="Times New Roman" w:eastAsia="宋体" w:hAnsi="Times New Roman"/>
                <w:color w:val="333333"/>
                <w:sz w:val="20"/>
              </w:rPr>
              <w:t>R/W</w:t>
            </w:r>
          </w:p>
        </w:tc>
        <w:tc>
          <w:tcPr>
            <w:tcW w:w="1728" w:type="dxa"/>
            <w:shd w:val="clear" w:color="auto" w:fill="F2F5F9"/>
            <w:tcMar>
              <w:top w:w="120" w:type="dxa"/>
              <w:left w:w="150" w:type="dxa"/>
              <w:bottom w:w="120" w:type="dxa"/>
              <w:right w:w="150" w:type="dxa"/>
            </w:tcMar>
          </w:tcPr>
          <w:p w14:paraId="31154B19" w14:textId="77777777" w:rsidR="00E65B9D" w:rsidRDefault="00000000">
            <w:pPr>
              <w:jc w:val="center"/>
            </w:pPr>
            <w:r>
              <w:rPr>
                <w:rFonts w:ascii="Times New Roman" w:eastAsia="宋体" w:hAnsi="Times New Roman"/>
                <w:color w:val="333333"/>
                <w:sz w:val="20"/>
              </w:rPr>
              <w:t>0x00</w:t>
            </w:r>
          </w:p>
        </w:tc>
        <w:tc>
          <w:tcPr>
            <w:tcW w:w="2880" w:type="dxa"/>
            <w:shd w:val="clear" w:color="auto" w:fill="F2F5F9"/>
            <w:tcMar>
              <w:top w:w="120" w:type="dxa"/>
              <w:left w:w="150" w:type="dxa"/>
              <w:bottom w:w="120" w:type="dxa"/>
              <w:right w:w="150" w:type="dxa"/>
            </w:tcMar>
          </w:tcPr>
          <w:p w14:paraId="18EEBA1A" w14:textId="77777777" w:rsidR="00E65B9D" w:rsidRDefault="00000000">
            <w:pPr>
              <w:jc w:val="center"/>
              <w:rPr>
                <w:lang w:eastAsia="zh-CN"/>
              </w:rPr>
            </w:pPr>
            <w:r>
              <w:rPr>
                <w:rFonts w:ascii="Times New Roman" w:eastAsia="宋体" w:hAnsi="Times New Roman"/>
                <w:color w:val="333333"/>
                <w:sz w:val="20"/>
                <w:lang w:eastAsia="zh-CN"/>
              </w:rPr>
              <w:t>工作状态管理。</w:t>
            </w:r>
            <w:r>
              <w:rPr>
                <w:rFonts w:ascii="Times New Roman" w:eastAsia="宋体" w:hAnsi="Times New Roman"/>
                <w:color w:val="333333"/>
                <w:sz w:val="20"/>
                <w:lang w:eastAsia="zh-CN"/>
              </w:rPr>
              <w:t>Bits[1:0]</w:t>
            </w:r>
            <w:r>
              <w:rPr>
                <w:rFonts w:ascii="Times New Roman" w:eastAsia="宋体" w:hAnsi="Times New Roman"/>
                <w:color w:val="333333"/>
                <w:sz w:val="20"/>
                <w:lang w:eastAsia="zh-CN"/>
              </w:rPr>
              <w:t>：</w:t>
            </w:r>
            <w:r>
              <w:rPr>
                <w:rFonts w:ascii="Times New Roman" w:eastAsia="宋体" w:hAnsi="Times New Roman"/>
                <w:color w:val="333333"/>
                <w:sz w:val="20"/>
                <w:lang w:eastAsia="zh-CN"/>
              </w:rPr>
              <w:t>00</w:t>
            </w:r>
            <w:r>
              <w:rPr>
                <w:rFonts w:ascii="Times New Roman" w:eastAsia="宋体" w:hAnsi="Times New Roman"/>
                <w:color w:val="333333"/>
                <w:sz w:val="20"/>
                <w:lang w:eastAsia="zh-CN"/>
              </w:rPr>
              <w:t>为正常模式，</w:t>
            </w:r>
            <w:r>
              <w:rPr>
                <w:rFonts w:ascii="Times New Roman" w:eastAsia="宋体" w:hAnsi="Times New Roman"/>
                <w:color w:val="333333"/>
                <w:sz w:val="20"/>
                <w:lang w:eastAsia="zh-CN"/>
              </w:rPr>
              <w:t>01</w:t>
            </w:r>
            <w:r>
              <w:rPr>
                <w:rFonts w:ascii="Times New Roman" w:eastAsia="宋体" w:hAnsi="Times New Roman"/>
                <w:color w:val="333333"/>
                <w:sz w:val="20"/>
                <w:lang w:eastAsia="zh-CN"/>
              </w:rPr>
              <w:t>为芯片全掉电，</w:t>
            </w:r>
            <w:r>
              <w:rPr>
                <w:rFonts w:ascii="Times New Roman" w:eastAsia="宋体" w:hAnsi="Times New Roman"/>
                <w:color w:val="333333"/>
                <w:sz w:val="20"/>
                <w:lang w:eastAsia="zh-CN"/>
              </w:rPr>
              <w:t>11</w:t>
            </w:r>
            <w:r>
              <w:rPr>
                <w:rFonts w:ascii="Times New Roman" w:eastAsia="宋体" w:hAnsi="Times New Roman"/>
                <w:color w:val="333333"/>
                <w:sz w:val="20"/>
                <w:lang w:eastAsia="zh-CN"/>
              </w:rPr>
              <w:t>为备用待机模式。</w:t>
            </w:r>
          </w:p>
        </w:tc>
      </w:tr>
      <w:tr w:rsidR="00E65B9D" w14:paraId="683BDCF4" w14:textId="77777777">
        <w:trPr>
          <w:cantSplit/>
        </w:trPr>
        <w:tc>
          <w:tcPr>
            <w:tcW w:w="1440" w:type="dxa"/>
            <w:shd w:val="clear" w:color="auto" w:fill="FFFFFF"/>
            <w:tcMar>
              <w:top w:w="120" w:type="dxa"/>
              <w:left w:w="150" w:type="dxa"/>
              <w:bottom w:w="120" w:type="dxa"/>
              <w:right w:w="150" w:type="dxa"/>
            </w:tcMar>
          </w:tcPr>
          <w:p w14:paraId="0260B0B1" w14:textId="77777777" w:rsidR="00E65B9D" w:rsidRDefault="00000000">
            <w:pPr>
              <w:jc w:val="center"/>
            </w:pPr>
            <w:r>
              <w:rPr>
                <w:rFonts w:ascii="Times New Roman" w:eastAsia="宋体" w:hAnsi="Times New Roman"/>
                <w:color w:val="333333"/>
                <w:sz w:val="20"/>
              </w:rPr>
              <w:lastRenderedPageBreak/>
              <w:t>0x09</w:t>
            </w:r>
          </w:p>
        </w:tc>
        <w:tc>
          <w:tcPr>
            <w:tcW w:w="2592" w:type="dxa"/>
            <w:shd w:val="clear" w:color="auto" w:fill="FFFFFF"/>
            <w:tcMar>
              <w:top w:w="120" w:type="dxa"/>
              <w:left w:w="150" w:type="dxa"/>
              <w:bottom w:w="120" w:type="dxa"/>
              <w:right w:w="150" w:type="dxa"/>
            </w:tcMar>
          </w:tcPr>
          <w:p w14:paraId="52672282" w14:textId="77777777" w:rsidR="00E65B9D" w:rsidRDefault="00000000">
            <w:pPr>
              <w:jc w:val="center"/>
            </w:pPr>
            <w:r>
              <w:rPr>
                <w:rFonts w:ascii="Times New Roman" w:eastAsia="宋体" w:hAnsi="Times New Roman"/>
                <w:color w:val="333333"/>
                <w:sz w:val="20"/>
              </w:rPr>
              <w:t>Clock Control</w:t>
            </w:r>
          </w:p>
        </w:tc>
        <w:tc>
          <w:tcPr>
            <w:tcW w:w="1440" w:type="dxa"/>
            <w:shd w:val="clear" w:color="auto" w:fill="FFFFFF"/>
            <w:tcMar>
              <w:top w:w="120" w:type="dxa"/>
              <w:left w:w="150" w:type="dxa"/>
              <w:bottom w:w="120" w:type="dxa"/>
              <w:right w:w="150" w:type="dxa"/>
            </w:tcMar>
          </w:tcPr>
          <w:p w14:paraId="59A3B583" w14:textId="77777777" w:rsidR="00E65B9D" w:rsidRDefault="00000000">
            <w:pPr>
              <w:jc w:val="center"/>
            </w:pPr>
            <w:r>
              <w:rPr>
                <w:rFonts w:ascii="Times New Roman" w:eastAsia="宋体" w:hAnsi="Times New Roman"/>
                <w:color w:val="333333"/>
                <w:sz w:val="20"/>
              </w:rPr>
              <w:t>R/W</w:t>
            </w:r>
          </w:p>
        </w:tc>
        <w:tc>
          <w:tcPr>
            <w:tcW w:w="1728" w:type="dxa"/>
            <w:shd w:val="clear" w:color="auto" w:fill="FFFFFF"/>
            <w:tcMar>
              <w:top w:w="120" w:type="dxa"/>
              <w:left w:w="150" w:type="dxa"/>
              <w:bottom w:w="120" w:type="dxa"/>
              <w:right w:w="150" w:type="dxa"/>
            </w:tcMar>
          </w:tcPr>
          <w:p w14:paraId="78773CBA" w14:textId="77777777" w:rsidR="00E65B9D" w:rsidRDefault="00000000">
            <w:pPr>
              <w:jc w:val="center"/>
            </w:pPr>
            <w:r>
              <w:rPr>
                <w:rFonts w:ascii="Times New Roman" w:eastAsia="宋体" w:hAnsi="Times New Roman"/>
                <w:color w:val="333333"/>
                <w:sz w:val="20"/>
              </w:rPr>
              <w:t>0x01</w:t>
            </w:r>
          </w:p>
        </w:tc>
        <w:tc>
          <w:tcPr>
            <w:tcW w:w="2880" w:type="dxa"/>
            <w:shd w:val="clear" w:color="auto" w:fill="FFFFFF"/>
            <w:tcMar>
              <w:top w:w="120" w:type="dxa"/>
              <w:left w:w="150" w:type="dxa"/>
              <w:bottom w:w="120" w:type="dxa"/>
              <w:right w:w="150" w:type="dxa"/>
            </w:tcMar>
          </w:tcPr>
          <w:p w14:paraId="1161991E" w14:textId="77777777" w:rsidR="00E65B9D" w:rsidRDefault="00000000">
            <w:pPr>
              <w:jc w:val="center"/>
              <w:rPr>
                <w:lang w:eastAsia="zh-CN"/>
              </w:rPr>
            </w:pPr>
            <w:r>
              <w:rPr>
                <w:rFonts w:ascii="Times New Roman" w:eastAsia="宋体" w:hAnsi="Times New Roman"/>
                <w:color w:val="333333"/>
                <w:sz w:val="20"/>
                <w:lang w:eastAsia="zh-CN"/>
              </w:rPr>
              <w:t>采样时钟控制器。</w:t>
            </w:r>
            <w:r>
              <w:rPr>
                <w:rFonts w:ascii="Times New Roman" w:eastAsia="宋体" w:hAnsi="Times New Roman"/>
                <w:color w:val="333333"/>
                <w:sz w:val="20"/>
                <w:lang w:eastAsia="zh-CN"/>
              </w:rPr>
              <w:t>Bit 0</w:t>
            </w:r>
            <w:r>
              <w:rPr>
                <w:rFonts w:ascii="Times New Roman" w:eastAsia="宋体" w:hAnsi="Times New Roman"/>
                <w:color w:val="333333"/>
                <w:sz w:val="20"/>
                <w:lang w:eastAsia="zh-CN"/>
              </w:rPr>
              <w:t>为占空比稳定器（</w:t>
            </w:r>
            <w:r>
              <w:rPr>
                <w:rFonts w:ascii="Times New Roman" w:eastAsia="宋体" w:hAnsi="Times New Roman"/>
                <w:color w:val="333333"/>
                <w:sz w:val="20"/>
                <w:lang w:eastAsia="zh-CN"/>
              </w:rPr>
              <w:t>DCS</w:t>
            </w:r>
            <w:r>
              <w:rPr>
                <w:rFonts w:ascii="Times New Roman" w:eastAsia="宋体" w:hAnsi="Times New Roman"/>
                <w:color w:val="333333"/>
                <w:sz w:val="20"/>
                <w:lang w:eastAsia="zh-CN"/>
              </w:rPr>
              <w:t>）使能端（默认置</w:t>
            </w:r>
            <w:r>
              <w:rPr>
                <w:rFonts w:ascii="Times New Roman" w:eastAsia="宋体" w:hAnsi="Times New Roman"/>
                <w:color w:val="333333"/>
                <w:sz w:val="20"/>
                <w:lang w:eastAsia="zh-CN"/>
              </w:rPr>
              <w:t>1</w:t>
            </w:r>
            <w:r>
              <w:rPr>
                <w:rFonts w:ascii="Times New Roman" w:eastAsia="宋体" w:hAnsi="Times New Roman"/>
                <w:color w:val="333333"/>
                <w:sz w:val="20"/>
                <w:lang w:eastAsia="zh-CN"/>
              </w:rPr>
              <w:t>，强烈建议开启）。</w:t>
            </w:r>
          </w:p>
        </w:tc>
      </w:tr>
      <w:tr w:rsidR="00E65B9D" w14:paraId="77DFAD1A" w14:textId="77777777">
        <w:trPr>
          <w:cantSplit/>
        </w:trPr>
        <w:tc>
          <w:tcPr>
            <w:tcW w:w="1440" w:type="dxa"/>
            <w:shd w:val="clear" w:color="auto" w:fill="F2F5F9"/>
            <w:tcMar>
              <w:top w:w="120" w:type="dxa"/>
              <w:left w:w="150" w:type="dxa"/>
              <w:bottom w:w="120" w:type="dxa"/>
              <w:right w:w="150" w:type="dxa"/>
            </w:tcMar>
          </w:tcPr>
          <w:p w14:paraId="5B985A4D" w14:textId="77777777" w:rsidR="00E65B9D" w:rsidRDefault="00000000">
            <w:pPr>
              <w:jc w:val="center"/>
            </w:pPr>
            <w:r>
              <w:rPr>
                <w:rFonts w:ascii="Times New Roman" w:eastAsia="宋体" w:hAnsi="Times New Roman"/>
                <w:color w:val="333333"/>
                <w:sz w:val="20"/>
              </w:rPr>
              <w:t>0x0D</w:t>
            </w:r>
          </w:p>
        </w:tc>
        <w:tc>
          <w:tcPr>
            <w:tcW w:w="2592" w:type="dxa"/>
            <w:shd w:val="clear" w:color="auto" w:fill="F2F5F9"/>
            <w:tcMar>
              <w:top w:w="120" w:type="dxa"/>
              <w:left w:w="150" w:type="dxa"/>
              <w:bottom w:w="120" w:type="dxa"/>
              <w:right w:w="150" w:type="dxa"/>
            </w:tcMar>
          </w:tcPr>
          <w:p w14:paraId="7ECD17C2" w14:textId="77777777" w:rsidR="00E65B9D" w:rsidRDefault="00000000">
            <w:pPr>
              <w:jc w:val="center"/>
            </w:pPr>
            <w:r>
              <w:rPr>
                <w:rFonts w:ascii="Times New Roman" w:eastAsia="宋体" w:hAnsi="Times New Roman"/>
                <w:color w:val="333333"/>
                <w:sz w:val="20"/>
              </w:rPr>
              <w:t>Test Mode</w:t>
            </w:r>
          </w:p>
        </w:tc>
        <w:tc>
          <w:tcPr>
            <w:tcW w:w="1440" w:type="dxa"/>
            <w:shd w:val="clear" w:color="auto" w:fill="F2F5F9"/>
            <w:tcMar>
              <w:top w:w="120" w:type="dxa"/>
              <w:left w:w="150" w:type="dxa"/>
              <w:bottom w:w="120" w:type="dxa"/>
              <w:right w:w="150" w:type="dxa"/>
            </w:tcMar>
          </w:tcPr>
          <w:p w14:paraId="1D155AE0" w14:textId="77777777" w:rsidR="00E65B9D" w:rsidRDefault="00000000">
            <w:pPr>
              <w:jc w:val="center"/>
            </w:pPr>
            <w:r>
              <w:rPr>
                <w:rFonts w:ascii="Times New Roman" w:eastAsia="宋体" w:hAnsi="Times New Roman"/>
                <w:color w:val="333333"/>
                <w:sz w:val="20"/>
              </w:rPr>
              <w:t>R/W</w:t>
            </w:r>
          </w:p>
        </w:tc>
        <w:tc>
          <w:tcPr>
            <w:tcW w:w="1728" w:type="dxa"/>
            <w:shd w:val="clear" w:color="auto" w:fill="F2F5F9"/>
            <w:tcMar>
              <w:top w:w="120" w:type="dxa"/>
              <w:left w:w="150" w:type="dxa"/>
              <w:bottom w:w="120" w:type="dxa"/>
              <w:right w:w="150" w:type="dxa"/>
            </w:tcMar>
          </w:tcPr>
          <w:p w14:paraId="574BFE58" w14:textId="77777777" w:rsidR="00E65B9D" w:rsidRDefault="00000000">
            <w:pPr>
              <w:jc w:val="center"/>
            </w:pPr>
            <w:r>
              <w:rPr>
                <w:rFonts w:ascii="Times New Roman" w:eastAsia="宋体" w:hAnsi="Times New Roman"/>
                <w:color w:val="333333"/>
                <w:sz w:val="20"/>
              </w:rPr>
              <w:t>0x00</w:t>
            </w:r>
          </w:p>
        </w:tc>
        <w:tc>
          <w:tcPr>
            <w:tcW w:w="2880" w:type="dxa"/>
            <w:shd w:val="clear" w:color="auto" w:fill="F2F5F9"/>
            <w:tcMar>
              <w:top w:w="120" w:type="dxa"/>
              <w:left w:w="150" w:type="dxa"/>
              <w:bottom w:w="120" w:type="dxa"/>
              <w:right w:w="150" w:type="dxa"/>
            </w:tcMar>
          </w:tcPr>
          <w:p w14:paraId="19694DF0" w14:textId="77777777" w:rsidR="00E65B9D" w:rsidRDefault="00000000">
            <w:pPr>
              <w:jc w:val="center"/>
              <w:rPr>
                <w:lang w:eastAsia="zh-CN"/>
              </w:rPr>
            </w:pPr>
            <w:r>
              <w:rPr>
                <w:rFonts w:ascii="Times New Roman" w:eastAsia="宋体" w:hAnsi="Times New Roman"/>
                <w:color w:val="333333"/>
                <w:sz w:val="20"/>
                <w:lang w:eastAsia="zh-CN"/>
              </w:rPr>
              <w:t>数字输出测试模式。</w:t>
            </w:r>
            <w:r>
              <w:rPr>
                <w:rFonts w:ascii="Times New Roman" w:eastAsia="宋体" w:hAnsi="Times New Roman"/>
                <w:color w:val="333333"/>
                <w:sz w:val="20"/>
                <w:lang w:eastAsia="zh-CN"/>
              </w:rPr>
              <w:t>Bits[2:0]</w:t>
            </w:r>
            <w:r>
              <w:rPr>
                <w:rFonts w:ascii="Times New Roman" w:eastAsia="宋体" w:hAnsi="Times New Roman"/>
                <w:color w:val="333333"/>
                <w:sz w:val="20"/>
                <w:lang w:eastAsia="zh-CN"/>
              </w:rPr>
              <w:t>：</w:t>
            </w:r>
            <w:r>
              <w:rPr>
                <w:rFonts w:ascii="Times New Roman" w:eastAsia="宋体" w:hAnsi="Times New Roman"/>
                <w:color w:val="333333"/>
                <w:sz w:val="20"/>
                <w:lang w:eastAsia="zh-CN"/>
              </w:rPr>
              <w:t>000</w:t>
            </w:r>
            <w:r>
              <w:rPr>
                <w:rFonts w:ascii="Times New Roman" w:eastAsia="宋体" w:hAnsi="Times New Roman"/>
                <w:color w:val="333333"/>
                <w:sz w:val="20"/>
                <w:lang w:eastAsia="zh-CN"/>
              </w:rPr>
              <w:t>关闭；</w:t>
            </w:r>
            <w:r>
              <w:rPr>
                <w:rFonts w:ascii="Times New Roman" w:eastAsia="宋体" w:hAnsi="Times New Roman"/>
                <w:color w:val="333333"/>
                <w:sz w:val="20"/>
                <w:lang w:eastAsia="zh-CN"/>
              </w:rPr>
              <w:t>100</w:t>
            </w:r>
            <w:r>
              <w:rPr>
                <w:rFonts w:ascii="Times New Roman" w:eastAsia="宋体" w:hAnsi="Times New Roman"/>
                <w:color w:val="333333"/>
                <w:sz w:val="20"/>
                <w:lang w:eastAsia="zh-CN"/>
              </w:rPr>
              <w:t>棋盘格图案；</w:t>
            </w:r>
            <w:r>
              <w:rPr>
                <w:rFonts w:ascii="Times New Roman" w:eastAsia="宋体" w:hAnsi="Times New Roman"/>
                <w:color w:val="333333"/>
                <w:sz w:val="20"/>
                <w:lang w:eastAsia="zh-CN"/>
              </w:rPr>
              <w:t>101</w:t>
            </w:r>
            <w:r>
              <w:rPr>
                <w:rFonts w:ascii="Times New Roman" w:eastAsia="宋体" w:hAnsi="Times New Roman"/>
                <w:color w:val="333333"/>
                <w:sz w:val="20"/>
                <w:lang w:eastAsia="zh-CN"/>
              </w:rPr>
              <w:t>为</w:t>
            </w:r>
            <w:r>
              <w:rPr>
                <w:rFonts w:ascii="Times New Roman" w:eastAsia="宋体" w:hAnsi="Times New Roman"/>
                <w:color w:val="333333"/>
                <w:sz w:val="20"/>
                <w:lang w:eastAsia="zh-CN"/>
              </w:rPr>
              <w:t>PN23</w:t>
            </w:r>
            <w:r>
              <w:rPr>
                <w:rFonts w:ascii="Times New Roman" w:eastAsia="宋体" w:hAnsi="Times New Roman"/>
                <w:color w:val="333333"/>
                <w:sz w:val="20"/>
                <w:lang w:eastAsia="zh-CN"/>
              </w:rPr>
              <w:t>序列；</w:t>
            </w:r>
            <w:r>
              <w:rPr>
                <w:rFonts w:ascii="Times New Roman" w:eastAsia="宋体" w:hAnsi="Times New Roman"/>
                <w:color w:val="333333"/>
                <w:sz w:val="20"/>
                <w:lang w:eastAsia="zh-CN"/>
              </w:rPr>
              <w:t>110</w:t>
            </w:r>
            <w:r>
              <w:rPr>
                <w:rFonts w:ascii="Times New Roman" w:eastAsia="宋体" w:hAnsi="Times New Roman"/>
                <w:color w:val="333333"/>
                <w:sz w:val="20"/>
                <w:lang w:eastAsia="zh-CN"/>
              </w:rPr>
              <w:t>为</w:t>
            </w:r>
            <w:r>
              <w:rPr>
                <w:rFonts w:ascii="Times New Roman" w:eastAsia="宋体" w:hAnsi="Times New Roman"/>
                <w:color w:val="333333"/>
                <w:sz w:val="20"/>
                <w:lang w:eastAsia="zh-CN"/>
              </w:rPr>
              <w:t>PN9</w:t>
            </w:r>
            <w:r>
              <w:rPr>
                <w:rFonts w:ascii="Times New Roman" w:eastAsia="宋体" w:hAnsi="Times New Roman"/>
                <w:color w:val="333333"/>
                <w:sz w:val="20"/>
                <w:lang w:eastAsia="zh-CN"/>
              </w:rPr>
              <w:t>序列。</w:t>
            </w:r>
          </w:p>
        </w:tc>
      </w:tr>
      <w:tr w:rsidR="00E65B9D" w14:paraId="292CB74F" w14:textId="77777777">
        <w:trPr>
          <w:cantSplit/>
        </w:trPr>
        <w:tc>
          <w:tcPr>
            <w:tcW w:w="1440" w:type="dxa"/>
            <w:shd w:val="clear" w:color="auto" w:fill="FFFFFF"/>
            <w:tcMar>
              <w:top w:w="120" w:type="dxa"/>
              <w:left w:w="150" w:type="dxa"/>
              <w:bottom w:w="120" w:type="dxa"/>
              <w:right w:w="150" w:type="dxa"/>
            </w:tcMar>
          </w:tcPr>
          <w:p w14:paraId="5B00B222" w14:textId="77777777" w:rsidR="00E65B9D" w:rsidRDefault="00000000">
            <w:pPr>
              <w:jc w:val="center"/>
            </w:pPr>
            <w:r>
              <w:rPr>
                <w:rFonts w:ascii="Times New Roman" w:eastAsia="宋体" w:hAnsi="Times New Roman"/>
                <w:color w:val="333333"/>
                <w:sz w:val="20"/>
              </w:rPr>
              <w:t>0x14</w:t>
            </w:r>
          </w:p>
        </w:tc>
        <w:tc>
          <w:tcPr>
            <w:tcW w:w="2592" w:type="dxa"/>
            <w:shd w:val="clear" w:color="auto" w:fill="FFFFFF"/>
            <w:tcMar>
              <w:top w:w="120" w:type="dxa"/>
              <w:left w:w="150" w:type="dxa"/>
              <w:bottom w:w="120" w:type="dxa"/>
              <w:right w:w="150" w:type="dxa"/>
            </w:tcMar>
          </w:tcPr>
          <w:p w14:paraId="44BEAD93" w14:textId="77777777" w:rsidR="00E65B9D" w:rsidRDefault="00000000">
            <w:pPr>
              <w:jc w:val="center"/>
            </w:pPr>
            <w:r>
              <w:rPr>
                <w:rFonts w:ascii="Times New Roman" w:eastAsia="宋体" w:hAnsi="Times New Roman"/>
                <w:color w:val="333333"/>
                <w:sz w:val="20"/>
              </w:rPr>
              <w:t>Output Mode</w:t>
            </w:r>
          </w:p>
        </w:tc>
        <w:tc>
          <w:tcPr>
            <w:tcW w:w="1440" w:type="dxa"/>
            <w:shd w:val="clear" w:color="auto" w:fill="FFFFFF"/>
            <w:tcMar>
              <w:top w:w="120" w:type="dxa"/>
              <w:left w:w="150" w:type="dxa"/>
              <w:bottom w:w="120" w:type="dxa"/>
              <w:right w:w="150" w:type="dxa"/>
            </w:tcMar>
          </w:tcPr>
          <w:p w14:paraId="6215B778" w14:textId="77777777" w:rsidR="00E65B9D" w:rsidRDefault="00000000">
            <w:pPr>
              <w:jc w:val="center"/>
            </w:pPr>
            <w:r>
              <w:rPr>
                <w:rFonts w:ascii="Times New Roman" w:eastAsia="宋体" w:hAnsi="Times New Roman"/>
                <w:color w:val="333333"/>
                <w:sz w:val="20"/>
              </w:rPr>
              <w:t>R/W</w:t>
            </w:r>
          </w:p>
        </w:tc>
        <w:tc>
          <w:tcPr>
            <w:tcW w:w="1728" w:type="dxa"/>
            <w:shd w:val="clear" w:color="auto" w:fill="FFFFFF"/>
            <w:tcMar>
              <w:top w:w="120" w:type="dxa"/>
              <w:left w:w="150" w:type="dxa"/>
              <w:bottom w:w="120" w:type="dxa"/>
              <w:right w:w="150" w:type="dxa"/>
            </w:tcMar>
          </w:tcPr>
          <w:p w14:paraId="762C52FA" w14:textId="77777777" w:rsidR="00E65B9D" w:rsidRDefault="00000000">
            <w:pPr>
              <w:jc w:val="center"/>
            </w:pPr>
            <w:r>
              <w:rPr>
                <w:rFonts w:ascii="Times New Roman" w:eastAsia="宋体" w:hAnsi="Times New Roman"/>
                <w:color w:val="333333"/>
                <w:sz w:val="20"/>
              </w:rPr>
              <w:t>0x00</w:t>
            </w:r>
          </w:p>
        </w:tc>
        <w:tc>
          <w:tcPr>
            <w:tcW w:w="2880" w:type="dxa"/>
            <w:shd w:val="clear" w:color="auto" w:fill="FFFFFF"/>
            <w:tcMar>
              <w:top w:w="120" w:type="dxa"/>
              <w:left w:w="150" w:type="dxa"/>
              <w:bottom w:w="120" w:type="dxa"/>
              <w:right w:w="150" w:type="dxa"/>
            </w:tcMar>
          </w:tcPr>
          <w:p w14:paraId="1D783F9A" w14:textId="77777777" w:rsidR="00E65B9D" w:rsidRDefault="00000000">
            <w:pPr>
              <w:jc w:val="center"/>
              <w:rPr>
                <w:lang w:eastAsia="zh-CN"/>
              </w:rPr>
            </w:pPr>
            <w:r>
              <w:rPr>
                <w:rFonts w:ascii="Times New Roman" w:eastAsia="宋体" w:hAnsi="Times New Roman"/>
                <w:color w:val="333333"/>
                <w:sz w:val="20"/>
                <w:lang w:eastAsia="zh-CN"/>
              </w:rPr>
              <w:t>输出配置寄存器。</w:t>
            </w:r>
            <w:r>
              <w:rPr>
                <w:rFonts w:ascii="Times New Roman" w:eastAsia="宋体" w:hAnsi="Times New Roman"/>
                <w:color w:val="333333"/>
                <w:sz w:val="20"/>
                <w:lang w:eastAsia="zh-CN"/>
              </w:rPr>
              <w:t>Bit 4</w:t>
            </w:r>
            <w:r>
              <w:rPr>
                <w:rFonts w:ascii="Times New Roman" w:eastAsia="宋体" w:hAnsi="Times New Roman"/>
                <w:color w:val="333333"/>
                <w:sz w:val="20"/>
                <w:lang w:eastAsia="zh-CN"/>
              </w:rPr>
              <w:t>设置输出极性，</w:t>
            </w:r>
            <w:r>
              <w:rPr>
                <w:rFonts w:ascii="Times New Roman" w:eastAsia="宋体" w:hAnsi="Times New Roman"/>
                <w:color w:val="333333"/>
                <w:sz w:val="20"/>
                <w:lang w:eastAsia="zh-CN"/>
              </w:rPr>
              <w:t>Bits[1:0]</w:t>
            </w:r>
            <w:r>
              <w:rPr>
                <w:rFonts w:ascii="Times New Roman" w:eastAsia="宋体" w:hAnsi="Times New Roman"/>
                <w:color w:val="333333"/>
                <w:sz w:val="20"/>
                <w:lang w:eastAsia="zh-CN"/>
              </w:rPr>
              <w:t>配置格式：</w:t>
            </w:r>
            <w:r>
              <w:rPr>
                <w:rFonts w:ascii="Times New Roman" w:eastAsia="宋体" w:hAnsi="Times New Roman"/>
                <w:color w:val="333333"/>
                <w:sz w:val="20"/>
                <w:lang w:eastAsia="zh-CN"/>
              </w:rPr>
              <w:t>00</w:t>
            </w:r>
            <w:r>
              <w:rPr>
                <w:rFonts w:ascii="Times New Roman" w:eastAsia="宋体" w:hAnsi="Times New Roman"/>
                <w:color w:val="333333"/>
                <w:sz w:val="20"/>
                <w:lang w:eastAsia="zh-CN"/>
              </w:rPr>
              <w:t>二进制偏移，</w:t>
            </w:r>
            <w:r>
              <w:rPr>
                <w:rFonts w:ascii="Times New Roman" w:eastAsia="宋体" w:hAnsi="Times New Roman"/>
                <w:color w:val="333333"/>
                <w:sz w:val="20"/>
                <w:lang w:eastAsia="zh-CN"/>
              </w:rPr>
              <w:t>01</w:t>
            </w:r>
            <w:r>
              <w:rPr>
                <w:rFonts w:ascii="Times New Roman" w:eastAsia="宋体" w:hAnsi="Times New Roman"/>
                <w:color w:val="333333"/>
                <w:sz w:val="20"/>
                <w:lang w:eastAsia="zh-CN"/>
              </w:rPr>
              <w:t>二进制补码，</w:t>
            </w:r>
            <w:r>
              <w:rPr>
                <w:rFonts w:ascii="Times New Roman" w:eastAsia="宋体" w:hAnsi="Times New Roman"/>
                <w:color w:val="333333"/>
                <w:sz w:val="20"/>
                <w:lang w:eastAsia="zh-CN"/>
              </w:rPr>
              <w:t>10</w:t>
            </w:r>
            <w:r>
              <w:rPr>
                <w:rFonts w:ascii="Times New Roman" w:eastAsia="宋体" w:hAnsi="Times New Roman"/>
                <w:color w:val="333333"/>
                <w:sz w:val="20"/>
                <w:lang w:eastAsia="zh-CN"/>
              </w:rPr>
              <w:t>格雷码。</w:t>
            </w:r>
          </w:p>
        </w:tc>
      </w:tr>
      <w:tr w:rsidR="00E65B9D" w14:paraId="47B4875C" w14:textId="77777777">
        <w:trPr>
          <w:cantSplit/>
        </w:trPr>
        <w:tc>
          <w:tcPr>
            <w:tcW w:w="1440" w:type="dxa"/>
            <w:shd w:val="clear" w:color="auto" w:fill="F2F5F9"/>
            <w:tcMar>
              <w:top w:w="120" w:type="dxa"/>
              <w:left w:w="150" w:type="dxa"/>
              <w:bottom w:w="120" w:type="dxa"/>
              <w:right w:w="150" w:type="dxa"/>
            </w:tcMar>
          </w:tcPr>
          <w:p w14:paraId="33812CAA" w14:textId="77777777" w:rsidR="00E65B9D" w:rsidRDefault="00000000">
            <w:pPr>
              <w:jc w:val="center"/>
            </w:pPr>
            <w:r>
              <w:rPr>
                <w:rFonts w:ascii="Times New Roman" w:eastAsia="宋体" w:hAnsi="Times New Roman"/>
                <w:color w:val="333333"/>
                <w:sz w:val="20"/>
              </w:rPr>
              <w:t>0x18</w:t>
            </w:r>
          </w:p>
        </w:tc>
        <w:tc>
          <w:tcPr>
            <w:tcW w:w="2592" w:type="dxa"/>
            <w:shd w:val="clear" w:color="auto" w:fill="F2F5F9"/>
            <w:tcMar>
              <w:top w:w="120" w:type="dxa"/>
              <w:left w:w="150" w:type="dxa"/>
              <w:bottom w:w="120" w:type="dxa"/>
              <w:right w:w="150" w:type="dxa"/>
            </w:tcMar>
          </w:tcPr>
          <w:p w14:paraId="7D9B3CDD" w14:textId="77777777" w:rsidR="00E65B9D" w:rsidRDefault="00000000">
            <w:pPr>
              <w:jc w:val="center"/>
            </w:pPr>
            <w:r>
              <w:rPr>
                <w:rFonts w:ascii="Times New Roman" w:eastAsia="宋体" w:hAnsi="Times New Roman"/>
                <w:color w:val="333333"/>
                <w:sz w:val="20"/>
              </w:rPr>
              <w:t>Voltage Reference</w:t>
            </w:r>
          </w:p>
        </w:tc>
        <w:tc>
          <w:tcPr>
            <w:tcW w:w="1440" w:type="dxa"/>
            <w:shd w:val="clear" w:color="auto" w:fill="F2F5F9"/>
            <w:tcMar>
              <w:top w:w="120" w:type="dxa"/>
              <w:left w:w="150" w:type="dxa"/>
              <w:bottom w:w="120" w:type="dxa"/>
              <w:right w:w="150" w:type="dxa"/>
            </w:tcMar>
          </w:tcPr>
          <w:p w14:paraId="477AD296" w14:textId="77777777" w:rsidR="00E65B9D" w:rsidRDefault="00000000">
            <w:pPr>
              <w:jc w:val="center"/>
            </w:pPr>
            <w:r>
              <w:rPr>
                <w:rFonts w:ascii="Times New Roman" w:eastAsia="宋体" w:hAnsi="Times New Roman"/>
                <w:color w:val="333333"/>
                <w:sz w:val="20"/>
              </w:rPr>
              <w:t>R/W</w:t>
            </w:r>
          </w:p>
        </w:tc>
        <w:tc>
          <w:tcPr>
            <w:tcW w:w="1728" w:type="dxa"/>
            <w:shd w:val="clear" w:color="auto" w:fill="F2F5F9"/>
            <w:tcMar>
              <w:top w:w="120" w:type="dxa"/>
              <w:left w:w="150" w:type="dxa"/>
              <w:bottom w:w="120" w:type="dxa"/>
              <w:right w:w="150" w:type="dxa"/>
            </w:tcMar>
          </w:tcPr>
          <w:p w14:paraId="4DED9856" w14:textId="77777777" w:rsidR="00E65B9D" w:rsidRDefault="00000000">
            <w:pPr>
              <w:jc w:val="center"/>
            </w:pPr>
            <w:r>
              <w:rPr>
                <w:rFonts w:ascii="Times New Roman" w:eastAsia="宋体" w:hAnsi="Times New Roman"/>
                <w:color w:val="333333"/>
                <w:sz w:val="20"/>
              </w:rPr>
              <w:t>0x00</w:t>
            </w:r>
          </w:p>
        </w:tc>
        <w:tc>
          <w:tcPr>
            <w:tcW w:w="2880" w:type="dxa"/>
            <w:shd w:val="clear" w:color="auto" w:fill="F2F5F9"/>
            <w:tcMar>
              <w:top w:w="120" w:type="dxa"/>
              <w:left w:w="150" w:type="dxa"/>
              <w:bottom w:w="120" w:type="dxa"/>
              <w:right w:w="150" w:type="dxa"/>
            </w:tcMar>
          </w:tcPr>
          <w:p w14:paraId="2EF9FEE6" w14:textId="77777777" w:rsidR="00E65B9D" w:rsidRDefault="00000000">
            <w:pPr>
              <w:jc w:val="center"/>
              <w:rPr>
                <w:lang w:eastAsia="zh-CN"/>
              </w:rPr>
            </w:pPr>
            <w:r>
              <w:rPr>
                <w:rFonts w:ascii="Times New Roman" w:eastAsia="宋体" w:hAnsi="Times New Roman"/>
                <w:color w:val="333333"/>
                <w:sz w:val="20"/>
                <w:lang w:eastAsia="zh-CN"/>
              </w:rPr>
              <w:t>基准源微调。</w:t>
            </w:r>
            <w:r>
              <w:rPr>
                <w:rFonts w:ascii="Times New Roman" w:eastAsia="宋体" w:hAnsi="Times New Roman"/>
                <w:color w:val="333333"/>
                <w:sz w:val="20"/>
                <w:lang w:eastAsia="zh-CN"/>
              </w:rPr>
              <w:t>Bits[4:0]</w:t>
            </w:r>
            <w:r>
              <w:rPr>
                <w:rFonts w:ascii="Times New Roman" w:eastAsia="宋体" w:hAnsi="Times New Roman"/>
                <w:color w:val="333333"/>
                <w:sz w:val="20"/>
                <w:lang w:eastAsia="zh-CN"/>
              </w:rPr>
              <w:t>缩放内部电压基准，使</w:t>
            </w:r>
            <w:r>
              <w:rPr>
                <w:rFonts w:ascii="Times New Roman" w:eastAsia="宋体" w:hAnsi="Times New Roman"/>
                <w:color w:val="333333"/>
                <w:sz w:val="20"/>
                <w:lang w:eastAsia="zh-CN"/>
              </w:rPr>
              <w:t>ADC</w:t>
            </w:r>
            <w:r>
              <w:rPr>
                <w:rFonts w:ascii="Times New Roman" w:eastAsia="宋体" w:hAnsi="Times New Roman"/>
                <w:color w:val="333333"/>
                <w:sz w:val="20"/>
                <w:lang w:eastAsia="zh-CN"/>
              </w:rPr>
              <w:t>输入满量程在</w:t>
            </w:r>
            <w:r>
              <w:rPr>
                <w:rFonts w:ascii="Times New Roman" w:eastAsia="宋体" w:hAnsi="Times New Roman"/>
                <w:color w:val="333333"/>
                <w:sz w:val="20"/>
                <w:lang w:eastAsia="zh-CN"/>
              </w:rPr>
              <w:t>1.013V~1.481V</w:t>
            </w:r>
            <w:r>
              <w:rPr>
                <w:rFonts w:ascii="Times New Roman" w:eastAsia="宋体" w:hAnsi="Times New Roman"/>
                <w:color w:val="333333"/>
                <w:sz w:val="20"/>
                <w:lang w:eastAsia="zh-CN"/>
              </w:rPr>
              <w:t>间精确可调。</w:t>
            </w:r>
          </w:p>
        </w:tc>
      </w:tr>
    </w:tbl>
    <w:p w14:paraId="73B9AB09" w14:textId="77777777" w:rsidR="00E65B9D" w:rsidRDefault="00E65B9D">
      <w:pPr>
        <w:spacing w:before="120"/>
        <w:rPr>
          <w:lang w:eastAsia="zh-CN"/>
        </w:rPr>
      </w:pPr>
    </w:p>
    <w:p w14:paraId="34E37793" w14:textId="77777777" w:rsidR="00E65B9D" w:rsidRDefault="00000000">
      <w:pPr>
        <w:keepNext/>
        <w:spacing w:before="240" w:after="120"/>
        <w:rPr>
          <w:lang w:eastAsia="zh-CN"/>
        </w:rPr>
      </w:pPr>
      <w:r>
        <w:rPr>
          <w:rFonts w:ascii="Arial" w:eastAsia="黑体" w:hAnsi="Arial"/>
          <w:b/>
          <w:color w:val="1F497D"/>
          <w:sz w:val="30"/>
          <w:lang w:eastAsia="zh-CN"/>
        </w:rPr>
        <w:t>七、</w:t>
      </w:r>
      <w:r>
        <w:rPr>
          <w:rFonts w:ascii="Arial" w:eastAsia="黑体" w:hAnsi="Arial"/>
          <w:b/>
          <w:color w:val="1F497D"/>
          <w:sz w:val="30"/>
          <w:lang w:eastAsia="zh-CN"/>
        </w:rPr>
        <w:t>PCB</w:t>
      </w:r>
      <w:r>
        <w:rPr>
          <w:rFonts w:ascii="Arial" w:eastAsia="黑体" w:hAnsi="Arial"/>
          <w:b/>
          <w:color w:val="1F497D"/>
          <w:sz w:val="30"/>
          <w:lang w:eastAsia="zh-CN"/>
        </w:rPr>
        <w:t>设计与布线规范</w:t>
      </w:r>
    </w:p>
    <w:p w14:paraId="156F0D42" w14:textId="77777777" w:rsidR="00E65B9D" w:rsidRDefault="00000000">
      <w:pPr>
        <w:spacing w:after="120" w:line="300" w:lineRule="auto"/>
        <w:ind w:firstLine="432"/>
        <w:rPr>
          <w:lang w:eastAsia="zh-CN"/>
        </w:rPr>
      </w:pPr>
      <w:r>
        <w:rPr>
          <w:rFonts w:ascii="Times New Roman" w:eastAsia="宋体" w:hAnsi="Times New Roman"/>
          <w:sz w:val="21"/>
          <w:lang w:eastAsia="zh-CN"/>
        </w:rPr>
        <w:t>在高速、多通道</w:t>
      </w:r>
      <w:r>
        <w:rPr>
          <w:rFonts w:ascii="Times New Roman" w:eastAsia="宋体" w:hAnsi="Times New Roman"/>
          <w:sz w:val="21"/>
          <w:lang w:eastAsia="zh-CN"/>
        </w:rPr>
        <w:t xml:space="preserve"> ADC </w:t>
      </w:r>
      <w:r>
        <w:rPr>
          <w:rFonts w:ascii="Times New Roman" w:eastAsia="宋体" w:hAnsi="Times New Roman"/>
          <w:sz w:val="21"/>
          <w:lang w:eastAsia="zh-CN"/>
        </w:rPr>
        <w:t>系统的硬件开发中，</w:t>
      </w:r>
      <w:r>
        <w:rPr>
          <w:rFonts w:ascii="Times New Roman" w:eastAsia="宋体" w:hAnsi="Times New Roman"/>
          <w:sz w:val="21"/>
          <w:lang w:eastAsia="zh-CN"/>
        </w:rPr>
        <w:t>PCB</w:t>
      </w:r>
      <w:r>
        <w:rPr>
          <w:rFonts w:ascii="Times New Roman" w:eastAsia="宋体" w:hAnsi="Times New Roman"/>
          <w:sz w:val="21"/>
          <w:lang w:eastAsia="zh-CN"/>
        </w:rPr>
        <w:t>（印制电路板）的布线与元器件布局对最终能达到的动态性能有决定性的影响。如果</w:t>
      </w:r>
      <w:r>
        <w:rPr>
          <w:rFonts w:ascii="Times New Roman" w:eastAsia="宋体" w:hAnsi="Times New Roman"/>
          <w:sz w:val="21"/>
          <w:lang w:eastAsia="zh-CN"/>
        </w:rPr>
        <w:t xml:space="preserve"> PCB </w:t>
      </w:r>
      <w:r>
        <w:rPr>
          <w:rFonts w:ascii="Times New Roman" w:eastAsia="宋体" w:hAnsi="Times New Roman"/>
          <w:sz w:val="21"/>
          <w:lang w:eastAsia="zh-CN"/>
        </w:rPr>
        <w:t>布局和布线不当，极易引入数字串扰并降低模拟输入端的纯净度。针对</w:t>
      </w:r>
      <w:r>
        <w:rPr>
          <w:rFonts w:ascii="Times New Roman" w:eastAsia="宋体" w:hAnsi="Times New Roman"/>
          <w:sz w:val="21"/>
          <w:lang w:eastAsia="zh-CN"/>
        </w:rPr>
        <w:t xml:space="preserve"> AD9284 </w:t>
      </w:r>
      <w:r>
        <w:rPr>
          <w:rFonts w:ascii="Times New Roman" w:eastAsia="宋体" w:hAnsi="Times New Roman"/>
          <w:sz w:val="21"/>
          <w:lang w:eastAsia="zh-CN"/>
        </w:rPr>
        <w:t>设计，应严格遵守以下设计规范：</w:t>
      </w:r>
    </w:p>
    <w:p w14:paraId="605C620F"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1. </w:t>
      </w:r>
      <w:r>
        <w:rPr>
          <w:rFonts w:ascii="Times New Roman" w:eastAsia="宋体" w:hAnsi="Times New Roman"/>
          <w:sz w:val="21"/>
          <w:lang w:eastAsia="zh-CN"/>
        </w:rPr>
        <w:t>散热与单地接地设计：</w:t>
      </w:r>
      <w:r>
        <w:rPr>
          <w:rFonts w:ascii="Times New Roman" w:eastAsia="宋体" w:hAnsi="Times New Roman"/>
          <w:sz w:val="21"/>
          <w:lang w:eastAsia="zh-CN"/>
        </w:rPr>
        <w:t xml:space="preserve">AD9284 </w:t>
      </w:r>
      <w:r>
        <w:rPr>
          <w:rFonts w:ascii="Times New Roman" w:eastAsia="宋体" w:hAnsi="Times New Roman"/>
          <w:sz w:val="21"/>
          <w:lang w:eastAsia="zh-CN"/>
        </w:rPr>
        <w:t>的中心引脚（</w:t>
      </w:r>
      <w:r>
        <w:rPr>
          <w:rFonts w:ascii="Times New Roman" w:eastAsia="宋体" w:hAnsi="Times New Roman"/>
          <w:sz w:val="21"/>
          <w:lang w:eastAsia="zh-CN"/>
        </w:rPr>
        <w:t>Exposed Paddle</w:t>
      </w:r>
      <w:r>
        <w:rPr>
          <w:rFonts w:ascii="Times New Roman" w:eastAsia="宋体" w:hAnsi="Times New Roman"/>
          <w:sz w:val="21"/>
          <w:lang w:eastAsia="zh-CN"/>
        </w:rPr>
        <w:t>，</w:t>
      </w:r>
      <w:r>
        <w:rPr>
          <w:rFonts w:ascii="Times New Roman" w:eastAsia="宋体" w:hAnsi="Times New Roman"/>
          <w:sz w:val="21"/>
          <w:lang w:eastAsia="zh-CN"/>
        </w:rPr>
        <w:t>Pin 0</w:t>
      </w:r>
      <w:r>
        <w:rPr>
          <w:rFonts w:ascii="Times New Roman" w:eastAsia="宋体" w:hAnsi="Times New Roman"/>
          <w:sz w:val="21"/>
          <w:lang w:eastAsia="zh-CN"/>
        </w:rPr>
        <w:t>）是芯片内部唯一的公共参考地连接。必须在</w:t>
      </w:r>
      <w:r>
        <w:rPr>
          <w:rFonts w:ascii="Times New Roman" w:eastAsia="宋体" w:hAnsi="Times New Roman"/>
          <w:sz w:val="21"/>
          <w:lang w:eastAsia="zh-CN"/>
        </w:rPr>
        <w:t xml:space="preserve"> PCB </w:t>
      </w:r>
      <w:r>
        <w:rPr>
          <w:rFonts w:ascii="Times New Roman" w:eastAsia="宋体" w:hAnsi="Times New Roman"/>
          <w:sz w:val="21"/>
          <w:lang w:eastAsia="zh-CN"/>
        </w:rPr>
        <w:t>对应位置设计无阻焊层（</w:t>
      </w:r>
      <w:r>
        <w:rPr>
          <w:rFonts w:ascii="Times New Roman" w:eastAsia="宋体" w:hAnsi="Times New Roman"/>
          <w:sz w:val="21"/>
          <w:lang w:eastAsia="zh-CN"/>
        </w:rPr>
        <w:t>Solder Mask</w:t>
      </w:r>
      <w:r>
        <w:rPr>
          <w:rFonts w:ascii="Times New Roman" w:eastAsia="宋体" w:hAnsi="Times New Roman"/>
          <w:sz w:val="21"/>
          <w:lang w:eastAsia="zh-CN"/>
        </w:rPr>
        <w:t>）的裸铜焊盘，并在焊盘内部打大量的过孔直接连接到模拟地平面。这些散热过孔必须注入不导电环氧树脂以防波峰焊漏锡。系统板级采用统一的低阻抗接地平面，不建议强行划分物理模拟地和数字地，而是应采用</w:t>
      </w:r>
      <w:r>
        <w:rPr>
          <w:rFonts w:ascii="Times New Roman" w:eastAsia="宋体" w:hAnsi="Times New Roman"/>
          <w:sz w:val="21"/>
          <w:lang w:eastAsia="zh-CN"/>
        </w:rPr>
        <w:t>“</w:t>
      </w:r>
      <w:r>
        <w:rPr>
          <w:rFonts w:ascii="Times New Roman" w:eastAsia="宋体" w:hAnsi="Times New Roman"/>
          <w:sz w:val="21"/>
          <w:lang w:eastAsia="zh-CN"/>
        </w:rPr>
        <w:t>分区布局</w:t>
      </w:r>
      <w:r>
        <w:rPr>
          <w:rFonts w:ascii="Times New Roman" w:eastAsia="宋体" w:hAnsi="Times New Roman"/>
          <w:sz w:val="21"/>
          <w:lang w:eastAsia="zh-CN"/>
        </w:rPr>
        <w:t>”</w:t>
      </w:r>
      <w:r>
        <w:rPr>
          <w:rFonts w:ascii="Times New Roman" w:eastAsia="宋体" w:hAnsi="Times New Roman"/>
          <w:sz w:val="21"/>
          <w:lang w:eastAsia="zh-CN"/>
        </w:rPr>
        <w:t>原则，使模拟信号和高速数字信号路径完全不交叉。</w:t>
      </w:r>
    </w:p>
    <w:p w14:paraId="532AC56C" w14:textId="77777777" w:rsidR="00E65B9D" w:rsidRDefault="00000000">
      <w:pPr>
        <w:spacing w:after="120" w:line="300" w:lineRule="auto"/>
        <w:ind w:firstLine="432"/>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电源隔离与去耦：采用独立的</w:t>
      </w:r>
      <w:r>
        <w:rPr>
          <w:rFonts w:ascii="Times New Roman" w:eastAsia="宋体" w:hAnsi="Times New Roman"/>
          <w:sz w:val="21"/>
          <w:lang w:eastAsia="zh-CN"/>
        </w:rPr>
        <w:t xml:space="preserve"> 1.8 V </w:t>
      </w:r>
      <w:r>
        <w:rPr>
          <w:rFonts w:ascii="Times New Roman" w:eastAsia="宋体" w:hAnsi="Times New Roman"/>
          <w:sz w:val="21"/>
          <w:lang w:eastAsia="zh-CN"/>
        </w:rPr>
        <w:t>电源为</w:t>
      </w:r>
      <w:r>
        <w:rPr>
          <w:rFonts w:ascii="Times New Roman" w:eastAsia="宋体" w:hAnsi="Times New Roman"/>
          <w:sz w:val="21"/>
          <w:lang w:eastAsia="zh-CN"/>
        </w:rPr>
        <w:t xml:space="preserve"> AVDD </w:t>
      </w:r>
      <w:r>
        <w:rPr>
          <w:rFonts w:ascii="Times New Roman" w:eastAsia="宋体" w:hAnsi="Times New Roman"/>
          <w:sz w:val="21"/>
          <w:lang w:eastAsia="zh-CN"/>
        </w:rPr>
        <w:t>和</w:t>
      </w:r>
      <w:r>
        <w:rPr>
          <w:rFonts w:ascii="Times New Roman" w:eastAsia="宋体" w:hAnsi="Times New Roman"/>
          <w:sz w:val="21"/>
          <w:lang w:eastAsia="zh-CN"/>
        </w:rPr>
        <w:t xml:space="preserve"> DRVDD </w:t>
      </w:r>
      <w:r>
        <w:rPr>
          <w:rFonts w:ascii="Times New Roman" w:eastAsia="宋体" w:hAnsi="Times New Roman"/>
          <w:sz w:val="21"/>
          <w:lang w:eastAsia="zh-CN"/>
        </w:rPr>
        <w:t>供电。在物理上，</w:t>
      </w:r>
      <w:r>
        <w:rPr>
          <w:rFonts w:ascii="Times New Roman" w:eastAsia="宋体" w:hAnsi="Times New Roman"/>
          <w:sz w:val="21"/>
          <w:lang w:eastAsia="zh-CN"/>
        </w:rPr>
        <w:t xml:space="preserve">AVDD </w:t>
      </w:r>
      <w:r>
        <w:rPr>
          <w:rFonts w:ascii="Times New Roman" w:eastAsia="宋体" w:hAnsi="Times New Roman"/>
          <w:sz w:val="21"/>
          <w:lang w:eastAsia="zh-CN"/>
        </w:rPr>
        <w:t>和</w:t>
      </w:r>
      <w:r>
        <w:rPr>
          <w:rFonts w:ascii="Times New Roman" w:eastAsia="宋体" w:hAnsi="Times New Roman"/>
          <w:sz w:val="21"/>
          <w:lang w:eastAsia="zh-CN"/>
        </w:rPr>
        <w:t xml:space="preserve"> DRVDD </w:t>
      </w:r>
      <w:r>
        <w:rPr>
          <w:rFonts w:ascii="Times New Roman" w:eastAsia="宋体" w:hAnsi="Times New Roman"/>
          <w:sz w:val="21"/>
          <w:lang w:eastAsia="zh-CN"/>
        </w:rPr>
        <w:t>平面应通过铁氧体磁珠（</w:t>
      </w:r>
      <w:r>
        <w:rPr>
          <w:rFonts w:ascii="Times New Roman" w:eastAsia="宋体" w:hAnsi="Times New Roman"/>
          <w:sz w:val="21"/>
          <w:lang w:eastAsia="zh-CN"/>
        </w:rPr>
        <w:t>Ferrite Bead</w:t>
      </w:r>
      <w:r>
        <w:rPr>
          <w:rFonts w:ascii="Times New Roman" w:eastAsia="宋体" w:hAnsi="Times New Roman"/>
          <w:sz w:val="21"/>
          <w:lang w:eastAsia="zh-CN"/>
        </w:rPr>
        <w:t>）或低通</w:t>
      </w:r>
      <w:r>
        <w:rPr>
          <w:rFonts w:ascii="Times New Roman" w:eastAsia="宋体" w:hAnsi="Times New Roman"/>
          <w:sz w:val="21"/>
          <w:lang w:eastAsia="zh-CN"/>
        </w:rPr>
        <w:t>LC</w:t>
      </w:r>
      <w:r>
        <w:rPr>
          <w:rFonts w:ascii="Times New Roman" w:eastAsia="宋体" w:hAnsi="Times New Roman"/>
          <w:sz w:val="21"/>
          <w:lang w:eastAsia="zh-CN"/>
        </w:rPr>
        <w:t>滤波器进行彻底隔离。在</w:t>
      </w:r>
      <w:r>
        <w:rPr>
          <w:rFonts w:ascii="Times New Roman" w:eastAsia="宋体" w:hAnsi="Times New Roman"/>
          <w:sz w:val="21"/>
          <w:lang w:eastAsia="zh-CN"/>
        </w:rPr>
        <w:t xml:space="preserve"> AD9284 </w:t>
      </w:r>
      <w:r>
        <w:rPr>
          <w:rFonts w:ascii="Times New Roman" w:eastAsia="宋体" w:hAnsi="Times New Roman"/>
          <w:sz w:val="21"/>
          <w:lang w:eastAsia="zh-CN"/>
        </w:rPr>
        <w:t>的每个电源引脚处，必须并联放置</w:t>
      </w:r>
      <w:r>
        <w:rPr>
          <w:rFonts w:ascii="Times New Roman" w:eastAsia="宋体" w:hAnsi="Times New Roman"/>
          <w:sz w:val="21"/>
          <w:lang w:eastAsia="zh-CN"/>
        </w:rPr>
        <w:t xml:space="preserve"> 0.1 </w:t>
      </w:r>
      <w:r>
        <w:rPr>
          <w:rFonts w:ascii="Times New Roman" w:eastAsia="宋体" w:hAnsi="Times New Roman"/>
          <w:sz w:val="21"/>
        </w:rPr>
        <w:t>μ</w:t>
      </w:r>
      <w:r>
        <w:rPr>
          <w:rFonts w:ascii="Times New Roman" w:eastAsia="宋体" w:hAnsi="Times New Roman"/>
          <w:sz w:val="21"/>
          <w:lang w:eastAsia="zh-CN"/>
        </w:rPr>
        <w:t xml:space="preserve">F </w:t>
      </w:r>
      <w:r>
        <w:rPr>
          <w:rFonts w:ascii="Times New Roman" w:eastAsia="宋体" w:hAnsi="Times New Roman"/>
          <w:sz w:val="21"/>
          <w:lang w:eastAsia="zh-CN"/>
        </w:rPr>
        <w:t>的高频陶瓷贴片电容和</w:t>
      </w:r>
      <w:r>
        <w:rPr>
          <w:rFonts w:ascii="Times New Roman" w:eastAsia="宋体" w:hAnsi="Times New Roman"/>
          <w:sz w:val="21"/>
          <w:lang w:eastAsia="zh-CN"/>
        </w:rPr>
        <w:t xml:space="preserve"> 1.0 </w:t>
      </w:r>
      <w:r>
        <w:rPr>
          <w:rFonts w:ascii="Times New Roman" w:eastAsia="宋体" w:hAnsi="Times New Roman"/>
          <w:sz w:val="21"/>
        </w:rPr>
        <w:t>μ</w:t>
      </w:r>
      <w:r>
        <w:rPr>
          <w:rFonts w:ascii="Times New Roman" w:eastAsia="宋体" w:hAnsi="Times New Roman"/>
          <w:sz w:val="21"/>
          <w:lang w:eastAsia="zh-CN"/>
        </w:rPr>
        <w:t xml:space="preserve">F </w:t>
      </w:r>
      <w:r>
        <w:rPr>
          <w:rFonts w:ascii="Times New Roman" w:eastAsia="宋体" w:hAnsi="Times New Roman"/>
          <w:sz w:val="21"/>
          <w:lang w:eastAsia="zh-CN"/>
        </w:rPr>
        <w:t>的低</w:t>
      </w:r>
      <w:r>
        <w:rPr>
          <w:rFonts w:ascii="Times New Roman" w:eastAsia="宋体" w:hAnsi="Times New Roman"/>
          <w:sz w:val="21"/>
          <w:lang w:eastAsia="zh-CN"/>
        </w:rPr>
        <w:t xml:space="preserve"> ESR </w:t>
      </w:r>
      <w:r>
        <w:rPr>
          <w:rFonts w:ascii="Times New Roman" w:eastAsia="宋体" w:hAnsi="Times New Roman"/>
          <w:sz w:val="21"/>
          <w:lang w:eastAsia="zh-CN"/>
        </w:rPr>
        <w:t>旁路电容，引脚到去耦电容的引线应尽可能粗、短，尽量放置在同层以减小寄生电感。</w:t>
      </w:r>
    </w:p>
    <w:p w14:paraId="2AE49042" w14:textId="77777777" w:rsidR="00E65B9D" w:rsidRDefault="00000000">
      <w:pPr>
        <w:spacing w:after="120" w:line="300" w:lineRule="auto"/>
        <w:ind w:firstLine="432"/>
        <w:rPr>
          <w:lang w:eastAsia="zh-CN"/>
        </w:rPr>
      </w:pPr>
      <w:r>
        <w:rPr>
          <w:rFonts w:ascii="Times New Roman" w:eastAsia="宋体" w:hAnsi="Times New Roman"/>
          <w:sz w:val="21"/>
          <w:lang w:eastAsia="zh-CN"/>
        </w:rPr>
        <w:lastRenderedPageBreak/>
        <w:t xml:space="preserve">3. </w:t>
      </w:r>
      <w:r>
        <w:rPr>
          <w:rFonts w:ascii="Times New Roman" w:eastAsia="宋体" w:hAnsi="Times New Roman"/>
          <w:sz w:val="21"/>
          <w:lang w:eastAsia="zh-CN"/>
        </w:rPr>
        <w:t>模拟与时钟差分对布线：</w:t>
      </w:r>
      <w:r>
        <w:rPr>
          <w:rFonts w:ascii="Times New Roman" w:eastAsia="宋体" w:hAnsi="Times New Roman"/>
          <w:sz w:val="21"/>
          <w:lang w:eastAsia="zh-CN"/>
        </w:rPr>
        <w:t xml:space="preserve">VIN+A/VIN-A </w:t>
      </w:r>
      <w:r>
        <w:rPr>
          <w:rFonts w:ascii="Times New Roman" w:eastAsia="宋体" w:hAnsi="Times New Roman"/>
          <w:sz w:val="21"/>
          <w:lang w:eastAsia="zh-CN"/>
        </w:rPr>
        <w:t>以及</w:t>
      </w:r>
      <w:r>
        <w:rPr>
          <w:rFonts w:ascii="Times New Roman" w:eastAsia="宋体" w:hAnsi="Times New Roman"/>
          <w:sz w:val="21"/>
          <w:lang w:eastAsia="zh-CN"/>
        </w:rPr>
        <w:t xml:space="preserve"> VIN+B/VIN-B </w:t>
      </w:r>
      <w:r>
        <w:rPr>
          <w:rFonts w:ascii="Times New Roman" w:eastAsia="宋体" w:hAnsi="Times New Roman"/>
          <w:sz w:val="21"/>
          <w:lang w:eastAsia="zh-CN"/>
        </w:rPr>
        <w:t>差分引线需对称布线，做到等长、等宽、紧耦合并有充分的接地屏蔽保护。时钟输入线</w:t>
      </w:r>
      <w:r>
        <w:rPr>
          <w:rFonts w:ascii="Times New Roman" w:eastAsia="宋体" w:hAnsi="Times New Roman"/>
          <w:sz w:val="21"/>
          <w:lang w:eastAsia="zh-CN"/>
        </w:rPr>
        <w:t xml:space="preserve"> CLK+ / CLK- </w:t>
      </w:r>
      <w:r>
        <w:rPr>
          <w:rFonts w:ascii="Times New Roman" w:eastAsia="宋体" w:hAnsi="Times New Roman"/>
          <w:sz w:val="21"/>
          <w:lang w:eastAsia="zh-CN"/>
        </w:rPr>
        <w:t>是最敏感的高速控制信号，同样需作严格的差分阻抗控制布线（一般为</w:t>
      </w:r>
      <w:r>
        <w:rPr>
          <w:rFonts w:ascii="Times New Roman" w:eastAsia="宋体" w:hAnsi="Times New Roman"/>
          <w:sz w:val="21"/>
          <w:lang w:eastAsia="zh-CN"/>
        </w:rPr>
        <w:t xml:space="preserve"> 100 </w:t>
      </w:r>
      <w:r>
        <w:rPr>
          <w:rFonts w:ascii="Times New Roman" w:eastAsia="宋体" w:hAnsi="Times New Roman"/>
          <w:sz w:val="21"/>
        </w:rPr>
        <w:t>Ω</w:t>
      </w:r>
      <w:r>
        <w:rPr>
          <w:rFonts w:ascii="Times New Roman" w:eastAsia="宋体" w:hAnsi="Times New Roman"/>
          <w:sz w:val="21"/>
          <w:lang w:eastAsia="zh-CN"/>
        </w:rPr>
        <w:t xml:space="preserve"> </w:t>
      </w:r>
      <w:r>
        <w:rPr>
          <w:rFonts w:ascii="Times New Roman" w:eastAsia="宋体" w:hAnsi="Times New Roman"/>
          <w:sz w:val="21"/>
          <w:lang w:eastAsia="zh-CN"/>
        </w:rPr>
        <w:t>差分阻抗），并在两侧环绕屏蔽地线孔，远离任何高速</w:t>
      </w:r>
      <w:r>
        <w:rPr>
          <w:rFonts w:ascii="Times New Roman" w:eastAsia="宋体" w:hAnsi="Times New Roman"/>
          <w:sz w:val="21"/>
          <w:lang w:eastAsia="zh-CN"/>
        </w:rPr>
        <w:t xml:space="preserve"> LVDS </w:t>
      </w:r>
      <w:r>
        <w:rPr>
          <w:rFonts w:ascii="Times New Roman" w:eastAsia="宋体" w:hAnsi="Times New Roman"/>
          <w:sz w:val="21"/>
          <w:lang w:eastAsia="zh-CN"/>
        </w:rPr>
        <w:t>数据总线以避免数字脉冲边缘串扰。</w:t>
      </w:r>
    </w:p>
    <w:p w14:paraId="1D7F0D85" w14:textId="77777777" w:rsidR="00E65B9D" w:rsidRDefault="00000000">
      <w:pPr>
        <w:keepNext/>
        <w:spacing w:before="240" w:after="120"/>
        <w:rPr>
          <w:lang w:eastAsia="zh-CN"/>
        </w:rPr>
      </w:pPr>
      <w:r>
        <w:rPr>
          <w:rFonts w:ascii="Arial" w:eastAsia="黑体" w:hAnsi="Arial"/>
          <w:b/>
          <w:color w:val="1F497D"/>
          <w:sz w:val="30"/>
          <w:lang w:eastAsia="zh-CN"/>
        </w:rPr>
        <w:t>八、调研总结</w:t>
      </w:r>
    </w:p>
    <w:p w14:paraId="2E365D1E" w14:textId="77777777" w:rsidR="00E65B9D" w:rsidRDefault="00000000">
      <w:pPr>
        <w:spacing w:after="120" w:line="300" w:lineRule="auto"/>
        <w:ind w:firstLine="432"/>
        <w:rPr>
          <w:lang w:eastAsia="zh-CN"/>
        </w:rPr>
      </w:pPr>
      <w:r>
        <w:rPr>
          <w:rFonts w:ascii="Times New Roman" w:eastAsia="宋体" w:hAnsi="Times New Roman"/>
          <w:sz w:val="21"/>
          <w:lang w:eastAsia="zh-CN"/>
        </w:rPr>
        <w:t>通过对</w:t>
      </w:r>
      <w:r>
        <w:rPr>
          <w:rFonts w:ascii="Times New Roman" w:eastAsia="宋体" w:hAnsi="Times New Roman"/>
          <w:sz w:val="21"/>
          <w:lang w:eastAsia="zh-CN"/>
        </w:rPr>
        <w:t xml:space="preserve"> AD9284 </w:t>
      </w:r>
      <w:r>
        <w:rPr>
          <w:rFonts w:ascii="Times New Roman" w:eastAsia="宋体" w:hAnsi="Times New Roman"/>
          <w:sz w:val="21"/>
          <w:lang w:eastAsia="zh-CN"/>
        </w:rPr>
        <w:t>高速双通道</w:t>
      </w:r>
      <w:r>
        <w:rPr>
          <w:rFonts w:ascii="Times New Roman" w:eastAsia="宋体" w:hAnsi="Times New Roman"/>
          <w:sz w:val="21"/>
          <w:lang w:eastAsia="zh-CN"/>
        </w:rPr>
        <w:t xml:space="preserve"> 8</w:t>
      </w:r>
      <w:r>
        <w:rPr>
          <w:rFonts w:ascii="Times New Roman" w:eastAsia="宋体" w:hAnsi="Times New Roman"/>
          <w:sz w:val="21"/>
          <w:lang w:eastAsia="zh-CN"/>
        </w:rPr>
        <w:t>位模数转换器的技术调研，我们得出以下结论：该芯片完全满足在</w:t>
      </w:r>
      <w:r>
        <w:rPr>
          <w:rFonts w:ascii="Times New Roman" w:eastAsia="宋体" w:hAnsi="Times New Roman"/>
          <w:sz w:val="21"/>
          <w:lang w:eastAsia="zh-CN"/>
        </w:rPr>
        <w:t xml:space="preserve"> 100 MSPS </w:t>
      </w:r>
      <w:r>
        <w:rPr>
          <w:rFonts w:ascii="Times New Roman" w:eastAsia="宋体" w:hAnsi="Times New Roman"/>
          <w:sz w:val="21"/>
          <w:lang w:eastAsia="zh-CN"/>
        </w:rPr>
        <w:t>以上采样率、</w:t>
      </w:r>
      <w:r>
        <w:rPr>
          <w:rFonts w:ascii="Times New Roman" w:eastAsia="宋体" w:hAnsi="Times New Roman"/>
          <w:sz w:val="21"/>
          <w:lang w:eastAsia="zh-CN"/>
        </w:rPr>
        <w:t xml:space="preserve">8bit </w:t>
      </w:r>
      <w:r>
        <w:rPr>
          <w:rFonts w:ascii="Times New Roman" w:eastAsia="宋体" w:hAnsi="Times New Roman"/>
          <w:sz w:val="21"/>
          <w:lang w:eastAsia="zh-CN"/>
        </w:rPr>
        <w:t>分辨率的硬性要求，且在最高</w:t>
      </w:r>
      <w:r>
        <w:rPr>
          <w:rFonts w:ascii="Times New Roman" w:eastAsia="宋体" w:hAnsi="Times New Roman"/>
          <w:sz w:val="21"/>
          <w:lang w:eastAsia="zh-CN"/>
        </w:rPr>
        <w:t xml:space="preserve"> 250 MSPS </w:t>
      </w:r>
      <w:r>
        <w:rPr>
          <w:rFonts w:ascii="Times New Roman" w:eastAsia="宋体" w:hAnsi="Times New Roman"/>
          <w:sz w:val="21"/>
          <w:lang w:eastAsia="zh-CN"/>
        </w:rPr>
        <w:t>下展现出卓越的信噪比和超低时钟抖动耐受度。其单</w:t>
      </w:r>
      <w:r>
        <w:rPr>
          <w:rFonts w:ascii="Times New Roman" w:eastAsia="宋体" w:hAnsi="Times New Roman"/>
          <w:sz w:val="21"/>
          <w:lang w:eastAsia="zh-CN"/>
        </w:rPr>
        <w:t xml:space="preserve"> 1.8V </w:t>
      </w:r>
      <w:r>
        <w:rPr>
          <w:rFonts w:ascii="Times New Roman" w:eastAsia="宋体" w:hAnsi="Times New Roman"/>
          <w:sz w:val="21"/>
          <w:lang w:eastAsia="zh-CN"/>
        </w:rPr>
        <w:t>供电、</w:t>
      </w:r>
      <w:r>
        <w:rPr>
          <w:rFonts w:ascii="Times New Roman" w:eastAsia="宋体" w:hAnsi="Times New Roman"/>
          <w:sz w:val="21"/>
          <w:lang w:eastAsia="zh-CN"/>
        </w:rPr>
        <w:t xml:space="preserve">LVDS </w:t>
      </w:r>
      <w:r>
        <w:rPr>
          <w:rFonts w:ascii="Times New Roman" w:eastAsia="宋体" w:hAnsi="Times New Roman"/>
          <w:sz w:val="21"/>
          <w:lang w:eastAsia="zh-CN"/>
        </w:rPr>
        <w:t>差分接口输出和仅为</w:t>
      </w:r>
      <w:r>
        <w:rPr>
          <w:rFonts w:ascii="Times New Roman" w:eastAsia="宋体" w:hAnsi="Times New Roman"/>
          <w:sz w:val="21"/>
          <w:lang w:eastAsia="zh-CN"/>
        </w:rPr>
        <w:t xml:space="preserve"> 314 mW </w:t>
      </w:r>
      <w:r>
        <w:rPr>
          <w:rFonts w:ascii="Times New Roman" w:eastAsia="宋体" w:hAnsi="Times New Roman"/>
          <w:sz w:val="21"/>
          <w:lang w:eastAsia="zh-CN"/>
        </w:rPr>
        <w:t>的工作功耗，使其在功耗和抗</w:t>
      </w:r>
      <w:r>
        <w:rPr>
          <w:rFonts w:ascii="Times New Roman" w:eastAsia="宋体" w:hAnsi="Times New Roman"/>
          <w:sz w:val="21"/>
          <w:lang w:eastAsia="zh-CN"/>
        </w:rPr>
        <w:t>EMI</w:t>
      </w:r>
      <w:r>
        <w:rPr>
          <w:rFonts w:ascii="Times New Roman" w:eastAsia="宋体" w:hAnsi="Times New Roman"/>
          <w:sz w:val="21"/>
          <w:lang w:eastAsia="zh-CN"/>
        </w:rPr>
        <w:t>设计上领先于老一代的高速</w:t>
      </w:r>
      <w:r>
        <w:rPr>
          <w:rFonts w:ascii="Times New Roman" w:eastAsia="宋体" w:hAnsi="Times New Roman"/>
          <w:sz w:val="21"/>
          <w:lang w:eastAsia="zh-CN"/>
        </w:rPr>
        <w:t>ADC</w:t>
      </w:r>
      <w:r>
        <w:rPr>
          <w:rFonts w:ascii="Times New Roman" w:eastAsia="宋体" w:hAnsi="Times New Roman"/>
          <w:sz w:val="21"/>
          <w:lang w:eastAsia="zh-CN"/>
        </w:rPr>
        <w:t>器件。在实际电路应用中，设计人员必须依赖有源运算放大器（如</w:t>
      </w:r>
      <w:r>
        <w:rPr>
          <w:rFonts w:ascii="Times New Roman" w:eastAsia="宋体" w:hAnsi="Times New Roman"/>
          <w:sz w:val="21"/>
          <w:lang w:eastAsia="zh-CN"/>
        </w:rPr>
        <w:t xml:space="preserve"> ADA4937-1</w:t>
      </w:r>
      <w:r>
        <w:rPr>
          <w:rFonts w:ascii="Times New Roman" w:eastAsia="宋体" w:hAnsi="Times New Roman"/>
          <w:sz w:val="21"/>
          <w:lang w:eastAsia="zh-CN"/>
        </w:rPr>
        <w:t>）提供准确的</w:t>
      </w:r>
      <w:r>
        <w:rPr>
          <w:rFonts w:ascii="Times New Roman" w:eastAsia="宋体" w:hAnsi="Times New Roman"/>
          <w:sz w:val="21"/>
          <w:lang w:eastAsia="zh-CN"/>
        </w:rPr>
        <w:t xml:space="preserve"> 1.4V </w:t>
      </w:r>
      <w:r>
        <w:rPr>
          <w:rFonts w:ascii="Times New Roman" w:eastAsia="宋体" w:hAnsi="Times New Roman"/>
          <w:sz w:val="21"/>
          <w:lang w:eastAsia="zh-CN"/>
        </w:rPr>
        <w:t>共模偏置以获得最优动态性能，并应采用低抖动差分采样时钟源、合理的</w:t>
      </w:r>
      <w:r>
        <w:rPr>
          <w:rFonts w:ascii="Times New Roman" w:eastAsia="宋体" w:hAnsi="Times New Roman"/>
          <w:sz w:val="21"/>
          <w:lang w:eastAsia="zh-CN"/>
        </w:rPr>
        <w:t xml:space="preserve"> PCB </w:t>
      </w:r>
      <w:r>
        <w:rPr>
          <w:rFonts w:ascii="Times New Roman" w:eastAsia="宋体" w:hAnsi="Times New Roman"/>
          <w:sz w:val="21"/>
          <w:lang w:eastAsia="zh-CN"/>
        </w:rPr>
        <w:t>布局和去耦方案以消除开关噪声干扰。</w:t>
      </w:r>
      <w:r>
        <w:rPr>
          <w:rFonts w:ascii="Times New Roman" w:eastAsia="宋体" w:hAnsi="Times New Roman"/>
          <w:sz w:val="21"/>
          <w:lang w:eastAsia="zh-CN"/>
        </w:rPr>
        <w:t xml:space="preserve">AD9284 </w:t>
      </w:r>
      <w:r>
        <w:rPr>
          <w:rFonts w:ascii="Times New Roman" w:eastAsia="宋体" w:hAnsi="Times New Roman"/>
          <w:sz w:val="21"/>
          <w:lang w:eastAsia="zh-CN"/>
        </w:rPr>
        <w:t>的设计为高速工业控制、高速测试设备以及手持式仪器的数据采集系统提供了非常成熟且高性价比的解决方案。</w:t>
      </w:r>
    </w:p>
    <w:sectPr w:rsidR="00E65B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18988">
    <w:abstractNumId w:val="8"/>
  </w:num>
  <w:num w:numId="2" w16cid:durableId="1035542253">
    <w:abstractNumId w:val="6"/>
  </w:num>
  <w:num w:numId="3" w16cid:durableId="921524091">
    <w:abstractNumId w:val="5"/>
  </w:num>
  <w:num w:numId="4" w16cid:durableId="1287202090">
    <w:abstractNumId w:val="4"/>
  </w:num>
  <w:num w:numId="5" w16cid:durableId="1698385687">
    <w:abstractNumId w:val="7"/>
  </w:num>
  <w:num w:numId="6" w16cid:durableId="1130172688">
    <w:abstractNumId w:val="3"/>
  </w:num>
  <w:num w:numId="7" w16cid:durableId="1309553478">
    <w:abstractNumId w:val="2"/>
  </w:num>
  <w:num w:numId="8" w16cid:durableId="440152096">
    <w:abstractNumId w:val="1"/>
  </w:num>
  <w:num w:numId="9" w16cid:durableId="5898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CC2"/>
    <w:rsid w:val="0029639D"/>
    <w:rsid w:val="00326F90"/>
    <w:rsid w:val="003B670A"/>
    <w:rsid w:val="003E4DB2"/>
    <w:rsid w:val="00494262"/>
    <w:rsid w:val="0069731A"/>
    <w:rsid w:val="00995CA2"/>
    <w:rsid w:val="00AA1D8D"/>
    <w:rsid w:val="00AE1C4D"/>
    <w:rsid w:val="00B47730"/>
    <w:rsid w:val="00CB0664"/>
    <w:rsid w:val="00E65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9A346"/>
  <w14:defaultImageDpi w14:val="300"/>
  <w15:docId w15:val="{7F13DFCA-E3B8-40FC-9194-3E4F7EC2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超然 刘</cp:lastModifiedBy>
  <cp:revision>5</cp:revision>
  <dcterms:created xsi:type="dcterms:W3CDTF">2013-12-23T23:15:00Z</dcterms:created>
  <dcterms:modified xsi:type="dcterms:W3CDTF">2026-06-17T17:53:00Z</dcterms:modified>
  <cp:category/>
</cp:coreProperties>
</file>