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D8D4" w14:textId="77777777" w:rsidR="004A3BA3" w:rsidRPr="001F3523" w:rsidRDefault="004A3BA3" w:rsidP="004A3BA3">
      <w:pPr>
        <w:jc w:val="center"/>
        <w:rPr>
          <w:rFonts w:ascii="Times New Roman" w:eastAsia="方正舒体" w:hAnsi="Times New Roman" w:cs="Times New Roman"/>
          <w:b/>
          <w:bCs/>
          <w:color w:val="000000"/>
          <w:sz w:val="44"/>
        </w:rPr>
      </w:pPr>
      <w:r w:rsidRPr="001F3523">
        <w:rPr>
          <w:rFonts w:ascii="方正舒体" w:eastAsia="方正舒体" w:hAnsi="Times New Roman" w:cs="Times New Roman"/>
          <w:b/>
          <w:bCs/>
          <w:color w:val="000000"/>
          <w:sz w:val="44"/>
        </w:rPr>
        <w:t>电</w:t>
      </w:r>
      <w:r w:rsidRPr="001F3523">
        <w:rPr>
          <w:rFonts w:ascii="Times New Roman" w:eastAsia="方正舒体" w:hAnsi="Times New Roman" w:cs="Times New Roman"/>
          <w:b/>
          <w:bCs/>
          <w:color w:val="000000"/>
          <w:sz w:val="44"/>
        </w:rPr>
        <w:t xml:space="preserve"> </w:t>
      </w:r>
      <w:r w:rsidRPr="001F3523">
        <w:rPr>
          <w:rFonts w:ascii="方正舒体" w:eastAsia="方正舒体" w:hAnsi="Times New Roman" w:cs="Times New Roman"/>
          <w:b/>
          <w:bCs/>
          <w:color w:val="000000"/>
          <w:sz w:val="44"/>
        </w:rPr>
        <w:t>子</w:t>
      </w:r>
      <w:r w:rsidRPr="001F3523">
        <w:rPr>
          <w:rFonts w:ascii="Times New Roman" w:eastAsia="方正舒体" w:hAnsi="Times New Roman" w:cs="Times New Roman"/>
          <w:b/>
          <w:bCs/>
          <w:color w:val="000000"/>
          <w:sz w:val="44"/>
        </w:rPr>
        <w:t xml:space="preserve"> </w:t>
      </w:r>
      <w:r w:rsidRPr="001F3523">
        <w:rPr>
          <w:rFonts w:ascii="方正舒体" w:eastAsia="方正舒体" w:hAnsi="Times New Roman" w:cs="Times New Roman"/>
          <w:b/>
          <w:bCs/>
          <w:color w:val="000000"/>
          <w:sz w:val="44"/>
        </w:rPr>
        <w:t>科</w:t>
      </w:r>
      <w:r w:rsidRPr="001F3523">
        <w:rPr>
          <w:rFonts w:ascii="Times New Roman" w:eastAsia="方正舒体" w:hAnsi="Times New Roman" w:cs="Times New Roman"/>
          <w:b/>
          <w:bCs/>
          <w:color w:val="000000"/>
          <w:sz w:val="44"/>
        </w:rPr>
        <w:t xml:space="preserve"> </w:t>
      </w:r>
      <w:r w:rsidRPr="001F3523">
        <w:rPr>
          <w:rFonts w:ascii="方正舒体" w:eastAsia="方正舒体" w:hAnsi="Times New Roman" w:cs="Times New Roman"/>
          <w:b/>
          <w:bCs/>
          <w:color w:val="000000"/>
          <w:sz w:val="44"/>
        </w:rPr>
        <w:t>技</w:t>
      </w:r>
      <w:r w:rsidRPr="001F3523">
        <w:rPr>
          <w:rFonts w:ascii="Times New Roman" w:eastAsia="方正舒体" w:hAnsi="Times New Roman" w:cs="Times New Roman"/>
          <w:b/>
          <w:bCs/>
          <w:color w:val="000000"/>
          <w:sz w:val="44"/>
        </w:rPr>
        <w:t xml:space="preserve"> </w:t>
      </w:r>
      <w:r w:rsidRPr="001F3523">
        <w:rPr>
          <w:rFonts w:ascii="方正舒体" w:eastAsia="方正舒体" w:hAnsi="Times New Roman" w:cs="Times New Roman"/>
          <w:b/>
          <w:bCs/>
          <w:color w:val="000000"/>
          <w:sz w:val="44"/>
        </w:rPr>
        <w:t>大</w:t>
      </w:r>
      <w:r w:rsidRPr="001F3523">
        <w:rPr>
          <w:rFonts w:ascii="Times New Roman" w:eastAsia="方正舒体" w:hAnsi="Times New Roman" w:cs="Times New Roman"/>
          <w:b/>
          <w:bCs/>
          <w:color w:val="000000"/>
          <w:sz w:val="44"/>
        </w:rPr>
        <w:t xml:space="preserve"> </w:t>
      </w:r>
      <w:r w:rsidRPr="001F3523">
        <w:rPr>
          <w:rFonts w:ascii="方正舒体" w:eastAsia="方正舒体" w:hAnsi="Times New Roman" w:cs="Times New Roman"/>
          <w:b/>
          <w:bCs/>
          <w:color w:val="000000"/>
          <w:sz w:val="44"/>
        </w:rPr>
        <w:t>学</w:t>
      </w:r>
    </w:p>
    <w:p w14:paraId="48652E75" w14:textId="77777777" w:rsidR="004A3BA3" w:rsidRPr="001F3523" w:rsidRDefault="004A3BA3" w:rsidP="004A3BA3">
      <w:pPr>
        <w:jc w:val="center"/>
        <w:rPr>
          <w:rFonts w:ascii="Times New Roman" w:eastAsia="黑体" w:hAnsi="Times New Roman" w:cs="Times New Roman"/>
          <w:b/>
          <w:bCs/>
          <w:color w:val="000000"/>
          <w:sz w:val="52"/>
        </w:rPr>
      </w:pPr>
      <w:r w:rsidRPr="001F3523">
        <w:rPr>
          <w:rFonts w:ascii="黑体" w:eastAsia="黑体" w:hAnsi="黑体" w:cs="Times New Roman"/>
          <w:b/>
          <w:bCs/>
          <w:color w:val="000000"/>
          <w:sz w:val="52"/>
        </w:rPr>
        <w:t>实</w:t>
      </w:r>
      <w:r w:rsidRPr="001F3523">
        <w:rPr>
          <w:rFonts w:ascii="Times New Roman" w:eastAsia="黑体" w:hAnsi="Times New Roman" w:cs="Times New Roman"/>
          <w:b/>
          <w:bCs/>
          <w:color w:val="000000"/>
          <w:sz w:val="52"/>
        </w:rPr>
        <w:t xml:space="preserve">   </w:t>
      </w:r>
      <w:r w:rsidRPr="001F3523">
        <w:rPr>
          <w:rFonts w:ascii="黑体" w:eastAsia="黑体" w:hAnsi="黑体" w:cs="Times New Roman"/>
          <w:b/>
          <w:bCs/>
          <w:color w:val="000000"/>
          <w:sz w:val="52"/>
        </w:rPr>
        <w:t>验</w:t>
      </w:r>
      <w:r w:rsidRPr="001F3523">
        <w:rPr>
          <w:rFonts w:ascii="Times New Roman" w:eastAsia="黑体" w:hAnsi="Times New Roman" w:cs="Times New Roman"/>
          <w:b/>
          <w:bCs/>
          <w:color w:val="000000"/>
          <w:sz w:val="52"/>
        </w:rPr>
        <w:t xml:space="preserve">   </w:t>
      </w:r>
      <w:r w:rsidRPr="001F3523">
        <w:rPr>
          <w:rFonts w:ascii="黑体" w:eastAsia="黑体" w:hAnsi="黑体" w:cs="Times New Roman"/>
          <w:b/>
          <w:bCs/>
          <w:color w:val="000000"/>
          <w:sz w:val="52"/>
        </w:rPr>
        <w:t>指</w:t>
      </w:r>
      <w:r w:rsidRPr="001F3523">
        <w:rPr>
          <w:rFonts w:ascii="Times New Roman" w:eastAsia="黑体" w:hAnsi="Times New Roman" w:cs="Times New Roman"/>
          <w:b/>
          <w:bCs/>
          <w:color w:val="000000"/>
          <w:sz w:val="52"/>
        </w:rPr>
        <w:t xml:space="preserve">  </w:t>
      </w:r>
      <w:r w:rsidRPr="001F3523">
        <w:rPr>
          <w:rFonts w:ascii="黑体" w:eastAsia="黑体" w:hAnsi="黑体" w:cs="Times New Roman"/>
          <w:b/>
          <w:bCs/>
          <w:color w:val="000000"/>
          <w:sz w:val="52"/>
        </w:rPr>
        <w:t>导</w:t>
      </w:r>
      <w:r w:rsidRPr="001F3523">
        <w:rPr>
          <w:rFonts w:ascii="Times New Roman" w:eastAsia="黑体" w:hAnsi="Times New Roman" w:cs="Times New Roman"/>
          <w:b/>
          <w:bCs/>
          <w:color w:val="000000"/>
          <w:sz w:val="52"/>
        </w:rPr>
        <w:t xml:space="preserve">  </w:t>
      </w:r>
      <w:r w:rsidRPr="001F3523">
        <w:rPr>
          <w:rFonts w:ascii="黑体" w:eastAsia="黑体" w:hAnsi="黑体" w:cs="Times New Roman"/>
          <w:b/>
          <w:bCs/>
          <w:color w:val="000000"/>
          <w:sz w:val="52"/>
        </w:rPr>
        <w:t>书</w:t>
      </w:r>
    </w:p>
    <w:p w14:paraId="6CB418A4" w14:textId="77777777" w:rsidR="004A3BA3" w:rsidRPr="001F3523" w:rsidRDefault="004A3BA3" w:rsidP="004A3BA3">
      <w:pPr>
        <w:spacing w:before="100" w:beforeAutospacing="1" w:after="100" w:afterAutospacing="1" w:line="400" w:lineRule="exact"/>
        <w:jc w:val="center"/>
        <w:rPr>
          <w:rFonts w:ascii="Times New Roman" w:eastAsia="宋体" w:hAnsi="Times New Roman" w:cs="Times New Roman"/>
          <w:b/>
          <w:sz w:val="32"/>
          <w:szCs w:val="32"/>
        </w:rPr>
      </w:pPr>
      <w:r w:rsidRPr="001F3523">
        <w:rPr>
          <w:rFonts w:ascii="宋体" w:eastAsia="宋体" w:hAnsi="宋体" w:cs="Times New Roman"/>
          <w:b/>
          <w:sz w:val="32"/>
          <w:szCs w:val="32"/>
        </w:rPr>
        <w:t>数据采集与处理技术实验一</w:t>
      </w:r>
    </w:p>
    <w:p w14:paraId="5422391F" w14:textId="77777777" w:rsidR="004A3BA3" w:rsidRPr="001F3523" w:rsidRDefault="004A3BA3" w:rsidP="004A3BA3">
      <w:pPr>
        <w:pStyle w:val="2"/>
        <w:spacing w:before="100" w:beforeAutospacing="1" w:after="100" w:afterAutospacing="1"/>
        <w:jc w:val="center"/>
        <w:textAlignment w:val="center"/>
        <w:rPr>
          <w:rFonts w:ascii="Times New Roman" w:eastAsia="黑体" w:hAnsi="Times New Roman" w:cs="Times New Roman"/>
          <w:color w:val="auto"/>
          <w:sz w:val="30"/>
          <w:szCs w:val="30"/>
        </w:rPr>
      </w:pPr>
      <w:r w:rsidRPr="001F3523">
        <w:rPr>
          <w:rFonts w:ascii="Times New Roman" w:eastAsia="黑体" w:hAnsi="Times New Roman" w:cs="Times New Roman"/>
          <w:b/>
          <w:color w:val="auto"/>
          <w:sz w:val="32"/>
        </w:rPr>
        <w:t>——</w:t>
      </w:r>
      <w:r w:rsidRPr="001F3523">
        <w:rPr>
          <w:rFonts w:ascii="黑体" w:eastAsia="黑体" w:hAnsi="黑体" w:cs="Times New Roman" w:hint="eastAsia"/>
          <w:bCs/>
          <w:color w:val="auto"/>
          <w:sz w:val="30"/>
          <w:szCs w:val="30"/>
        </w:rPr>
        <w:t>信号的时域测量</w:t>
      </w:r>
    </w:p>
    <w:p w14:paraId="3FF649AE" w14:textId="77777777" w:rsidR="004A3BA3" w:rsidRPr="001F3523" w:rsidRDefault="004A3BA3" w:rsidP="005D66C2">
      <w:pPr>
        <w:pStyle w:val="2"/>
        <w:spacing w:before="240" w:beforeAutospacing="1" w:after="120" w:afterAutospacing="1"/>
        <w:jc w:val="left"/>
        <w:textAlignment w:val="center"/>
        <w:rPr>
          <w:rFonts w:ascii="Times New Roman" w:eastAsia="黑体" w:hAnsi="Times New Roman" w:cs="Times New Roman"/>
          <w:color w:val="auto"/>
          <w:sz w:val="28"/>
        </w:rPr>
      </w:pPr>
      <w:r w:rsidRPr="001F3523">
        <w:rPr>
          <w:rFonts w:ascii="黑体" w:eastAsia="黑体" w:hAnsi="黑体" w:cs="Times New Roman"/>
          <w:color w:val="auto"/>
          <w:sz w:val="28"/>
        </w:rPr>
        <w:t>一．</w:t>
      </w:r>
      <w:r w:rsidRPr="001F3523">
        <w:rPr>
          <w:rFonts w:ascii="Times New Roman" w:eastAsia="黑体" w:hAnsi="Times New Roman" w:cs="Times New Roman"/>
          <w:color w:val="auto"/>
          <w:sz w:val="28"/>
        </w:rPr>
        <w:t xml:space="preserve"> </w:t>
      </w:r>
      <w:r w:rsidRPr="001F3523">
        <w:rPr>
          <w:rFonts w:ascii="黑体" w:eastAsia="黑体" w:hAnsi="黑体" w:cs="Times New Roman"/>
          <w:color w:val="auto"/>
          <w:sz w:val="28"/>
        </w:rPr>
        <w:t>实验目的</w:t>
      </w:r>
    </w:p>
    <w:p w14:paraId="667575DF" w14:textId="77777777" w:rsidR="004A3BA3" w:rsidRPr="001F3523" w:rsidRDefault="004A3BA3" w:rsidP="004A3BA3">
      <w:pPr>
        <w:spacing w:before="100" w:beforeAutospacing="1" w:after="100" w:afterAutospacing="1"/>
        <w:textAlignment w:val="center"/>
        <w:rPr>
          <w:rFonts w:ascii="Times New Roman" w:eastAsia="宋体" w:hAnsi="Times New Roman" w:cs="Times New Roman"/>
          <w:sz w:val="22"/>
        </w:rPr>
      </w:pPr>
      <w:r w:rsidRPr="001F3523">
        <w:rPr>
          <w:rFonts w:ascii="Times New Roman" w:eastAsia="宋体" w:hAnsi="Times New Roman" w:cs="Times New Roman"/>
          <w:sz w:val="22"/>
        </w:rPr>
        <w:t>1.</w:t>
      </w:r>
      <w:r w:rsidRPr="001F3523">
        <w:rPr>
          <w:rFonts w:ascii="宋体" w:eastAsia="宋体" w:hAnsi="宋体" w:cs="Times New Roman"/>
          <w:sz w:val="22"/>
        </w:rPr>
        <w:t>了解</w:t>
      </w:r>
      <w:r w:rsidRPr="001F3523">
        <w:rPr>
          <w:rFonts w:ascii="Times New Roman" w:eastAsia="宋体" w:hAnsi="Times New Roman" w:cs="Times New Roman"/>
          <w:sz w:val="22"/>
        </w:rPr>
        <w:t>DDS</w:t>
      </w:r>
      <w:r w:rsidRPr="001F3523">
        <w:rPr>
          <w:rFonts w:ascii="宋体" w:eastAsia="宋体" w:hAnsi="宋体" w:cs="Times New Roman"/>
          <w:sz w:val="22"/>
        </w:rPr>
        <w:t>的基本原理，掌握</w:t>
      </w:r>
      <w:r w:rsidRPr="001F3523">
        <w:rPr>
          <w:rFonts w:ascii="Times New Roman" w:eastAsia="宋体" w:hAnsi="Times New Roman" w:cs="Times New Roman"/>
          <w:sz w:val="22"/>
        </w:rPr>
        <w:t>DDS</w:t>
      </w:r>
      <w:r w:rsidRPr="001F3523">
        <w:rPr>
          <w:rFonts w:ascii="宋体" w:eastAsia="宋体" w:hAnsi="宋体" w:cs="Times New Roman"/>
          <w:sz w:val="22"/>
        </w:rPr>
        <w:t>模块的操作使用方法。</w:t>
      </w:r>
    </w:p>
    <w:p w14:paraId="4337C7CD" w14:textId="77777777" w:rsidR="004A3BA3" w:rsidRPr="001F3523" w:rsidRDefault="004A3BA3" w:rsidP="004A3BA3">
      <w:pPr>
        <w:spacing w:before="100" w:beforeAutospacing="1" w:after="100" w:afterAutospacing="1"/>
        <w:textAlignment w:val="center"/>
        <w:rPr>
          <w:rFonts w:ascii="Times New Roman" w:eastAsia="宋体" w:hAnsi="Times New Roman" w:cs="Times New Roman"/>
          <w:sz w:val="22"/>
        </w:rPr>
      </w:pPr>
      <w:r w:rsidRPr="001F3523">
        <w:rPr>
          <w:rFonts w:ascii="Times New Roman" w:eastAsia="宋体" w:hAnsi="Times New Roman" w:cs="Times New Roman"/>
          <w:sz w:val="22"/>
        </w:rPr>
        <w:t>2.</w:t>
      </w:r>
      <w:r w:rsidRPr="001F3523">
        <w:rPr>
          <w:rFonts w:ascii="宋体" w:eastAsia="宋体" w:hAnsi="宋体" w:cs="Times New Roman"/>
          <w:sz w:val="22"/>
        </w:rPr>
        <w:t>了解基于</w:t>
      </w:r>
      <w:r w:rsidRPr="001F3523">
        <w:rPr>
          <w:rFonts w:ascii="Times New Roman" w:eastAsia="宋体" w:hAnsi="Times New Roman" w:cs="Times New Roman"/>
          <w:sz w:val="22"/>
        </w:rPr>
        <w:t>ADF4351</w:t>
      </w:r>
      <w:r w:rsidRPr="001F3523">
        <w:rPr>
          <w:rFonts w:ascii="宋体" w:eastAsia="宋体" w:hAnsi="宋体" w:cs="Times New Roman"/>
          <w:sz w:val="22"/>
        </w:rPr>
        <w:t>频率合成器的基本原理，射频信号产生模块的操作使用方法。</w:t>
      </w:r>
    </w:p>
    <w:p w14:paraId="4DF8CA81" w14:textId="77777777" w:rsidR="004A3BA3" w:rsidRPr="001F3523" w:rsidRDefault="004A3BA3" w:rsidP="004A3BA3">
      <w:pPr>
        <w:spacing w:before="100" w:beforeAutospacing="1" w:after="100" w:afterAutospacing="1"/>
        <w:textAlignment w:val="center"/>
        <w:rPr>
          <w:rFonts w:ascii="Times New Roman" w:eastAsia="宋体" w:hAnsi="Times New Roman" w:cs="Times New Roman"/>
          <w:sz w:val="22"/>
        </w:rPr>
      </w:pPr>
      <w:r w:rsidRPr="001F3523">
        <w:rPr>
          <w:rFonts w:ascii="Times New Roman" w:eastAsia="宋体" w:hAnsi="Times New Roman" w:cs="Times New Roman"/>
          <w:sz w:val="22"/>
        </w:rPr>
        <w:t>3.</w:t>
      </w:r>
      <w:r w:rsidRPr="001F3523">
        <w:rPr>
          <w:rFonts w:ascii="宋体" w:eastAsia="宋体" w:hAnsi="宋体" w:cs="Times New Roman"/>
          <w:sz w:val="22"/>
        </w:rPr>
        <w:t>了解数字示波器的基本原理，掌握数字示波器对信号波形的测量方法。</w:t>
      </w:r>
    </w:p>
    <w:p w14:paraId="5C7D9832" w14:textId="77777777" w:rsidR="004A3BA3" w:rsidRPr="001F3523" w:rsidRDefault="004A3BA3" w:rsidP="005D66C2">
      <w:pPr>
        <w:pStyle w:val="2"/>
        <w:spacing w:before="240" w:beforeAutospacing="1" w:after="120" w:afterAutospacing="1"/>
        <w:jc w:val="left"/>
        <w:textAlignment w:val="center"/>
        <w:rPr>
          <w:rFonts w:ascii="Times New Roman" w:eastAsia="黑体" w:hAnsi="Times New Roman" w:cs="Times New Roman"/>
          <w:color w:val="auto"/>
          <w:sz w:val="28"/>
        </w:rPr>
      </w:pPr>
      <w:r w:rsidRPr="001F3523">
        <w:rPr>
          <w:rFonts w:ascii="黑体" w:eastAsia="黑体" w:hAnsi="黑体" w:cs="Times New Roman"/>
          <w:color w:val="auto"/>
          <w:sz w:val="28"/>
        </w:rPr>
        <w:t>二．</w:t>
      </w:r>
      <w:r w:rsidRPr="001F3523">
        <w:rPr>
          <w:rFonts w:ascii="Times New Roman" w:eastAsia="黑体" w:hAnsi="Times New Roman" w:cs="Times New Roman"/>
          <w:color w:val="auto"/>
          <w:sz w:val="28"/>
        </w:rPr>
        <w:t xml:space="preserve"> </w:t>
      </w:r>
      <w:r w:rsidRPr="001F3523">
        <w:rPr>
          <w:rFonts w:ascii="黑体" w:eastAsia="黑体" w:hAnsi="黑体" w:cs="Times New Roman"/>
          <w:color w:val="auto"/>
          <w:sz w:val="28"/>
        </w:rPr>
        <w:t>实验内容</w:t>
      </w:r>
    </w:p>
    <w:p w14:paraId="59448E21" w14:textId="77777777" w:rsidR="004A3BA3" w:rsidRPr="001F3523" w:rsidRDefault="004A3BA3" w:rsidP="004A3BA3">
      <w:pPr>
        <w:spacing w:before="100" w:beforeAutospacing="1" w:after="100" w:afterAutospacing="1"/>
        <w:textAlignment w:val="center"/>
        <w:rPr>
          <w:rFonts w:ascii="Times New Roman" w:eastAsia="宋体" w:hAnsi="Times New Roman" w:cs="Times New Roman"/>
          <w:sz w:val="22"/>
        </w:rPr>
      </w:pPr>
      <w:r w:rsidRPr="001F3523">
        <w:rPr>
          <w:rFonts w:ascii="Times New Roman" w:eastAsia="宋体" w:hAnsi="Times New Roman" w:cs="Times New Roman"/>
          <w:sz w:val="22"/>
        </w:rPr>
        <w:t>1.</w:t>
      </w:r>
      <w:r w:rsidRPr="001F3523">
        <w:rPr>
          <w:rFonts w:ascii="宋体" w:eastAsia="宋体" w:hAnsi="宋体" w:cs="Times New Roman"/>
          <w:sz w:val="22"/>
        </w:rPr>
        <w:t>控制</w:t>
      </w:r>
      <w:r w:rsidRPr="001F3523">
        <w:rPr>
          <w:rFonts w:ascii="Times New Roman" w:eastAsia="宋体" w:hAnsi="Times New Roman" w:cs="Times New Roman"/>
          <w:sz w:val="22"/>
        </w:rPr>
        <w:t>DDS</w:t>
      </w:r>
      <w:r w:rsidRPr="001F3523">
        <w:rPr>
          <w:rFonts w:ascii="宋体" w:eastAsia="宋体" w:hAnsi="宋体" w:cs="Times New Roman"/>
          <w:sz w:val="22"/>
        </w:rPr>
        <w:t>模块产生不同频率和幅度的正弦波信号及方波信号，并用示波器进行测试。</w:t>
      </w:r>
    </w:p>
    <w:p w14:paraId="360D6B45" w14:textId="77777777" w:rsidR="004A3BA3" w:rsidRPr="001F3523" w:rsidRDefault="004A3BA3" w:rsidP="004A3BA3">
      <w:pPr>
        <w:spacing w:before="100" w:beforeAutospacing="1" w:after="100" w:afterAutospacing="1"/>
        <w:textAlignment w:val="center"/>
        <w:rPr>
          <w:rFonts w:ascii="Times New Roman" w:eastAsia="宋体" w:hAnsi="Times New Roman" w:cs="Times New Roman"/>
          <w:sz w:val="22"/>
        </w:rPr>
      </w:pPr>
      <w:r w:rsidRPr="001F3523">
        <w:rPr>
          <w:rFonts w:ascii="Times New Roman" w:eastAsia="宋体" w:hAnsi="Times New Roman" w:cs="Times New Roman"/>
          <w:sz w:val="22"/>
        </w:rPr>
        <w:t>2.</w:t>
      </w:r>
      <w:r w:rsidRPr="001F3523">
        <w:rPr>
          <w:rFonts w:ascii="宋体" w:eastAsia="宋体" w:hAnsi="宋体" w:cs="Times New Roman"/>
          <w:sz w:val="22"/>
        </w:rPr>
        <w:t>示波器中数字滤波器功能的使用。</w:t>
      </w:r>
    </w:p>
    <w:p w14:paraId="3BD90365" w14:textId="77777777" w:rsidR="004A3BA3" w:rsidRPr="001F3523" w:rsidRDefault="004A3BA3" w:rsidP="004A3BA3">
      <w:pPr>
        <w:spacing w:before="100" w:beforeAutospacing="1" w:after="100" w:afterAutospacing="1"/>
        <w:textAlignment w:val="center"/>
        <w:rPr>
          <w:rFonts w:ascii="Times New Roman" w:eastAsia="宋体" w:hAnsi="Times New Roman" w:cs="Times New Roman"/>
          <w:sz w:val="22"/>
        </w:rPr>
      </w:pPr>
      <w:r w:rsidRPr="001F3523">
        <w:rPr>
          <w:rFonts w:ascii="Times New Roman" w:eastAsia="宋体" w:hAnsi="Times New Roman" w:cs="Times New Roman"/>
          <w:sz w:val="22"/>
        </w:rPr>
        <w:t>3.</w:t>
      </w:r>
      <w:r w:rsidRPr="001F3523">
        <w:rPr>
          <w:rFonts w:ascii="宋体" w:eastAsia="宋体" w:hAnsi="宋体" w:cs="Times New Roman"/>
          <w:sz w:val="22"/>
        </w:rPr>
        <w:t>正弦波形参数测量的使用，相位参数测量方法。</w:t>
      </w:r>
    </w:p>
    <w:p w14:paraId="0F63FE8E" w14:textId="77777777" w:rsidR="004A3BA3" w:rsidRPr="001F3523" w:rsidRDefault="004A3BA3" w:rsidP="004A3BA3">
      <w:pPr>
        <w:spacing w:before="100" w:beforeAutospacing="1" w:after="100" w:afterAutospacing="1"/>
        <w:textAlignment w:val="center"/>
        <w:rPr>
          <w:rFonts w:ascii="Times New Roman" w:eastAsia="宋体" w:hAnsi="Times New Roman" w:cs="Times New Roman"/>
          <w:sz w:val="22"/>
        </w:rPr>
      </w:pPr>
      <w:r w:rsidRPr="001F3523">
        <w:rPr>
          <w:rFonts w:ascii="Times New Roman" w:eastAsia="宋体" w:hAnsi="Times New Roman" w:cs="Times New Roman"/>
          <w:sz w:val="22"/>
        </w:rPr>
        <w:t>4.</w:t>
      </w:r>
      <w:r w:rsidRPr="001F3523">
        <w:rPr>
          <w:rFonts w:ascii="宋体" w:eastAsia="宋体" w:hAnsi="宋体" w:cs="Times New Roman"/>
          <w:sz w:val="22"/>
        </w:rPr>
        <w:t>脉冲波形的参数测量。</w:t>
      </w:r>
    </w:p>
    <w:p w14:paraId="0A293E4B" w14:textId="77777777" w:rsidR="004A3BA3" w:rsidRPr="001F3523" w:rsidRDefault="004A3BA3" w:rsidP="004A3BA3">
      <w:pPr>
        <w:spacing w:before="100" w:beforeAutospacing="1" w:after="100" w:afterAutospacing="1"/>
        <w:textAlignment w:val="center"/>
        <w:rPr>
          <w:rFonts w:ascii="Times New Roman" w:eastAsia="宋体" w:hAnsi="Times New Roman" w:cs="Times New Roman"/>
          <w:sz w:val="22"/>
        </w:rPr>
      </w:pPr>
      <w:r w:rsidRPr="001F3523">
        <w:rPr>
          <w:rFonts w:ascii="Times New Roman" w:eastAsia="宋体" w:hAnsi="Times New Roman" w:cs="Times New Roman"/>
          <w:sz w:val="22"/>
        </w:rPr>
        <w:t>5.</w:t>
      </w:r>
      <w:r w:rsidRPr="001F3523">
        <w:rPr>
          <w:rFonts w:ascii="宋体" w:eastAsia="宋体" w:hAnsi="宋体" w:cs="Times New Roman"/>
          <w:sz w:val="22"/>
        </w:rPr>
        <w:t>射频信号源模块的操作使用。</w:t>
      </w:r>
    </w:p>
    <w:p w14:paraId="6B477944" w14:textId="77777777" w:rsidR="004A3BA3" w:rsidRPr="001F3523" w:rsidRDefault="004A3BA3" w:rsidP="005D66C2">
      <w:pPr>
        <w:pStyle w:val="2"/>
        <w:spacing w:before="240" w:beforeAutospacing="1" w:after="120" w:afterAutospacing="1"/>
        <w:jc w:val="left"/>
        <w:textAlignment w:val="center"/>
        <w:rPr>
          <w:rFonts w:ascii="Times New Roman" w:eastAsia="黑体" w:hAnsi="Times New Roman" w:cs="Times New Roman"/>
          <w:color w:val="auto"/>
          <w:sz w:val="28"/>
        </w:rPr>
      </w:pPr>
      <w:r w:rsidRPr="001F3523">
        <w:rPr>
          <w:rFonts w:ascii="黑体" w:eastAsia="黑体" w:hAnsi="黑体" w:cs="Times New Roman"/>
          <w:color w:val="auto"/>
          <w:sz w:val="28"/>
        </w:rPr>
        <w:t>三．</w:t>
      </w:r>
      <w:r w:rsidRPr="001F3523">
        <w:rPr>
          <w:rFonts w:ascii="Times New Roman" w:eastAsia="黑体" w:hAnsi="Times New Roman" w:cs="Times New Roman"/>
          <w:color w:val="auto"/>
          <w:sz w:val="28"/>
        </w:rPr>
        <w:t xml:space="preserve"> </w:t>
      </w:r>
      <w:r w:rsidRPr="001F3523">
        <w:rPr>
          <w:rFonts w:ascii="黑体" w:eastAsia="黑体" w:hAnsi="黑体" w:cs="Times New Roman"/>
          <w:color w:val="auto"/>
          <w:sz w:val="28"/>
        </w:rPr>
        <w:t>预备知识</w:t>
      </w:r>
    </w:p>
    <w:p w14:paraId="3004247C" w14:textId="77777777" w:rsidR="004A3BA3" w:rsidRPr="001F3523" w:rsidRDefault="004A3BA3" w:rsidP="004A3BA3">
      <w:pPr>
        <w:spacing w:before="100" w:beforeAutospacing="1" w:after="100" w:afterAutospacing="1"/>
        <w:textAlignment w:val="center"/>
        <w:rPr>
          <w:rFonts w:ascii="Times New Roman" w:eastAsia="宋体" w:hAnsi="Times New Roman" w:cs="Times New Roman"/>
          <w:sz w:val="22"/>
        </w:rPr>
      </w:pPr>
      <w:r w:rsidRPr="001F3523">
        <w:rPr>
          <w:rFonts w:ascii="Times New Roman" w:eastAsia="宋体" w:hAnsi="Times New Roman" w:cs="Times New Roman"/>
          <w:sz w:val="22"/>
        </w:rPr>
        <w:t xml:space="preserve">1. </w:t>
      </w:r>
      <w:r w:rsidRPr="001F3523">
        <w:rPr>
          <w:rFonts w:ascii="宋体" w:eastAsia="宋体" w:hAnsi="宋体" w:cs="Times New Roman"/>
          <w:sz w:val="22"/>
        </w:rPr>
        <w:t>信号产生的基本原理和方法</w:t>
      </w:r>
    </w:p>
    <w:p w14:paraId="29F86969" w14:textId="77777777" w:rsidR="004A3BA3" w:rsidRPr="001F3523" w:rsidRDefault="004A3BA3" w:rsidP="004A3BA3">
      <w:pPr>
        <w:spacing w:before="100" w:beforeAutospacing="1" w:after="100" w:afterAutospacing="1"/>
        <w:textAlignment w:val="center"/>
        <w:rPr>
          <w:rFonts w:ascii="Times New Roman" w:eastAsia="宋体" w:hAnsi="Times New Roman" w:cs="Times New Roman"/>
          <w:sz w:val="22"/>
        </w:rPr>
      </w:pPr>
      <w:r w:rsidRPr="001F3523">
        <w:rPr>
          <w:rFonts w:ascii="Times New Roman" w:eastAsia="宋体" w:hAnsi="Times New Roman" w:cs="Times New Roman"/>
          <w:sz w:val="22"/>
        </w:rPr>
        <w:t xml:space="preserve">2. </w:t>
      </w:r>
      <w:r w:rsidRPr="001F3523">
        <w:rPr>
          <w:rFonts w:ascii="宋体" w:eastAsia="宋体" w:hAnsi="宋体" w:cs="Times New Roman"/>
          <w:sz w:val="22"/>
        </w:rPr>
        <w:t>数字示波器的使用方法</w:t>
      </w:r>
    </w:p>
    <w:p w14:paraId="39F0BC1C" w14:textId="77777777" w:rsidR="004A3BA3" w:rsidRPr="001F3523" w:rsidRDefault="004A3BA3" w:rsidP="005D66C2">
      <w:pPr>
        <w:pStyle w:val="2"/>
        <w:spacing w:before="240" w:beforeAutospacing="1" w:after="120" w:afterAutospacing="1"/>
        <w:jc w:val="left"/>
        <w:textAlignment w:val="center"/>
        <w:rPr>
          <w:rFonts w:ascii="Times New Roman" w:eastAsia="黑体" w:hAnsi="Times New Roman" w:cs="Times New Roman"/>
          <w:color w:val="auto"/>
          <w:sz w:val="28"/>
        </w:rPr>
      </w:pPr>
      <w:r w:rsidRPr="001F3523">
        <w:rPr>
          <w:rFonts w:ascii="黑体" w:eastAsia="黑体" w:hAnsi="黑体" w:cs="Times New Roman"/>
          <w:color w:val="auto"/>
          <w:sz w:val="28"/>
        </w:rPr>
        <w:t>四．</w:t>
      </w:r>
      <w:r w:rsidRPr="001F3523">
        <w:rPr>
          <w:rFonts w:ascii="Times New Roman" w:eastAsia="黑体" w:hAnsi="Times New Roman" w:cs="Times New Roman"/>
          <w:color w:val="auto"/>
          <w:sz w:val="28"/>
        </w:rPr>
        <w:t xml:space="preserve"> </w:t>
      </w:r>
      <w:r w:rsidRPr="001F3523">
        <w:rPr>
          <w:rFonts w:ascii="黑体" w:eastAsia="黑体" w:hAnsi="黑体" w:cs="Times New Roman"/>
          <w:color w:val="auto"/>
          <w:sz w:val="28"/>
        </w:rPr>
        <w:t>实验设备与工具</w:t>
      </w:r>
    </w:p>
    <w:p w14:paraId="636D4547" w14:textId="77777777" w:rsidR="004A3BA3" w:rsidRPr="001F3523" w:rsidRDefault="004A3BA3" w:rsidP="004A3BA3">
      <w:pPr>
        <w:spacing w:before="100" w:beforeAutospacing="1" w:after="100" w:afterAutospacing="1"/>
        <w:textAlignment w:val="center"/>
        <w:rPr>
          <w:rFonts w:ascii="Times New Roman" w:eastAsia="宋体" w:hAnsi="Times New Roman" w:cs="Times New Roman"/>
        </w:rPr>
      </w:pPr>
      <w:r w:rsidRPr="001F3523">
        <w:rPr>
          <w:rFonts w:ascii="Times New Roman" w:eastAsia="宋体" w:hAnsi="Times New Roman" w:cs="Times New Roman"/>
          <w:sz w:val="22"/>
        </w:rPr>
        <w:t xml:space="preserve">PC </w:t>
      </w:r>
      <w:r w:rsidRPr="001F3523">
        <w:rPr>
          <w:rFonts w:ascii="宋体" w:eastAsia="宋体" w:hAnsi="宋体" w:cs="Times New Roman"/>
          <w:sz w:val="22"/>
        </w:rPr>
        <w:t>机</w:t>
      </w:r>
      <w:r w:rsidRPr="001F3523">
        <w:rPr>
          <w:rFonts w:ascii="Times New Roman" w:eastAsia="宋体" w:hAnsi="Times New Roman" w:cs="Times New Roman"/>
          <w:sz w:val="22"/>
        </w:rPr>
        <w:t xml:space="preserve">Pentium100 </w:t>
      </w:r>
      <w:r w:rsidRPr="001F3523">
        <w:rPr>
          <w:rFonts w:ascii="宋体" w:eastAsia="宋体" w:hAnsi="宋体" w:cs="Times New Roman"/>
          <w:sz w:val="22"/>
        </w:rPr>
        <w:t>以上，</w:t>
      </w:r>
      <w:r w:rsidRPr="001F3523">
        <w:rPr>
          <w:rFonts w:ascii="Times New Roman" w:eastAsia="宋体" w:hAnsi="Times New Roman" w:cs="Times New Roman"/>
          <w:sz w:val="22"/>
        </w:rPr>
        <w:t>PG1000A</w:t>
      </w:r>
      <w:r w:rsidRPr="001F3523">
        <w:rPr>
          <w:rFonts w:ascii="宋体" w:eastAsia="宋体" w:hAnsi="宋体" w:cs="Times New Roman"/>
          <w:sz w:val="22"/>
        </w:rPr>
        <w:t>实验平台。</w:t>
      </w:r>
    </w:p>
    <w:p w14:paraId="72079D17" w14:textId="77777777" w:rsidR="004A3BA3" w:rsidRPr="001F3523" w:rsidRDefault="004A3BA3" w:rsidP="005D66C2">
      <w:pPr>
        <w:pStyle w:val="2"/>
        <w:spacing w:before="240" w:beforeAutospacing="1" w:after="120" w:afterAutospacing="1"/>
        <w:jc w:val="left"/>
        <w:textAlignment w:val="center"/>
        <w:rPr>
          <w:rFonts w:ascii="Times New Roman" w:eastAsia="黑体" w:hAnsi="Times New Roman" w:cs="Times New Roman"/>
          <w:color w:val="auto"/>
          <w:sz w:val="28"/>
        </w:rPr>
      </w:pPr>
      <w:r w:rsidRPr="001F3523">
        <w:rPr>
          <w:rFonts w:ascii="黑体" w:eastAsia="黑体" w:hAnsi="黑体" w:cs="Times New Roman"/>
          <w:color w:val="auto"/>
          <w:sz w:val="28"/>
        </w:rPr>
        <w:lastRenderedPageBreak/>
        <w:t>五．</w:t>
      </w:r>
      <w:r w:rsidRPr="001F3523">
        <w:rPr>
          <w:rFonts w:ascii="Times New Roman" w:eastAsia="黑体" w:hAnsi="Times New Roman" w:cs="Times New Roman"/>
          <w:color w:val="auto"/>
          <w:sz w:val="28"/>
        </w:rPr>
        <w:t xml:space="preserve"> </w:t>
      </w:r>
      <w:r w:rsidRPr="001F3523">
        <w:rPr>
          <w:rFonts w:ascii="黑体" w:eastAsia="黑体" w:hAnsi="黑体" w:cs="Times New Roman"/>
          <w:color w:val="auto"/>
          <w:sz w:val="28"/>
        </w:rPr>
        <w:t>实验原理简介</w:t>
      </w:r>
    </w:p>
    <w:p w14:paraId="29227591" w14:textId="77777777" w:rsidR="004A3BA3" w:rsidRPr="001F3523" w:rsidRDefault="004A3BA3" w:rsidP="004A3BA3">
      <w:pPr>
        <w:spacing w:before="100" w:beforeAutospacing="1" w:after="100" w:afterAutospacing="1"/>
        <w:textAlignment w:val="center"/>
        <w:outlineLvl w:val="2"/>
        <w:rPr>
          <w:rFonts w:ascii="Times New Roman" w:eastAsia="宋体" w:hAnsi="Times New Roman" w:cs="Times New Roman"/>
          <w:b/>
          <w:sz w:val="22"/>
        </w:rPr>
      </w:pPr>
      <w:r w:rsidRPr="001F3523">
        <w:rPr>
          <w:rFonts w:ascii="Times New Roman" w:eastAsia="宋体" w:hAnsi="Times New Roman" w:cs="Times New Roman"/>
          <w:b/>
          <w:sz w:val="22"/>
        </w:rPr>
        <w:t>1</w:t>
      </w:r>
      <w:r w:rsidRPr="001F3523">
        <w:rPr>
          <w:rFonts w:ascii="宋体" w:eastAsia="宋体" w:hAnsi="宋体" w:cs="Times New Roman"/>
          <w:b/>
          <w:sz w:val="22"/>
        </w:rPr>
        <w:t>、</w:t>
      </w:r>
      <w:r w:rsidRPr="001F3523">
        <w:rPr>
          <w:rFonts w:ascii="Times New Roman" w:eastAsia="宋体" w:hAnsi="Times New Roman" w:cs="Times New Roman"/>
          <w:b/>
          <w:sz w:val="22"/>
        </w:rPr>
        <w:t>DDS</w:t>
      </w:r>
      <w:r w:rsidRPr="001F3523">
        <w:rPr>
          <w:rFonts w:ascii="宋体" w:eastAsia="宋体" w:hAnsi="宋体" w:cs="Times New Roman"/>
          <w:b/>
          <w:sz w:val="22"/>
        </w:rPr>
        <w:t>信号发生器工作原理</w:t>
      </w:r>
    </w:p>
    <w:p w14:paraId="2A04F90B"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一个纯净的单频信号可表示为：</w:t>
      </w:r>
    </w:p>
    <w:p w14:paraId="1BD2EBC5" w14:textId="5A2975CF" w:rsidR="004A3BA3" w:rsidRPr="001F3523" w:rsidRDefault="004A3BA3" w:rsidP="004A3BA3">
      <w:pPr>
        <w:widowControl/>
        <w:snapToGrid w:val="0"/>
        <w:spacing w:before="120" w:beforeAutospacing="1" w:after="120" w:afterAutospacing="1"/>
        <w:ind w:leftChars="257" w:left="540" w:firstLine="420"/>
        <w:jc w:val="center"/>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t xml:space="preserve">              </w:t>
      </w:r>
      <w:r w:rsidRPr="001F3523">
        <w:rPr>
          <w:rFonts w:ascii="Times New Roman" w:eastAsia="仿宋_GB2312" w:hAnsi="Times New Roman" w:cs="Times New Roman"/>
          <w:noProof/>
          <w:color w:val="000000"/>
          <w:kern w:val="0"/>
          <w:sz w:val="22"/>
        </w:rPr>
        <w:drawing>
          <wp:inline distT="0" distB="0" distL="0" distR="0" wp14:anchorId="42CBCE5F" wp14:editId="37B5F29E">
            <wp:extent cx="1440180" cy="228600"/>
            <wp:effectExtent l="0" t="0" r="7620" b="0"/>
            <wp:docPr id="132687453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0180" cy="22860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xml:space="preserve">                            </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1-1</w:t>
      </w:r>
      <w:r w:rsidRPr="001F3523">
        <w:rPr>
          <w:rFonts w:ascii="仿宋_GB2312" w:eastAsia="仿宋_GB2312" w:hAnsi="Times New Roman" w:cs="Times New Roman"/>
          <w:color w:val="000000"/>
          <w:kern w:val="0"/>
          <w:sz w:val="22"/>
        </w:rPr>
        <w:t>）</w:t>
      </w:r>
    </w:p>
    <w:p w14:paraId="05ABB711" w14:textId="78CB52FD" w:rsidR="004A3BA3" w:rsidRPr="001F3523" w:rsidRDefault="004A3BA3" w:rsidP="004A3BA3">
      <w:pPr>
        <w:widowControl/>
        <w:snapToGrid w:val="0"/>
        <w:spacing w:before="120" w:beforeAutospacing="1" w:after="12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只要它的幅度</w:t>
      </w:r>
      <w:r w:rsidRPr="001F3523">
        <w:rPr>
          <w:rFonts w:ascii="Times New Roman" w:eastAsia="仿宋_GB2312" w:hAnsi="Times New Roman" w:cs="Times New Roman"/>
          <w:color w:val="000000"/>
          <w:kern w:val="0"/>
          <w:sz w:val="22"/>
        </w:rPr>
        <w:t>U</w:t>
      </w:r>
      <w:r w:rsidRPr="001F3523">
        <w:rPr>
          <w:rFonts w:ascii="仿宋_GB2312" w:eastAsia="仿宋_GB2312" w:hAnsi="Times New Roman" w:cs="Times New Roman"/>
          <w:color w:val="000000"/>
          <w:kern w:val="0"/>
          <w:sz w:val="22"/>
        </w:rPr>
        <w:t>和初始相位</w:t>
      </w:r>
      <w:r w:rsidRPr="001F3523">
        <w:rPr>
          <w:rFonts w:ascii="Times New Roman" w:eastAsia="仿宋_GB2312" w:hAnsi="Times New Roman" w:cs="Times New Roman"/>
          <w:noProof/>
          <w:color w:val="000000"/>
          <w:kern w:val="0"/>
          <w:sz w:val="22"/>
        </w:rPr>
        <w:drawing>
          <wp:inline distT="0" distB="0" distL="0" distR="0" wp14:anchorId="1FB8DAE5" wp14:editId="21D162E3">
            <wp:extent cx="182880" cy="228600"/>
            <wp:effectExtent l="0" t="0" r="7620" b="0"/>
            <wp:docPr id="122093032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 cy="228600"/>
                    </a:xfrm>
                    <a:prstGeom prst="rect">
                      <a:avLst/>
                    </a:prstGeom>
                    <a:noFill/>
                    <a:ln>
                      <a:noFill/>
                    </a:ln>
                  </pic:spPr>
                </pic:pic>
              </a:graphicData>
            </a:graphic>
          </wp:inline>
        </w:drawing>
      </w:r>
      <w:r w:rsidRPr="001F3523">
        <w:rPr>
          <w:rFonts w:ascii="仿宋_GB2312" w:eastAsia="仿宋_GB2312" w:hAnsi="Times New Roman" w:cs="Times New Roman"/>
          <w:color w:val="000000"/>
          <w:kern w:val="0"/>
          <w:sz w:val="22"/>
        </w:rPr>
        <w:t>不变，它的频谱就是位于</w:t>
      </w:r>
      <w:r w:rsidRPr="001F3523">
        <w:rPr>
          <w:rFonts w:ascii="Times New Roman" w:eastAsia="仿宋_GB2312" w:hAnsi="Times New Roman" w:cs="Times New Roman"/>
          <w:noProof/>
          <w:color w:val="000000"/>
          <w:kern w:val="0"/>
          <w:sz w:val="22"/>
        </w:rPr>
        <w:drawing>
          <wp:inline distT="0" distB="0" distL="0" distR="0" wp14:anchorId="11B24881" wp14:editId="7E691131">
            <wp:extent cx="182880" cy="228600"/>
            <wp:effectExtent l="0" t="0" r="7620" b="0"/>
            <wp:docPr id="117104450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228600"/>
                    </a:xfrm>
                    <a:prstGeom prst="rect">
                      <a:avLst/>
                    </a:prstGeom>
                    <a:noFill/>
                    <a:ln>
                      <a:noFill/>
                    </a:ln>
                  </pic:spPr>
                </pic:pic>
              </a:graphicData>
            </a:graphic>
          </wp:inline>
        </w:drawing>
      </w:r>
      <w:r w:rsidRPr="001F3523">
        <w:rPr>
          <w:rFonts w:ascii="仿宋_GB2312" w:eastAsia="仿宋_GB2312" w:hAnsi="Times New Roman" w:cs="Times New Roman"/>
          <w:color w:val="000000"/>
          <w:kern w:val="0"/>
          <w:sz w:val="22"/>
        </w:rPr>
        <w:t>的一条谱线。为了分析简化起见，可令</w:t>
      </w:r>
      <w:r w:rsidRPr="001F3523">
        <w:rPr>
          <w:rFonts w:ascii="Times New Roman" w:eastAsia="仿宋_GB2312" w:hAnsi="Times New Roman" w:cs="Times New Roman"/>
          <w:color w:val="000000"/>
          <w:kern w:val="0"/>
          <w:sz w:val="22"/>
        </w:rPr>
        <w:t>U=1</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noProof/>
          <w:color w:val="000000"/>
          <w:kern w:val="0"/>
          <w:sz w:val="22"/>
        </w:rPr>
        <w:drawing>
          <wp:inline distT="0" distB="0" distL="0" distR="0" wp14:anchorId="7F943103" wp14:editId="72A7FEC1">
            <wp:extent cx="182880" cy="228600"/>
            <wp:effectExtent l="0" t="0" r="7620" b="0"/>
            <wp:docPr id="138265757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 cy="22860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=0</w:t>
      </w:r>
      <w:r w:rsidRPr="001F3523">
        <w:rPr>
          <w:rFonts w:ascii="仿宋_GB2312" w:eastAsia="仿宋_GB2312" w:hAnsi="Times New Roman" w:cs="Times New Roman"/>
          <w:color w:val="000000"/>
          <w:kern w:val="0"/>
          <w:sz w:val="22"/>
        </w:rPr>
        <w:t>，这将不会影响对频率的研究。即：</w:t>
      </w:r>
    </w:p>
    <w:p w14:paraId="279ABA21" w14:textId="33CB3BEE" w:rsidR="004A3BA3" w:rsidRPr="001F3523" w:rsidRDefault="004A3BA3" w:rsidP="004A3BA3">
      <w:pPr>
        <w:widowControl/>
        <w:snapToGrid w:val="0"/>
        <w:spacing w:before="120" w:beforeAutospacing="1" w:after="120" w:afterAutospacing="1"/>
        <w:ind w:leftChars="257" w:left="540" w:firstLine="420"/>
        <w:jc w:val="center"/>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t xml:space="preserve">            </w:t>
      </w:r>
      <w:r w:rsidRPr="001F3523">
        <w:rPr>
          <w:rFonts w:ascii="Times New Roman" w:eastAsia="仿宋_GB2312" w:hAnsi="Times New Roman" w:cs="Times New Roman"/>
          <w:noProof/>
          <w:color w:val="000000"/>
          <w:kern w:val="0"/>
          <w:sz w:val="22"/>
        </w:rPr>
        <w:drawing>
          <wp:inline distT="0" distB="0" distL="0" distR="0" wp14:anchorId="73292A1C" wp14:editId="32EC7181">
            <wp:extent cx="1600200" cy="228600"/>
            <wp:effectExtent l="0" t="0" r="0" b="0"/>
            <wp:docPr id="17320128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0200" cy="22860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xml:space="preserve">                           </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1-2</w:t>
      </w:r>
      <w:r w:rsidRPr="001F3523">
        <w:rPr>
          <w:rFonts w:ascii="仿宋_GB2312" w:eastAsia="仿宋_GB2312" w:hAnsi="Times New Roman" w:cs="Times New Roman"/>
          <w:color w:val="000000"/>
          <w:kern w:val="0"/>
          <w:sz w:val="22"/>
        </w:rPr>
        <w:t>）</w:t>
      </w:r>
    </w:p>
    <w:p w14:paraId="75E34B3E" w14:textId="73C11E4E" w:rsidR="004A3BA3" w:rsidRPr="001F3523" w:rsidRDefault="004A3BA3" w:rsidP="004A3BA3">
      <w:pPr>
        <w:widowControl/>
        <w:snapToGrid w:val="0"/>
        <w:spacing w:before="120" w:beforeAutospacing="1" w:after="12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如果对（</w:t>
      </w:r>
      <w:r w:rsidRPr="001F3523">
        <w:rPr>
          <w:rFonts w:ascii="Times New Roman" w:eastAsia="仿宋_GB2312" w:hAnsi="Times New Roman" w:cs="Times New Roman"/>
          <w:color w:val="000000"/>
          <w:kern w:val="0"/>
          <w:sz w:val="22"/>
        </w:rPr>
        <w:t>1-2</w:t>
      </w:r>
      <w:r w:rsidRPr="001F3523">
        <w:rPr>
          <w:rFonts w:ascii="仿宋_GB2312" w:eastAsia="仿宋_GB2312" w:hAnsi="Times New Roman" w:cs="Times New Roman"/>
          <w:color w:val="000000"/>
          <w:kern w:val="0"/>
          <w:sz w:val="22"/>
        </w:rPr>
        <w:t>）的信号进行采样，采样周期为</w:t>
      </w:r>
      <w:r w:rsidRPr="001F3523">
        <w:rPr>
          <w:rFonts w:ascii="Times New Roman" w:eastAsia="仿宋_GB2312" w:hAnsi="Times New Roman" w:cs="Times New Roman"/>
          <w:noProof/>
          <w:color w:val="000000"/>
          <w:kern w:val="0"/>
          <w:sz w:val="22"/>
        </w:rPr>
        <w:drawing>
          <wp:inline distT="0" distB="0" distL="0" distR="0" wp14:anchorId="0D417547" wp14:editId="0F3EB562">
            <wp:extent cx="160020" cy="228600"/>
            <wp:effectExtent l="0" t="0" r="0" b="0"/>
            <wp:docPr id="27541284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020" cy="228600"/>
                    </a:xfrm>
                    <a:prstGeom prst="rect">
                      <a:avLst/>
                    </a:prstGeom>
                    <a:noFill/>
                    <a:ln>
                      <a:noFill/>
                    </a:ln>
                  </pic:spPr>
                </pic:pic>
              </a:graphicData>
            </a:graphic>
          </wp:inline>
        </w:drawing>
      </w:r>
      <w:r w:rsidRPr="001F3523">
        <w:rPr>
          <w:rFonts w:ascii="仿宋_GB2312" w:eastAsia="仿宋_GB2312" w:hAnsi="Times New Roman" w:cs="Times New Roman"/>
          <w:color w:val="000000"/>
          <w:kern w:val="0"/>
          <w:sz w:val="22"/>
        </w:rPr>
        <w:t>（即采样频率为</w:t>
      </w:r>
      <w:r w:rsidRPr="001F3523">
        <w:rPr>
          <w:rFonts w:ascii="Times New Roman" w:eastAsia="仿宋_GB2312" w:hAnsi="Times New Roman" w:cs="Times New Roman"/>
          <w:noProof/>
          <w:color w:val="000000"/>
          <w:kern w:val="0"/>
          <w:sz w:val="22"/>
        </w:rPr>
        <w:drawing>
          <wp:inline distT="0" distB="0" distL="0" distR="0" wp14:anchorId="233CD712" wp14:editId="1B6BB214">
            <wp:extent cx="182880" cy="228600"/>
            <wp:effectExtent l="0" t="0" r="7620" b="0"/>
            <wp:docPr id="98582654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228600"/>
                    </a:xfrm>
                    <a:prstGeom prst="rect">
                      <a:avLst/>
                    </a:prstGeom>
                    <a:noFill/>
                    <a:ln>
                      <a:noFill/>
                    </a:ln>
                  </pic:spPr>
                </pic:pic>
              </a:graphicData>
            </a:graphic>
          </wp:inline>
        </w:drawing>
      </w:r>
      <w:r w:rsidRPr="001F3523">
        <w:rPr>
          <w:rFonts w:ascii="仿宋_GB2312" w:eastAsia="仿宋_GB2312" w:hAnsi="Times New Roman" w:cs="Times New Roman"/>
          <w:color w:val="000000"/>
          <w:kern w:val="0"/>
          <w:sz w:val="22"/>
        </w:rPr>
        <w:t>），则可得到离散的波形序列：</w:t>
      </w:r>
    </w:p>
    <w:p w14:paraId="2BCA7FC3" w14:textId="07381AF4" w:rsidR="004A3BA3" w:rsidRPr="001F3523" w:rsidRDefault="004A3BA3" w:rsidP="004A3BA3">
      <w:pPr>
        <w:widowControl/>
        <w:snapToGrid w:val="0"/>
        <w:spacing w:before="120" w:beforeAutospacing="1" w:after="120" w:afterAutospacing="1"/>
        <w:ind w:leftChars="257" w:left="540" w:firstLine="420"/>
        <w:jc w:val="center"/>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t xml:space="preserve">          </w:t>
      </w:r>
      <w:r w:rsidRPr="001F3523">
        <w:rPr>
          <w:rFonts w:ascii="Times New Roman" w:eastAsia="仿宋_GB2312" w:hAnsi="Times New Roman" w:cs="Times New Roman"/>
          <w:noProof/>
          <w:color w:val="000000"/>
          <w:kern w:val="0"/>
          <w:sz w:val="22"/>
        </w:rPr>
        <w:drawing>
          <wp:inline distT="0" distB="0" distL="0" distR="0" wp14:anchorId="7013A2CE" wp14:editId="24846C36">
            <wp:extent cx="1219200" cy="228600"/>
            <wp:effectExtent l="0" t="0" r="0" b="0"/>
            <wp:docPr id="128739258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w:t>
      </w:r>
      <w:r w:rsidRPr="001F3523">
        <w:rPr>
          <w:rFonts w:ascii="Times New Roman" w:eastAsia="仿宋_GB2312" w:hAnsi="Times New Roman" w:cs="Times New Roman"/>
          <w:noProof/>
          <w:color w:val="000000"/>
          <w:kern w:val="0"/>
          <w:sz w:val="22"/>
        </w:rPr>
        <w:drawing>
          <wp:inline distT="0" distB="0" distL="0" distR="0" wp14:anchorId="3C59ADCD" wp14:editId="434083A8">
            <wp:extent cx="762000" cy="220980"/>
            <wp:effectExtent l="0" t="0" r="0" b="7620"/>
            <wp:docPr id="41804217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 cy="22098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1-3</w:t>
      </w:r>
      <w:r w:rsidRPr="001F3523">
        <w:rPr>
          <w:rFonts w:ascii="仿宋_GB2312" w:eastAsia="仿宋_GB2312" w:hAnsi="Times New Roman" w:cs="Times New Roman"/>
          <w:color w:val="000000"/>
          <w:kern w:val="0"/>
          <w:sz w:val="22"/>
        </w:rPr>
        <w:t>）</w:t>
      </w:r>
    </w:p>
    <w:p w14:paraId="12942798"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相应的离散相位序列为：</w:t>
      </w:r>
    </w:p>
    <w:p w14:paraId="58BFBE32" w14:textId="20DFC5C0" w:rsidR="004A3BA3" w:rsidRPr="001F3523" w:rsidRDefault="004A3BA3" w:rsidP="004A3BA3">
      <w:pPr>
        <w:widowControl/>
        <w:snapToGrid w:val="0"/>
        <w:spacing w:before="120" w:beforeAutospacing="1" w:after="120" w:afterAutospacing="1"/>
        <w:ind w:leftChars="257" w:left="540" w:firstLine="420"/>
        <w:jc w:val="center"/>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t xml:space="preserve">          </w:t>
      </w:r>
      <w:r w:rsidRPr="001F3523">
        <w:rPr>
          <w:rFonts w:ascii="Times New Roman" w:eastAsia="仿宋_GB2312" w:hAnsi="Times New Roman" w:cs="Times New Roman"/>
          <w:noProof/>
          <w:color w:val="000000"/>
          <w:kern w:val="0"/>
          <w:sz w:val="22"/>
        </w:rPr>
        <w:drawing>
          <wp:inline distT="0" distB="0" distL="0" distR="0" wp14:anchorId="576D59C7" wp14:editId="0A09466F">
            <wp:extent cx="1508760" cy="228600"/>
            <wp:effectExtent l="0" t="0" r="0" b="0"/>
            <wp:docPr id="58248785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08760" cy="22860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w:t>
      </w:r>
      <w:r w:rsidRPr="001F3523">
        <w:rPr>
          <w:rFonts w:ascii="Times New Roman" w:eastAsia="仿宋_GB2312" w:hAnsi="Times New Roman" w:cs="Times New Roman"/>
          <w:noProof/>
          <w:color w:val="000000"/>
          <w:kern w:val="0"/>
          <w:sz w:val="22"/>
        </w:rPr>
        <w:drawing>
          <wp:inline distT="0" distB="0" distL="0" distR="0" wp14:anchorId="191A0C00" wp14:editId="4E99D46C">
            <wp:extent cx="762000" cy="220980"/>
            <wp:effectExtent l="0" t="0" r="0" b="7620"/>
            <wp:docPr id="62596359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 cy="22098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1-4</w:t>
      </w:r>
      <w:r w:rsidRPr="001F3523">
        <w:rPr>
          <w:rFonts w:ascii="仿宋_GB2312" w:eastAsia="仿宋_GB2312" w:hAnsi="Times New Roman" w:cs="Times New Roman"/>
          <w:color w:val="000000"/>
          <w:kern w:val="0"/>
          <w:sz w:val="22"/>
        </w:rPr>
        <w:t>）</w:t>
      </w:r>
    </w:p>
    <w:p w14:paraId="4EF0650C"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式中：</w:t>
      </w:r>
    </w:p>
    <w:p w14:paraId="776151E0" w14:textId="29D64C89" w:rsidR="004A3BA3" w:rsidRPr="001F3523" w:rsidRDefault="004A3BA3" w:rsidP="004A3BA3">
      <w:pPr>
        <w:widowControl/>
        <w:snapToGrid w:val="0"/>
        <w:spacing w:before="120" w:beforeAutospacing="1" w:after="120" w:afterAutospacing="1"/>
        <w:ind w:leftChars="257" w:left="540" w:firstLine="420"/>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t xml:space="preserve">                        </w:t>
      </w:r>
      <w:r w:rsidRPr="001F3523">
        <w:rPr>
          <w:rFonts w:ascii="Times New Roman" w:eastAsia="仿宋_GB2312" w:hAnsi="Times New Roman" w:cs="Times New Roman"/>
          <w:noProof/>
          <w:color w:val="000000"/>
          <w:kern w:val="0"/>
          <w:sz w:val="22"/>
        </w:rPr>
        <w:drawing>
          <wp:inline distT="0" distB="0" distL="0" distR="0" wp14:anchorId="174B1446" wp14:editId="1653D9C6">
            <wp:extent cx="1478280" cy="381000"/>
            <wp:effectExtent l="0" t="0" r="7620" b="0"/>
            <wp:docPr id="157964221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78280" cy="38100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xml:space="preserve">                             </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1-5</w:t>
      </w:r>
      <w:r w:rsidRPr="001F3523">
        <w:rPr>
          <w:rFonts w:ascii="仿宋_GB2312" w:eastAsia="仿宋_GB2312" w:hAnsi="Times New Roman" w:cs="Times New Roman"/>
          <w:color w:val="000000"/>
          <w:kern w:val="0"/>
          <w:sz w:val="22"/>
        </w:rPr>
        <w:t>）</w:t>
      </w:r>
    </w:p>
    <w:p w14:paraId="6B8EFA61"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是连续两次采样之间的相位增量。根据采样定理：</w:t>
      </w:r>
    </w:p>
    <w:p w14:paraId="67284CC1" w14:textId="06A11959" w:rsidR="004A3BA3" w:rsidRPr="001F3523" w:rsidRDefault="004A3BA3" w:rsidP="004A3BA3">
      <w:pPr>
        <w:widowControl/>
        <w:snapToGrid w:val="0"/>
        <w:spacing w:before="120" w:beforeAutospacing="1" w:after="120" w:afterAutospacing="1"/>
        <w:ind w:leftChars="257" w:left="540" w:firstLine="420"/>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t xml:space="preserve">                          </w:t>
      </w:r>
      <w:r w:rsidRPr="001F3523">
        <w:rPr>
          <w:rFonts w:ascii="Times New Roman" w:eastAsia="仿宋_GB2312" w:hAnsi="Times New Roman" w:cs="Times New Roman"/>
          <w:noProof/>
          <w:color w:val="000000"/>
          <w:kern w:val="0"/>
          <w:sz w:val="22"/>
        </w:rPr>
        <w:drawing>
          <wp:inline distT="0" distB="0" distL="0" distR="0" wp14:anchorId="365584B7" wp14:editId="15E17DBB">
            <wp:extent cx="609600" cy="388620"/>
            <wp:effectExtent l="0" t="0" r="0" b="0"/>
            <wp:docPr id="50154719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 cy="38862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xml:space="preserve">                            </w:t>
      </w:r>
      <w:r w:rsidRPr="001F3523">
        <w:rPr>
          <w:rFonts w:ascii="宋体" w:eastAsia="宋体" w:hAnsi="宋体" w:cs="Times New Roman"/>
          <w:color w:val="000000"/>
          <w:kern w:val="0"/>
          <w:sz w:val="22"/>
        </w:rPr>
        <w:t>（</w:t>
      </w:r>
      <w:r w:rsidRPr="001F3523">
        <w:rPr>
          <w:rFonts w:ascii="Times New Roman" w:eastAsia="宋体" w:hAnsi="Times New Roman" w:cs="Times New Roman"/>
          <w:color w:val="000000"/>
          <w:kern w:val="0"/>
          <w:sz w:val="22"/>
        </w:rPr>
        <w:t>1-6</w:t>
      </w:r>
      <w:r w:rsidRPr="001F3523">
        <w:rPr>
          <w:rFonts w:ascii="宋体" w:eastAsia="宋体" w:hAnsi="宋体" w:cs="Times New Roman"/>
          <w:color w:val="000000"/>
          <w:kern w:val="0"/>
          <w:sz w:val="22"/>
        </w:rPr>
        <w:t>）</w:t>
      </w:r>
    </w:p>
    <w:p w14:paraId="10156926" w14:textId="601CA17C" w:rsidR="004A3BA3" w:rsidRPr="001F3523" w:rsidRDefault="004A3BA3" w:rsidP="004A3BA3">
      <w:pPr>
        <w:widowControl/>
        <w:snapToGrid w:val="0"/>
        <w:spacing w:before="120" w:beforeAutospacing="1" w:after="12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只要从（</w:t>
      </w:r>
      <w:r w:rsidRPr="001F3523">
        <w:rPr>
          <w:rFonts w:ascii="Times New Roman" w:eastAsia="仿宋_GB2312" w:hAnsi="Times New Roman" w:cs="Times New Roman"/>
          <w:color w:val="000000"/>
          <w:kern w:val="0"/>
          <w:sz w:val="22"/>
        </w:rPr>
        <w:t>1-3</w:t>
      </w:r>
      <w:r w:rsidRPr="001F3523">
        <w:rPr>
          <w:rFonts w:ascii="仿宋_GB2312" w:eastAsia="仿宋_GB2312" w:hAnsi="Times New Roman" w:cs="Times New Roman"/>
          <w:color w:val="000000"/>
          <w:kern w:val="0"/>
          <w:sz w:val="22"/>
        </w:rPr>
        <w:t>）出来的离散序列即可唯一的恢复出（</w:t>
      </w:r>
      <w:r w:rsidRPr="001F3523">
        <w:rPr>
          <w:rFonts w:ascii="Times New Roman" w:eastAsia="仿宋_GB2312" w:hAnsi="Times New Roman" w:cs="Times New Roman"/>
          <w:color w:val="000000"/>
          <w:kern w:val="0"/>
          <w:sz w:val="22"/>
        </w:rPr>
        <w:t>1-2</w:t>
      </w:r>
      <w:r w:rsidRPr="001F3523">
        <w:rPr>
          <w:rFonts w:ascii="仿宋_GB2312" w:eastAsia="仿宋_GB2312" w:hAnsi="Times New Roman" w:cs="Times New Roman"/>
          <w:color w:val="000000"/>
          <w:kern w:val="0"/>
          <w:sz w:val="22"/>
        </w:rPr>
        <w:t>）的模拟信号。从（</w:t>
      </w:r>
      <w:r w:rsidRPr="001F3523">
        <w:rPr>
          <w:rFonts w:ascii="Times New Roman" w:eastAsia="仿宋_GB2312" w:hAnsi="Times New Roman" w:cs="Times New Roman"/>
          <w:color w:val="000000"/>
          <w:kern w:val="0"/>
          <w:sz w:val="22"/>
        </w:rPr>
        <w:t>1-2</w:t>
      </w:r>
      <w:r w:rsidRPr="001F3523">
        <w:rPr>
          <w:rFonts w:ascii="仿宋_GB2312" w:eastAsia="仿宋_GB2312" w:hAnsi="Times New Roman" w:cs="Times New Roman"/>
          <w:color w:val="000000"/>
          <w:kern w:val="0"/>
          <w:sz w:val="22"/>
        </w:rPr>
        <w:t>）可知，是相位函数的斜率决定了信号的频率；从（</w:t>
      </w:r>
      <w:r w:rsidRPr="001F3523">
        <w:rPr>
          <w:rFonts w:ascii="Times New Roman" w:eastAsia="仿宋_GB2312" w:hAnsi="Times New Roman" w:cs="Times New Roman"/>
          <w:color w:val="000000"/>
          <w:kern w:val="0"/>
          <w:sz w:val="22"/>
        </w:rPr>
        <w:t>1-5</w:t>
      </w:r>
      <w:r w:rsidRPr="001F3523">
        <w:rPr>
          <w:rFonts w:ascii="仿宋_GB2312" w:eastAsia="仿宋_GB2312" w:hAnsi="Times New Roman" w:cs="Times New Roman"/>
          <w:color w:val="000000"/>
          <w:kern w:val="0"/>
          <w:sz w:val="22"/>
        </w:rPr>
        <w:t>）可知，决定相位函数斜率的是两次采样之间的相位增量</w:t>
      </w:r>
      <w:r w:rsidRPr="001F3523">
        <w:rPr>
          <w:rFonts w:ascii="Times New Roman" w:eastAsia="仿宋_GB2312" w:hAnsi="Times New Roman" w:cs="Times New Roman"/>
          <w:noProof/>
          <w:color w:val="000000"/>
          <w:kern w:val="0"/>
          <w:sz w:val="22"/>
        </w:rPr>
        <w:drawing>
          <wp:inline distT="0" distB="0" distL="0" distR="0" wp14:anchorId="09D13EAB" wp14:editId="4CD69B9D">
            <wp:extent cx="236220" cy="182880"/>
            <wp:effectExtent l="0" t="0" r="0" b="7620"/>
            <wp:docPr id="170627181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220" cy="182880"/>
                    </a:xfrm>
                    <a:prstGeom prst="rect">
                      <a:avLst/>
                    </a:prstGeom>
                    <a:noFill/>
                    <a:ln>
                      <a:noFill/>
                    </a:ln>
                  </pic:spPr>
                </pic:pic>
              </a:graphicData>
            </a:graphic>
          </wp:inline>
        </w:drawing>
      </w:r>
      <w:r w:rsidRPr="001F3523">
        <w:rPr>
          <w:rFonts w:ascii="仿宋_GB2312" w:eastAsia="仿宋_GB2312" w:hAnsi="Times New Roman" w:cs="Times New Roman"/>
          <w:color w:val="000000"/>
          <w:kern w:val="0"/>
          <w:sz w:val="22"/>
        </w:rPr>
        <w:t>。因此，只要控制这个相位增量，就可以控制合成信号的频率。现将整个周期的相位</w:t>
      </w:r>
      <w:r w:rsidRPr="001F3523">
        <w:rPr>
          <w:rFonts w:ascii="Times New Roman" w:eastAsia="仿宋_GB2312" w:hAnsi="Times New Roman" w:cs="Times New Roman"/>
          <w:color w:val="000000"/>
          <w:kern w:val="0"/>
          <w:sz w:val="22"/>
        </w:rPr>
        <w:t>2</w:t>
      </w:r>
      <w:r w:rsidRPr="001F3523">
        <w:rPr>
          <w:rFonts w:ascii="Times New Roman" w:eastAsia="仿宋_GB2312" w:hAnsi="Times New Roman" w:cs="Times New Roman"/>
          <w:noProof/>
          <w:color w:val="000000"/>
          <w:kern w:val="0"/>
          <w:sz w:val="22"/>
        </w:rPr>
        <w:drawing>
          <wp:inline distT="0" distB="0" distL="0" distR="0" wp14:anchorId="3B5DE5F6" wp14:editId="50278E0C">
            <wp:extent cx="144780" cy="144780"/>
            <wp:effectExtent l="0" t="0" r="7620" b="7620"/>
            <wp:docPr id="161185529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1F3523">
        <w:rPr>
          <w:rFonts w:ascii="仿宋_GB2312" w:eastAsia="仿宋_GB2312" w:hAnsi="Times New Roman" w:cs="Times New Roman"/>
          <w:color w:val="000000"/>
          <w:kern w:val="0"/>
          <w:sz w:val="22"/>
        </w:rPr>
        <w:t>分成</w:t>
      </w:r>
      <w:r w:rsidRPr="001F3523">
        <w:rPr>
          <w:rFonts w:ascii="Times New Roman" w:eastAsia="仿宋_GB2312" w:hAnsi="Times New Roman" w:cs="Times New Roman"/>
          <w:color w:val="000000"/>
          <w:kern w:val="0"/>
          <w:sz w:val="22"/>
        </w:rPr>
        <w:t>M</w:t>
      </w:r>
      <w:r w:rsidRPr="001F3523">
        <w:rPr>
          <w:rFonts w:ascii="仿宋_GB2312" w:eastAsia="仿宋_GB2312" w:hAnsi="Times New Roman" w:cs="Times New Roman"/>
          <w:color w:val="000000"/>
          <w:kern w:val="0"/>
          <w:sz w:val="22"/>
        </w:rPr>
        <w:t>份，每一份为</w:t>
      </w:r>
      <w:r w:rsidRPr="001F3523">
        <w:rPr>
          <w:rFonts w:ascii="Times New Roman" w:eastAsia="仿宋_GB2312" w:hAnsi="Times New Roman" w:cs="Times New Roman"/>
          <w:noProof/>
          <w:color w:val="000000"/>
          <w:kern w:val="0"/>
          <w:sz w:val="22"/>
        </w:rPr>
        <w:drawing>
          <wp:inline distT="0" distB="0" distL="0" distR="0" wp14:anchorId="1C4BDEEB" wp14:editId="4FC6AEE0">
            <wp:extent cx="647700" cy="304800"/>
            <wp:effectExtent l="0" t="0" r="0" b="0"/>
            <wp:docPr id="18845304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700" cy="304800"/>
                    </a:xfrm>
                    <a:prstGeom prst="rect">
                      <a:avLst/>
                    </a:prstGeom>
                    <a:noFill/>
                    <a:ln>
                      <a:noFill/>
                    </a:ln>
                  </pic:spPr>
                </pic:pic>
              </a:graphicData>
            </a:graphic>
          </wp:inline>
        </w:drawing>
      </w:r>
      <w:r w:rsidRPr="001F3523">
        <w:rPr>
          <w:rFonts w:ascii="仿宋_GB2312" w:eastAsia="仿宋_GB2312" w:hAnsi="Times New Roman" w:cs="Times New Roman"/>
          <w:color w:val="000000"/>
          <w:kern w:val="0"/>
          <w:sz w:val="22"/>
        </w:rPr>
        <w:t>，若每次的相位增量选择为</w:t>
      </w:r>
      <w:r w:rsidRPr="001F3523">
        <w:rPr>
          <w:rFonts w:ascii="Times New Roman" w:eastAsia="仿宋_GB2312" w:hAnsi="Times New Roman" w:cs="Times New Roman"/>
          <w:noProof/>
          <w:color w:val="000000"/>
          <w:kern w:val="0"/>
          <w:sz w:val="22"/>
        </w:rPr>
        <w:drawing>
          <wp:inline distT="0" distB="0" distL="0" distR="0" wp14:anchorId="25B39AF7" wp14:editId="652CDCB9">
            <wp:extent cx="144780" cy="182880"/>
            <wp:effectExtent l="0" t="0" r="7620" b="7620"/>
            <wp:docPr id="173728814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780" cy="182880"/>
                    </a:xfrm>
                    <a:prstGeom prst="rect">
                      <a:avLst/>
                    </a:prstGeom>
                    <a:noFill/>
                    <a:ln>
                      <a:noFill/>
                    </a:ln>
                  </pic:spPr>
                </pic:pic>
              </a:graphicData>
            </a:graphic>
          </wp:inline>
        </w:drawing>
      </w:r>
      <w:r w:rsidRPr="001F3523">
        <w:rPr>
          <w:rFonts w:ascii="仿宋_GB2312" w:eastAsia="仿宋_GB2312" w:hAnsi="Times New Roman" w:cs="Times New Roman"/>
          <w:color w:val="000000"/>
          <w:kern w:val="0"/>
          <w:sz w:val="22"/>
        </w:rPr>
        <w:t>的</w:t>
      </w:r>
      <w:r w:rsidRPr="001F3523">
        <w:rPr>
          <w:rFonts w:ascii="Times New Roman" w:eastAsia="仿宋_GB2312" w:hAnsi="Times New Roman" w:cs="Times New Roman"/>
          <w:color w:val="000000"/>
          <w:kern w:val="0"/>
          <w:sz w:val="22"/>
        </w:rPr>
        <w:t>K</w:t>
      </w:r>
      <w:r w:rsidRPr="001F3523">
        <w:rPr>
          <w:rFonts w:ascii="仿宋_GB2312" w:eastAsia="仿宋_GB2312" w:hAnsi="Times New Roman" w:cs="Times New Roman"/>
          <w:color w:val="000000"/>
          <w:kern w:val="0"/>
          <w:sz w:val="22"/>
        </w:rPr>
        <w:t>倍，即可得到信号的频率：</w:t>
      </w:r>
    </w:p>
    <w:p w14:paraId="206F92E6" w14:textId="2CF95BB2" w:rsidR="004A3BA3" w:rsidRPr="001F3523" w:rsidRDefault="004A3BA3" w:rsidP="004A3BA3">
      <w:pPr>
        <w:widowControl/>
        <w:snapToGrid w:val="0"/>
        <w:spacing w:before="120" w:beforeAutospacing="1" w:after="120" w:afterAutospacing="1"/>
        <w:ind w:leftChars="257" w:left="540" w:firstLine="420"/>
        <w:jc w:val="center"/>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t>          </w:t>
      </w:r>
      <w:r w:rsidRPr="001F3523">
        <w:rPr>
          <w:rFonts w:ascii="Times New Roman" w:eastAsia="仿宋_GB2312" w:hAnsi="Times New Roman" w:cs="Times New Roman"/>
          <w:noProof/>
          <w:color w:val="000000"/>
          <w:kern w:val="0"/>
          <w:sz w:val="22"/>
        </w:rPr>
        <w:drawing>
          <wp:inline distT="0" distB="0" distL="0" distR="0" wp14:anchorId="764CB50B" wp14:editId="3818DD94">
            <wp:extent cx="1173480" cy="426720"/>
            <wp:effectExtent l="0" t="0" r="7620" b="0"/>
            <wp:docPr id="761091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73480" cy="42672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xml:space="preserve">                                   </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1-7</w:t>
      </w:r>
      <w:r w:rsidRPr="001F3523">
        <w:rPr>
          <w:rFonts w:ascii="仿宋_GB2312" w:eastAsia="仿宋_GB2312" w:hAnsi="Times New Roman" w:cs="Times New Roman"/>
          <w:color w:val="000000"/>
          <w:kern w:val="0"/>
          <w:sz w:val="22"/>
        </w:rPr>
        <w:t>）</w:t>
      </w:r>
    </w:p>
    <w:p w14:paraId="73634EF4"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lastRenderedPageBreak/>
        <w:t>相应的模拟信号为：</w:t>
      </w:r>
    </w:p>
    <w:p w14:paraId="43D8D8D5" w14:textId="5D0B39E7" w:rsidR="004A3BA3" w:rsidRPr="001F3523" w:rsidRDefault="004A3BA3" w:rsidP="004A3BA3">
      <w:pPr>
        <w:widowControl/>
        <w:snapToGrid w:val="0"/>
        <w:spacing w:before="120" w:beforeAutospacing="1" w:after="120" w:afterAutospacing="1"/>
        <w:ind w:leftChars="257" w:left="540" w:firstLine="420"/>
        <w:jc w:val="center"/>
        <w:textAlignment w:val="center"/>
        <w:rPr>
          <w:rFonts w:ascii="Times New Roman" w:eastAsia="仿宋_GB2312" w:hAnsi="Times New Roman" w:cs="Times New Roman"/>
          <w:kern w:val="0"/>
          <w:sz w:val="22"/>
        </w:rPr>
      </w:pPr>
      <w:r w:rsidRPr="001F3523">
        <w:rPr>
          <w:rFonts w:ascii="Times New Roman" w:eastAsia="宋体" w:hAnsi="Times New Roman" w:cs="Times New Roman"/>
          <w:color w:val="000000"/>
          <w:kern w:val="0"/>
          <w:sz w:val="22"/>
        </w:rPr>
        <w:t xml:space="preserve">          </w:t>
      </w:r>
      <w:r w:rsidRPr="001F3523">
        <w:rPr>
          <w:rFonts w:ascii="Times New Roman" w:eastAsia="仿宋_GB2312" w:hAnsi="Times New Roman" w:cs="Times New Roman"/>
          <w:noProof/>
          <w:color w:val="000000"/>
          <w:kern w:val="0"/>
          <w:sz w:val="22"/>
        </w:rPr>
        <w:drawing>
          <wp:inline distT="0" distB="0" distL="0" distR="0" wp14:anchorId="77CA537D" wp14:editId="2B184491">
            <wp:extent cx="1333500" cy="426720"/>
            <wp:effectExtent l="0" t="0" r="0" b="0"/>
            <wp:docPr id="5475637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0" cy="42672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1-8</w:t>
      </w:r>
      <w:r w:rsidRPr="001F3523">
        <w:rPr>
          <w:rFonts w:ascii="仿宋_GB2312" w:eastAsia="仿宋_GB2312" w:hAnsi="Times New Roman" w:cs="Times New Roman"/>
          <w:color w:val="000000"/>
          <w:kern w:val="0"/>
          <w:sz w:val="22"/>
        </w:rPr>
        <w:t>）</w:t>
      </w:r>
    </w:p>
    <w:p w14:paraId="71033652"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式中</w:t>
      </w:r>
      <w:r w:rsidRPr="001F3523">
        <w:rPr>
          <w:rFonts w:ascii="Times New Roman" w:eastAsia="仿宋_GB2312" w:hAnsi="Times New Roman" w:cs="Times New Roman"/>
          <w:color w:val="000000"/>
          <w:kern w:val="0"/>
          <w:sz w:val="22"/>
        </w:rPr>
        <w:t>K</w:t>
      </w:r>
      <w:r w:rsidRPr="001F3523">
        <w:rPr>
          <w:rFonts w:ascii="仿宋_GB2312" w:eastAsia="仿宋_GB2312" w:hAnsi="Times New Roman" w:cs="Times New Roman"/>
          <w:color w:val="000000"/>
          <w:kern w:val="0"/>
          <w:sz w:val="22"/>
        </w:rPr>
        <w:t>和</w:t>
      </w:r>
      <w:r w:rsidRPr="001F3523">
        <w:rPr>
          <w:rFonts w:ascii="Times New Roman" w:eastAsia="仿宋_GB2312" w:hAnsi="Times New Roman" w:cs="Times New Roman"/>
          <w:color w:val="000000"/>
          <w:kern w:val="0"/>
          <w:sz w:val="22"/>
        </w:rPr>
        <w:t>M</w:t>
      </w:r>
      <w:r w:rsidRPr="001F3523">
        <w:rPr>
          <w:rFonts w:ascii="仿宋_GB2312" w:eastAsia="仿宋_GB2312" w:hAnsi="Times New Roman" w:cs="Times New Roman"/>
          <w:color w:val="000000"/>
          <w:kern w:val="0"/>
          <w:sz w:val="22"/>
        </w:rPr>
        <w:t>都是正整数，根据采样定理的要求，</w:t>
      </w:r>
      <w:r w:rsidRPr="001F3523">
        <w:rPr>
          <w:rFonts w:ascii="Times New Roman" w:eastAsia="仿宋_GB2312" w:hAnsi="Times New Roman" w:cs="Times New Roman"/>
          <w:color w:val="000000"/>
          <w:kern w:val="0"/>
          <w:sz w:val="22"/>
        </w:rPr>
        <w:t>K</w:t>
      </w:r>
      <w:r w:rsidRPr="001F3523">
        <w:rPr>
          <w:rFonts w:ascii="仿宋_GB2312" w:eastAsia="仿宋_GB2312" w:hAnsi="Times New Roman" w:cs="Times New Roman"/>
          <w:color w:val="000000"/>
          <w:kern w:val="0"/>
          <w:sz w:val="22"/>
        </w:rPr>
        <w:t>的最大值应小于</w:t>
      </w:r>
      <w:r w:rsidRPr="001F3523">
        <w:rPr>
          <w:rFonts w:ascii="Times New Roman" w:eastAsia="仿宋_GB2312" w:hAnsi="Times New Roman" w:cs="Times New Roman"/>
          <w:color w:val="000000"/>
          <w:kern w:val="0"/>
          <w:sz w:val="22"/>
        </w:rPr>
        <w:t>M</w:t>
      </w:r>
      <w:r w:rsidRPr="001F3523">
        <w:rPr>
          <w:rFonts w:ascii="仿宋_GB2312" w:eastAsia="仿宋_GB2312" w:hAnsi="Times New Roman" w:cs="Times New Roman"/>
          <w:color w:val="000000"/>
          <w:kern w:val="0"/>
          <w:sz w:val="22"/>
        </w:rPr>
        <w:t>的</w:t>
      </w:r>
      <w:r w:rsidRPr="001F3523">
        <w:rPr>
          <w:rFonts w:ascii="Times New Roman" w:eastAsia="仿宋_GB2312" w:hAnsi="Times New Roman" w:cs="Times New Roman"/>
          <w:color w:val="000000"/>
          <w:kern w:val="0"/>
          <w:sz w:val="22"/>
        </w:rPr>
        <w:t>1/2</w:t>
      </w:r>
      <w:r w:rsidRPr="001F3523">
        <w:rPr>
          <w:rFonts w:ascii="仿宋_GB2312" w:eastAsia="仿宋_GB2312" w:hAnsi="Times New Roman" w:cs="Times New Roman"/>
          <w:color w:val="000000"/>
          <w:kern w:val="0"/>
          <w:sz w:val="22"/>
        </w:rPr>
        <w:t>。</w:t>
      </w:r>
    </w:p>
    <w:p w14:paraId="2347EAEA"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综上所述，在采样频率一定的情况下，可以通过控制两次采样之间的相位增量（不得大于</w:t>
      </w:r>
      <w:r w:rsidRPr="001F3523">
        <w:rPr>
          <w:rFonts w:ascii="Times New Roman" w:eastAsia="仿宋_GB2312" w:hAnsi="Times New Roman" w:cs="Times New Roman"/>
          <w:color w:val="000000"/>
          <w:kern w:val="0"/>
          <w:sz w:val="22"/>
        </w:rPr>
        <w:t>π</w:t>
      </w:r>
      <w:r w:rsidRPr="001F3523">
        <w:rPr>
          <w:rFonts w:ascii="仿宋_GB2312" w:eastAsia="仿宋_GB2312" w:hAnsi="Times New Roman" w:cs="Times New Roman"/>
          <w:color w:val="000000"/>
          <w:kern w:val="0"/>
          <w:sz w:val="22"/>
        </w:rPr>
        <w:t>）来控制所得离散序列的频率，经保持、滤波之后可唯一的恢复出此频率的模拟信号。</w:t>
      </w:r>
    </w:p>
    <w:p w14:paraId="190BE80E"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t>DDS</w:t>
      </w:r>
      <w:r w:rsidRPr="001F3523">
        <w:rPr>
          <w:rFonts w:ascii="仿宋_GB2312" w:eastAsia="仿宋_GB2312" w:hAnsi="Times New Roman" w:cs="Times New Roman"/>
          <w:color w:val="000000"/>
          <w:kern w:val="0"/>
          <w:sz w:val="22"/>
        </w:rPr>
        <w:t>工作原理框图如图</w:t>
      </w:r>
      <w:r w:rsidRPr="001F3523">
        <w:rPr>
          <w:rFonts w:ascii="Times New Roman" w:eastAsia="仿宋_GB2312" w:hAnsi="Times New Roman" w:cs="Times New Roman"/>
          <w:color w:val="000000"/>
          <w:kern w:val="0"/>
          <w:sz w:val="22"/>
        </w:rPr>
        <w:t>1.1</w:t>
      </w:r>
      <w:r w:rsidRPr="001F3523">
        <w:rPr>
          <w:rFonts w:ascii="仿宋_GB2312" w:eastAsia="仿宋_GB2312" w:hAnsi="Times New Roman" w:cs="Times New Roman"/>
          <w:color w:val="000000"/>
          <w:kern w:val="0"/>
          <w:sz w:val="22"/>
        </w:rPr>
        <w:t>所示：</w:t>
      </w:r>
    </w:p>
    <w:p w14:paraId="78D21AC7" w14:textId="77777777" w:rsidR="004A3BA3" w:rsidRPr="002A0480" w:rsidRDefault="004A3BA3" w:rsidP="004A3BA3">
      <w:pPr>
        <w:widowControl/>
        <w:snapToGrid w:val="0"/>
        <w:spacing w:before="120" w:beforeAutospacing="1" w:after="120" w:afterAutospacing="1"/>
        <w:jc w:val="center"/>
        <w:textAlignment w:val="center"/>
        <w:rPr>
          <w:rFonts w:ascii="Times New Roman" w:hAnsi="Times New Roman" w:cs="Times New Roman"/>
          <w:color w:val="000000"/>
          <w:kern w:val="0"/>
          <w:sz w:val="22"/>
        </w:rPr>
      </w:pPr>
      <w:r w:rsidRPr="002A0480">
        <w:rPr>
          <w:rFonts w:ascii="Times New Roman" w:hAnsi="Times New Roman" w:cs="Times New Roman"/>
          <w:color w:val="000000"/>
          <w:sz w:val="22"/>
        </w:rPr>
        <w:object w:dxaOrig="7868" w:dyaOrig="2454" w14:anchorId="27F1E3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5pt;height:102.5pt" o:ole="">
            <v:imagedata r:id="rId24" o:title=""/>
          </v:shape>
          <o:OLEObject Type="Embed" ProgID="Visio.Drawing.11" ShapeID="_x0000_i1025" DrawAspect="Content" ObjectID="_1843252992" r:id="rId25"/>
        </w:object>
      </w:r>
    </w:p>
    <w:p w14:paraId="2F5A3F40" w14:textId="77777777" w:rsidR="004A3BA3" w:rsidRPr="001F3523" w:rsidRDefault="004A3BA3" w:rsidP="004A3BA3">
      <w:pPr>
        <w:widowControl/>
        <w:snapToGrid w:val="0"/>
        <w:spacing w:before="100" w:beforeAutospacing="1" w:after="100" w:afterAutospacing="1"/>
        <w:jc w:val="center"/>
        <w:textAlignment w:val="center"/>
        <w:rPr>
          <w:rFonts w:ascii="Times New Roman" w:eastAsia="宋体" w:hAnsi="Times New Roman" w:cs="Times New Roman"/>
          <w:kern w:val="0"/>
          <w:sz w:val="22"/>
        </w:rPr>
      </w:pPr>
      <w:r w:rsidRPr="001F3523">
        <w:rPr>
          <w:rFonts w:ascii="宋体" w:eastAsia="宋体" w:hAnsi="宋体" w:cs="Times New Roman"/>
          <w:color w:val="000000"/>
          <w:kern w:val="0"/>
          <w:sz w:val="22"/>
        </w:rPr>
        <w:t>图</w:t>
      </w:r>
      <w:r w:rsidRPr="001F3523">
        <w:rPr>
          <w:rFonts w:ascii="Times New Roman" w:eastAsia="宋体" w:hAnsi="Times New Roman" w:cs="Times New Roman"/>
          <w:color w:val="000000"/>
          <w:kern w:val="0"/>
          <w:sz w:val="22"/>
        </w:rPr>
        <w:t>1.1 DDS</w:t>
      </w:r>
      <w:r w:rsidRPr="001F3523">
        <w:rPr>
          <w:rFonts w:ascii="宋体" w:eastAsia="宋体" w:hAnsi="宋体" w:cs="Times New Roman"/>
          <w:color w:val="000000"/>
          <w:kern w:val="0"/>
          <w:sz w:val="22"/>
        </w:rPr>
        <w:t>原理框图</w:t>
      </w:r>
    </w:p>
    <w:p w14:paraId="343956F0" w14:textId="6FB84BF8" w:rsidR="004A3BA3" w:rsidRPr="001F3523" w:rsidRDefault="004A3BA3" w:rsidP="004A3BA3">
      <w:pPr>
        <w:widowControl/>
        <w:snapToGrid w:val="0"/>
        <w:spacing w:before="120" w:beforeAutospacing="1" w:after="12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其实质是以基准频率源（系统时钟）对相位进行等间隔的采样。由图</w:t>
      </w:r>
      <w:r w:rsidRPr="001F3523">
        <w:rPr>
          <w:rFonts w:ascii="Times New Roman" w:eastAsia="仿宋_GB2312" w:hAnsi="Times New Roman" w:cs="Times New Roman"/>
          <w:color w:val="000000"/>
          <w:kern w:val="0"/>
          <w:sz w:val="22"/>
        </w:rPr>
        <w:t>1.1</w:t>
      </w:r>
      <w:r w:rsidRPr="001F3523">
        <w:rPr>
          <w:rFonts w:ascii="仿宋_GB2312" w:eastAsia="仿宋_GB2312" w:hAnsi="Times New Roman" w:cs="Times New Roman"/>
          <w:color w:val="000000"/>
          <w:kern w:val="0"/>
          <w:sz w:val="22"/>
        </w:rPr>
        <w:t>见，</w:t>
      </w:r>
      <w:r w:rsidRPr="001F3523">
        <w:rPr>
          <w:rFonts w:ascii="Times New Roman" w:eastAsia="仿宋_GB2312" w:hAnsi="Times New Roman" w:cs="Times New Roman"/>
          <w:color w:val="000000"/>
          <w:kern w:val="0"/>
          <w:sz w:val="22"/>
        </w:rPr>
        <w:t xml:space="preserve">DDS </w:t>
      </w:r>
      <w:r w:rsidRPr="001F3523">
        <w:rPr>
          <w:rFonts w:ascii="仿宋_GB2312" w:eastAsia="仿宋_GB2312" w:hAnsi="Times New Roman" w:cs="Times New Roman"/>
          <w:color w:val="000000"/>
          <w:kern w:val="0"/>
          <w:sz w:val="22"/>
        </w:rPr>
        <w:t>由相位累加器和波形存储器（即，</w:t>
      </w:r>
      <w:r w:rsidRPr="001F3523">
        <w:rPr>
          <w:rFonts w:ascii="Times New Roman" w:eastAsia="仿宋_GB2312" w:hAnsi="Times New Roman" w:cs="Times New Roman"/>
          <w:color w:val="000000"/>
          <w:kern w:val="0"/>
          <w:sz w:val="22"/>
        </w:rPr>
        <w:t>ROM</w:t>
      </w:r>
      <w:r w:rsidRPr="001F3523">
        <w:rPr>
          <w:rFonts w:ascii="仿宋_GB2312" w:eastAsia="仿宋_GB2312" w:hAnsi="Times New Roman" w:cs="Times New Roman"/>
          <w:color w:val="000000"/>
          <w:kern w:val="0"/>
          <w:sz w:val="22"/>
        </w:rPr>
        <w:t>查询表）构成的数控振荡器（</w:t>
      </w:r>
      <w:r w:rsidRPr="001F3523">
        <w:rPr>
          <w:rFonts w:ascii="Times New Roman" w:eastAsia="仿宋_GB2312" w:hAnsi="Times New Roman" w:cs="Times New Roman"/>
          <w:color w:val="000000"/>
          <w:kern w:val="0"/>
          <w:sz w:val="22"/>
        </w:rPr>
        <w:t>NCO_ Numerically Controlled Oscillators</w:t>
      </w:r>
      <w:r w:rsidRPr="001F3523">
        <w:rPr>
          <w:rFonts w:ascii="仿宋_GB2312" w:eastAsia="仿宋_GB2312" w:hAnsi="Times New Roman" w:cs="Times New Roman"/>
          <w:color w:val="000000"/>
          <w:kern w:val="0"/>
          <w:sz w:val="22"/>
        </w:rPr>
        <w:t>）、数模转换器（</w:t>
      </w:r>
      <w:r w:rsidRPr="001F3523">
        <w:rPr>
          <w:rFonts w:ascii="Times New Roman" w:eastAsia="仿宋_GB2312" w:hAnsi="Times New Roman" w:cs="Times New Roman"/>
          <w:color w:val="000000"/>
          <w:kern w:val="0"/>
          <w:sz w:val="22"/>
        </w:rPr>
        <w:t>DAC</w:t>
      </w:r>
      <w:r w:rsidRPr="001F3523">
        <w:rPr>
          <w:rFonts w:ascii="仿宋_GB2312" w:eastAsia="仿宋_GB2312" w:hAnsi="Times New Roman" w:cs="Times New Roman"/>
          <w:color w:val="000000"/>
          <w:kern w:val="0"/>
          <w:sz w:val="22"/>
        </w:rPr>
        <w:t>）以及低通滤波器（</w:t>
      </w:r>
      <w:r w:rsidRPr="001F3523">
        <w:rPr>
          <w:rFonts w:ascii="Times New Roman" w:eastAsia="仿宋_GB2312" w:hAnsi="Times New Roman" w:cs="Times New Roman"/>
          <w:color w:val="000000"/>
          <w:kern w:val="0"/>
          <w:sz w:val="22"/>
        </w:rPr>
        <w:t>LPF</w:t>
      </w:r>
      <w:r w:rsidRPr="001F3523">
        <w:rPr>
          <w:rFonts w:ascii="仿宋_GB2312" w:eastAsia="仿宋_GB2312" w:hAnsi="Times New Roman" w:cs="Times New Roman"/>
          <w:color w:val="000000"/>
          <w:kern w:val="0"/>
          <w:sz w:val="22"/>
        </w:rPr>
        <w:t>）三部分组成。在每一个时钟周期，</w:t>
      </w:r>
      <w:r w:rsidRPr="001F3523">
        <w:rPr>
          <w:rFonts w:ascii="Times New Roman" w:eastAsia="仿宋_GB2312" w:hAnsi="Times New Roman" w:cs="Times New Roman"/>
          <w:color w:val="000000"/>
          <w:kern w:val="0"/>
          <w:sz w:val="22"/>
        </w:rPr>
        <w:t>N</w:t>
      </w:r>
      <w:r w:rsidRPr="001F3523">
        <w:rPr>
          <w:rFonts w:ascii="仿宋_GB2312" w:eastAsia="仿宋_GB2312" w:hAnsi="Times New Roman" w:cs="Times New Roman"/>
          <w:color w:val="000000"/>
          <w:kern w:val="0"/>
          <w:sz w:val="22"/>
        </w:rPr>
        <w:t>位相位累加器与其反馈值进行累加，其结果的高</w:t>
      </w:r>
      <w:r w:rsidRPr="001F3523">
        <w:rPr>
          <w:rFonts w:ascii="Times New Roman" w:eastAsia="仿宋_GB2312" w:hAnsi="Times New Roman" w:cs="Times New Roman"/>
          <w:color w:val="000000"/>
          <w:kern w:val="0"/>
          <w:sz w:val="22"/>
        </w:rPr>
        <w:t>L</w:t>
      </w:r>
      <w:r w:rsidRPr="001F3523">
        <w:rPr>
          <w:rFonts w:ascii="仿宋_GB2312" w:eastAsia="仿宋_GB2312" w:hAnsi="Times New Roman" w:cs="Times New Roman"/>
          <w:color w:val="000000"/>
          <w:kern w:val="0"/>
          <w:sz w:val="22"/>
        </w:rPr>
        <w:t>位作为查询表的地址，然后从</w:t>
      </w:r>
      <w:r w:rsidRPr="001F3523">
        <w:rPr>
          <w:rFonts w:ascii="Times New Roman" w:eastAsia="仿宋_GB2312" w:hAnsi="Times New Roman" w:cs="Times New Roman"/>
          <w:color w:val="000000"/>
          <w:kern w:val="0"/>
          <w:sz w:val="22"/>
        </w:rPr>
        <w:t>ROM</w:t>
      </w:r>
      <w:r w:rsidRPr="001F3523">
        <w:rPr>
          <w:rFonts w:ascii="仿宋_GB2312" w:eastAsia="仿宋_GB2312" w:hAnsi="Times New Roman" w:cs="Times New Roman"/>
          <w:color w:val="000000"/>
          <w:kern w:val="0"/>
          <w:sz w:val="22"/>
        </w:rPr>
        <w:t>中读出相应的幅度值送到</w:t>
      </w:r>
      <w:r w:rsidRPr="001F3523">
        <w:rPr>
          <w:rFonts w:ascii="Times New Roman" w:eastAsia="仿宋_GB2312" w:hAnsi="Times New Roman" w:cs="Times New Roman"/>
          <w:color w:val="000000"/>
          <w:kern w:val="0"/>
          <w:sz w:val="22"/>
        </w:rPr>
        <w:t>DAC</w:t>
      </w:r>
      <w:r w:rsidRPr="001F3523">
        <w:rPr>
          <w:rFonts w:ascii="仿宋_GB2312" w:eastAsia="仿宋_GB2312" w:hAnsi="Times New Roman" w:cs="Times New Roman"/>
          <w:color w:val="000000"/>
          <w:kern w:val="0"/>
          <w:sz w:val="22"/>
        </w:rPr>
        <w:t>。再由</w:t>
      </w:r>
      <w:r w:rsidRPr="001F3523">
        <w:rPr>
          <w:rFonts w:ascii="Times New Roman" w:eastAsia="仿宋_GB2312" w:hAnsi="Times New Roman" w:cs="Times New Roman"/>
          <w:color w:val="000000"/>
          <w:kern w:val="0"/>
          <w:sz w:val="22"/>
        </w:rPr>
        <w:t>DAC</w:t>
      </w:r>
      <w:r w:rsidRPr="001F3523">
        <w:rPr>
          <w:rFonts w:ascii="仿宋_GB2312" w:eastAsia="仿宋_GB2312" w:hAnsi="Times New Roman" w:cs="Times New Roman"/>
          <w:color w:val="000000"/>
          <w:kern w:val="0"/>
          <w:sz w:val="22"/>
        </w:rPr>
        <w:t>将其转换成为阶梯模拟波形，最后由具有内插作用的</w:t>
      </w:r>
      <w:r w:rsidRPr="001F3523">
        <w:rPr>
          <w:rFonts w:ascii="Times New Roman" w:eastAsia="仿宋_GB2312" w:hAnsi="Times New Roman" w:cs="Times New Roman"/>
          <w:color w:val="000000"/>
          <w:kern w:val="0"/>
          <w:sz w:val="22"/>
        </w:rPr>
        <w:t>LPF</w:t>
      </w:r>
      <w:r w:rsidRPr="001F3523">
        <w:rPr>
          <w:rFonts w:ascii="仿宋_GB2312" w:eastAsia="仿宋_GB2312" w:hAnsi="Times New Roman" w:cs="Times New Roman"/>
          <w:color w:val="000000"/>
          <w:kern w:val="0"/>
          <w:sz w:val="22"/>
        </w:rPr>
        <w:t>将其平滑为连续的正弦波形作为输出。因此，通过改变频率控制字</w:t>
      </w:r>
      <w:r w:rsidRPr="001F3523">
        <w:rPr>
          <w:rFonts w:ascii="Times New Roman" w:eastAsia="仿宋_GB2312" w:hAnsi="Times New Roman" w:cs="Times New Roman"/>
          <w:color w:val="000000"/>
          <w:kern w:val="0"/>
          <w:sz w:val="22"/>
        </w:rPr>
        <w:t>K</w:t>
      </w:r>
      <w:r w:rsidRPr="001F3523">
        <w:rPr>
          <w:rFonts w:ascii="仿宋_GB2312" w:eastAsia="仿宋_GB2312" w:hAnsi="Times New Roman" w:cs="Times New Roman"/>
          <w:color w:val="000000"/>
          <w:kern w:val="0"/>
          <w:sz w:val="22"/>
        </w:rPr>
        <w:t>就可以改变输出频率</w:t>
      </w:r>
      <w:r w:rsidRPr="001F3523">
        <w:rPr>
          <w:rFonts w:ascii="Times New Roman" w:eastAsia="仿宋_GB2312" w:hAnsi="Times New Roman" w:cs="Times New Roman"/>
          <w:noProof/>
          <w:color w:val="000000"/>
          <w:kern w:val="0"/>
          <w:sz w:val="22"/>
        </w:rPr>
        <w:drawing>
          <wp:inline distT="0" distB="0" distL="0" distR="0" wp14:anchorId="05A671C0" wp14:editId="67E5A358">
            <wp:extent cx="182880" cy="228600"/>
            <wp:effectExtent l="0" t="0" r="7620" b="0"/>
            <wp:docPr id="2689174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228600"/>
                    </a:xfrm>
                    <a:prstGeom prst="rect">
                      <a:avLst/>
                    </a:prstGeom>
                    <a:noFill/>
                    <a:ln>
                      <a:noFill/>
                    </a:ln>
                  </pic:spPr>
                </pic:pic>
              </a:graphicData>
            </a:graphic>
          </wp:inline>
        </w:drawing>
      </w:r>
      <w:r w:rsidRPr="001F3523">
        <w:rPr>
          <w:rFonts w:ascii="仿宋_GB2312" w:eastAsia="仿宋_GB2312" w:hAnsi="Times New Roman" w:cs="Times New Roman"/>
          <w:color w:val="000000"/>
          <w:kern w:val="0"/>
          <w:sz w:val="22"/>
        </w:rPr>
        <w:t>。</w:t>
      </w:r>
    </w:p>
    <w:p w14:paraId="16C9031E"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在这里</w:t>
      </w:r>
    </w:p>
    <w:p w14:paraId="388945C7" w14:textId="6131928B" w:rsidR="004A3BA3" w:rsidRPr="002A0480" w:rsidRDefault="004A3BA3" w:rsidP="004A3BA3">
      <w:pPr>
        <w:widowControl/>
        <w:snapToGrid w:val="0"/>
        <w:spacing w:before="120" w:beforeAutospacing="1" w:after="120" w:afterAutospacing="1"/>
        <w:ind w:leftChars="257" w:left="540" w:firstLine="420"/>
        <w:textAlignment w:val="center"/>
        <w:rPr>
          <w:rFonts w:ascii="Times New Roman" w:eastAsia="仿宋_GB2312" w:hAnsi="Times New Roman" w:cs="Times New Roman"/>
          <w:color w:val="000000"/>
          <w:kern w:val="0"/>
          <w:sz w:val="22"/>
        </w:rPr>
      </w:pPr>
      <w:r w:rsidRPr="002A0480">
        <w:rPr>
          <w:rFonts w:ascii="Times New Roman" w:eastAsia="仿宋_GB2312" w:hAnsi="Times New Roman" w:cs="Times New Roman"/>
          <w:color w:val="000000"/>
          <w:kern w:val="0"/>
          <w:sz w:val="22"/>
        </w:rPr>
        <w:t xml:space="preserve">                           </w:t>
      </w:r>
      <w:r w:rsidRPr="002A0480">
        <w:rPr>
          <w:rFonts w:ascii="Times New Roman" w:eastAsia="仿宋_GB2312" w:hAnsi="Times New Roman" w:cs="Times New Roman"/>
          <w:noProof/>
          <w:color w:val="000000"/>
          <w:kern w:val="0"/>
          <w:sz w:val="22"/>
        </w:rPr>
        <w:drawing>
          <wp:inline distT="0" distB="0" distL="0" distR="0" wp14:anchorId="5D669223" wp14:editId="61BB156B">
            <wp:extent cx="1150620" cy="220980"/>
            <wp:effectExtent l="0" t="0" r="0" b="7620"/>
            <wp:docPr id="18464321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50620" cy="220980"/>
                    </a:xfrm>
                    <a:prstGeom prst="rect">
                      <a:avLst/>
                    </a:prstGeom>
                    <a:noFill/>
                    <a:ln>
                      <a:noFill/>
                    </a:ln>
                  </pic:spPr>
                </pic:pic>
              </a:graphicData>
            </a:graphic>
          </wp:inline>
        </w:drawing>
      </w:r>
      <w:r w:rsidRPr="002A0480">
        <w:rPr>
          <w:rFonts w:ascii="Times New Roman" w:eastAsia="仿宋_GB2312" w:hAnsi="Times New Roman" w:cs="Times New Roman"/>
          <w:color w:val="000000"/>
          <w:kern w:val="0"/>
          <w:sz w:val="22"/>
        </w:rPr>
        <w:t>，</w:t>
      </w:r>
      <w:r w:rsidRPr="002A0480">
        <w:rPr>
          <w:rFonts w:ascii="Times New Roman" w:eastAsia="仿宋_GB2312" w:hAnsi="Times New Roman" w:cs="Times New Roman"/>
          <w:noProof/>
          <w:color w:val="000000"/>
          <w:kern w:val="0"/>
          <w:sz w:val="22"/>
        </w:rPr>
        <w:drawing>
          <wp:inline distT="0" distB="0" distL="0" distR="0" wp14:anchorId="43013C2E" wp14:editId="53E11880">
            <wp:extent cx="525780" cy="190500"/>
            <wp:effectExtent l="0" t="0" r="7620" b="0"/>
            <wp:docPr id="13663772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780" cy="190500"/>
                    </a:xfrm>
                    <a:prstGeom prst="rect">
                      <a:avLst/>
                    </a:prstGeom>
                    <a:noFill/>
                    <a:ln>
                      <a:noFill/>
                    </a:ln>
                  </pic:spPr>
                </pic:pic>
              </a:graphicData>
            </a:graphic>
          </wp:inline>
        </w:drawing>
      </w:r>
      <w:r w:rsidRPr="002A0480">
        <w:rPr>
          <w:rFonts w:ascii="Times New Roman" w:eastAsia="仿宋_GB2312" w:hAnsi="Times New Roman" w:cs="Times New Roman"/>
          <w:color w:val="000000"/>
          <w:kern w:val="0"/>
          <w:sz w:val="22"/>
        </w:rPr>
        <w:t>。</w:t>
      </w:r>
    </w:p>
    <w:p w14:paraId="0546BFC2"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color w:val="000000"/>
          <w:kern w:val="0"/>
          <w:sz w:val="22"/>
        </w:rPr>
      </w:pPr>
      <w:r w:rsidRPr="001F3523">
        <w:rPr>
          <w:rFonts w:ascii="仿宋_GB2312" w:eastAsia="仿宋_GB2312" w:hAnsi="Times New Roman" w:cs="Times New Roman"/>
          <w:color w:val="000000"/>
          <w:kern w:val="0"/>
          <w:sz w:val="22"/>
        </w:rPr>
        <w:t>由上面的分析可得</w:t>
      </w:r>
      <w:r w:rsidRPr="001F3523">
        <w:rPr>
          <w:rFonts w:ascii="Times New Roman" w:eastAsia="仿宋_GB2312" w:hAnsi="Times New Roman" w:cs="Times New Roman"/>
          <w:color w:val="000000"/>
          <w:kern w:val="0"/>
          <w:sz w:val="22"/>
        </w:rPr>
        <w:t>DDS</w:t>
      </w:r>
      <w:r w:rsidRPr="001F3523">
        <w:rPr>
          <w:rFonts w:ascii="仿宋_GB2312" w:eastAsia="仿宋_GB2312" w:hAnsi="Times New Roman" w:cs="Times New Roman"/>
          <w:color w:val="000000"/>
          <w:kern w:val="0"/>
          <w:sz w:val="22"/>
        </w:rPr>
        <w:t>的输出频率：</w:t>
      </w:r>
    </w:p>
    <w:p w14:paraId="06372E80" w14:textId="1FEBB557" w:rsidR="004A3BA3" w:rsidRPr="001F3523" w:rsidRDefault="004A3BA3" w:rsidP="004A3BA3">
      <w:pPr>
        <w:widowControl/>
        <w:snapToGrid w:val="0"/>
        <w:spacing w:before="120" w:beforeAutospacing="1" w:after="120" w:afterAutospacing="1"/>
        <w:ind w:leftChars="257" w:left="540" w:firstLine="420"/>
        <w:jc w:val="center"/>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t> </w:t>
      </w:r>
      <w:r w:rsidRPr="001F3523">
        <w:rPr>
          <w:rFonts w:ascii="Times New Roman" w:eastAsia="仿宋_GB2312" w:hAnsi="Times New Roman" w:cs="Times New Roman"/>
          <w:noProof/>
          <w:color w:val="000000"/>
          <w:kern w:val="0"/>
          <w:sz w:val="22"/>
        </w:rPr>
        <w:drawing>
          <wp:inline distT="0" distB="0" distL="0" distR="0" wp14:anchorId="216E8708" wp14:editId="7C6DEB60">
            <wp:extent cx="1363980" cy="388620"/>
            <wp:effectExtent l="0" t="0" r="7620" b="0"/>
            <wp:docPr id="16598784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63980" cy="38862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xml:space="preserve">                              </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1-9</w:t>
      </w:r>
      <w:r w:rsidRPr="001F3523">
        <w:rPr>
          <w:rFonts w:ascii="仿宋_GB2312" w:eastAsia="仿宋_GB2312" w:hAnsi="Times New Roman" w:cs="Times New Roman"/>
          <w:color w:val="000000"/>
          <w:kern w:val="0"/>
          <w:sz w:val="22"/>
        </w:rPr>
        <w:t>）</w:t>
      </w:r>
    </w:p>
    <w:p w14:paraId="0DFFA0BF"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kern w:val="0"/>
          <w:sz w:val="22"/>
        </w:rPr>
      </w:pPr>
      <w:r w:rsidRPr="001F3523">
        <w:rPr>
          <w:rFonts w:ascii="仿宋_GB2312" w:eastAsia="仿宋_GB2312" w:hAnsi="Times New Roman" w:cs="Times New Roman"/>
          <w:color w:val="000000"/>
          <w:kern w:val="0"/>
          <w:sz w:val="22"/>
        </w:rPr>
        <w:t>由上式可知，</w:t>
      </w:r>
      <w:r w:rsidRPr="001F3523">
        <w:rPr>
          <w:rFonts w:ascii="Times New Roman" w:eastAsia="仿宋_GB2312" w:hAnsi="Times New Roman" w:cs="Times New Roman"/>
          <w:color w:val="000000"/>
          <w:kern w:val="0"/>
          <w:sz w:val="22"/>
        </w:rPr>
        <w:t>DDS</w:t>
      </w:r>
      <w:r w:rsidRPr="001F3523">
        <w:rPr>
          <w:rFonts w:ascii="仿宋_GB2312" w:eastAsia="仿宋_GB2312" w:hAnsi="Times New Roman" w:cs="Times New Roman"/>
          <w:color w:val="000000"/>
          <w:kern w:val="0"/>
          <w:sz w:val="22"/>
        </w:rPr>
        <w:t>的最小输出频率为：</w:t>
      </w:r>
    </w:p>
    <w:p w14:paraId="22C6745D" w14:textId="1B0BA42F" w:rsidR="004A3BA3" w:rsidRPr="001F3523" w:rsidRDefault="004A3BA3" w:rsidP="004A3BA3">
      <w:pPr>
        <w:widowControl/>
        <w:snapToGrid w:val="0"/>
        <w:spacing w:before="120" w:beforeAutospacing="1" w:after="120" w:afterAutospacing="1"/>
        <w:ind w:leftChars="257" w:left="540" w:firstLine="420"/>
        <w:jc w:val="center"/>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lastRenderedPageBreak/>
        <w:t xml:space="preserve">   </w:t>
      </w:r>
      <w:r w:rsidRPr="001F3523">
        <w:rPr>
          <w:rFonts w:ascii="Times New Roman" w:eastAsia="仿宋_GB2312" w:hAnsi="Times New Roman" w:cs="Times New Roman"/>
          <w:noProof/>
          <w:color w:val="000000"/>
          <w:kern w:val="0"/>
          <w:sz w:val="22"/>
        </w:rPr>
        <w:drawing>
          <wp:inline distT="0" distB="0" distL="0" distR="0" wp14:anchorId="283EFAF9" wp14:editId="4A758F6A">
            <wp:extent cx="685800" cy="388620"/>
            <wp:effectExtent l="0" t="0" r="0" b="0"/>
            <wp:docPr id="16118533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 cy="38862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1-10</w:t>
      </w:r>
      <w:r w:rsidRPr="001F3523">
        <w:rPr>
          <w:rFonts w:ascii="仿宋_GB2312" w:eastAsia="仿宋_GB2312" w:hAnsi="Times New Roman" w:cs="Times New Roman"/>
          <w:color w:val="000000"/>
          <w:kern w:val="0"/>
          <w:sz w:val="22"/>
        </w:rPr>
        <w:t>）</w:t>
      </w:r>
    </w:p>
    <w:p w14:paraId="326AD75F"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t>DDS</w:t>
      </w:r>
      <w:r w:rsidRPr="001F3523">
        <w:rPr>
          <w:rFonts w:ascii="仿宋_GB2312" w:eastAsia="仿宋_GB2312" w:hAnsi="Times New Roman" w:cs="Times New Roman"/>
          <w:color w:val="000000"/>
          <w:kern w:val="0"/>
          <w:sz w:val="22"/>
        </w:rPr>
        <w:t>的频率分辨率为：</w:t>
      </w:r>
    </w:p>
    <w:p w14:paraId="47D52B35" w14:textId="510E85BC" w:rsidR="004A3BA3" w:rsidRPr="001F3523" w:rsidRDefault="004A3BA3" w:rsidP="004A3BA3">
      <w:pPr>
        <w:widowControl/>
        <w:snapToGrid w:val="0"/>
        <w:spacing w:before="120" w:beforeAutospacing="1" w:after="120" w:afterAutospacing="1"/>
        <w:ind w:leftChars="257" w:left="540" w:firstLine="420"/>
        <w:textAlignment w:val="center"/>
        <w:rPr>
          <w:rFonts w:ascii="Times New Roman" w:eastAsia="仿宋_GB2312" w:hAnsi="Times New Roman" w:cs="Times New Roman"/>
          <w:kern w:val="0"/>
          <w:sz w:val="22"/>
        </w:rPr>
      </w:pPr>
      <w:r w:rsidRPr="001F3523">
        <w:rPr>
          <w:rFonts w:ascii="Times New Roman" w:eastAsia="仿宋_GB2312" w:hAnsi="Times New Roman" w:cs="Times New Roman"/>
          <w:color w:val="000000"/>
          <w:kern w:val="0"/>
          <w:sz w:val="22"/>
        </w:rPr>
        <w:t xml:space="preserve">                   </w:t>
      </w:r>
      <w:r w:rsidRPr="001F3523">
        <w:rPr>
          <w:rFonts w:ascii="Times New Roman" w:eastAsia="仿宋_GB2312" w:hAnsi="Times New Roman" w:cs="Times New Roman"/>
          <w:noProof/>
          <w:color w:val="000000"/>
          <w:kern w:val="0"/>
          <w:sz w:val="22"/>
        </w:rPr>
        <w:drawing>
          <wp:inline distT="0" distB="0" distL="0" distR="0" wp14:anchorId="132EFDB9" wp14:editId="459DC800">
            <wp:extent cx="685800" cy="388620"/>
            <wp:effectExtent l="0" t="0" r="0" b="0"/>
            <wp:docPr id="12179238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 cy="388620"/>
                    </a:xfrm>
                    <a:prstGeom prst="rect">
                      <a:avLst/>
                    </a:prstGeom>
                    <a:noFill/>
                    <a:ln>
                      <a:noFill/>
                    </a:ln>
                  </pic:spPr>
                </pic:pic>
              </a:graphicData>
            </a:graphic>
          </wp:inline>
        </w:drawing>
      </w:r>
      <w:r w:rsidRPr="001F3523">
        <w:rPr>
          <w:rFonts w:ascii="Times New Roman" w:eastAsia="仿宋_GB2312" w:hAnsi="Times New Roman" w:cs="Times New Roman"/>
          <w:color w:val="000000"/>
          <w:kern w:val="0"/>
          <w:sz w:val="22"/>
        </w:rPr>
        <w:t xml:space="preserve">                                         </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1-11</w:t>
      </w:r>
      <w:r w:rsidRPr="001F3523">
        <w:rPr>
          <w:rFonts w:ascii="仿宋_GB2312" w:eastAsia="仿宋_GB2312" w:hAnsi="Times New Roman" w:cs="Times New Roman"/>
          <w:color w:val="000000"/>
          <w:kern w:val="0"/>
          <w:sz w:val="22"/>
        </w:rPr>
        <w:t>）</w:t>
      </w:r>
    </w:p>
    <w:p w14:paraId="57E765F9" w14:textId="77777777" w:rsidR="004A3BA3" w:rsidRPr="001F3523" w:rsidRDefault="004A3BA3" w:rsidP="004A3BA3">
      <w:pPr>
        <w:widowControl/>
        <w:snapToGrid w:val="0"/>
        <w:spacing w:before="100" w:beforeAutospacing="1" w:after="100" w:afterAutospacing="1"/>
        <w:ind w:firstLineChars="200" w:firstLine="440"/>
        <w:textAlignment w:val="center"/>
        <w:rPr>
          <w:rFonts w:ascii="Times New Roman" w:eastAsia="仿宋_GB2312" w:hAnsi="Times New Roman" w:cs="Times New Roman"/>
          <w:color w:val="000000"/>
          <w:kern w:val="0"/>
          <w:sz w:val="22"/>
        </w:rPr>
      </w:pPr>
      <w:r w:rsidRPr="001F3523">
        <w:rPr>
          <w:rFonts w:ascii="Times New Roman" w:eastAsia="仿宋_GB2312" w:hAnsi="Times New Roman" w:cs="Times New Roman"/>
          <w:color w:val="000000"/>
          <w:kern w:val="0"/>
          <w:sz w:val="22"/>
        </w:rPr>
        <w:t>DDS</w:t>
      </w:r>
      <w:r w:rsidRPr="001F3523">
        <w:rPr>
          <w:rFonts w:ascii="仿宋_GB2312" w:eastAsia="仿宋_GB2312" w:hAnsi="Times New Roman" w:cs="Times New Roman"/>
          <w:color w:val="000000"/>
          <w:kern w:val="0"/>
          <w:sz w:val="22"/>
        </w:rPr>
        <w:t>频率控制字的计算：</w:t>
      </w:r>
    </w:p>
    <w:p w14:paraId="633FD380" w14:textId="1B466219" w:rsidR="004A3BA3" w:rsidRPr="002A0480" w:rsidRDefault="004A3BA3" w:rsidP="004A3BA3">
      <w:pPr>
        <w:widowControl/>
        <w:snapToGrid w:val="0"/>
        <w:spacing w:before="120" w:beforeAutospacing="1" w:after="120" w:afterAutospacing="1"/>
        <w:ind w:leftChars="257" w:left="540" w:firstLine="420"/>
        <w:textAlignment w:val="center"/>
        <w:rPr>
          <w:rFonts w:ascii="Times New Roman" w:eastAsia="仿宋_GB2312" w:hAnsi="Times New Roman" w:cs="Times New Roman"/>
          <w:color w:val="000000"/>
          <w:kern w:val="0"/>
          <w:sz w:val="22"/>
        </w:rPr>
      </w:pPr>
      <w:r w:rsidRPr="002A0480">
        <w:rPr>
          <w:rFonts w:ascii="Times New Roman" w:eastAsia="仿宋_GB2312" w:hAnsi="Times New Roman" w:cs="Times New Roman"/>
          <w:color w:val="000000"/>
          <w:kern w:val="0"/>
          <w:sz w:val="22"/>
        </w:rPr>
        <w:t xml:space="preserve">          </w:t>
      </w:r>
      <m:oMath>
        <m:r>
          <m:rPr>
            <m:sty m:val="p"/>
          </m:rPr>
          <w:rPr>
            <w:rFonts w:ascii="Cambria Math" w:eastAsia="仿宋_GB2312" w:hAnsi="Cambria Math" w:cs="Times New Roman"/>
            <w:color w:val="000000"/>
            <w:kern w:val="0"/>
            <w:sz w:val="24"/>
          </w:rPr>
          <m:t>FW</m:t>
        </m:r>
        <m:d>
          <m:dPr>
            <m:ctrlPr>
              <w:rPr>
                <w:rFonts w:ascii="Cambria Math" w:eastAsia="仿宋_GB2312" w:hAnsi="Cambria Math" w:cs="Times New Roman"/>
                <w:color w:val="000000"/>
                <w:kern w:val="0"/>
                <w:sz w:val="24"/>
              </w:rPr>
            </m:ctrlPr>
          </m:dPr>
          <m:e>
            <m:r>
              <m:rPr>
                <m:sty m:val="p"/>
              </m:rPr>
              <w:rPr>
                <w:rFonts w:ascii="Cambria Math" w:eastAsia="仿宋_GB2312" w:hAnsi="Cambria Math" w:cs="Times New Roman"/>
                <w:color w:val="000000"/>
                <w:kern w:val="0"/>
                <w:sz w:val="24"/>
              </w:rPr>
              <m:t>N-1:0</m:t>
            </m:r>
          </m:e>
        </m:d>
        <m:r>
          <w:rPr>
            <w:rFonts w:ascii="Cambria Math" w:eastAsia="仿宋_GB2312" w:hAnsi="Cambria Math" w:cs="Times New Roman"/>
            <w:color w:val="000000"/>
            <w:kern w:val="0"/>
            <w:sz w:val="24"/>
          </w:rPr>
          <m:t>=</m:t>
        </m:r>
        <m:sSup>
          <m:sSupPr>
            <m:ctrlPr>
              <w:rPr>
                <w:rFonts w:ascii="Cambria Math" w:eastAsia="仿宋_GB2312" w:hAnsi="Cambria Math" w:cs="Times New Roman"/>
                <w:i/>
                <w:color w:val="000000"/>
                <w:kern w:val="0"/>
                <w:sz w:val="24"/>
              </w:rPr>
            </m:ctrlPr>
          </m:sSupPr>
          <m:e>
            <m:r>
              <w:rPr>
                <w:rFonts w:ascii="Cambria Math" w:eastAsia="仿宋_GB2312" w:hAnsi="Cambria Math" w:cs="Times New Roman"/>
                <w:color w:val="000000"/>
                <w:kern w:val="0"/>
                <w:sz w:val="24"/>
              </w:rPr>
              <m:t>2</m:t>
            </m:r>
          </m:e>
          <m:sup>
            <m:r>
              <w:rPr>
                <w:rFonts w:ascii="Cambria Math" w:eastAsia="仿宋_GB2312" w:hAnsi="Cambria Math" w:cs="Times New Roman"/>
                <w:color w:val="000000"/>
                <w:kern w:val="0"/>
                <w:sz w:val="24"/>
              </w:rPr>
              <m:t>N</m:t>
            </m:r>
          </m:sup>
        </m:sSup>
        <m:sSub>
          <m:sSubPr>
            <m:ctrlPr>
              <w:rPr>
                <w:rFonts w:ascii="Cambria Math" w:eastAsia="仿宋_GB2312" w:hAnsi="Cambria Math" w:cs="Times New Roman"/>
                <w:i/>
                <w:color w:val="000000"/>
                <w:kern w:val="0"/>
                <w:sz w:val="24"/>
              </w:rPr>
            </m:ctrlPr>
          </m:sSubPr>
          <m:e>
            <m:r>
              <w:rPr>
                <w:rFonts w:ascii="Cambria Math" w:eastAsia="仿宋_GB2312" w:hAnsi="Cambria Math" w:cs="Times New Roman"/>
                <w:color w:val="000000"/>
                <w:kern w:val="0"/>
                <w:sz w:val="24"/>
              </w:rPr>
              <m:t>f</m:t>
            </m:r>
          </m:e>
          <m:sub>
            <m:r>
              <w:rPr>
                <w:rFonts w:ascii="Cambria Math" w:eastAsia="仿宋_GB2312" w:hAnsi="Cambria Math" w:cs="Times New Roman"/>
                <w:color w:val="000000"/>
                <w:kern w:val="0"/>
                <w:sz w:val="24"/>
              </w:rPr>
              <m:t>o</m:t>
            </m:r>
          </m:sub>
        </m:sSub>
        <m:r>
          <w:rPr>
            <w:rFonts w:ascii="Cambria Math" w:eastAsia="仿宋_GB2312" w:hAnsi="Cambria Math" w:cs="Times New Roman"/>
            <w:color w:val="000000"/>
            <w:kern w:val="0"/>
            <w:sz w:val="24"/>
          </w:rPr>
          <m:t>/</m:t>
        </m:r>
        <m:sSub>
          <m:sSubPr>
            <m:ctrlPr>
              <w:rPr>
                <w:rFonts w:ascii="Cambria Math" w:eastAsia="仿宋_GB2312" w:hAnsi="Cambria Math" w:cs="Times New Roman"/>
                <w:i/>
                <w:color w:val="000000"/>
                <w:kern w:val="0"/>
                <w:sz w:val="24"/>
              </w:rPr>
            </m:ctrlPr>
          </m:sSubPr>
          <m:e>
            <m:r>
              <w:rPr>
                <w:rFonts w:ascii="Cambria Math" w:eastAsia="仿宋_GB2312" w:hAnsi="Cambria Math" w:cs="Times New Roman"/>
                <w:color w:val="000000"/>
                <w:kern w:val="0"/>
                <w:sz w:val="24"/>
              </w:rPr>
              <m:t>f</m:t>
            </m:r>
          </m:e>
          <m:sub>
            <m:r>
              <w:rPr>
                <w:rFonts w:ascii="Cambria Math" w:eastAsia="仿宋_GB2312" w:hAnsi="Cambria Math" w:cs="Times New Roman"/>
                <w:color w:val="000000"/>
                <w:kern w:val="0"/>
                <w:sz w:val="24"/>
              </w:rPr>
              <m:t>c</m:t>
            </m:r>
          </m:sub>
        </m:sSub>
      </m:oMath>
      <w:r w:rsidRPr="002A0480">
        <w:rPr>
          <w:rFonts w:ascii="Times New Roman" w:eastAsia="仿宋_GB2312" w:hAnsi="Times New Roman" w:cs="Times New Roman"/>
          <w:color w:val="000000"/>
          <w:kern w:val="0"/>
          <w:sz w:val="22"/>
        </w:rPr>
        <w:t xml:space="preserve">               </w:t>
      </w:r>
      <w:r w:rsidRPr="002A0480">
        <w:rPr>
          <w:rFonts w:ascii="Times New Roman" w:eastAsia="仿宋_GB2312" w:hAnsi="Times New Roman" w:cs="Times New Roman"/>
          <w:color w:val="000000"/>
          <w:kern w:val="0"/>
          <w:sz w:val="22"/>
        </w:rPr>
        <w:t>（</w:t>
      </w:r>
      <w:r w:rsidRPr="002A0480">
        <w:rPr>
          <w:rFonts w:ascii="Times New Roman" w:eastAsia="仿宋_GB2312" w:hAnsi="Times New Roman" w:cs="Times New Roman"/>
          <w:color w:val="000000"/>
          <w:kern w:val="0"/>
          <w:sz w:val="22"/>
        </w:rPr>
        <w:t>1-12</w:t>
      </w:r>
      <w:r w:rsidRPr="002A0480">
        <w:rPr>
          <w:rFonts w:ascii="Times New Roman" w:eastAsia="仿宋_GB2312" w:hAnsi="Times New Roman" w:cs="Times New Roman"/>
          <w:color w:val="000000"/>
          <w:kern w:val="0"/>
          <w:sz w:val="22"/>
        </w:rPr>
        <w:t>）</w:t>
      </w:r>
    </w:p>
    <w:p w14:paraId="22A1D1BC" w14:textId="77777777" w:rsidR="004A3BA3" w:rsidRPr="001F3523" w:rsidRDefault="004A3BA3" w:rsidP="004A3BA3">
      <w:pPr>
        <w:spacing w:before="100" w:beforeAutospacing="1" w:after="100" w:afterAutospacing="1"/>
        <w:ind w:firstLineChars="200" w:firstLine="440"/>
        <w:textAlignment w:val="center"/>
        <w:rPr>
          <w:rFonts w:ascii="Times New Roman" w:eastAsia="仿宋_GB2312" w:hAnsi="Times New Roman" w:cs="Times New Roman"/>
          <w:color w:val="000000"/>
          <w:kern w:val="0"/>
          <w:sz w:val="22"/>
        </w:rPr>
      </w:pPr>
      <w:r w:rsidRPr="001F3523">
        <w:rPr>
          <w:rFonts w:ascii="仿宋_GB2312" w:eastAsia="仿宋_GB2312" w:hAnsi="Times New Roman" w:cs="Times New Roman"/>
          <w:color w:val="000000"/>
          <w:kern w:val="0"/>
          <w:sz w:val="22"/>
        </w:rPr>
        <w:t>综上，通过调节频率控制字可以控制相位累加器的步进，从而根据式（</w:t>
      </w:r>
      <w:r w:rsidRPr="001F3523">
        <w:rPr>
          <w:rFonts w:ascii="Times New Roman" w:eastAsia="仿宋_GB2312" w:hAnsi="Times New Roman" w:cs="Times New Roman"/>
          <w:color w:val="000000"/>
          <w:kern w:val="0"/>
          <w:sz w:val="22"/>
        </w:rPr>
        <w:t>1-9</w:t>
      </w:r>
      <w:r w:rsidRPr="001F3523">
        <w:rPr>
          <w:rFonts w:ascii="仿宋_GB2312" w:eastAsia="仿宋_GB2312" w:hAnsi="Times New Roman" w:cs="Times New Roman"/>
          <w:color w:val="000000"/>
          <w:kern w:val="0"/>
          <w:sz w:val="22"/>
        </w:rPr>
        <w:t>）实现所需要的频率输出。</w:t>
      </w:r>
    </w:p>
    <w:p w14:paraId="34F7D2EB" w14:textId="77777777" w:rsidR="004A3BA3" w:rsidRPr="001F3523" w:rsidRDefault="004A3BA3" w:rsidP="004A3BA3">
      <w:pPr>
        <w:spacing w:before="100" w:beforeAutospacing="1" w:after="100" w:afterAutospacing="1"/>
        <w:ind w:firstLineChars="200" w:firstLine="440"/>
        <w:textAlignment w:val="center"/>
        <w:rPr>
          <w:rFonts w:ascii="Times New Roman" w:eastAsia="仿宋_GB2312" w:hAnsi="Times New Roman" w:cs="Times New Roman"/>
          <w:color w:val="000000"/>
          <w:kern w:val="0"/>
          <w:sz w:val="22"/>
        </w:rPr>
      </w:pPr>
      <w:r w:rsidRPr="001F3523">
        <w:rPr>
          <w:rFonts w:ascii="仿宋_GB2312" w:eastAsia="仿宋_GB2312" w:hAnsi="Times New Roman" w:cs="Times New Roman"/>
          <w:color w:val="000000"/>
          <w:kern w:val="0"/>
          <w:sz w:val="22"/>
        </w:rPr>
        <w:t>本</w:t>
      </w:r>
      <w:r w:rsidRPr="001F3523">
        <w:rPr>
          <w:rFonts w:ascii="Times New Roman" w:eastAsia="仿宋_GB2312" w:hAnsi="Times New Roman" w:cs="Times New Roman"/>
          <w:color w:val="000000"/>
          <w:kern w:val="0"/>
          <w:sz w:val="22"/>
        </w:rPr>
        <w:t>DDS</w:t>
      </w:r>
      <w:r w:rsidRPr="001F3523">
        <w:rPr>
          <w:rFonts w:ascii="仿宋_GB2312" w:eastAsia="仿宋_GB2312" w:hAnsi="Times New Roman" w:cs="Times New Roman"/>
          <w:color w:val="000000"/>
          <w:kern w:val="0"/>
          <w:sz w:val="22"/>
        </w:rPr>
        <w:t>信号源发生器是通过控制芯片</w:t>
      </w:r>
      <w:r w:rsidRPr="001F3523">
        <w:rPr>
          <w:rFonts w:ascii="Times New Roman" w:eastAsia="仿宋_GB2312" w:hAnsi="Times New Roman" w:cs="Times New Roman"/>
          <w:color w:val="000000"/>
          <w:kern w:val="0"/>
          <w:sz w:val="22"/>
        </w:rPr>
        <w:t>stm32</w:t>
      </w:r>
      <w:r w:rsidRPr="001F3523">
        <w:rPr>
          <w:rFonts w:ascii="仿宋_GB2312" w:eastAsia="仿宋_GB2312" w:hAnsi="Times New Roman" w:cs="Times New Roman"/>
          <w:color w:val="000000"/>
          <w:kern w:val="0"/>
          <w:sz w:val="22"/>
        </w:rPr>
        <w:t>控制</w:t>
      </w:r>
      <w:r w:rsidRPr="001F3523">
        <w:rPr>
          <w:rFonts w:ascii="Times New Roman" w:eastAsia="仿宋_GB2312" w:hAnsi="Times New Roman" w:cs="Times New Roman"/>
          <w:color w:val="000000"/>
          <w:kern w:val="0"/>
          <w:sz w:val="22"/>
        </w:rPr>
        <w:t>DDS</w:t>
      </w:r>
      <w:r w:rsidRPr="001F3523">
        <w:rPr>
          <w:rFonts w:ascii="仿宋_GB2312" w:eastAsia="仿宋_GB2312" w:hAnsi="Times New Roman" w:cs="Times New Roman"/>
          <w:color w:val="000000"/>
          <w:kern w:val="0"/>
          <w:sz w:val="22"/>
        </w:rPr>
        <w:t>芯片</w:t>
      </w:r>
      <w:r w:rsidRPr="001F3523">
        <w:rPr>
          <w:rFonts w:ascii="Times New Roman" w:eastAsia="仿宋_GB2312" w:hAnsi="Times New Roman" w:cs="Times New Roman"/>
          <w:color w:val="000000"/>
          <w:kern w:val="0"/>
          <w:sz w:val="22"/>
        </w:rPr>
        <w:t>AD9854</w:t>
      </w:r>
      <w:r w:rsidRPr="001F3523">
        <w:rPr>
          <w:rFonts w:ascii="仿宋_GB2312" w:eastAsia="仿宋_GB2312" w:hAnsi="Times New Roman" w:cs="Times New Roman"/>
          <w:color w:val="000000"/>
          <w:kern w:val="0"/>
          <w:sz w:val="22"/>
        </w:rPr>
        <w:t>产生一对正交的正弦波和一路方波输出。</w:t>
      </w:r>
      <w:r w:rsidRPr="001F3523">
        <w:rPr>
          <w:rFonts w:ascii="Times New Roman" w:eastAsia="仿宋_GB2312" w:hAnsi="Times New Roman" w:cs="Times New Roman"/>
          <w:color w:val="000000"/>
          <w:kern w:val="0"/>
          <w:sz w:val="22"/>
        </w:rPr>
        <w:t>DDS</w:t>
      </w:r>
      <w:r w:rsidRPr="001F3523">
        <w:rPr>
          <w:rFonts w:ascii="仿宋_GB2312" w:eastAsia="仿宋_GB2312" w:hAnsi="Times New Roman" w:cs="Times New Roman"/>
          <w:color w:val="000000"/>
          <w:kern w:val="0"/>
          <w:sz w:val="22"/>
        </w:rPr>
        <w:t>板主要有按键模块（设定输出频率和输出波形幅度）、</w:t>
      </w:r>
      <w:r w:rsidRPr="001F3523">
        <w:rPr>
          <w:rFonts w:ascii="Times New Roman" w:eastAsia="仿宋_GB2312" w:hAnsi="Times New Roman" w:cs="Times New Roman"/>
          <w:color w:val="000000"/>
          <w:kern w:val="0"/>
          <w:sz w:val="22"/>
        </w:rPr>
        <w:t>stm32</w:t>
      </w:r>
      <w:r w:rsidRPr="001F3523">
        <w:rPr>
          <w:rFonts w:ascii="仿宋_GB2312" w:eastAsia="仿宋_GB2312" w:hAnsi="Times New Roman" w:cs="Times New Roman"/>
          <w:color w:val="000000"/>
          <w:kern w:val="0"/>
          <w:sz w:val="22"/>
        </w:rPr>
        <w:t>控制模块（发生控制字给</w:t>
      </w:r>
      <w:r w:rsidRPr="001F3523">
        <w:rPr>
          <w:rFonts w:ascii="Times New Roman" w:eastAsia="仿宋_GB2312" w:hAnsi="Times New Roman" w:cs="Times New Roman"/>
          <w:color w:val="000000"/>
          <w:kern w:val="0"/>
          <w:sz w:val="22"/>
        </w:rPr>
        <w:t>AD9854</w:t>
      </w:r>
      <w:r w:rsidRPr="001F3523">
        <w:rPr>
          <w:rFonts w:ascii="仿宋_GB2312" w:eastAsia="仿宋_GB2312" w:hAnsi="Times New Roman" w:cs="Times New Roman"/>
          <w:color w:val="000000"/>
          <w:kern w:val="0"/>
          <w:sz w:val="22"/>
        </w:rPr>
        <w:t>）、液晶屏（显示当前输出信号频率和幅度）、电压转换模块、</w:t>
      </w:r>
      <w:r w:rsidRPr="001F3523">
        <w:rPr>
          <w:rFonts w:ascii="Times New Roman" w:eastAsia="仿宋_GB2312" w:hAnsi="Times New Roman" w:cs="Times New Roman"/>
          <w:color w:val="000000"/>
          <w:kern w:val="0"/>
          <w:sz w:val="22"/>
        </w:rPr>
        <w:t>JTAG</w:t>
      </w:r>
      <w:r w:rsidRPr="001F3523">
        <w:rPr>
          <w:rFonts w:ascii="仿宋_GB2312" w:eastAsia="仿宋_GB2312" w:hAnsi="Times New Roman" w:cs="Times New Roman"/>
          <w:color w:val="000000"/>
          <w:kern w:val="0"/>
          <w:sz w:val="22"/>
        </w:rPr>
        <w:t>下载模块以及电路输出模块，其中电路输出模块。</w:t>
      </w:r>
    </w:p>
    <w:p w14:paraId="22634F00" w14:textId="77777777" w:rsidR="004A3BA3" w:rsidRPr="001F3523" w:rsidRDefault="004A3BA3" w:rsidP="004A3BA3">
      <w:pPr>
        <w:spacing w:before="100" w:beforeAutospacing="1" w:after="100" w:afterAutospacing="1"/>
        <w:ind w:firstLineChars="200" w:firstLine="440"/>
        <w:textAlignment w:val="center"/>
        <w:rPr>
          <w:rFonts w:ascii="Times New Roman" w:eastAsia="仿宋_GB2312" w:hAnsi="Times New Roman" w:cs="Times New Roman"/>
          <w:color w:val="000000"/>
          <w:kern w:val="0"/>
          <w:sz w:val="22"/>
        </w:rPr>
      </w:pPr>
      <w:r w:rsidRPr="001F3523">
        <w:rPr>
          <w:rFonts w:ascii="Times New Roman" w:eastAsia="仿宋_GB2312" w:hAnsi="Times New Roman" w:cs="Times New Roman"/>
          <w:color w:val="000000"/>
          <w:kern w:val="0"/>
          <w:sz w:val="22"/>
        </w:rPr>
        <w:t>DDS</w:t>
      </w:r>
      <w:r w:rsidRPr="001F3523">
        <w:rPr>
          <w:rFonts w:ascii="仿宋_GB2312" w:eastAsia="仿宋_GB2312" w:hAnsi="Times New Roman" w:cs="Times New Roman"/>
          <w:color w:val="000000"/>
          <w:kern w:val="0"/>
          <w:sz w:val="22"/>
        </w:rPr>
        <w:t>专业芯片</w:t>
      </w:r>
      <w:r w:rsidRPr="001F3523">
        <w:rPr>
          <w:rFonts w:ascii="Times New Roman" w:eastAsia="仿宋_GB2312" w:hAnsi="Times New Roman" w:cs="Times New Roman"/>
          <w:color w:val="000000"/>
          <w:kern w:val="0"/>
          <w:sz w:val="22"/>
        </w:rPr>
        <w:t>AD9854</w:t>
      </w:r>
      <w:r w:rsidRPr="001F3523">
        <w:rPr>
          <w:rFonts w:ascii="仿宋_GB2312" w:eastAsia="仿宋_GB2312" w:hAnsi="Times New Roman" w:cs="Times New Roman"/>
          <w:color w:val="000000"/>
          <w:kern w:val="0"/>
          <w:sz w:val="22"/>
        </w:rPr>
        <w:t>内部结构原理框图如图</w:t>
      </w:r>
      <w:r w:rsidRPr="001F3523">
        <w:rPr>
          <w:rFonts w:ascii="Times New Roman" w:eastAsia="仿宋_GB2312" w:hAnsi="Times New Roman" w:cs="Times New Roman"/>
          <w:color w:val="000000"/>
          <w:kern w:val="0"/>
          <w:sz w:val="22"/>
        </w:rPr>
        <w:t>1.2</w:t>
      </w:r>
      <w:r w:rsidRPr="001F3523">
        <w:rPr>
          <w:rFonts w:ascii="仿宋_GB2312" w:eastAsia="仿宋_GB2312" w:hAnsi="Times New Roman" w:cs="Times New Roman"/>
          <w:color w:val="000000"/>
          <w:kern w:val="0"/>
          <w:sz w:val="22"/>
        </w:rPr>
        <w:t>所示，内部集成了相位累加器，查找表，以及</w:t>
      </w:r>
      <w:r w:rsidRPr="001F3523">
        <w:rPr>
          <w:rFonts w:ascii="Times New Roman" w:eastAsia="仿宋_GB2312" w:hAnsi="Times New Roman" w:cs="Times New Roman"/>
          <w:color w:val="000000"/>
          <w:kern w:val="0"/>
          <w:sz w:val="22"/>
        </w:rPr>
        <w:t>DAC</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DAC</w:t>
      </w:r>
      <w:r w:rsidRPr="001F3523">
        <w:rPr>
          <w:rFonts w:ascii="仿宋_GB2312" w:eastAsia="仿宋_GB2312" w:hAnsi="Times New Roman" w:cs="Times New Roman"/>
          <w:color w:val="000000"/>
          <w:kern w:val="0"/>
          <w:sz w:val="22"/>
        </w:rPr>
        <w:t>差分方式输出模拟信号；外部提供时钟输入，并通过串行接口进行控制，控制内部寄存器，能够产生不同频率和幅度的信号。另外，</w:t>
      </w:r>
      <w:r w:rsidRPr="001F3523">
        <w:rPr>
          <w:rFonts w:ascii="Times New Roman" w:eastAsia="仿宋_GB2312" w:hAnsi="Times New Roman" w:cs="Times New Roman"/>
          <w:color w:val="000000"/>
          <w:kern w:val="0"/>
          <w:sz w:val="22"/>
        </w:rPr>
        <w:t>AD9854</w:t>
      </w:r>
      <w:r w:rsidRPr="001F3523">
        <w:rPr>
          <w:rFonts w:ascii="仿宋_GB2312" w:eastAsia="仿宋_GB2312" w:hAnsi="Times New Roman" w:cs="Times New Roman"/>
          <w:color w:val="000000"/>
          <w:kern w:val="0"/>
          <w:sz w:val="22"/>
        </w:rPr>
        <w:t>内部集成了一个比较器，可以将输入的模拟型号（如正弦波），整形为数字方波信号，详细信息见</w:t>
      </w:r>
      <w:r w:rsidRPr="001F3523">
        <w:rPr>
          <w:rFonts w:ascii="Times New Roman" w:eastAsia="仿宋_GB2312" w:hAnsi="Times New Roman" w:cs="Times New Roman"/>
          <w:color w:val="000000"/>
          <w:kern w:val="0"/>
          <w:sz w:val="22"/>
        </w:rPr>
        <w:t>“AD9854.pdf”</w:t>
      </w:r>
      <w:r w:rsidRPr="001F3523">
        <w:rPr>
          <w:rFonts w:ascii="Times New Roman" w:eastAsia="仿宋_GB2312" w:hAnsi="Times New Roman" w:cs="Times New Roman"/>
          <w:color w:val="000000"/>
          <w:kern w:val="0"/>
          <w:sz w:val="22"/>
        </w:rPr>
        <w:t>。</w:t>
      </w:r>
    </w:p>
    <w:p w14:paraId="56DA6D5E" w14:textId="7EA62B3A" w:rsidR="004A3BA3" w:rsidRPr="002A0480" w:rsidRDefault="004A3BA3" w:rsidP="004A3BA3">
      <w:pPr>
        <w:spacing w:before="120" w:beforeAutospacing="1" w:after="120" w:afterAutospacing="1"/>
        <w:jc w:val="center"/>
        <w:textAlignment w:val="center"/>
        <w:rPr>
          <w:rFonts w:ascii="Times New Roman" w:eastAsia="仿宋_GB2312" w:hAnsi="Times New Roman" w:cs="Times New Roman"/>
          <w:color w:val="000000"/>
          <w:kern w:val="0"/>
          <w:sz w:val="22"/>
        </w:rPr>
      </w:pPr>
      <w:r w:rsidRPr="002A0480">
        <w:rPr>
          <w:rFonts w:ascii="Times New Roman" w:hAnsi="Times New Roman" w:cs="Times New Roman"/>
          <w:noProof/>
          <w:color w:val="000000"/>
          <w:sz w:val="22"/>
        </w:rPr>
        <w:lastRenderedPageBreak/>
        <w:drawing>
          <wp:inline distT="0" distB="0" distL="0" distR="0" wp14:anchorId="7DEA9C77" wp14:editId="05F40D12">
            <wp:extent cx="4739640" cy="2567940"/>
            <wp:effectExtent l="0" t="0" r="3810" b="3810"/>
            <wp:docPr id="17124170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39640" cy="2567940"/>
                    </a:xfrm>
                    <a:prstGeom prst="rect">
                      <a:avLst/>
                    </a:prstGeom>
                    <a:noFill/>
                    <a:ln>
                      <a:noFill/>
                    </a:ln>
                  </pic:spPr>
                </pic:pic>
              </a:graphicData>
            </a:graphic>
          </wp:inline>
        </w:drawing>
      </w:r>
    </w:p>
    <w:p w14:paraId="14A29C19" w14:textId="77777777" w:rsidR="004A3BA3" w:rsidRPr="001F3523" w:rsidRDefault="004A3BA3" w:rsidP="004A3BA3">
      <w:pPr>
        <w:spacing w:before="100" w:beforeAutospacing="1" w:after="100" w:afterAutospacing="1"/>
        <w:ind w:firstLineChars="200" w:firstLine="440"/>
        <w:jc w:val="center"/>
        <w:textAlignment w:val="center"/>
        <w:rPr>
          <w:rFonts w:ascii="Times New Roman" w:eastAsia="仿宋_GB2312" w:hAnsi="Times New Roman" w:cs="Times New Roman"/>
          <w:color w:val="000000"/>
          <w:kern w:val="0"/>
          <w:sz w:val="22"/>
        </w:rPr>
      </w:pPr>
      <w:r w:rsidRPr="001F3523">
        <w:rPr>
          <w:rFonts w:ascii="仿宋_GB2312" w:eastAsia="仿宋_GB2312" w:hAnsi="Times New Roman" w:cs="Times New Roman"/>
          <w:color w:val="000000"/>
          <w:kern w:val="0"/>
          <w:sz w:val="22"/>
        </w:rPr>
        <w:t>图</w:t>
      </w:r>
      <w:r w:rsidRPr="001F3523">
        <w:rPr>
          <w:rFonts w:ascii="Times New Roman" w:eastAsia="仿宋_GB2312" w:hAnsi="Times New Roman" w:cs="Times New Roman"/>
          <w:color w:val="000000"/>
          <w:kern w:val="0"/>
          <w:sz w:val="22"/>
        </w:rPr>
        <w:t>1.2 AD9854</w:t>
      </w:r>
      <w:r w:rsidRPr="001F3523">
        <w:rPr>
          <w:rFonts w:ascii="仿宋_GB2312" w:eastAsia="仿宋_GB2312" w:hAnsi="Times New Roman" w:cs="Times New Roman"/>
          <w:color w:val="000000"/>
          <w:kern w:val="0"/>
          <w:sz w:val="22"/>
        </w:rPr>
        <w:t>内部结构原理框图</w:t>
      </w:r>
    </w:p>
    <w:p w14:paraId="3D4B229B" w14:textId="77777777" w:rsidR="004A3BA3" w:rsidRPr="001F3523" w:rsidRDefault="004A3BA3" w:rsidP="004A3BA3">
      <w:pPr>
        <w:snapToGrid w:val="0"/>
        <w:ind w:firstLineChars="200" w:firstLine="482"/>
        <w:textAlignment w:val="center"/>
        <w:rPr>
          <w:rFonts w:ascii="Times New Roman" w:eastAsia="宋体" w:hAnsi="Times New Roman" w:cs="Times New Roman"/>
          <w:b/>
        </w:rPr>
      </w:pPr>
      <w:r w:rsidRPr="001F3523">
        <w:rPr>
          <w:rFonts w:ascii="Times New Roman" w:eastAsia="宋体" w:hAnsi="Times New Roman" w:cs="Times New Roman"/>
          <w:b/>
          <w:sz w:val="24"/>
        </w:rPr>
        <w:t>DDS</w:t>
      </w:r>
      <w:r w:rsidRPr="001F3523">
        <w:rPr>
          <w:rFonts w:ascii="宋体" w:eastAsia="宋体" w:hAnsi="宋体" w:cs="Times New Roman"/>
          <w:b/>
          <w:sz w:val="24"/>
        </w:rPr>
        <w:t>模块操作方法</w:t>
      </w:r>
    </w:p>
    <w:p w14:paraId="067B5EA4" w14:textId="77777777" w:rsidR="004A3BA3" w:rsidRPr="001F3523" w:rsidRDefault="004A3BA3" w:rsidP="004A3BA3">
      <w:pPr>
        <w:snapToGrid w:val="0"/>
        <w:ind w:firstLineChars="200" w:firstLine="440"/>
        <w:textAlignment w:val="center"/>
        <w:rPr>
          <w:rFonts w:ascii="Times New Roman" w:eastAsia="仿宋_GB2312" w:hAnsi="Times New Roman" w:cs="Times New Roman"/>
          <w:color w:val="000000"/>
          <w:kern w:val="0"/>
          <w:sz w:val="22"/>
        </w:rPr>
      </w:pPr>
      <w:r w:rsidRPr="001F3523">
        <w:rPr>
          <w:rFonts w:ascii="仿宋_GB2312" w:eastAsia="仿宋_GB2312" w:hAnsi="Times New Roman" w:cs="Times New Roman"/>
          <w:color w:val="000000"/>
          <w:kern w:val="0"/>
          <w:sz w:val="22"/>
        </w:rPr>
        <w:t>按键模块分为上（</w:t>
      </w:r>
      <w:r w:rsidRPr="001F3523">
        <w:rPr>
          <w:rFonts w:ascii="Times New Roman" w:eastAsia="仿宋_GB2312" w:hAnsi="Times New Roman" w:cs="Times New Roman"/>
          <w:color w:val="000000"/>
          <w:kern w:val="0"/>
          <w:sz w:val="22"/>
        </w:rPr>
        <w:t>UP</w:t>
      </w:r>
      <w:r w:rsidRPr="001F3523">
        <w:rPr>
          <w:rFonts w:ascii="仿宋_GB2312" w:eastAsia="仿宋_GB2312" w:hAnsi="Times New Roman" w:cs="Times New Roman"/>
          <w:color w:val="000000"/>
          <w:kern w:val="0"/>
          <w:sz w:val="22"/>
        </w:rPr>
        <w:t>）、下（</w:t>
      </w:r>
      <w:r w:rsidRPr="001F3523">
        <w:rPr>
          <w:rFonts w:ascii="Times New Roman" w:eastAsia="仿宋_GB2312" w:hAnsi="Times New Roman" w:cs="Times New Roman"/>
          <w:color w:val="000000"/>
          <w:kern w:val="0"/>
          <w:sz w:val="22"/>
        </w:rPr>
        <w:t>DW</w:t>
      </w:r>
      <w:r w:rsidRPr="001F3523">
        <w:rPr>
          <w:rFonts w:ascii="仿宋_GB2312" w:eastAsia="仿宋_GB2312" w:hAnsi="Times New Roman" w:cs="Times New Roman"/>
          <w:color w:val="000000"/>
          <w:kern w:val="0"/>
          <w:sz w:val="22"/>
        </w:rPr>
        <w:t>）、左（</w:t>
      </w:r>
      <w:r w:rsidRPr="001F3523">
        <w:rPr>
          <w:rFonts w:ascii="Times New Roman" w:eastAsia="仿宋_GB2312" w:hAnsi="Times New Roman" w:cs="Times New Roman"/>
          <w:color w:val="000000"/>
          <w:kern w:val="0"/>
          <w:sz w:val="22"/>
        </w:rPr>
        <w:t>L</w:t>
      </w:r>
      <w:r w:rsidRPr="001F3523">
        <w:rPr>
          <w:rFonts w:ascii="仿宋_GB2312" w:eastAsia="仿宋_GB2312" w:hAnsi="Times New Roman" w:cs="Times New Roman"/>
          <w:color w:val="000000"/>
          <w:kern w:val="0"/>
          <w:sz w:val="22"/>
        </w:rPr>
        <w:t>）、右（</w:t>
      </w:r>
      <w:r w:rsidRPr="001F3523">
        <w:rPr>
          <w:rFonts w:ascii="Times New Roman" w:eastAsia="仿宋_GB2312" w:hAnsi="Times New Roman" w:cs="Times New Roman"/>
          <w:color w:val="000000"/>
          <w:kern w:val="0"/>
          <w:sz w:val="22"/>
        </w:rPr>
        <w:t>R</w:t>
      </w:r>
      <w:r w:rsidRPr="001F3523">
        <w:rPr>
          <w:rFonts w:ascii="仿宋_GB2312" w:eastAsia="仿宋_GB2312" w:hAnsi="Times New Roman" w:cs="Times New Roman"/>
          <w:color w:val="000000"/>
          <w:kern w:val="0"/>
          <w:sz w:val="22"/>
        </w:rPr>
        <w:t>）、中（</w:t>
      </w:r>
      <w:r w:rsidRPr="001F3523">
        <w:rPr>
          <w:rFonts w:ascii="Times New Roman" w:eastAsia="仿宋_GB2312" w:hAnsi="Times New Roman" w:cs="Times New Roman"/>
          <w:color w:val="000000"/>
          <w:kern w:val="0"/>
          <w:sz w:val="22"/>
        </w:rPr>
        <w:t>OK</w:t>
      </w:r>
      <w:r w:rsidRPr="001F3523">
        <w:rPr>
          <w:rFonts w:ascii="仿宋_GB2312" w:eastAsia="仿宋_GB2312" w:hAnsi="Times New Roman" w:cs="Times New Roman"/>
          <w:color w:val="000000"/>
          <w:kern w:val="0"/>
          <w:sz w:val="22"/>
        </w:rPr>
        <w:t>）以及复位（</w:t>
      </w:r>
      <w:r w:rsidRPr="001F3523">
        <w:rPr>
          <w:rFonts w:ascii="Times New Roman" w:eastAsia="仿宋_GB2312" w:hAnsi="Times New Roman" w:cs="Times New Roman"/>
          <w:color w:val="000000"/>
          <w:kern w:val="0"/>
          <w:sz w:val="22"/>
        </w:rPr>
        <w:t>SW5</w:t>
      </w:r>
      <w:r w:rsidRPr="001F3523">
        <w:rPr>
          <w:rFonts w:ascii="仿宋_GB2312" w:eastAsia="仿宋_GB2312" w:hAnsi="Times New Roman" w:cs="Times New Roman"/>
          <w:color w:val="000000"/>
          <w:kern w:val="0"/>
          <w:sz w:val="22"/>
        </w:rPr>
        <w:t>），如图</w:t>
      </w:r>
      <w:r w:rsidRPr="001F3523">
        <w:rPr>
          <w:rFonts w:ascii="Times New Roman" w:eastAsia="仿宋_GB2312" w:hAnsi="Times New Roman" w:cs="Times New Roman"/>
          <w:color w:val="000000"/>
          <w:kern w:val="0"/>
          <w:sz w:val="22"/>
        </w:rPr>
        <w:t>1.3</w:t>
      </w:r>
      <w:r w:rsidRPr="001F3523">
        <w:rPr>
          <w:rFonts w:ascii="仿宋_GB2312" w:eastAsia="仿宋_GB2312" w:hAnsi="Times New Roman" w:cs="Times New Roman"/>
          <w:color w:val="000000"/>
          <w:kern w:val="0"/>
          <w:sz w:val="22"/>
        </w:rPr>
        <w:t>所示。通过调节上、下按键可以提高和降低输出频率，调节左、右按键可以控制单次调节频率的步进。通过中键（</w:t>
      </w:r>
      <w:r w:rsidRPr="001F3523">
        <w:rPr>
          <w:rFonts w:ascii="Times New Roman" w:eastAsia="仿宋_GB2312" w:hAnsi="Times New Roman" w:cs="Times New Roman"/>
          <w:color w:val="000000"/>
          <w:kern w:val="0"/>
          <w:sz w:val="22"/>
        </w:rPr>
        <w:t>OK</w:t>
      </w:r>
      <w:r w:rsidRPr="001F3523">
        <w:rPr>
          <w:rFonts w:ascii="仿宋_GB2312" w:eastAsia="仿宋_GB2312" w:hAnsi="Times New Roman" w:cs="Times New Roman"/>
          <w:color w:val="000000"/>
          <w:kern w:val="0"/>
          <w:sz w:val="22"/>
        </w:rPr>
        <w:t>键）可以在频率调节和幅度调节之间进行切换，其中幅度调节在本设计中采用的是单次调节为</w:t>
      </w:r>
      <w:r w:rsidRPr="001F3523">
        <w:rPr>
          <w:rFonts w:ascii="Times New Roman" w:eastAsia="仿宋_GB2312" w:hAnsi="Times New Roman" w:cs="Times New Roman"/>
          <w:color w:val="000000"/>
          <w:kern w:val="0"/>
          <w:sz w:val="22"/>
        </w:rPr>
        <w:t>1mV</w:t>
      </w:r>
      <w:r w:rsidRPr="001F3523">
        <w:rPr>
          <w:rFonts w:ascii="仿宋_GB2312" w:eastAsia="仿宋_GB2312" w:hAnsi="Times New Roman" w:cs="Times New Roman"/>
          <w:color w:val="000000"/>
          <w:kern w:val="0"/>
          <w:sz w:val="22"/>
        </w:rPr>
        <w:t>。本模块默认初始输出频率和幅度为</w:t>
      </w:r>
      <w:r w:rsidRPr="001F3523">
        <w:rPr>
          <w:rFonts w:ascii="Times New Roman" w:eastAsia="仿宋_GB2312" w:hAnsi="Times New Roman" w:cs="Times New Roman"/>
          <w:color w:val="000000"/>
          <w:kern w:val="0"/>
          <w:sz w:val="22"/>
        </w:rPr>
        <w:t>50MHz/508mV,</w:t>
      </w:r>
      <w:r w:rsidRPr="001F3523">
        <w:rPr>
          <w:rFonts w:ascii="仿宋_GB2312" w:eastAsia="仿宋_GB2312" w:hAnsi="Times New Roman" w:cs="Times New Roman"/>
          <w:color w:val="000000"/>
          <w:kern w:val="0"/>
          <w:sz w:val="22"/>
        </w:rPr>
        <w:t>由于输出滤波电路以及芯片原因，当输出高频时，信号幅度会有一定的衰减，</w:t>
      </w:r>
      <w:r w:rsidRPr="001F3523">
        <w:rPr>
          <w:rFonts w:ascii="Times New Roman" w:eastAsia="仿宋_GB2312" w:hAnsi="Times New Roman" w:cs="Times New Roman"/>
          <w:color w:val="000000"/>
          <w:kern w:val="0"/>
          <w:sz w:val="22"/>
        </w:rPr>
        <w:t>4</w:t>
      </w:r>
      <w:r w:rsidRPr="001F3523">
        <w:rPr>
          <w:rFonts w:ascii="仿宋_GB2312" w:eastAsia="仿宋_GB2312" w:hAnsi="Times New Roman" w:cs="Times New Roman"/>
          <w:color w:val="000000"/>
          <w:kern w:val="0"/>
          <w:sz w:val="22"/>
        </w:rPr>
        <w:t>路正弦输出幅度会有不同。通过复位按键，可以立刻将输出频率和幅度恢复到初始值</w:t>
      </w:r>
      <w:r w:rsidRPr="001F3523">
        <w:rPr>
          <w:rFonts w:ascii="Times New Roman" w:eastAsia="仿宋_GB2312" w:hAnsi="Times New Roman" w:cs="Times New Roman"/>
          <w:color w:val="000000"/>
          <w:kern w:val="0"/>
          <w:sz w:val="22"/>
        </w:rPr>
        <w:t>50MHz/508mV</w:t>
      </w:r>
      <w:r w:rsidRPr="001F3523">
        <w:rPr>
          <w:rFonts w:ascii="仿宋_GB2312" w:eastAsia="仿宋_GB2312" w:hAnsi="Times New Roman" w:cs="Times New Roman"/>
          <w:color w:val="000000"/>
          <w:kern w:val="0"/>
          <w:sz w:val="22"/>
        </w:rPr>
        <w:t>。</w:t>
      </w:r>
      <w:r w:rsidRPr="001F3523">
        <w:rPr>
          <w:rFonts w:ascii="Times New Roman" w:eastAsia="仿宋_GB2312" w:hAnsi="Times New Roman" w:cs="Times New Roman"/>
          <w:color w:val="000000"/>
          <w:kern w:val="0"/>
          <w:sz w:val="22"/>
        </w:rPr>
        <w:t>DDS</w:t>
      </w:r>
      <w:r w:rsidRPr="001F3523">
        <w:rPr>
          <w:rFonts w:ascii="仿宋_GB2312" w:eastAsia="仿宋_GB2312" w:hAnsi="Times New Roman" w:cs="Times New Roman"/>
          <w:color w:val="000000"/>
          <w:kern w:val="0"/>
          <w:sz w:val="22"/>
        </w:rPr>
        <w:t>板</w:t>
      </w:r>
      <w:r w:rsidRPr="001F3523">
        <w:rPr>
          <w:rFonts w:ascii="Times New Roman" w:eastAsia="仿宋_GB2312" w:hAnsi="Times New Roman" w:cs="Times New Roman"/>
          <w:color w:val="000000"/>
          <w:kern w:val="0"/>
          <w:sz w:val="22"/>
        </w:rPr>
        <w:t>pcb</w:t>
      </w:r>
      <w:r w:rsidRPr="001F3523">
        <w:rPr>
          <w:rFonts w:ascii="仿宋_GB2312" w:eastAsia="仿宋_GB2312" w:hAnsi="Times New Roman" w:cs="Times New Roman"/>
          <w:color w:val="000000"/>
          <w:kern w:val="0"/>
          <w:sz w:val="22"/>
        </w:rPr>
        <w:t>实物图如图</w:t>
      </w:r>
      <w:r w:rsidRPr="001F3523">
        <w:rPr>
          <w:rFonts w:ascii="Times New Roman" w:eastAsia="仿宋_GB2312" w:hAnsi="Times New Roman" w:cs="Times New Roman"/>
          <w:color w:val="000000"/>
          <w:kern w:val="0"/>
          <w:sz w:val="22"/>
        </w:rPr>
        <w:t>1.3</w:t>
      </w:r>
      <w:r w:rsidRPr="001F3523">
        <w:rPr>
          <w:rFonts w:ascii="仿宋_GB2312" w:eastAsia="仿宋_GB2312" w:hAnsi="Times New Roman" w:cs="Times New Roman"/>
          <w:color w:val="000000"/>
          <w:kern w:val="0"/>
          <w:sz w:val="22"/>
        </w:rPr>
        <w:t>所示。</w:t>
      </w:r>
    </w:p>
    <w:p w14:paraId="45EA743F" w14:textId="736F7E3D" w:rsidR="004A3BA3" w:rsidRPr="002A0480" w:rsidRDefault="004A3BA3" w:rsidP="004A3BA3">
      <w:pPr>
        <w:spacing w:before="120" w:beforeAutospacing="1" w:after="120"/>
        <w:jc w:val="center"/>
        <w:textAlignment w:val="center"/>
        <w:rPr>
          <w:rFonts w:ascii="Times New Roman" w:eastAsia="仿宋_GB2312" w:hAnsi="Times New Roman" w:cs="Times New Roman"/>
          <w:color w:val="000000"/>
          <w:kern w:val="0"/>
          <w:sz w:val="24"/>
        </w:rPr>
      </w:pPr>
      <w:r w:rsidRPr="002A0480">
        <w:rPr>
          <w:rFonts w:ascii="Times New Roman" w:eastAsia="仿宋_GB2312" w:hAnsi="Times New Roman" w:cs="Times New Roman"/>
          <w:noProof/>
          <w:color w:val="000000"/>
          <w:kern w:val="0"/>
          <w:sz w:val="24"/>
        </w:rPr>
        <w:lastRenderedPageBreak/>
        <w:drawing>
          <wp:inline distT="0" distB="0" distL="0" distR="0" wp14:anchorId="2C817CF0" wp14:editId="6F0D7C89">
            <wp:extent cx="4488180" cy="4572000"/>
            <wp:effectExtent l="0" t="0" r="7620" b="0"/>
            <wp:docPr id="61326009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88180" cy="4572000"/>
                    </a:xfrm>
                    <a:prstGeom prst="rect">
                      <a:avLst/>
                    </a:prstGeom>
                    <a:noFill/>
                    <a:ln>
                      <a:noFill/>
                    </a:ln>
                  </pic:spPr>
                </pic:pic>
              </a:graphicData>
            </a:graphic>
          </wp:inline>
        </w:drawing>
      </w:r>
    </w:p>
    <w:p w14:paraId="4E7A7758" w14:textId="77777777" w:rsidR="004A3BA3" w:rsidRPr="001F3523" w:rsidRDefault="004A3BA3" w:rsidP="004A3BA3">
      <w:pPr>
        <w:spacing w:before="100" w:beforeAutospacing="1" w:after="100" w:afterAutospacing="1"/>
        <w:ind w:firstLineChars="200" w:firstLine="480"/>
        <w:jc w:val="center"/>
        <w:textAlignment w:val="center"/>
        <w:rPr>
          <w:rFonts w:ascii="Times New Roman" w:eastAsia="仿宋_GB2312" w:hAnsi="Times New Roman" w:cs="Times New Roman"/>
          <w:color w:val="000000"/>
          <w:kern w:val="0"/>
          <w:sz w:val="24"/>
        </w:rPr>
      </w:pPr>
      <w:r w:rsidRPr="001F3523">
        <w:rPr>
          <w:rFonts w:ascii="仿宋_GB2312" w:eastAsia="仿宋_GB2312" w:hAnsi="Times New Roman" w:cs="Times New Roman"/>
          <w:color w:val="000000"/>
          <w:kern w:val="0"/>
          <w:sz w:val="24"/>
        </w:rPr>
        <w:t>图</w:t>
      </w:r>
      <w:r w:rsidRPr="001F3523">
        <w:rPr>
          <w:rFonts w:ascii="Times New Roman" w:eastAsia="仿宋_GB2312" w:hAnsi="Times New Roman" w:cs="Times New Roman"/>
          <w:color w:val="000000"/>
          <w:kern w:val="0"/>
          <w:sz w:val="24"/>
        </w:rPr>
        <w:t>1.3 DDS</w:t>
      </w:r>
      <w:r w:rsidRPr="001F3523">
        <w:rPr>
          <w:rFonts w:ascii="仿宋_GB2312" w:eastAsia="仿宋_GB2312" w:hAnsi="Times New Roman" w:cs="Times New Roman"/>
          <w:color w:val="000000"/>
          <w:kern w:val="0"/>
          <w:sz w:val="24"/>
        </w:rPr>
        <w:t>板实物图</w:t>
      </w:r>
    </w:p>
    <w:p w14:paraId="4B41385F" w14:textId="77777777" w:rsidR="004A3BA3" w:rsidRPr="001F3523" w:rsidRDefault="004A3BA3" w:rsidP="004A3BA3">
      <w:pPr>
        <w:spacing w:before="100" w:beforeAutospacing="1" w:after="100" w:afterAutospacing="1"/>
        <w:textAlignment w:val="center"/>
        <w:outlineLvl w:val="2"/>
        <w:rPr>
          <w:rFonts w:ascii="Times New Roman" w:eastAsia="宋体" w:hAnsi="Times New Roman" w:cs="Times New Roman"/>
          <w:b/>
          <w:sz w:val="22"/>
        </w:rPr>
      </w:pPr>
      <w:r w:rsidRPr="001F3523">
        <w:rPr>
          <w:rFonts w:ascii="Times New Roman" w:eastAsia="宋体" w:hAnsi="Times New Roman" w:cs="Times New Roman"/>
          <w:b/>
          <w:sz w:val="22"/>
        </w:rPr>
        <w:t>2</w:t>
      </w:r>
      <w:r w:rsidRPr="001F3523">
        <w:rPr>
          <w:rFonts w:ascii="宋体" w:eastAsia="宋体" w:hAnsi="宋体" w:cs="Times New Roman"/>
          <w:b/>
          <w:sz w:val="22"/>
        </w:rPr>
        <w:t>、基于</w:t>
      </w:r>
      <w:r w:rsidRPr="001F3523">
        <w:rPr>
          <w:rFonts w:ascii="Times New Roman" w:eastAsia="宋体" w:hAnsi="Times New Roman" w:cs="Times New Roman"/>
          <w:b/>
          <w:sz w:val="22"/>
        </w:rPr>
        <w:t>ADF4351</w:t>
      </w:r>
      <w:r w:rsidRPr="001F3523">
        <w:rPr>
          <w:rFonts w:ascii="宋体" w:eastAsia="宋体" w:hAnsi="宋体" w:cs="Times New Roman"/>
          <w:b/>
          <w:sz w:val="22"/>
        </w:rPr>
        <w:t>的射频信号产生模块</w:t>
      </w:r>
    </w:p>
    <w:p w14:paraId="201C6057" w14:textId="77777777" w:rsidR="004A3BA3" w:rsidRPr="001F3523" w:rsidRDefault="004A3BA3" w:rsidP="004A3BA3">
      <w:pPr>
        <w:spacing w:line="400" w:lineRule="exact"/>
        <w:ind w:firstLineChars="200" w:firstLine="440"/>
        <w:rPr>
          <w:rFonts w:ascii="Times New Roman" w:eastAsia="仿宋_GB2312" w:hAnsi="Times New Roman" w:cs="Times New Roman"/>
          <w:sz w:val="22"/>
        </w:rPr>
      </w:pPr>
      <w:r w:rsidRPr="001F3523">
        <w:rPr>
          <w:rFonts w:ascii="Times New Roman" w:eastAsia="仿宋_GB2312" w:hAnsi="Times New Roman" w:cs="Times New Roman"/>
          <w:sz w:val="22"/>
        </w:rPr>
        <w:t>ADF4351</w:t>
      </w:r>
      <w:r w:rsidRPr="001F3523">
        <w:rPr>
          <w:rFonts w:ascii="仿宋_GB2312" w:eastAsia="仿宋_GB2312" w:hAnsi="Times New Roman" w:cs="Times New Roman"/>
          <w:sz w:val="22"/>
        </w:rPr>
        <w:t>芯片内部含有压控振荡器模块和分频模块，通过</w:t>
      </w:r>
      <w:r w:rsidRPr="001F3523">
        <w:rPr>
          <w:rFonts w:ascii="Times New Roman" w:eastAsia="仿宋_GB2312" w:hAnsi="Times New Roman" w:cs="Times New Roman"/>
          <w:sz w:val="22"/>
        </w:rPr>
        <w:t>STM32</w:t>
      </w:r>
      <w:r w:rsidRPr="001F3523">
        <w:rPr>
          <w:rFonts w:ascii="仿宋_GB2312" w:eastAsia="仿宋_GB2312" w:hAnsi="Times New Roman" w:cs="Times New Roman"/>
          <w:sz w:val="22"/>
        </w:rPr>
        <w:t>控制</w:t>
      </w:r>
      <w:r w:rsidRPr="001F3523">
        <w:rPr>
          <w:rFonts w:ascii="Times New Roman" w:eastAsia="仿宋_GB2312" w:hAnsi="Times New Roman" w:cs="Times New Roman"/>
          <w:sz w:val="22"/>
        </w:rPr>
        <w:t>ADF4351</w:t>
      </w:r>
      <w:r w:rsidRPr="001F3523">
        <w:rPr>
          <w:rFonts w:ascii="仿宋_GB2312" w:eastAsia="仿宋_GB2312" w:hAnsi="Times New Roman" w:cs="Times New Roman"/>
          <w:sz w:val="22"/>
        </w:rPr>
        <w:t>芯片，可以输出频率</w:t>
      </w:r>
      <w:r w:rsidRPr="001F3523">
        <w:rPr>
          <w:rFonts w:ascii="Times New Roman" w:eastAsia="仿宋_GB2312" w:hAnsi="Times New Roman" w:cs="Times New Roman"/>
          <w:sz w:val="22"/>
        </w:rPr>
        <w:t>35MHz</w:t>
      </w:r>
      <w:r w:rsidRPr="001F3523">
        <w:rPr>
          <w:rFonts w:ascii="仿宋_GB2312" w:eastAsia="仿宋_GB2312" w:hAnsi="Times New Roman" w:cs="Times New Roman"/>
          <w:sz w:val="22"/>
        </w:rPr>
        <w:t>至</w:t>
      </w:r>
      <w:r w:rsidRPr="001F3523">
        <w:rPr>
          <w:rFonts w:ascii="Times New Roman" w:eastAsia="仿宋_GB2312" w:hAnsi="Times New Roman" w:cs="Times New Roman"/>
          <w:sz w:val="22"/>
        </w:rPr>
        <w:t>4400MHz</w:t>
      </w:r>
      <w:r w:rsidRPr="001F3523">
        <w:rPr>
          <w:rFonts w:ascii="仿宋_GB2312" w:eastAsia="仿宋_GB2312" w:hAnsi="Times New Roman" w:cs="Times New Roman"/>
          <w:sz w:val="22"/>
        </w:rPr>
        <w:t>的正弦波。</w:t>
      </w:r>
    </w:p>
    <w:p w14:paraId="7BA8BC8C" w14:textId="77777777" w:rsidR="004A3BA3" w:rsidRPr="001F3523" w:rsidRDefault="004A3BA3" w:rsidP="004A3BA3">
      <w:pPr>
        <w:spacing w:line="400" w:lineRule="exact"/>
        <w:ind w:firstLineChars="200" w:firstLine="440"/>
        <w:rPr>
          <w:rFonts w:ascii="Times New Roman" w:eastAsia="仿宋_GB2312" w:hAnsi="Times New Roman" w:cs="Times New Roman"/>
          <w:sz w:val="22"/>
        </w:rPr>
      </w:pPr>
      <w:r w:rsidRPr="001F3523">
        <w:rPr>
          <w:rFonts w:ascii="Times New Roman" w:eastAsia="仿宋_GB2312" w:hAnsi="Times New Roman" w:cs="Times New Roman"/>
          <w:sz w:val="22"/>
        </w:rPr>
        <w:t>ADF4351</w:t>
      </w:r>
      <w:r w:rsidRPr="001F3523">
        <w:rPr>
          <w:rFonts w:ascii="仿宋_GB2312" w:eastAsia="仿宋_GB2312" w:hAnsi="Times New Roman" w:cs="Times New Roman"/>
          <w:sz w:val="22"/>
        </w:rPr>
        <w:t>结合外部环路滤波器和外部参考频率使用时，可实现小数</w:t>
      </w:r>
      <w:r w:rsidRPr="001F3523">
        <w:rPr>
          <w:rFonts w:ascii="Times New Roman" w:eastAsia="仿宋_GB2312" w:hAnsi="Times New Roman" w:cs="Times New Roman"/>
          <w:sz w:val="22"/>
        </w:rPr>
        <w:t>N</w:t>
      </w:r>
      <w:r w:rsidRPr="001F3523">
        <w:rPr>
          <w:rFonts w:ascii="仿宋_GB2312" w:eastAsia="仿宋_GB2312" w:hAnsi="Times New Roman" w:cs="Times New Roman"/>
          <w:sz w:val="22"/>
        </w:rPr>
        <w:t>分频或整数</w:t>
      </w:r>
      <w:r w:rsidRPr="001F3523">
        <w:rPr>
          <w:rFonts w:ascii="Times New Roman" w:eastAsia="仿宋_GB2312" w:hAnsi="Times New Roman" w:cs="Times New Roman"/>
          <w:sz w:val="22"/>
        </w:rPr>
        <w:t>N</w:t>
      </w:r>
      <w:r w:rsidRPr="001F3523">
        <w:rPr>
          <w:rFonts w:ascii="仿宋_GB2312" w:eastAsia="仿宋_GB2312" w:hAnsi="Times New Roman" w:cs="Times New Roman"/>
          <w:sz w:val="22"/>
        </w:rPr>
        <w:t>分频锁相环</w:t>
      </w:r>
      <w:r w:rsidRPr="001F3523">
        <w:rPr>
          <w:rFonts w:ascii="Times New Roman" w:eastAsia="仿宋_GB2312" w:hAnsi="Times New Roman" w:cs="Times New Roman"/>
          <w:sz w:val="22"/>
        </w:rPr>
        <w:t>(PLL)</w:t>
      </w:r>
      <w:r w:rsidRPr="001F3523">
        <w:rPr>
          <w:rFonts w:ascii="仿宋_GB2312" w:eastAsia="仿宋_GB2312" w:hAnsi="Times New Roman" w:cs="Times New Roman"/>
          <w:sz w:val="22"/>
        </w:rPr>
        <w:t>频率合成器。</w:t>
      </w:r>
      <w:r w:rsidRPr="001F3523">
        <w:rPr>
          <w:rFonts w:ascii="Times New Roman" w:eastAsia="仿宋_GB2312" w:hAnsi="Times New Roman" w:cs="Times New Roman"/>
          <w:sz w:val="22"/>
        </w:rPr>
        <w:t>ADF4351</w:t>
      </w:r>
      <w:r w:rsidRPr="001F3523">
        <w:rPr>
          <w:rFonts w:ascii="仿宋_GB2312" w:eastAsia="仿宋_GB2312" w:hAnsi="Times New Roman" w:cs="Times New Roman"/>
          <w:sz w:val="22"/>
        </w:rPr>
        <w:t>具有一个集成电压控制振荡器</w:t>
      </w:r>
      <w:r w:rsidRPr="001F3523">
        <w:rPr>
          <w:rFonts w:ascii="Times New Roman" w:eastAsia="仿宋_GB2312" w:hAnsi="Times New Roman" w:cs="Times New Roman"/>
          <w:sz w:val="22"/>
        </w:rPr>
        <w:t>(VCO)</w:t>
      </w:r>
      <w:r w:rsidRPr="001F3523">
        <w:rPr>
          <w:rFonts w:ascii="仿宋_GB2312" w:eastAsia="仿宋_GB2312" w:hAnsi="Times New Roman" w:cs="Times New Roman"/>
          <w:sz w:val="22"/>
        </w:rPr>
        <w:t>，其基波输出频率范围为</w:t>
      </w:r>
      <w:r w:rsidRPr="001F3523">
        <w:rPr>
          <w:rFonts w:ascii="Times New Roman" w:eastAsia="仿宋_GB2312" w:hAnsi="Times New Roman" w:cs="Times New Roman"/>
          <w:sz w:val="22"/>
        </w:rPr>
        <w:t>2200 MHz</w:t>
      </w:r>
      <w:r w:rsidRPr="001F3523">
        <w:rPr>
          <w:rFonts w:ascii="仿宋_GB2312" w:eastAsia="仿宋_GB2312" w:hAnsi="Times New Roman" w:cs="Times New Roman"/>
          <w:sz w:val="22"/>
        </w:rPr>
        <w:t>至</w:t>
      </w:r>
      <w:r w:rsidRPr="001F3523">
        <w:rPr>
          <w:rFonts w:ascii="Times New Roman" w:eastAsia="仿宋_GB2312" w:hAnsi="Times New Roman" w:cs="Times New Roman"/>
          <w:sz w:val="22"/>
        </w:rPr>
        <w:t>4400 MHz</w:t>
      </w:r>
      <w:r w:rsidRPr="001F3523">
        <w:rPr>
          <w:rFonts w:ascii="仿宋_GB2312" w:eastAsia="仿宋_GB2312" w:hAnsi="Times New Roman" w:cs="Times New Roman"/>
          <w:sz w:val="22"/>
        </w:rPr>
        <w:t>。此外，利用</w:t>
      </w:r>
      <w:r w:rsidRPr="001F3523">
        <w:rPr>
          <w:rFonts w:ascii="Times New Roman" w:eastAsia="仿宋_GB2312" w:hAnsi="Times New Roman" w:cs="Times New Roman"/>
          <w:sz w:val="22"/>
        </w:rPr>
        <w:t>1/2/4/8/16/32/64</w:t>
      </w:r>
      <w:r w:rsidRPr="001F3523">
        <w:rPr>
          <w:rFonts w:ascii="仿宋_GB2312" w:eastAsia="仿宋_GB2312" w:hAnsi="Times New Roman" w:cs="Times New Roman"/>
          <w:sz w:val="22"/>
        </w:rPr>
        <w:t>分频电路，用户可以产生低至</w:t>
      </w:r>
      <w:r w:rsidRPr="001F3523">
        <w:rPr>
          <w:rFonts w:ascii="Times New Roman" w:eastAsia="仿宋_GB2312" w:hAnsi="Times New Roman" w:cs="Times New Roman"/>
          <w:sz w:val="22"/>
        </w:rPr>
        <w:t>35 MHz</w:t>
      </w:r>
      <w:r w:rsidRPr="001F3523">
        <w:rPr>
          <w:rFonts w:ascii="仿宋_GB2312" w:eastAsia="仿宋_GB2312" w:hAnsi="Times New Roman" w:cs="Times New Roman"/>
          <w:sz w:val="22"/>
        </w:rPr>
        <w:t>的</w:t>
      </w:r>
      <w:r w:rsidRPr="001F3523">
        <w:rPr>
          <w:rFonts w:ascii="Times New Roman" w:eastAsia="仿宋_GB2312" w:hAnsi="Times New Roman" w:cs="Times New Roman"/>
          <w:sz w:val="22"/>
        </w:rPr>
        <w:t>RF</w:t>
      </w:r>
      <w:r w:rsidRPr="001F3523">
        <w:rPr>
          <w:rFonts w:ascii="仿宋_GB2312" w:eastAsia="仿宋_GB2312" w:hAnsi="Times New Roman" w:cs="Times New Roman"/>
          <w:sz w:val="22"/>
        </w:rPr>
        <w:t>输出频率。</w:t>
      </w:r>
    </w:p>
    <w:p w14:paraId="135649FD" w14:textId="77777777" w:rsidR="004A3BA3" w:rsidRPr="001F3523" w:rsidRDefault="004A3BA3" w:rsidP="004A3BA3">
      <w:pPr>
        <w:spacing w:line="400" w:lineRule="exact"/>
        <w:ind w:firstLineChars="200" w:firstLine="440"/>
        <w:rPr>
          <w:rFonts w:ascii="Times New Roman" w:eastAsia="仿宋_GB2312" w:hAnsi="Times New Roman" w:cs="Times New Roman"/>
          <w:sz w:val="22"/>
        </w:rPr>
      </w:pPr>
      <w:r w:rsidRPr="001F3523">
        <w:rPr>
          <w:rFonts w:ascii="仿宋_GB2312" w:eastAsia="仿宋_GB2312" w:hAnsi="Times New Roman" w:cs="Times New Roman"/>
          <w:sz w:val="22"/>
        </w:rPr>
        <w:t>所有片内寄存器均通过三线式接口（</w:t>
      </w:r>
      <w:r w:rsidRPr="001F3523">
        <w:rPr>
          <w:rFonts w:ascii="Times New Roman" w:eastAsia="仿宋_GB2312" w:hAnsi="Times New Roman" w:cs="Times New Roman"/>
          <w:sz w:val="22"/>
        </w:rPr>
        <w:t>SPI</w:t>
      </w:r>
      <w:r w:rsidRPr="001F3523">
        <w:rPr>
          <w:rFonts w:ascii="仿宋_GB2312" w:eastAsia="仿宋_GB2312" w:hAnsi="Times New Roman" w:cs="Times New Roman"/>
          <w:sz w:val="22"/>
        </w:rPr>
        <w:t>）进行控制。该器件采用</w:t>
      </w:r>
      <w:r w:rsidRPr="001F3523">
        <w:rPr>
          <w:rFonts w:ascii="Times New Roman" w:eastAsia="仿宋_GB2312" w:hAnsi="Times New Roman" w:cs="Times New Roman"/>
          <w:sz w:val="22"/>
        </w:rPr>
        <w:t>3.0 V</w:t>
      </w:r>
      <w:r w:rsidRPr="001F3523">
        <w:rPr>
          <w:rFonts w:ascii="仿宋_GB2312" w:eastAsia="仿宋_GB2312" w:hAnsi="Times New Roman" w:cs="Times New Roman"/>
          <w:sz w:val="22"/>
        </w:rPr>
        <w:t>至</w:t>
      </w:r>
      <w:r w:rsidRPr="001F3523">
        <w:rPr>
          <w:rFonts w:ascii="Times New Roman" w:eastAsia="仿宋_GB2312" w:hAnsi="Times New Roman" w:cs="Times New Roman"/>
          <w:sz w:val="22"/>
        </w:rPr>
        <w:t>3.6 V</w:t>
      </w:r>
      <w:r w:rsidRPr="001F3523">
        <w:rPr>
          <w:rFonts w:ascii="仿宋_GB2312" w:eastAsia="仿宋_GB2312" w:hAnsi="Times New Roman" w:cs="Times New Roman"/>
          <w:sz w:val="22"/>
        </w:rPr>
        <w:t>电源供电。简单的说，将某个固定频率的时钟信号输入到该器件的时钟输入端（</w:t>
      </w:r>
      <w:r w:rsidRPr="001F3523">
        <w:rPr>
          <w:rFonts w:ascii="Times New Roman" w:eastAsia="仿宋_GB2312" w:hAnsi="Times New Roman" w:cs="Times New Roman"/>
          <w:sz w:val="22"/>
        </w:rPr>
        <w:t>REFin</w:t>
      </w:r>
      <w:r w:rsidRPr="001F3523">
        <w:rPr>
          <w:rFonts w:ascii="仿宋_GB2312" w:eastAsia="仿宋_GB2312" w:hAnsi="Times New Roman" w:cs="Times New Roman"/>
          <w:sz w:val="22"/>
        </w:rPr>
        <w:t>），并且通过三线接口（</w:t>
      </w:r>
      <w:r w:rsidRPr="001F3523">
        <w:rPr>
          <w:rFonts w:ascii="Times New Roman" w:eastAsia="仿宋_GB2312" w:hAnsi="Times New Roman" w:cs="Times New Roman"/>
          <w:sz w:val="22"/>
        </w:rPr>
        <w:t>CLK</w:t>
      </w:r>
      <w:r w:rsidRPr="001F3523">
        <w:rPr>
          <w:rFonts w:ascii="仿宋_GB2312" w:eastAsia="仿宋_GB2312" w:hAnsi="Times New Roman" w:cs="Times New Roman"/>
          <w:sz w:val="22"/>
        </w:rPr>
        <w:t>、</w:t>
      </w:r>
      <w:r w:rsidRPr="001F3523">
        <w:rPr>
          <w:rFonts w:ascii="Times New Roman" w:eastAsia="仿宋_GB2312" w:hAnsi="Times New Roman" w:cs="Times New Roman"/>
          <w:sz w:val="22"/>
        </w:rPr>
        <w:t>DATA</w:t>
      </w:r>
      <w:r w:rsidRPr="001F3523">
        <w:rPr>
          <w:rFonts w:ascii="仿宋_GB2312" w:eastAsia="仿宋_GB2312" w:hAnsi="Times New Roman" w:cs="Times New Roman"/>
          <w:sz w:val="22"/>
        </w:rPr>
        <w:t>、</w:t>
      </w:r>
      <w:r w:rsidRPr="001F3523">
        <w:rPr>
          <w:rFonts w:ascii="Times New Roman" w:eastAsia="仿宋_GB2312" w:hAnsi="Times New Roman" w:cs="Times New Roman"/>
          <w:sz w:val="22"/>
        </w:rPr>
        <w:t>LE</w:t>
      </w:r>
      <w:r w:rsidRPr="001F3523">
        <w:rPr>
          <w:rFonts w:ascii="仿宋_GB2312" w:eastAsia="仿宋_GB2312" w:hAnsi="Times New Roman" w:cs="Times New Roman"/>
          <w:sz w:val="22"/>
        </w:rPr>
        <w:t>）写入相应控制字，频率合成器</w:t>
      </w:r>
      <w:r w:rsidRPr="001F3523">
        <w:rPr>
          <w:rFonts w:ascii="Times New Roman" w:eastAsia="仿宋_GB2312" w:hAnsi="Times New Roman" w:cs="Times New Roman"/>
          <w:sz w:val="22"/>
        </w:rPr>
        <w:t>ADF4351</w:t>
      </w:r>
      <w:r w:rsidRPr="001F3523">
        <w:rPr>
          <w:rFonts w:ascii="仿宋_GB2312" w:eastAsia="仿宋_GB2312" w:hAnsi="Times New Roman" w:cs="Times New Roman"/>
          <w:sz w:val="22"/>
        </w:rPr>
        <w:t>就可以输出不同频率的电压信号。详见</w:t>
      </w:r>
      <w:r w:rsidRPr="001F3523">
        <w:rPr>
          <w:rFonts w:ascii="Times New Roman" w:eastAsia="仿宋_GB2312" w:hAnsi="Times New Roman" w:cs="Times New Roman"/>
          <w:sz w:val="22"/>
        </w:rPr>
        <w:t>“ADF4351.pdf”</w:t>
      </w:r>
    </w:p>
    <w:p w14:paraId="70611D96" w14:textId="77777777" w:rsidR="004A3BA3" w:rsidRPr="002A0480" w:rsidRDefault="004A3BA3" w:rsidP="004A3BA3">
      <w:pPr>
        <w:ind w:firstLineChars="200" w:firstLine="440"/>
        <w:rPr>
          <w:rFonts w:ascii="Times New Roman" w:hAnsi="Times New Roman" w:cs="Times New Roman"/>
          <w:color w:val="000000"/>
          <w:sz w:val="22"/>
        </w:rPr>
      </w:pPr>
    </w:p>
    <w:p w14:paraId="58B909EA" w14:textId="08C29F01" w:rsidR="004A3BA3" w:rsidRPr="002A0480" w:rsidRDefault="004A3BA3" w:rsidP="004A3BA3">
      <w:pPr>
        <w:spacing w:before="120" w:after="120"/>
        <w:jc w:val="center"/>
        <w:rPr>
          <w:rFonts w:ascii="Times New Roman" w:hAnsi="Times New Roman" w:cs="Times New Roman"/>
          <w:color w:val="000000"/>
        </w:rPr>
      </w:pPr>
      <w:r w:rsidRPr="002A0480">
        <w:rPr>
          <w:rFonts w:ascii="Times New Roman" w:hAnsi="Times New Roman" w:cs="Times New Roman"/>
          <w:noProof/>
          <w:color w:val="000000"/>
        </w:rPr>
        <w:lastRenderedPageBreak/>
        <w:drawing>
          <wp:inline distT="0" distB="0" distL="0" distR="0" wp14:anchorId="762E2B93" wp14:editId="77D66D11">
            <wp:extent cx="4724400" cy="2895600"/>
            <wp:effectExtent l="0" t="0" r="0" b="0"/>
            <wp:docPr id="1044033095" name="图片 1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33095" name="图片 14" descr="图示&#10;&#10;AI 生成的内容可能不正确。"/>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24400" cy="2895600"/>
                    </a:xfrm>
                    <a:prstGeom prst="rect">
                      <a:avLst/>
                    </a:prstGeom>
                    <a:noFill/>
                    <a:ln>
                      <a:noFill/>
                    </a:ln>
                  </pic:spPr>
                </pic:pic>
              </a:graphicData>
            </a:graphic>
          </wp:inline>
        </w:drawing>
      </w:r>
    </w:p>
    <w:p w14:paraId="4DBE2AC0" w14:textId="77777777" w:rsidR="004A3BA3" w:rsidRPr="001F3523" w:rsidRDefault="004A3BA3" w:rsidP="004A3BA3">
      <w:pPr>
        <w:jc w:val="center"/>
        <w:rPr>
          <w:rFonts w:ascii="Times New Roman" w:eastAsia="宋体" w:hAnsi="Times New Roman" w:cs="Times New Roman"/>
        </w:rPr>
      </w:pPr>
      <w:r w:rsidRPr="001F3523">
        <w:rPr>
          <w:rFonts w:ascii="宋体" w:eastAsia="宋体" w:hAnsi="宋体" w:cs="Times New Roman"/>
        </w:rPr>
        <w:t>图</w:t>
      </w:r>
      <w:r w:rsidRPr="001F3523">
        <w:rPr>
          <w:rFonts w:ascii="Times New Roman" w:eastAsia="宋体" w:hAnsi="Times New Roman" w:cs="Times New Roman"/>
        </w:rPr>
        <w:t xml:space="preserve">2.1 </w:t>
      </w:r>
      <w:r w:rsidRPr="001F3523">
        <w:rPr>
          <w:rFonts w:ascii="宋体" w:eastAsia="宋体" w:hAnsi="宋体" w:cs="Times New Roman"/>
        </w:rPr>
        <w:t>频率合成器</w:t>
      </w:r>
      <w:r w:rsidRPr="001F3523">
        <w:rPr>
          <w:rFonts w:ascii="Times New Roman" w:eastAsia="宋体" w:hAnsi="Times New Roman" w:cs="Times New Roman"/>
        </w:rPr>
        <w:t>ADF4351</w:t>
      </w:r>
      <w:r w:rsidRPr="001F3523">
        <w:rPr>
          <w:rFonts w:ascii="宋体" w:eastAsia="宋体" w:hAnsi="宋体" w:cs="Times New Roman"/>
        </w:rPr>
        <w:t>内部功能原理框图</w:t>
      </w:r>
    </w:p>
    <w:p w14:paraId="137AF24D" w14:textId="77777777" w:rsidR="004A3BA3" w:rsidRPr="002A0480" w:rsidRDefault="004A3BA3" w:rsidP="004A3BA3">
      <w:pPr>
        <w:jc w:val="left"/>
        <w:rPr>
          <w:rFonts w:ascii="Times New Roman" w:hAnsi="Times New Roman" w:cs="Times New Roman"/>
          <w:color w:val="000000"/>
          <w:sz w:val="22"/>
        </w:rPr>
      </w:pPr>
    </w:p>
    <w:p w14:paraId="6EAE32AF" w14:textId="77777777" w:rsidR="004A3BA3" w:rsidRPr="001F3523" w:rsidRDefault="004A3BA3" w:rsidP="004A3BA3">
      <w:pPr>
        <w:spacing w:line="400" w:lineRule="exact"/>
        <w:ind w:firstLineChars="200" w:firstLine="440"/>
        <w:rPr>
          <w:rFonts w:ascii="Times New Roman" w:eastAsia="仿宋_GB2312" w:hAnsi="Times New Roman" w:cs="Times New Roman"/>
          <w:sz w:val="22"/>
        </w:rPr>
      </w:pPr>
      <w:r w:rsidRPr="001F3523">
        <w:rPr>
          <w:rFonts w:ascii="仿宋_GB2312" w:eastAsia="仿宋_GB2312" w:hAnsi="Times New Roman" w:cs="Times New Roman"/>
          <w:sz w:val="22"/>
        </w:rPr>
        <w:t>射频源模块实物照片如图</w:t>
      </w:r>
      <w:r w:rsidRPr="001F3523">
        <w:rPr>
          <w:rFonts w:ascii="Times New Roman" w:eastAsia="仿宋_GB2312" w:hAnsi="Times New Roman" w:cs="Times New Roman"/>
          <w:sz w:val="22"/>
        </w:rPr>
        <w:t>2.2</w:t>
      </w:r>
      <w:r w:rsidRPr="001F3523">
        <w:rPr>
          <w:rFonts w:ascii="仿宋_GB2312" w:eastAsia="仿宋_GB2312" w:hAnsi="Times New Roman" w:cs="Times New Roman"/>
          <w:sz w:val="22"/>
        </w:rPr>
        <w:t>所示</w:t>
      </w:r>
      <w:r w:rsidRPr="001F3523">
        <w:rPr>
          <w:rFonts w:ascii="Times New Roman" w:eastAsia="仿宋_GB2312" w:hAnsi="Times New Roman" w:cs="Times New Roman"/>
          <w:sz w:val="22"/>
        </w:rPr>
        <w:t>:</w:t>
      </w:r>
    </w:p>
    <w:p w14:paraId="2BDB650D" w14:textId="63C17562" w:rsidR="004A3BA3" w:rsidRPr="002A0480" w:rsidRDefault="004A3BA3" w:rsidP="004A3BA3">
      <w:pPr>
        <w:spacing w:before="120" w:after="120"/>
        <w:jc w:val="center"/>
        <w:rPr>
          <w:rFonts w:ascii="Times New Roman" w:hAnsi="Times New Roman" w:cs="Times New Roman"/>
          <w:color w:val="000000"/>
        </w:rPr>
      </w:pPr>
      <w:r w:rsidRPr="002A0480">
        <w:rPr>
          <w:rFonts w:ascii="Times New Roman" w:hAnsi="Times New Roman" w:cs="Times New Roman"/>
          <w:noProof/>
          <w:color w:val="000000"/>
        </w:rPr>
        <w:drawing>
          <wp:inline distT="0" distB="0" distL="0" distR="0" wp14:anchorId="644AA614" wp14:editId="17E9146E">
            <wp:extent cx="5273040" cy="4084320"/>
            <wp:effectExtent l="0" t="0" r="3810" b="0"/>
            <wp:docPr id="152052667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3040" cy="4084320"/>
                    </a:xfrm>
                    <a:prstGeom prst="rect">
                      <a:avLst/>
                    </a:prstGeom>
                    <a:noFill/>
                    <a:ln>
                      <a:noFill/>
                    </a:ln>
                  </pic:spPr>
                </pic:pic>
              </a:graphicData>
            </a:graphic>
          </wp:inline>
        </w:drawing>
      </w:r>
    </w:p>
    <w:p w14:paraId="1AC078C5" w14:textId="77777777" w:rsidR="004A3BA3" w:rsidRPr="001F3523" w:rsidRDefault="004A3BA3" w:rsidP="004A3BA3">
      <w:pPr>
        <w:ind w:left="420"/>
        <w:jc w:val="center"/>
        <w:rPr>
          <w:rFonts w:ascii="Times New Roman" w:eastAsia="宋体" w:hAnsi="Times New Roman" w:cs="Times New Roman"/>
        </w:rPr>
      </w:pPr>
      <w:r w:rsidRPr="001F3523">
        <w:rPr>
          <w:rFonts w:ascii="宋体" w:eastAsia="宋体" w:hAnsi="宋体" w:cs="Times New Roman"/>
        </w:rPr>
        <w:t>图</w:t>
      </w:r>
      <w:r w:rsidRPr="001F3523">
        <w:rPr>
          <w:rFonts w:ascii="Times New Roman" w:eastAsia="宋体" w:hAnsi="Times New Roman" w:cs="Times New Roman"/>
        </w:rPr>
        <w:t xml:space="preserve">2.2 </w:t>
      </w:r>
      <w:r w:rsidRPr="001F3523">
        <w:rPr>
          <w:rFonts w:ascii="宋体" w:eastAsia="宋体" w:hAnsi="宋体" w:cs="Times New Roman"/>
        </w:rPr>
        <w:t>射频信号源模块实物照片</w:t>
      </w:r>
    </w:p>
    <w:p w14:paraId="64E5D742" w14:textId="77777777" w:rsidR="004A3BA3" w:rsidRPr="001F3523" w:rsidRDefault="004A3BA3" w:rsidP="004A3BA3">
      <w:pPr>
        <w:rPr>
          <w:rFonts w:ascii="Times New Roman" w:eastAsia="宋体" w:hAnsi="Times New Roman" w:cs="Times New Roman"/>
          <w:b/>
          <w:sz w:val="28"/>
        </w:rPr>
      </w:pPr>
      <w:r w:rsidRPr="001F3523">
        <w:rPr>
          <w:rFonts w:ascii="宋体" w:eastAsia="宋体" w:hAnsi="宋体" w:cs="Times New Roman"/>
          <w:b/>
          <w:sz w:val="28"/>
        </w:rPr>
        <w:t>使用方法</w:t>
      </w:r>
      <w:r w:rsidRPr="001F3523">
        <w:rPr>
          <w:rFonts w:ascii="Times New Roman" w:eastAsia="宋体" w:hAnsi="Times New Roman" w:cs="Times New Roman"/>
          <w:b/>
          <w:sz w:val="28"/>
        </w:rPr>
        <w:t xml:space="preserve"> </w:t>
      </w:r>
    </w:p>
    <w:p w14:paraId="607FF9EF" w14:textId="77777777" w:rsidR="004A3BA3" w:rsidRPr="001F3523" w:rsidRDefault="004A3BA3" w:rsidP="004A3BA3">
      <w:pPr>
        <w:pStyle w:val="ae"/>
        <w:numPr>
          <w:ilvl w:val="0"/>
          <w:numId w:val="2"/>
        </w:numPr>
        <w:ind w:left="397" w:firstLineChars="0" w:hanging="397"/>
        <w:rPr>
          <w:rFonts w:ascii="Times New Roman" w:eastAsia="仿宋_GB2312" w:hAnsi="Times New Roman"/>
          <w:sz w:val="22"/>
        </w:rPr>
      </w:pPr>
      <w:r w:rsidRPr="001F3523">
        <w:rPr>
          <w:rFonts w:ascii="仿宋_GB2312" w:eastAsia="仿宋_GB2312" w:hAnsi="Times New Roman"/>
          <w:sz w:val="22"/>
        </w:rPr>
        <w:lastRenderedPageBreak/>
        <w:t>通过外部时钟选择跳帽的不同短接选择，可以选择</w:t>
      </w:r>
      <w:r w:rsidRPr="001F3523">
        <w:rPr>
          <w:rFonts w:ascii="Times New Roman" w:eastAsia="仿宋_GB2312" w:hAnsi="Times New Roman"/>
          <w:sz w:val="22"/>
        </w:rPr>
        <w:t>100MHz</w:t>
      </w:r>
      <w:r w:rsidRPr="001F3523">
        <w:rPr>
          <w:rFonts w:ascii="仿宋_GB2312" w:eastAsia="仿宋_GB2312" w:hAnsi="Times New Roman"/>
          <w:sz w:val="22"/>
        </w:rPr>
        <w:t>或者</w:t>
      </w:r>
      <w:r w:rsidRPr="001F3523">
        <w:rPr>
          <w:rFonts w:ascii="Times New Roman" w:eastAsia="仿宋_GB2312" w:hAnsi="Times New Roman"/>
          <w:sz w:val="22"/>
        </w:rPr>
        <w:t>P1</w:t>
      </w:r>
      <w:r w:rsidRPr="001F3523">
        <w:rPr>
          <w:rFonts w:ascii="仿宋_GB2312" w:eastAsia="仿宋_GB2312" w:hAnsi="Times New Roman"/>
          <w:sz w:val="22"/>
        </w:rPr>
        <w:t>外部接入时钟作为输入时钟。通常默认为选用内部时钟。</w:t>
      </w:r>
    </w:p>
    <w:p w14:paraId="28A42270" w14:textId="77777777" w:rsidR="004A3BA3" w:rsidRPr="001F3523" w:rsidRDefault="004A3BA3" w:rsidP="004A3BA3">
      <w:pPr>
        <w:pStyle w:val="ae"/>
        <w:numPr>
          <w:ilvl w:val="0"/>
          <w:numId w:val="2"/>
        </w:numPr>
        <w:ind w:left="397" w:firstLineChars="0" w:hanging="397"/>
        <w:rPr>
          <w:rFonts w:ascii="Times New Roman" w:eastAsia="仿宋_GB2312" w:hAnsi="Times New Roman"/>
          <w:sz w:val="22"/>
        </w:rPr>
      </w:pPr>
      <w:r w:rsidRPr="001F3523">
        <w:rPr>
          <w:rFonts w:ascii="仿宋_GB2312" w:eastAsia="仿宋_GB2312" w:hAnsi="Times New Roman"/>
          <w:sz w:val="22"/>
        </w:rPr>
        <w:t>通过按键操作，可以调节输出正弦波的频率、调节扫频区间、调节步进频率、移相设置。</w:t>
      </w:r>
    </w:p>
    <w:p w14:paraId="3BC9E9A5" w14:textId="77777777" w:rsidR="004A3BA3" w:rsidRPr="001F3523" w:rsidRDefault="004A3BA3" w:rsidP="004A3BA3">
      <w:pPr>
        <w:pStyle w:val="ae"/>
        <w:numPr>
          <w:ilvl w:val="0"/>
          <w:numId w:val="2"/>
        </w:numPr>
        <w:ind w:left="397" w:firstLineChars="0" w:hanging="397"/>
        <w:rPr>
          <w:rFonts w:ascii="Times New Roman" w:eastAsia="仿宋_GB2312" w:hAnsi="Times New Roman"/>
          <w:sz w:val="22"/>
        </w:rPr>
      </w:pPr>
      <w:r w:rsidRPr="001F3523">
        <w:rPr>
          <w:rFonts w:ascii="仿宋_GB2312" w:eastAsia="仿宋_GB2312" w:hAnsi="Times New Roman"/>
          <w:sz w:val="22"/>
        </w:rPr>
        <w:t>按键区中间为</w:t>
      </w:r>
      <w:r w:rsidRPr="001F3523">
        <w:rPr>
          <w:rFonts w:ascii="Times New Roman" w:eastAsia="仿宋_GB2312" w:hAnsi="Times New Roman"/>
          <w:sz w:val="22"/>
        </w:rPr>
        <w:t>“OK”</w:t>
      </w:r>
      <w:r w:rsidRPr="001F3523">
        <w:rPr>
          <w:rFonts w:ascii="仿宋_GB2312" w:eastAsia="仿宋_GB2312" w:hAnsi="Times New Roman"/>
          <w:sz w:val="22"/>
        </w:rPr>
        <w:t>确认按键，上（</w:t>
      </w:r>
      <w:r w:rsidRPr="001F3523">
        <w:rPr>
          <w:rFonts w:ascii="Times New Roman" w:eastAsia="仿宋_GB2312" w:hAnsi="Times New Roman"/>
          <w:sz w:val="22"/>
        </w:rPr>
        <w:t>UP</w:t>
      </w:r>
      <w:r w:rsidRPr="001F3523">
        <w:rPr>
          <w:rFonts w:ascii="仿宋_GB2312" w:eastAsia="仿宋_GB2312" w:hAnsi="Times New Roman"/>
          <w:sz w:val="22"/>
        </w:rPr>
        <w:t>）下（</w:t>
      </w:r>
      <w:r w:rsidRPr="001F3523">
        <w:rPr>
          <w:rFonts w:ascii="Times New Roman" w:eastAsia="仿宋_GB2312" w:hAnsi="Times New Roman"/>
          <w:sz w:val="22"/>
        </w:rPr>
        <w:t>DW</w:t>
      </w:r>
      <w:r w:rsidRPr="001F3523">
        <w:rPr>
          <w:rFonts w:ascii="仿宋_GB2312" w:eastAsia="仿宋_GB2312" w:hAnsi="Times New Roman"/>
          <w:sz w:val="22"/>
        </w:rPr>
        <w:t>）选择功能（如点频、扫频、步进），通过左右（</w:t>
      </w:r>
      <w:r w:rsidRPr="001F3523">
        <w:rPr>
          <w:rFonts w:ascii="Times New Roman" w:eastAsia="仿宋_GB2312" w:hAnsi="Times New Roman"/>
          <w:sz w:val="22"/>
        </w:rPr>
        <w:t>L</w:t>
      </w:r>
      <w:r w:rsidRPr="001F3523">
        <w:rPr>
          <w:rFonts w:ascii="仿宋_GB2312" w:eastAsia="仿宋_GB2312" w:hAnsi="Times New Roman"/>
          <w:sz w:val="22"/>
        </w:rPr>
        <w:t>，</w:t>
      </w:r>
      <w:r w:rsidRPr="001F3523">
        <w:rPr>
          <w:rFonts w:ascii="Times New Roman" w:eastAsia="仿宋_GB2312" w:hAnsi="Times New Roman"/>
          <w:sz w:val="22"/>
        </w:rPr>
        <w:t>R</w:t>
      </w:r>
      <w:r w:rsidRPr="001F3523">
        <w:rPr>
          <w:rFonts w:ascii="仿宋_GB2312" w:eastAsia="仿宋_GB2312" w:hAnsi="Times New Roman"/>
          <w:sz w:val="22"/>
        </w:rPr>
        <w:t>）按键来选择修改输出频率。</w:t>
      </w:r>
    </w:p>
    <w:p w14:paraId="4C15394E" w14:textId="77777777" w:rsidR="004A3BA3" w:rsidRPr="002A0480" w:rsidRDefault="004A3BA3" w:rsidP="004A3BA3">
      <w:pPr>
        <w:ind w:firstLineChars="150" w:firstLine="315"/>
        <w:rPr>
          <w:rFonts w:ascii="Times New Roman" w:hAnsi="Times New Roman" w:cs="Times New Roman"/>
          <w:color w:val="000000"/>
        </w:rPr>
      </w:pPr>
    </w:p>
    <w:p w14:paraId="6544416C" w14:textId="77777777" w:rsidR="004A3BA3" w:rsidRPr="001F3523" w:rsidRDefault="004A3BA3" w:rsidP="005D66C2">
      <w:pPr>
        <w:pStyle w:val="2"/>
        <w:spacing w:before="240" w:beforeAutospacing="1" w:after="120" w:afterAutospacing="1"/>
        <w:jc w:val="left"/>
        <w:textAlignment w:val="center"/>
        <w:rPr>
          <w:rFonts w:ascii="Times New Roman" w:eastAsia="黑体" w:hAnsi="Times New Roman" w:cs="Times New Roman"/>
          <w:color w:val="auto"/>
          <w:sz w:val="24"/>
        </w:rPr>
      </w:pPr>
      <w:bookmarkStart w:id="0" w:name="_Toc288153522"/>
      <w:r w:rsidRPr="001F3523">
        <w:rPr>
          <w:rFonts w:ascii="黑体" w:eastAsia="黑体" w:hAnsi="黑体" w:cs="Times New Roman"/>
          <w:color w:val="auto"/>
          <w:sz w:val="24"/>
        </w:rPr>
        <w:t>六、实验步骤</w:t>
      </w:r>
      <w:bookmarkEnd w:id="0"/>
    </w:p>
    <w:p w14:paraId="068EAF25" w14:textId="77777777" w:rsidR="004A3BA3" w:rsidRPr="001F3523" w:rsidRDefault="004A3BA3" w:rsidP="004A3BA3">
      <w:pPr>
        <w:spacing w:line="400" w:lineRule="exact"/>
        <w:textAlignment w:val="center"/>
        <w:rPr>
          <w:rFonts w:ascii="Times New Roman" w:eastAsia="宋体" w:hAnsi="Times New Roman" w:cs="Times New Roman"/>
          <w:sz w:val="22"/>
        </w:rPr>
      </w:pPr>
      <w:r w:rsidRPr="001F3523">
        <w:rPr>
          <w:rFonts w:ascii="Times New Roman" w:eastAsia="宋体" w:hAnsi="Times New Roman" w:cs="Times New Roman"/>
          <w:sz w:val="22"/>
        </w:rPr>
        <w:t xml:space="preserve">1. </w:t>
      </w:r>
      <w:r w:rsidRPr="001F3523">
        <w:rPr>
          <w:rFonts w:ascii="宋体" w:eastAsia="宋体" w:hAnsi="宋体" w:cs="Times New Roman"/>
          <w:sz w:val="22"/>
        </w:rPr>
        <w:t>不同输入阻抗对波形幅度参数的影响；</w:t>
      </w:r>
    </w:p>
    <w:p w14:paraId="2AE1C8ED"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1</w:t>
      </w:r>
      <w:r w:rsidRPr="001F3523">
        <w:rPr>
          <w:rFonts w:ascii="宋体" w:eastAsia="宋体" w:hAnsi="宋体" w:cs="Times New Roman"/>
          <w:sz w:val="22"/>
        </w:rPr>
        <w:t>）设置</w:t>
      </w:r>
      <w:r w:rsidRPr="001F3523">
        <w:rPr>
          <w:rFonts w:ascii="Times New Roman" w:eastAsia="宋体" w:hAnsi="Times New Roman" w:cs="Times New Roman"/>
          <w:sz w:val="22"/>
        </w:rPr>
        <w:t>DDS</w:t>
      </w:r>
      <w:r w:rsidRPr="001F3523">
        <w:rPr>
          <w:rFonts w:ascii="宋体" w:eastAsia="宋体" w:hAnsi="宋体" w:cs="Times New Roman"/>
          <w:sz w:val="22"/>
        </w:rPr>
        <w:t>信号源模块输出</w:t>
      </w:r>
      <w:r w:rsidRPr="001F3523">
        <w:rPr>
          <w:rFonts w:ascii="Times New Roman" w:eastAsia="宋体" w:hAnsi="Times New Roman" w:cs="Times New Roman"/>
          <w:sz w:val="22"/>
        </w:rPr>
        <w:t>508mVpp</w:t>
      </w:r>
      <w:r w:rsidRPr="001F3523">
        <w:rPr>
          <w:rFonts w:ascii="宋体" w:eastAsia="宋体" w:hAnsi="宋体" w:cs="Times New Roman"/>
          <w:sz w:val="22"/>
        </w:rPr>
        <w:t>（默认设置），频率设置为</w:t>
      </w:r>
      <w:r w:rsidRPr="001F3523">
        <w:rPr>
          <w:rFonts w:ascii="Times New Roman" w:eastAsia="宋体" w:hAnsi="Times New Roman" w:cs="Times New Roman"/>
          <w:sz w:val="22"/>
        </w:rPr>
        <w:t>1kHz</w:t>
      </w:r>
      <w:r w:rsidRPr="001F3523">
        <w:rPr>
          <w:rFonts w:ascii="宋体" w:eastAsia="宋体" w:hAnsi="宋体" w:cs="Times New Roman"/>
          <w:sz w:val="22"/>
        </w:rPr>
        <w:t>；</w:t>
      </w:r>
    </w:p>
    <w:p w14:paraId="32E60590"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2</w:t>
      </w:r>
      <w:r w:rsidRPr="001F3523">
        <w:rPr>
          <w:rFonts w:ascii="宋体" w:eastAsia="宋体" w:hAnsi="宋体" w:cs="Times New Roman"/>
          <w:sz w:val="22"/>
        </w:rPr>
        <w:t>）调整示波器时基档位和垂直灵敏度档位，使波形处于合适的观察窗口；</w:t>
      </w:r>
    </w:p>
    <w:p w14:paraId="3D703A82"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3</w:t>
      </w:r>
      <w:r w:rsidRPr="001F3523">
        <w:rPr>
          <w:rFonts w:ascii="宋体" w:eastAsia="宋体" w:hAnsi="宋体" w:cs="Times New Roman"/>
          <w:sz w:val="22"/>
        </w:rPr>
        <w:t>）</w:t>
      </w:r>
      <w:r w:rsidRPr="001F3523">
        <w:rPr>
          <w:rFonts w:ascii="Times New Roman" w:eastAsia="宋体" w:hAnsi="Times New Roman" w:cs="Times New Roman"/>
          <w:sz w:val="22"/>
        </w:rPr>
        <w:t>1kHz</w:t>
      </w:r>
      <w:r w:rsidRPr="001F3523">
        <w:rPr>
          <w:rFonts w:ascii="宋体" w:eastAsia="宋体" w:hAnsi="宋体" w:cs="Times New Roman"/>
          <w:sz w:val="22"/>
        </w:rPr>
        <w:t>正弦波信号，将</w:t>
      </w:r>
      <w:r w:rsidRPr="001F3523">
        <w:rPr>
          <w:rFonts w:ascii="Times New Roman" w:eastAsia="宋体" w:hAnsi="Times New Roman" w:cs="Times New Roman"/>
          <w:sz w:val="22"/>
        </w:rPr>
        <w:t>“</w:t>
      </w:r>
      <w:r w:rsidRPr="001F3523">
        <w:rPr>
          <w:rFonts w:ascii="Times New Roman" w:eastAsia="宋体" w:hAnsi="Times New Roman" w:cs="Times New Roman"/>
          <w:sz w:val="22"/>
        </w:rPr>
        <w:t>信号输出</w:t>
      </w:r>
      <w:r w:rsidRPr="001F3523">
        <w:rPr>
          <w:rFonts w:ascii="Times New Roman" w:eastAsia="宋体" w:hAnsi="Times New Roman" w:cs="Times New Roman"/>
          <w:sz w:val="22"/>
        </w:rPr>
        <w:t>A”</w:t>
      </w:r>
      <w:r w:rsidRPr="001F3523">
        <w:rPr>
          <w:rFonts w:ascii="宋体" w:eastAsia="宋体" w:hAnsi="宋体" w:cs="Times New Roman"/>
          <w:sz w:val="22"/>
        </w:rPr>
        <w:t>该通过同轴线连接到示波器模块通道</w:t>
      </w:r>
      <w:r w:rsidRPr="001F3523">
        <w:rPr>
          <w:rFonts w:ascii="Times New Roman" w:eastAsia="宋体" w:hAnsi="Times New Roman" w:cs="Times New Roman"/>
          <w:sz w:val="22"/>
        </w:rPr>
        <w:t>1</w:t>
      </w:r>
      <w:r w:rsidRPr="001F3523">
        <w:rPr>
          <w:rFonts w:ascii="宋体" w:eastAsia="宋体" w:hAnsi="宋体" w:cs="Times New Roman"/>
          <w:sz w:val="22"/>
        </w:rPr>
        <w:t>中，通道垂档位设置为</w:t>
      </w:r>
      <w:r w:rsidRPr="001F3523">
        <w:rPr>
          <w:rFonts w:ascii="Times New Roman" w:eastAsia="宋体" w:hAnsi="Times New Roman" w:cs="Times New Roman"/>
          <w:sz w:val="22"/>
        </w:rPr>
        <w:t>100</w:t>
      </w:r>
      <w:r w:rsidRPr="001F3523">
        <w:rPr>
          <w:rFonts w:ascii="宋体" w:eastAsia="宋体" w:hAnsi="宋体" w:cs="Times New Roman"/>
          <w:sz w:val="22"/>
        </w:rPr>
        <w:t>直灵敏度</w:t>
      </w:r>
      <w:r w:rsidRPr="001F3523">
        <w:rPr>
          <w:rFonts w:ascii="Times New Roman" w:eastAsia="宋体" w:hAnsi="Times New Roman" w:cs="Times New Roman"/>
          <w:sz w:val="22"/>
        </w:rPr>
        <w:t>mV/div</w:t>
      </w:r>
      <w:r w:rsidRPr="001F3523">
        <w:rPr>
          <w:rFonts w:ascii="宋体" w:eastAsia="宋体" w:hAnsi="宋体" w:cs="Times New Roman"/>
          <w:sz w:val="22"/>
        </w:rPr>
        <w:t>；</w:t>
      </w:r>
    </w:p>
    <w:p w14:paraId="158154DC"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4</w:t>
      </w:r>
      <w:r w:rsidRPr="001F3523">
        <w:rPr>
          <w:rFonts w:ascii="宋体" w:eastAsia="宋体" w:hAnsi="宋体" w:cs="Times New Roman"/>
          <w:sz w:val="22"/>
        </w:rPr>
        <w:t>）先后分别设置通道</w:t>
      </w:r>
      <w:r w:rsidRPr="001F3523">
        <w:rPr>
          <w:rFonts w:ascii="Times New Roman" w:eastAsia="宋体" w:hAnsi="Times New Roman" w:cs="Times New Roman"/>
          <w:sz w:val="22"/>
        </w:rPr>
        <w:t>1</w:t>
      </w:r>
      <w:r w:rsidRPr="001F3523">
        <w:rPr>
          <w:rFonts w:ascii="宋体" w:eastAsia="宋体" w:hAnsi="宋体" w:cs="Times New Roman"/>
          <w:sz w:val="22"/>
        </w:rPr>
        <w:t>的输入阻抗为</w:t>
      </w:r>
      <w:r w:rsidRPr="001F3523">
        <w:rPr>
          <w:rFonts w:ascii="Times New Roman" w:eastAsia="宋体" w:hAnsi="Times New Roman" w:cs="Times New Roman"/>
          <w:sz w:val="22"/>
        </w:rPr>
        <w:t>“</w:t>
      </w:r>
      <w:r w:rsidRPr="001F3523">
        <w:rPr>
          <w:rFonts w:ascii="宋体" w:eastAsia="宋体" w:hAnsi="宋体" w:cs="Times New Roman"/>
          <w:sz w:val="22"/>
        </w:rPr>
        <w:t>直流</w:t>
      </w:r>
      <w:r w:rsidRPr="001F3523">
        <w:rPr>
          <w:rFonts w:ascii="Times New Roman" w:eastAsia="宋体" w:hAnsi="Times New Roman" w:cs="Times New Roman"/>
          <w:sz w:val="22"/>
        </w:rPr>
        <w:t>1MΩ”</w:t>
      </w:r>
      <w:r w:rsidRPr="001F3523">
        <w:rPr>
          <w:rFonts w:ascii="Times New Roman" w:eastAsia="宋体" w:hAnsi="Times New Roman" w:cs="Times New Roman"/>
          <w:sz w:val="22"/>
        </w:rPr>
        <w:t>、</w:t>
      </w:r>
      <w:r w:rsidRPr="001F3523">
        <w:rPr>
          <w:rFonts w:ascii="Times New Roman" w:eastAsia="宋体" w:hAnsi="Times New Roman" w:cs="Times New Roman"/>
          <w:sz w:val="22"/>
        </w:rPr>
        <w:t>“</w:t>
      </w:r>
      <w:r w:rsidRPr="001F3523">
        <w:rPr>
          <w:rFonts w:ascii="宋体" w:eastAsia="宋体" w:hAnsi="宋体" w:cs="Times New Roman"/>
          <w:sz w:val="22"/>
        </w:rPr>
        <w:t>交流</w:t>
      </w:r>
      <w:r w:rsidRPr="001F3523">
        <w:rPr>
          <w:rFonts w:ascii="Times New Roman" w:eastAsia="宋体" w:hAnsi="Times New Roman" w:cs="Times New Roman"/>
          <w:sz w:val="22"/>
        </w:rPr>
        <w:t>1MΩ”</w:t>
      </w:r>
      <w:r w:rsidRPr="001F3523">
        <w:rPr>
          <w:rFonts w:ascii="Times New Roman" w:eastAsia="宋体" w:hAnsi="Times New Roman" w:cs="Times New Roman"/>
          <w:sz w:val="22"/>
        </w:rPr>
        <w:t>、</w:t>
      </w:r>
      <w:r w:rsidRPr="001F3523">
        <w:rPr>
          <w:rFonts w:ascii="Times New Roman" w:eastAsia="宋体" w:hAnsi="Times New Roman" w:cs="Times New Roman"/>
          <w:sz w:val="22"/>
        </w:rPr>
        <w:t>“</w:t>
      </w:r>
      <w:r w:rsidRPr="001F3523">
        <w:rPr>
          <w:rFonts w:ascii="Times New Roman" w:eastAsia="宋体" w:hAnsi="Times New Roman" w:cs="Times New Roman"/>
          <w:sz w:val="22"/>
        </w:rPr>
        <w:t>直流</w:t>
      </w:r>
      <w:r w:rsidRPr="001F3523">
        <w:rPr>
          <w:rFonts w:ascii="Times New Roman" w:eastAsia="宋体" w:hAnsi="Times New Roman" w:cs="Times New Roman"/>
          <w:sz w:val="22"/>
        </w:rPr>
        <w:t>50Ω”</w:t>
      </w:r>
      <w:r w:rsidRPr="001F3523">
        <w:rPr>
          <w:rFonts w:ascii="宋体" w:eastAsia="宋体" w:hAnsi="宋体" w:cs="Times New Roman"/>
          <w:sz w:val="22"/>
        </w:rPr>
        <w:t>，并分别记录三种不同设置状态下，测量得到的信号幅度和有效值（均方根）。</w:t>
      </w:r>
    </w:p>
    <w:p w14:paraId="1DA14847"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5</w:t>
      </w:r>
      <w:r w:rsidRPr="001F3523">
        <w:rPr>
          <w:rFonts w:ascii="宋体" w:eastAsia="宋体" w:hAnsi="宋体" w:cs="Times New Roman"/>
          <w:sz w:val="22"/>
        </w:rPr>
        <w:t>）按照表</w:t>
      </w:r>
      <w:r w:rsidRPr="001F3523">
        <w:rPr>
          <w:rFonts w:ascii="Times New Roman" w:eastAsia="宋体" w:hAnsi="Times New Roman" w:cs="Times New Roman"/>
          <w:sz w:val="22"/>
        </w:rPr>
        <w:t>1.1</w:t>
      </w:r>
      <w:r w:rsidRPr="001F3523">
        <w:rPr>
          <w:rFonts w:ascii="宋体" w:eastAsia="宋体" w:hAnsi="宋体" w:cs="Times New Roman"/>
          <w:sz w:val="22"/>
        </w:rPr>
        <w:t>，测试不同输入阻抗情况下，测量得到的波形参数，并记录到测试表。</w:t>
      </w:r>
    </w:p>
    <w:p w14:paraId="4F5E82CA" w14:textId="77777777" w:rsidR="004A3BA3" w:rsidRPr="002772DC" w:rsidRDefault="004A3BA3" w:rsidP="004A3BA3">
      <w:pPr>
        <w:spacing w:line="400" w:lineRule="exact"/>
        <w:ind w:left="550" w:hangingChars="250" w:hanging="550"/>
        <w:rPr>
          <w:rFonts w:ascii="Times New Roman" w:eastAsia="宋体" w:hAnsi="Times New Roman" w:cs="Times New Roman"/>
          <w:sz w:val="22"/>
        </w:rPr>
      </w:pPr>
      <w:r w:rsidRPr="002772DC">
        <w:rPr>
          <w:rFonts w:ascii="Times New Roman" w:eastAsia="宋体" w:hAnsi="Times New Roman" w:cs="Times New Roman"/>
          <w:sz w:val="22"/>
        </w:rPr>
        <w:t>（</w:t>
      </w:r>
      <w:r w:rsidRPr="002772DC">
        <w:rPr>
          <w:rFonts w:ascii="Times New Roman" w:eastAsia="宋体" w:hAnsi="Times New Roman" w:cs="Times New Roman"/>
          <w:sz w:val="22"/>
        </w:rPr>
        <w:t>6</w:t>
      </w:r>
      <w:r w:rsidRPr="002772DC">
        <w:rPr>
          <w:rFonts w:ascii="Times New Roman" w:eastAsia="宋体" w:hAnsi="Times New Roman" w:cs="Times New Roman"/>
          <w:sz w:val="22"/>
        </w:rPr>
        <w:t>）思考并分析测量结果，完成思考题</w:t>
      </w:r>
      <w:r w:rsidRPr="002772DC">
        <w:rPr>
          <w:rFonts w:ascii="Times New Roman" w:eastAsia="宋体" w:hAnsi="Times New Roman" w:cs="Times New Roman"/>
          <w:sz w:val="22"/>
        </w:rPr>
        <w:t>1</w:t>
      </w:r>
      <w:r w:rsidRPr="002772DC">
        <w:rPr>
          <w:rFonts w:ascii="Times New Roman" w:eastAsia="宋体" w:hAnsi="Times New Roman" w:cs="Times New Roman"/>
          <w:sz w:val="22"/>
        </w:rPr>
        <w:t>。</w:t>
      </w:r>
    </w:p>
    <w:p w14:paraId="77CC65A8" w14:textId="77777777" w:rsidR="004A3BA3" w:rsidRPr="002A0480" w:rsidRDefault="004A3BA3" w:rsidP="004A3BA3">
      <w:pPr>
        <w:rPr>
          <w:rFonts w:ascii="Times New Roman" w:hAnsi="Times New Roman" w:cs="Times New Roman"/>
          <w:color w:val="000000"/>
        </w:rPr>
      </w:pPr>
    </w:p>
    <w:p w14:paraId="7764DBE8" w14:textId="77777777" w:rsidR="004A3BA3" w:rsidRPr="001F3523" w:rsidRDefault="004A3BA3" w:rsidP="004A3BA3">
      <w:pPr>
        <w:jc w:val="center"/>
        <w:textAlignment w:val="center"/>
        <w:rPr>
          <w:rFonts w:ascii="Times New Roman" w:eastAsia="宋体" w:hAnsi="Times New Roman" w:cs="Times New Roman"/>
          <w:szCs w:val="21"/>
        </w:rPr>
      </w:pPr>
      <w:r w:rsidRPr="001F3523">
        <w:rPr>
          <w:rFonts w:ascii="宋体" w:eastAsia="宋体" w:hAnsi="宋体" w:cs="Times New Roman"/>
          <w:szCs w:val="21"/>
        </w:rPr>
        <w:t>表</w:t>
      </w:r>
      <w:r w:rsidRPr="001F3523">
        <w:rPr>
          <w:rFonts w:ascii="Times New Roman" w:eastAsia="宋体" w:hAnsi="Times New Roman" w:cs="Times New Roman"/>
          <w:szCs w:val="21"/>
        </w:rPr>
        <w:t>1.1</w:t>
      </w:r>
      <w:r w:rsidRPr="001F3523">
        <w:rPr>
          <w:rFonts w:ascii="宋体" w:eastAsia="宋体" w:hAnsi="宋体" w:cs="Times New Roman"/>
          <w:szCs w:val="21"/>
        </w:rPr>
        <w:t>不同输入阻抗情况下对波形幅度参数的影响</w:t>
      </w:r>
    </w:p>
    <w:tbl>
      <w:tblPr>
        <w:tblW w:w="76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8"/>
        <w:gridCol w:w="1505"/>
        <w:gridCol w:w="1659"/>
        <w:gridCol w:w="1663"/>
      </w:tblGrid>
      <w:tr w:rsidR="004A3BA3" w:rsidRPr="002A0480" w14:paraId="0DFD9C6F" w14:textId="77777777" w:rsidTr="00CE0B68">
        <w:trPr>
          <w:trHeight w:val="384"/>
          <w:jc w:val="center"/>
        </w:trPr>
        <w:tc>
          <w:tcPr>
            <w:tcW w:w="2868" w:type="dxa"/>
            <w:vAlign w:val="center"/>
          </w:tcPr>
          <w:p w14:paraId="7355597A" w14:textId="77777777" w:rsidR="004A3BA3" w:rsidRPr="00CE0B68" w:rsidRDefault="004A3BA3" w:rsidP="00CE0B68">
            <w:pPr>
              <w:spacing w:before="40" w:beforeAutospacing="1" w:after="40" w:afterAutospacing="1"/>
              <w:jc w:val="center"/>
              <w:textAlignment w:val="center"/>
              <w:rPr>
                <w:rFonts w:ascii="宋体" w:eastAsia="宋体" w:hAnsi="宋体" w:cs="Times New Roman" w:hint="eastAsia"/>
                <w:szCs w:val="18"/>
              </w:rPr>
            </w:pPr>
            <w:r w:rsidRPr="00CE0B68">
              <w:rPr>
                <w:rFonts w:ascii="宋体" w:eastAsia="宋体" w:hAnsi="宋体" w:cs="Times New Roman"/>
                <w:szCs w:val="18"/>
              </w:rPr>
              <w:t>输入耦合方式</w:t>
            </w:r>
          </w:p>
        </w:tc>
        <w:tc>
          <w:tcPr>
            <w:tcW w:w="4827" w:type="dxa"/>
            <w:gridSpan w:val="3"/>
            <w:vAlign w:val="center"/>
          </w:tcPr>
          <w:p w14:paraId="2C568373" w14:textId="77777777" w:rsidR="004A3BA3" w:rsidRPr="00CE0B68" w:rsidRDefault="004A3BA3" w:rsidP="00CE0B68">
            <w:pPr>
              <w:spacing w:before="40" w:beforeAutospacing="1" w:after="40" w:afterAutospacing="1"/>
              <w:jc w:val="center"/>
              <w:textAlignment w:val="center"/>
              <w:rPr>
                <w:rFonts w:ascii="宋体" w:eastAsia="宋体" w:hAnsi="宋体" w:cs="Times New Roman" w:hint="eastAsia"/>
                <w:szCs w:val="18"/>
              </w:rPr>
            </w:pPr>
            <w:r w:rsidRPr="00CE0B68">
              <w:rPr>
                <w:rFonts w:ascii="宋体" w:eastAsia="宋体" w:hAnsi="宋体" w:cs="Times New Roman"/>
                <w:szCs w:val="18"/>
              </w:rPr>
              <w:t>测量参数</w:t>
            </w:r>
          </w:p>
        </w:tc>
      </w:tr>
      <w:tr w:rsidR="004A3BA3" w:rsidRPr="002A0480" w14:paraId="7714577C" w14:textId="77777777" w:rsidTr="00CE0B68">
        <w:trPr>
          <w:trHeight w:val="304"/>
          <w:jc w:val="center"/>
        </w:trPr>
        <w:tc>
          <w:tcPr>
            <w:tcW w:w="2868" w:type="dxa"/>
            <w:vAlign w:val="center"/>
          </w:tcPr>
          <w:p w14:paraId="55671701"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p>
        </w:tc>
        <w:tc>
          <w:tcPr>
            <w:tcW w:w="1505" w:type="dxa"/>
            <w:vAlign w:val="center"/>
          </w:tcPr>
          <w:p w14:paraId="6EEA628B"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宋体" w:eastAsia="宋体" w:hAnsi="宋体" w:cs="Times New Roman"/>
                <w:szCs w:val="18"/>
              </w:rPr>
              <w:t>幅度（</w:t>
            </w:r>
            <w:r w:rsidRPr="00CE0B68">
              <w:rPr>
                <w:rFonts w:ascii="Times New Roman" w:eastAsia="宋体" w:hAnsi="Times New Roman" w:cs="Times New Roman"/>
                <w:szCs w:val="18"/>
              </w:rPr>
              <w:t>mVpp</w:t>
            </w:r>
            <w:r w:rsidRPr="00CE0B68">
              <w:rPr>
                <w:rFonts w:ascii="宋体" w:eastAsia="宋体" w:hAnsi="宋体" w:cs="Times New Roman"/>
                <w:szCs w:val="18"/>
              </w:rPr>
              <w:t>）</w:t>
            </w:r>
          </w:p>
        </w:tc>
        <w:tc>
          <w:tcPr>
            <w:tcW w:w="1659" w:type="dxa"/>
            <w:vAlign w:val="center"/>
          </w:tcPr>
          <w:p w14:paraId="30D35EE4"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宋体" w:eastAsia="宋体" w:hAnsi="宋体" w:cs="Times New Roman"/>
                <w:szCs w:val="18"/>
              </w:rPr>
              <w:t>有效值（</w:t>
            </w:r>
            <w:r w:rsidRPr="00CE0B68">
              <w:rPr>
                <w:rFonts w:ascii="Times New Roman" w:eastAsia="宋体" w:hAnsi="Times New Roman" w:cs="Times New Roman"/>
                <w:szCs w:val="18"/>
              </w:rPr>
              <w:t>mV</w:t>
            </w:r>
            <w:r w:rsidRPr="00CE0B68">
              <w:rPr>
                <w:rFonts w:ascii="宋体" w:eastAsia="宋体" w:hAnsi="宋体" w:cs="Times New Roman"/>
                <w:szCs w:val="18"/>
              </w:rPr>
              <w:t>）</w:t>
            </w:r>
          </w:p>
        </w:tc>
        <w:tc>
          <w:tcPr>
            <w:tcW w:w="1663" w:type="dxa"/>
            <w:vAlign w:val="center"/>
          </w:tcPr>
          <w:p w14:paraId="37EC15FD" w14:textId="77777777" w:rsidR="004A3BA3" w:rsidRPr="00CE0B68" w:rsidRDefault="004A3BA3" w:rsidP="00CE0B68">
            <w:pPr>
              <w:spacing w:before="40" w:beforeAutospacing="1" w:after="40" w:afterAutospacing="1"/>
              <w:jc w:val="center"/>
              <w:textAlignment w:val="center"/>
              <w:rPr>
                <w:rFonts w:ascii="宋体" w:eastAsia="宋体" w:hAnsi="宋体" w:cs="Times New Roman" w:hint="eastAsia"/>
                <w:szCs w:val="18"/>
              </w:rPr>
            </w:pPr>
            <w:r w:rsidRPr="00CE0B68">
              <w:rPr>
                <w:rFonts w:ascii="宋体" w:eastAsia="宋体" w:hAnsi="宋体" w:cs="Times New Roman"/>
                <w:szCs w:val="18"/>
              </w:rPr>
              <w:t>频率</w:t>
            </w:r>
          </w:p>
        </w:tc>
      </w:tr>
      <w:tr w:rsidR="004A3BA3" w:rsidRPr="002A0480" w14:paraId="44524884" w14:textId="77777777" w:rsidTr="00CE0B68">
        <w:trPr>
          <w:trHeight w:val="431"/>
          <w:jc w:val="center"/>
        </w:trPr>
        <w:tc>
          <w:tcPr>
            <w:tcW w:w="2868" w:type="dxa"/>
            <w:vAlign w:val="center"/>
          </w:tcPr>
          <w:p w14:paraId="626D2250"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w:t>
            </w:r>
            <w:r w:rsidRPr="00CE0B68">
              <w:rPr>
                <w:rFonts w:ascii="宋体" w:eastAsia="宋体" w:hAnsi="宋体" w:cs="Times New Roman"/>
                <w:szCs w:val="21"/>
              </w:rPr>
              <w:t>直流</w:t>
            </w:r>
            <w:r w:rsidRPr="00CE0B68">
              <w:rPr>
                <w:rFonts w:ascii="Times New Roman" w:eastAsia="宋体" w:hAnsi="Times New Roman" w:cs="Times New Roman"/>
                <w:szCs w:val="21"/>
              </w:rPr>
              <w:t>1MΩ”</w:t>
            </w:r>
          </w:p>
        </w:tc>
        <w:tc>
          <w:tcPr>
            <w:tcW w:w="1505" w:type="dxa"/>
            <w:vAlign w:val="center"/>
          </w:tcPr>
          <w:p w14:paraId="0FCA310E"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400.0</w:t>
            </w:r>
          </w:p>
        </w:tc>
        <w:tc>
          <w:tcPr>
            <w:tcW w:w="1659" w:type="dxa"/>
            <w:vAlign w:val="center"/>
          </w:tcPr>
          <w:p w14:paraId="5AC89F54"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132.0</w:t>
            </w:r>
          </w:p>
        </w:tc>
        <w:tc>
          <w:tcPr>
            <w:tcW w:w="1663" w:type="dxa"/>
            <w:vAlign w:val="center"/>
          </w:tcPr>
          <w:p w14:paraId="5D955106"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1kHz</w:t>
            </w:r>
          </w:p>
        </w:tc>
      </w:tr>
      <w:tr w:rsidR="004A3BA3" w:rsidRPr="002A0480" w14:paraId="1F82193F" w14:textId="77777777" w:rsidTr="00CE0B68">
        <w:trPr>
          <w:trHeight w:val="424"/>
          <w:jc w:val="center"/>
        </w:trPr>
        <w:tc>
          <w:tcPr>
            <w:tcW w:w="2868" w:type="dxa"/>
            <w:vAlign w:val="center"/>
          </w:tcPr>
          <w:p w14:paraId="23B4DB07"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w:t>
            </w:r>
            <w:r w:rsidRPr="00CE0B68">
              <w:rPr>
                <w:rFonts w:ascii="宋体" w:eastAsia="宋体" w:hAnsi="宋体" w:cs="Times New Roman"/>
                <w:szCs w:val="21"/>
              </w:rPr>
              <w:t>交流</w:t>
            </w:r>
            <w:r w:rsidRPr="00CE0B68">
              <w:rPr>
                <w:rFonts w:ascii="Times New Roman" w:eastAsia="宋体" w:hAnsi="Times New Roman" w:cs="Times New Roman"/>
                <w:szCs w:val="21"/>
              </w:rPr>
              <w:t>1MΩ”</w:t>
            </w:r>
          </w:p>
        </w:tc>
        <w:tc>
          <w:tcPr>
            <w:tcW w:w="1505" w:type="dxa"/>
            <w:vAlign w:val="center"/>
          </w:tcPr>
          <w:p w14:paraId="6C4364AC"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392.0</w:t>
            </w:r>
          </w:p>
        </w:tc>
        <w:tc>
          <w:tcPr>
            <w:tcW w:w="1659" w:type="dxa"/>
            <w:vAlign w:val="center"/>
          </w:tcPr>
          <w:p w14:paraId="7079FF1C"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1</w:t>
            </w:r>
            <w:r w:rsidRPr="00CE0B68">
              <w:rPr>
                <w:rFonts w:ascii="Times New Roman" w:eastAsia="宋体" w:hAnsi="Times New Roman" w:cs="Times New Roman"/>
                <w:szCs w:val="18"/>
              </w:rPr>
              <w:t>32.0</w:t>
            </w:r>
          </w:p>
        </w:tc>
        <w:tc>
          <w:tcPr>
            <w:tcW w:w="1663" w:type="dxa"/>
            <w:vAlign w:val="center"/>
          </w:tcPr>
          <w:p w14:paraId="133CD347"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1</w:t>
            </w:r>
            <w:r w:rsidRPr="00CE0B68">
              <w:rPr>
                <w:rFonts w:ascii="Times New Roman" w:eastAsia="宋体" w:hAnsi="Times New Roman" w:cs="Times New Roman"/>
                <w:szCs w:val="18"/>
              </w:rPr>
              <w:t>kHz</w:t>
            </w:r>
          </w:p>
        </w:tc>
      </w:tr>
      <w:tr w:rsidR="004A3BA3" w:rsidRPr="002A0480" w14:paraId="27231D47" w14:textId="77777777" w:rsidTr="00CE0B68">
        <w:trPr>
          <w:trHeight w:val="404"/>
          <w:jc w:val="center"/>
        </w:trPr>
        <w:tc>
          <w:tcPr>
            <w:tcW w:w="2868" w:type="dxa"/>
            <w:vAlign w:val="center"/>
          </w:tcPr>
          <w:p w14:paraId="5D0F402E"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w:t>
            </w:r>
            <w:r w:rsidRPr="00CE0B68">
              <w:rPr>
                <w:rFonts w:ascii="Times New Roman" w:eastAsia="宋体" w:hAnsi="Times New Roman" w:cs="Times New Roman"/>
                <w:szCs w:val="21"/>
              </w:rPr>
              <w:t>直流</w:t>
            </w:r>
            <w:r w:rsidRPr="00CE0B68">
              <w:rPr>
                <w:rFonts w:ascii="Times New Roman" w:eastAsia="宋体" w:hAnsi="Times New Roman" w:cs="Times New Roman"/>
                <w:szCs w:val="21"/>
              </w:rPr>
              <w:t>50Ω”</w:t>
            </w:r>
          </w:p>
        </w:tc>
        <w:tc>
          <w:tcPr>
            <w:tcW w:w="1505" w:type="dxa"/>
            <w:vAlign w:val="center"/>
          </w:tcPr>
          <w:p w14:paraId="2D1E0AB1"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2</w:t>
            </w:r>
            <w:r w:rsidRPr="00CE0B68">
              <w:rPr>
                <w:rFonts w:ascii="Times New Roman" w:eastAsia="宋体" w:hAnsi="Times New Roman" w:cs="Times New Roman"/>
                <w:szCs w:val="18"/>
              </w:rPr>
              <w:t>24.0</w:t>
            </w:r>
          </w:p>
        </w:tc>
        <w:tc>
          <w:tcPr>
            <w:tcW w:w="1659" w:type="dxa"/>
            <w:vAlign w:val="center"/>
          </w:tcPr>
          <w:p w14:paraId="748CE3F1"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79.2</w:t>
            </w:r>
          </w:p>
        </w:tc>
        <w:tc>
          <w:tcPr>
            <w:tcW w:w="1663" w:type="dxa"/>
            <w:vAlign w:val="center"/>
          </w:tcPr>
          <w:p w14:paraId="5C1184DE" w14:textId="77777777" w:rsidR="004A3BA3" w:rsidRPr="00CE0B68" w:rsidRDefault="004A3BA3" w:rsidP="00CE0B68">
            <w:pPr>
              <w:spacing w:before="40" w:beforeAutospacing="1" w:after="40" w:afterAutospacing="1"/>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1</w:t>
            </w:r>
            <w:r w:rsidRPr="00CE0B68">
              <w:rPr>
                <w:rFonts w:ascii="Times New Roman" w:eastAsia="宋体" w:hAnsi="Times New Roman" w:cs="Times New Roman"/>
                <w:szCs w:val="18"/>
              </w:rPr>
              <w:t>kHz</w:t>
            </w:r>
          </w:p>
        </w:tc>
      </w:tr>
    </w:tbl>
    <w:p w14:paraId="09270476" w14:textId="77777777" w:rsidR="004A3BA3" w:rsidRPr="002A0480" w:rsidRDefault="004A3BA3" w:rsidP="004A3BA3">
      <w:pPr>
        <w:ind w:firstLineChars="150" w:firstLine="315"/>
        <w:rPr>
          <w:rFonts w:ascii="Times New Roman" w:hAnsi="Times New Roman" w:cs="Times New Roman"/>
          <w:color w:val="000000"/>
        </w:rPr>
      </w:pPr>
    </w:p>
    <w:p w14:paraId="38E2EA46"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Times New Roman" w:eastAsia="宋体" w:hAnsi="Times New Roman" w:cs="Times New Roman"/>
          <w:sz w:val="22"/>
        </w:rPr>
        <w:t xml:space="preserve">2. </w:t>
      </w:r>
      <w:r w:rsidRPr="001F3523">
        <w:rPr>
          <w:rFonts w:ascii="宋体" w:eastAsia="宋体" w:hAnsi="宋体" w:cs="Times New Roman"/>
          <w:sz w:val="22"/>
        </w:rPr>
        <w:t>不同输入耦合对相位测量的影响。</w:t>
      </w:r>
    </w:p>
    <w:p w14:paraId="74425D3D"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1</w:t>
      </w:r>
      <w:r w:rsidRPr="001F3523">
        <w:rPr>
          <w:rFonts w:ascii="宋体" w:eastAsia="宋体" w:hAnsi="宋体" w:cs="Times New Roman"/>
          <w:sz w:val="22"/>
        </w:rPr>
        <w:t>）设置</w:t>
      </w:r>
      <w:r w:rsidRPr="001F3523">
        <w:rPr>
          <w:rFonts w:ascii="Times New Roman" w:eastAsia="宋体" w:hAnsi="Times New Roman" w:cs="Times New Roman"/>
          <w:sz w:val="22"/>
        </w:rPr>
        <w:t>DDS</w:t>
      </w:r>
      <w:r w:rsidRPr="001F3523">
        <w:rPr>
          <w:rFonts w:ascii="宋体" w:eastAsia="宋体" w:hAnsi="宋体" w:cs="Times New Roman"/>
          <w:sz w:val="22"/>
        </w:rPr>
        <w:t>信号源模块输出</w:t>
      </w:r>
      <w:r w:rsidRPr="001F3523">
        <w:rPr>
          <w:rFonts w:ascii="Times New Roman" w:eastAsia="宋体" w:hAnsi="Times New Roman" w:cs="Times New Roman"/>
          <w:sz w:val="22"/>
        </w:rPr>
        <w:t>508mVpp</w:t>
      </w:r>
      <w:r w:rsidRPr="001F3523">
        <w:rPr>
          <w:rFonts w:ascii="宋体" w:eastAsia="宋体" w:hAnsi="宋体" w:cs="Times New Roman"/>
          <w:sz w:val="22"/>
        </w:rPr>
        <w:t>（默认设置），频率</w:t>
      </w:r>
      <w:r w:rsidRPr="001F3523">
        <w:rPr>
          <w:rFonts w:ascii="Times New Roman" w:eastAsia="宋体" w:hAnsi="Times New Roman" w:cs="Times New Roman"/>
          <w:sz w:val="22"/>
        </w:rPr>
        <w:t>1kHz ;</w:t>
      </w:r>
    </w:p>
    <w:p w14:paraId="30FFD6E3"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2</w:t>
      </w:r>
      <w:r w:rsidRPr="001F3523">
        <w:rPr>
          <w:rFonts w:ascii="宋体" w:eastAsia="宋体" w:hAnsi="宋体" w:cs="Times New Roman"/>
          <w:sz w:val="22"/>
        </w:rPr>
        <w:t>）通过同轴线将</w:t>
      </w:r>
      <w:r w:rsidRPr="001F3523">
        <w:rPr>
          <w:rFonts w:ascii="Times New Roman" w:eastAsia="宋体" w:hAnsi="Times New Roman" w:cs="Times New Roman"/>
          <w:sz w:val="22"/>
        </w:rPr>
        <w:t>DDS</w:t>
      </w:r>
      <w:r w:rsidRPr="001F3523">
        <w:rPr>
          <w:rFonts w:ascii="宋体" w:eastAsia="宋体" w:hAnsi="宋体" w:cs="Times New Roman"/>
          <w:sz w:val="22"/>
        </w:rPr>
        <w:t>信号源模块</w:t>
      </w:r>
      <w:r w:rsidRPr="001F3523">
        <w:rPr>
          <w:rFonts w:ascii="Times New Roman" w:eastAsia="宋体" w:hAnsi="Times New Roman" w:cs="Times New Roman"/>
          <w:sz w:val="22"/>
        </w:rPr>
        <w:t>“</w:t>
      </w:r>
      <w:r w:rsidRPr="001F3523">
        <w:rPr>
          <w:rFonts w:ascii="Times New Roman" w:eastAsia="宋体" w:hAnsi="Times New Roman" w:cs="Times New Roman"/>
          <w:sz w:val="22"/>
        </w:rPr>
        <w:t>信号输出</w:t>
      </w:r>
      <w:r w:rsidRPr="001F3523">
        <w:rPr>
          <w:rFonts w:ascii="Times New Roman" w:eastAsia="宋体" w:hAnsi="Times New Roman" w:cs="Times New Roman"/>
          <w:sz w:val="22"/>
        </w:rPr>
        <w:t>A”</w:t>
      </w:r>
      <w:r w:rsidRPr="001F3523">
        <w:rPr>
          <w:rFonts w:ascii="宋体" w:eastAsia="宋体" w:hAnsi="宋体" w:cs="Times New Roman"/>
          <w:sz w:val="22"/>
        </w:rPr>
        <w:t>连接到示波器模块通道</w:t>
      </w:r>
      <w:r w:rsidRPr="001F3523">
        <w:rPr>
          <w:rFonts w:ascii="Times New Roman" w:eastAsia="宋体" w:hAnsi="Times New Roman" w:cs="Times New Roman"/>
          <w:sz w:val="22"/>
        </w:rPr>
        <w:t>1</w:t>
      </w:r>
      <w:r w:rsidRPr="001F3523">
        <w:rPr>
          <w:rFonts w:ascii="宋体" w:eastAsia="宋体" w:hAnsi="宋体" w:cs="Times New Roman"/>
          <w:sz w:val="22"/>
        </w:rPr>
        <w:t>中，将信号输出</w:t>
      </w:r>
      <w:r w:rsidRPr="001F3523">
        <w:rPr>
          <w:rFonts w:ascii="Times New Roman" w:eastAsia="宋体" w:hAnsi="Times New Roman" w:cs="Times New Roman"/>
          <w:sz w:val="22"/>
        </w:rPr>
        <w:t>B”</w:t>
      </w:r>
      <w:r w:rsidRPr="001F3523">
        <w:rPr>
          <w:rFonts w:ascii="宋体" w:eastAsia="宋体" w:hAnsi="宋体" w:cs="Times New Roman"/>
          <w:sz w:val="22"/>
        </w:rPr>
        <w:t>连接到示波器模块通道</w:t>
      </w:r>
      <w:r w:rsidRPr="001F3523">
        <w:rPr>
          <w:rFonts w:ascii="Times New Roman" w:eastAsia="宋体" w:hAnsi="Times New Roman" w:cs="Times New Roman"/>
          <w:sz w:val="22"/>
        </w:rPr>
        <w:t>2</w:t>
      </w:r>
      <w:r w:rsidRPr="001F3523">
        <w:rPr>
          <w:rFonts w:ascii="宋体" w:eastAsia="宋体" w:hAnsi="宋体" w:cs="Times New Roman"/>
          <w:sz w:val="22"/>
        </w:rPr>
        <w:t>中；</w:t>
      </w:r>
    </w:p>
    <w:p w14:paraId="61E38154"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3</w:t>
      </w:r>
      <w:r w:rsidRPr="001F3523">
        <w:rPr>
          <w:rFonts w:ascii="宋体" w:eastAsia="宋体" w:hAnsi="宋体" w:cs="Times New Roman"/>
          <w:sz w:val="22"/>
        </w:rPr>
        <w:t>）通道</w:t>
      </w:r>
      <w:r w:rsidRPr="001F3523">
        <w:rPr>
          <w:rFonts w:ascii="Times New Roman" w:eastAsia="宋体" w:hAnsi="Times New Roman" w:cs="Times New Roman"/>
          <w:sz w:val="22"/>
        </w:rPr>
        <w:t>1</w:t>
      </w:r>
      <w:r w:rsidRPr="001F3523">
        <w:rPr>
          <w:rFonts w:ascii="宋体" w:eastAsia="宋体" w:hAnsi="宋体" w:cs="Times New Roman"/>
          <w:sz w:val="22"/>
        </w:rPr>
        <w:t>和通道</w:t>
      </w:r>
      <w:r w:rsidRPr="001F3523">
        <w:rPr>
          <w:rFonts w:ascii="Times New Roman" w:eastAsia="宋体" w:hAnsi="Times New Roman" w:cs="Times New Roman"/>
          <w:sz w:val="22"/>
        </w:rPr>
        <w:t>2</w:t>
      </w:r>
      <w:r w:rsidRPr="001F3523">
        <w:rPr>
          <w:rFonts w:ascii="宋体" w:eastAsia="宋体" w:hAnsi="宋体" w:cs="Times New Roman"/>
          <w:sz w:val="22"/>
        </w:rPr>
        <w:t>的垂直灵敏度档位设置为</w:t>
      </w:r>
      <w:r w:rsidRPr="001F3523">
        <w:rPr>
          <w:rFonts w:ascii="Times New Roman" w:eastAsia="宋体" w:hAnsi="Times New Roman" w:cs="Times New Roman"/>
          <w:sz w:val="22"/>
        </w:rPr>
        <w:t>100mV/div,</w:t>
      </w:r>
      <w:r w:rsidRPr="001F3523">
        <w:rPr>
          <w:rFonts w:ascii="宋体" w:eastAsia="宋体" w:hAnsi="宋体" w:cs="Times New Roman"/>
          <w:sz w:val="22"/>
        </w:rPr>
        <w:t>输入阻抗及耦合方式设置为</w:t>
      </w:r>
      <w:r w:rsidRPr="001F3523">
        <w:rPr>
          <w:rFonts w:ascii="Times New Roman" w:eastAsia="宋体" w:hAnsi="Times New Roman" w:cs="Times New Roman"/>
          <w:sz w:val="22"/>
        </w:rPr>
        <w:lastRenderedPageBreak/>
        <w:t>“</w:t>
      </w:r>
      <w:r w:rsidRPr="001F3523">
        <w:rPr>
          <w:rFonts w:ascii="宋体" w:eastAsia="宋体" w:hAnsi="宋体" w:cs="Times New Roman"/>
          <w:sz w:val="22"/>
        </w:rPr>
        <w:t>直流</w:t>
      </w:r>
      <w:r w:rsidRPr="001F3523">
        <w:rPr>
          <w:rFonts w:ascii="Times New Roman" w:eastAsia="宋体" w:hAnsi="Times New Roman" w:cs="Times New Roman"/>
          <w:sz w:val="22"/>
        </w:rPr>
        <w:t>1MΩ”</w:t>
      </w:r>
      <w:r w:rsidRPr="001F3523">
        <w:rPr>
          <w:rFonts w:ascii="Times New Roman" w:eastAsia="宋体" w:hAnsi="Times New Roman" w:cs="Times New Roman"/>
          <w:sz w:val="22"/>
        </w:rPr>
        <w:t>，</w:t>
      </w:r>
      <w:r w:rsidRPr="001F3523">
        <w:rPr>
          <w:rFonts w:ascii="宋体" w:eastAsia="宋体" w:hAnsi="宋体" w:cs="Times New Roman"/>
          <w:sz w:val="22"/>
        </w:rPr>
        <w:t>并将时基置于合适的观察窗口；</w:t>
      </w:r>
    </w:p>
    <w:p w14:paraId="6FE55C90"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4</w:t>
      </w:r>
      <w:r w:rsidRPr="001F3523">
        <w:rPr>
          <w:rFonts w:ascii="宋体" w:eastAsia="宋体" w:hAnsi="宋体" w:cs="Times New Roman"/>
          <w:sz w:val="22"/>
        </w:rPr>
        <w:t>）在示波器模块中选择测量</w:t>
      </w:r>
      <w:r w:rsidRPr="001F3523">
        <w:rPr>
          <w:rFonts w:ascii="Times New Roman" w:eastAsia="宋体" w:hAnsi="Times New Roman" w:cs="Times New Roman"/>
          <w:sz w:val="22"/>
        </w:rPr>
        <w:t>“</w:t>
      </w:r>
      <w:r w:rsidRPr="001F3523">
        <w:rPr>
          <w:rFonts w:ascii="Times New Roman" w:eastAsia="宋体" w:hAnsi="Times New Roman" w:cs="Times New Roman"/>
          <w:sz w:val="22"/>
        </w:rPr>
        <w:t>相位</w:t>
      </w:r>
      <w:r w:rsidRPr="001F3523">
        <w:rPr>
          <w:rFonts w:ascii="Times New Roman" w:eastAsia="宋体" w:hAnsi="Times New Roman" w:cs="Times New Roman"/>
          <w:sz w:val="22"/>
        </w:rPr>
        <w:t>”</w:t>
      </w:r>
      <w:r w:rsidRPr="001F3523">
        <w:rPr>
          <w:rFonts w:ascii="宋体" w:eastAsia="宋体" w:hAnsi="宋体" w:cs="Times New Roman"/>
          <w:sz w:val="22"/>
        </w:rPr>
        <w:t>和</w:t>
      </w:r>
      <w:r w:rsidRPr="001F3523">
        <w:rPr>
          <w:rFonts w:ascii="Times New Roman" w:eastAsia="宋体" w:hAnsi="Times New Roman" w:cs="Times New Roman"/>
          <w:sz w:val="22"/>
        </w:rPr>
        <w:t>“</w:t>
      </w:r>
      <w:r w:rsidRPr="001F3523">
        <w:rPr>
          <w:rFonts w:ascii="Times New Roman" w:eastAsia="宋体" w:hAnsi="Times New Roman" w:cs="Times New Roman"/>
          <w:sz w:val="22"/>
        </w:rPr>
        <w:t>延迟</w:t>
      </w:r>
      <w:r w:rsidRPr="001F3523">
        <w:rPr>
          <w:rFonts w:ascii="Times New Roman" w:eastAsia="宋体" w:hAnsi="Times New Roman" w:cs="Times New Roman"/>
          <w:sz w:val="22"/>
        </w:rPr>
        <w:t>”</w:t>
      </w:r>
      <w:r w:rsidRPr="001F3523">
        <w:rPr>
          <w:rFonts w:ascii="宋体" w:eastAsia="宋体" w:hAnsi="宋体" w:cs="Times New Roman"/>
          <w:sz w:val="22"/>
        </w:rPr>
        <w:t>（在示波器右侧操作按键面板上按</w:t>
      </w:r>
      <w:r w:rsidRPr="001F3523">
        <w:rPr>
          <w:rFonts w:ascii="Times New Roman" w:eastAsia="宋体" w:hAnsi="Times New Roman" w:cs="Times New Roman"/>
          <w:sz w:val="22"/>
        </w:rPr>
        <w:t>“MEASURE”</w:t>
      </w:r>
      <w:r w:rsidRPr="001F3523">
        <w:rPr>
          <w:rFonts w:ascii="Times New Roman" w:eastAsia="宋体" w:hAnsi="Times New Roman" w:cs="Times New Roman"/>
          <w:sz w:val="22"/>
        </w:rPr>
        <w:t>，</w:t>
      </w:r>
      <w:r w:rsidRPr="001F3523">
        <w:rPr>
          <w:rFonts w:ascii="宋体" w:eastAsia="宋体" w:hAnsi="宋体" w:cs="Times New Roman"/>
          <w:sz w:val="22"/>
        </w:rPr>
        <w:t>然后按</w:t>
      </w:r>
      <w:r w:rsidRPr="001F3523">
        <w:rPr>
          <w:rFonts w:ascii="Times New Roman" w:eastAsia="宋体" w:hAnsi="Times New Roman" w:cs="Times New Roman"/>
          <w:sz w:val="22"/>
        </w:rPr>
        <w:t>“F5”</w:t>
      </w:r>
      <w:r w:rsidRPr="001F3523">
        <w:rPr>
          <w:rFonts w:ascii="宋体" w:eastAsia="宋体" w:hAnsi="宋体" w:cs="Times New Roman"/>
          <w:sz w:val="22"/>
        </w:rPr>
        <w:t>选择</w:t>
      </w:r>
      <w:r w:rsidRPr="001F3523">
        <w:rPr>
          <w:rFonts w:ascii="Times New Roman" w:eastAsia="宋体" w:hAnsi="Times New Roman" w:cs="Times New Roman"/>
          <w:sz w:val="22"/>
        </w:rPr>
        <w:t>“</w:t>
      </w:r>
      <w:r w:rsidRPr="001F3523">
        <w:rPr>
          <w:rFonts w:ascii="Times New Roman" w:eastAsia="宋体" w:hAnsi="Times New Roman" w:cs="Times New Roman"/>
          <w:sz w:val="22"/>
        </w:rPr>
        <w:t>高级测量</w:t>
      </w:r>
      <w:r w:rsidRPr="001F3523">
        <w:rPr>
          <w:rFonts w:ascii="Times New Roman" w:eastAsia="宋体" w:hAnsi="Times New Roman" w:cs="Times New Roman"/>
          <w:sz w:val="22"/>
        </w:rPr>
        <w:t>”</w:t>
      </w:r>
      <w:r w:rsidRPr="001F3523">
        <w:rPr>
          <w:rFonts w:ascii="宋体" w:eastAsia="宋体" w:hAnsi="宋体" w:cs="Times New Roman"/>
          <w:sz w:val="22"/>
        </w:rPr>
        <w:t>，按</w:t>
      </w:r>
      <w:r w:rsidRPr="001F3523">
        <w:rPr>
          <w:rFonts w:ascii="Times New Roman" w:eastAsia="宋体" w:hAnsi="Times New Roman" w:cs="Times New Roman"/>
          <w:sz w:val="22"/>
        </w:rPr>
        <w:t>“F1”</w:t>
      </w:r>
      <w:r w:rsidRPr="001F3523">
        <w:rPr>
          <w:rFonts w:ascii="宋体" w:eastAsia="宋体" w:hAnsi="宋体" w:cs="Times New Roman"/>
          <w:sz w:val="22"/>
        </w:rPr>
        <w:t>或者</w:t>
      </w:r>
      <w:r w:rsidRPr="001F3523">
        <w:rPr>
          <w:rFonts w:ascii="Times New Roman" w:eastAsia="宋体" w:hAnsi="Times New Roman" w:cs="Times New Roman"/>
          <w:sz w:val="22"/>
        </w:rPr>
        <w:t>“F2”</w:t>
      </w:r>
      <w:r w:rsidRPr="001F3523">
        <w:rPr>
          <w:rFonts w:ascii="Times New Roman" w:eastAsia="宋体" w:hAnsi="Times New Roman" w:cs="Times New Roman"/>
          <w:sz w:val="22"/>
        </w:rPr>
        <w:t>，</w:t>
      </w:r>
      <w:r w:rsidRPr="001F3523">
        <w:rPr>
          <w:rFonts w:ascii="宋体" w:eastAsia="宋体" w:hAnsi="宋体" w:cs="Times New Roman"/>
          <w:sz w:val="22"/>
        </w:rPr>
        <w:t>可以分别选择测量</w:t>
      </w:r>
      <w:r w:rsidRPr="001F3523">
        <w:rPr>
          <w:rFonts w:ascii="Times New Roman" w:eastAsia="宋体" w:hAnsi="Times New Roman" w:cs="Times New Roman"/>
          <w:sz w:val="22"/>
        </w:rPr>
        <w:t>“</w:t>
      </w:r>
      <w:r w:rsidRPr="001F3523">
        <w:rPr>
          <w:rFonts w:ascii="Times New Roman" w:eastAsia="宋体" w:hAnsi="Times New Roman" w:cs="Times New Roman"/>
          <w:sz w:val="22"/>
        </w:rPr>
        <w:t>延迟</w:t>
      </w:r>
      <w:r w:rsidRPr="001F3523">
        <w:rPr>
          <w:rFonts w:ascii="Times New Roman" w:eastAsia="宋体" w:hAnsi="Times New Roman" w:cs="Times New Roman"/>
          <w:sz w:val="22"/>
        </w:rPr>
        <w:t>”</w:t>
      </w:r>
      <w:r w:rsidRPr="001F3523">
        <w:rPr>
          <w:rFonts w:ascii="宋体" w:eastAsia="宋体" w:hAnsi="宋体" w:cs="Times New Roman"/>
          <w:sz w:val="22"/>
        </w:rPr>
        <w:t>或</w:t>
      </w:r>
      <w:r w:rsidRPr="001F3523">
        <w:rPr>
          <w:rFonts w:ascii="Times New Roman" w:eastAsia="宋体" w:hAnsi="Times New Roman" w:cs="Times New Roman"/>
          <w:sz w:val="22"/>
        </w:rPr>
        <w:t>“</w:t>
      </w:r>
      <w:r w:rsidRPr="001F3523">
        <w:rPr>
          <w:rFonts w:ascii="Times New Roman" w:eastAsia="宋体" w:hAnsi="Times New Roman" w:cs="Times New Roman"/>
          <w:sz w:val="22"/>
        </w:rPr>
        <w:t>相位</w:t>
      </w:r>
      <w:r w:rsidRPr="001F3523">
        <w:rPr>
          <w:rFonts w:ascii="Times New Roman" w:eastAsia="宋体" w:hAnsi="Times New Roman" w:cs="Times New Roman"/>
          <w:sz w:val="22"/>
        </w:rPr>
        <w:t>”</w:t>
      </w:r>
      <w:r w:rsidRPr="001F3523">
        <w:rPr>
          <w:rFonts w:ascii="宋体" w:eastAsia="宋体" w:hAnsi="宋体" w:cs="Times New Roman"/>
          <w:sz w:val="22"/>
        </w:rPr>
        <w:t>），并记录到表</w:t>
      </w:r>
      <w:r w:rsidRPr="001F3523">
        <w:rPr>
          <w:rFonts w:ascii="Times New Roman" w:eastAsia="宋体" w:hAnsi="Times New Roman" w:cs="Times New Roman"/>
          <w:sz w:val="22"/>
        </w:rPr>
        <w:t>1.2</w:t>
      </w:r>
      <w:r w:rsidRPr="001F3523">
        <w:rPr>
          <w:rFonts w:ascii="宋体" w:eastAsia="宋体" w:hAnsi="宋体" w:cs="Times New Roman"/>
          <w:sz w:val="22"/>
        </w:rPr>
        <w:t>中；</w:t>
      </w:r>
    </w:p>
    <w:p w14:paraId="4D1CF37A"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5</w:t>
      </w:r>
      <w:r w:rsidRPr="001F3523">
        <w:rPr>
          <w:rFonts w:ascii="宋体" w:eastAsia="宋体" w:hAnsi="宋体" w:cs="Times New Roman"/>
          <w:sz w:val="22"/>
        </w:rPr>
        <w:t>）在按键面板</w:t>
      </w:r>
      <w:r w:rsidRPr="001F3523">
        <w:rPr>
          <w:rFonts w:ascii="Times New Roman" w:eastAsia="宋体" w:hAnsi="Times New Roman" w:cs="Times New Roman"/>
          <w:sz w:val="22"/>
        </w:rPr>
        <w:t>“DISPLAY”</w:t>
      </w:r>
      <w:r w:rsidRPr="001F3523">
        <w:rPr>
          <w:rFonts w:ascii="宋体" w:eastAsia="宋体" w:hAnsi="宋体" w:cs="Times New Roman"/>
          <w:sz w:val="22"/>
        </w:rPr>
        <w:t>中，按</w:t>
      </w:r>
      <w:r w:rsidRPr="001F3523">
        <w:rPr>
          <w:rFonts w:ascii="Times New Roman" w:eastAsia="宋体" w:hAnsi="Times New Roman" w:cs="Times New Roman"/>
          <w:sz w:val="22"/>
        </w:rPr>
        <w:t>“F1”</w:t>
      </w:r>
      <w:r w:rsidRPr="001F3523">
        <w:rPr>
          <w:rFonts w:ascii="Times New Roman" w:eastAsia="宋体" w:hAnsi="Times New Roman" w:cs="Times New Roman"/>
          <w:sz w:val="22"/>
        </w:rPr>
        <w:t>，</w:t>
      </w:r>
      <w:r w:rsidRPr="001F3523">
        <w:rPr>
          <w:rFonts w:ascii="宋体" w:eastAsia="宋体" w:hAnsi="宋体" w:cs="Times New Roman"/>
          <w:sz w:val="22"/>
        </w:rPr>
        <w:t>可以设置观察窗口模式</w:t>
      </w:r>
      <w:r w:rsidRPr="001F3523">
        <w:rPr>
          <w:rFonts w:ascii="Times New Roman" w:eastAsia="宋体" w:hAnsi="Times New Roman" w:cs="Times New Roman"/>
          <w:sz w:val="22"/>
        </w:rPr>
        <w:t>“XY”</w:t>
      </w:r>
      <w:r w:rsidRPr="001F3523">
        <w:rPr>
          <w:rFonts w:ascii="Times New Roman" w:eastAsia="宋体" w:hAnsi="Times New Roman" w:cs="Times New Roman"/>
          <w:sz w:val="22"/>
        </w:rPr>
        <w:t>（</w:t>
      </w:r>
      <w:r w:rsidRPr="001F3523">
        <w:rPr>
          <w:rFonts w:ascii="宋体" w:eastAsia="宋体" w:hAnsi="宋体" w:cs="Times New Roman"/>
          <w:sz w:val="22"/>
        </w:rPr>
        <w:t>李莎育图形）和</w:t>
      </w:r>
      <w:r w:rsidRPr="001F3523">
        <w:rPr>
          <w:rFonts w:ascii="Times New Roman" w:eastAsia="宋体" w:hAnsi="Times New Roman" w:cs="Times New Roman"/>
          <w:sz w:val="22"/>
        </w:rPr>
        <w:t>“XT”</w:t>
      </w:r>
      <w:r w:rsidRPr="001F3523">
        <w:rPr>
          <w:rFonts w:ascii="宋体" w:eastAsia="宋体" w:hAnsi="宋体" w:cs="Times New Roman"/>
          <w:sz w:val="22"/>
        </w:rPr>
        <w:t>模式，记录此时显示的李莎育图形形状。</w:t>
      </w:r>
    </w:p>
    <w:p w14:paraId="6AB57033"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6</w:t>
      </w:r>
      <w:r w:rsidRPr="001F3523">
        <w:rPr>
          <w:rFonts w:ascii="宋体" w:eastAsia="宋体" w:hAnsi="宋体" w:cs="Times New Roman"/>
          <w:sz w:val="22"/>
        </w:rPr>
        <w:t>）按照表</w:t>
      </w:r>
      <w:r w:rsidRPr="001F3523">
        <w:rPr>
          <w:rFonts w:ascii="Times New Roman" w:eastAsia="宋体" w:hAnsi="Times New Roman" w:cs="Times New Roman"/>
          <w:sz w:val="22"/>
        </w:rPr>
        <w:t>1.2</w:t>
      </w:r>
      <w:r w:rsidRPr="001F3523">
        <w:rPr>
          <w:rFonts w:ascii="宋体" w:eastAsia="宋体" w:hAnsi="宋体" w:cs="Times New Roman"/>
          <w:sz w:val="22"/>
        </w:rPr>
        <w:t>的要求，分别设置</w:t>
      </w:r>
      <w:r w:rsidRPr="001F3523">
        <w:rPr>
          <w:rFonts w:ascii="Times New Roman" w:eastAsia="宋体" w:hAnsi="Times New Roman" w:cs="Times New Roman"/>
          <w:sz w:val="22"/>
        </w:rPr>
        <w:t>DDS</w:t>
      </w:r>
      <w:r w:rsidRPr="001F3523">
        <w:rPr>
          <w:rFonts w:ascii="宋体" w:eastAsia="宋体" w:hAnsi="宋体" w:cs="Times New Roman"/>
          <w:sz w:val="22"/>
        </w:rPr>
        <w:t>信号源模块信号输出频率，并先后分别设置通道</w:t>
      </w:r>
      <w:r w:rsidRPr="001F3523">
        <w:rPr>
          <w:rFonts w:ascii="Times New Roman" w:eastAsia="宋体" w:hAnsi="Times New Roman" w:cs="Times New Roman"/>
          <w:sz w:val="22"/>
        </w:rPr>
        <w:t>1</w:t>
      </w:r>
      <w:r w:rsidRPr="001F3523">
        <w:rPr>
          <w:rFonts w:ascii="宋体" w:eastAsia="宋体" w:hAnsi="宋体" w:cs="Times New Roman"/>
          <w:sz w:val="22"/>
        </w:rPr>
        <w:t>的输入阻抗为</w:t>
      </w:r>
      <w:r w:rsidRPr="001F3523">
        <w:rPr>
          <w:rFonts w:ascii="Times New Roman" w:eastAsia="宋体" w:hAnsi="Times New Roman" w:cs="Times New Roman"/>
          <w:sz w:val="22"/>
        </w:rPr>
        <w:t>“</w:t>
      </w:r>
      <w:r w:rsidRPr="001F3523">
        <w:rPr>
          <w:rFonts w:ascii="宋体" w:eastAsia="宋体" w:hAnsi="宋体" w:cs="Times New Roman"/>
          <w:sz w:val="22"/>
        </w:rPr>
        <w:t>直流</w:t>
      </w:r>
      <w:r w:rsidRPr="001F3523">
        <w:rPr>
          <w:rFonts w:ascii="Times New Roman" w:eastAsia="宋体" w:hAnsi="Times New Roman" w:cs="Times New Roman"/>
          <w:sz w:val="22"/>
        </w:rPr>
        <w:t>1MΩ”</w:t>
      </w:r>
      <w:r w:rsidRPr="001F3523">
        <w:rPr>
          <w:rFonts w:ascii="Times New Roman" w:eastAsia="宋体" w:hAnsi="Times New Roman" w:cs="Times New Roman"/>
          <w:sz w:val="22"/>
        </w:rPr>
        <w:t>、</w:t>
      </w:r>
      <w:r w:rsidRPr="001F3523">
        <w:rPr>
          <w:rFonts w:ascii="Times New Roman" w:eastAsia="宋体" w:hAnsi="Times New Roman" w:cs="Times New Roman"/>
          <w:sz w:val="22"/>
        </w:rPr>
        <w:t>“</w:t>
      </w:r>
      <w:r w:rsidRPr="001F3523">
        <w:rPr>
          <w:rFonts w:ascii="宋体" w:eastAsia="宋体" w:hAnsi="宋体" w:cs="Times New Roman"/>
          <w:sz w:val="22"/>
        </w:rPr>
        <w:t>交流</w:t>
      </w:r>
      <w:r w:rsidRPr="001F3523">
        <w:rPr>
          <w:rFonts w:ascii="Times New Roman" w:eastAsia="宋体" w:hAnsi="Times New Roman" w:cs="Times New Roman"/>
          <w:sz w:val="22"/>
        </w:rPr>
        <w:t>1MΩ”</w:t>
      </w:r>
      <w:r w:rsidRPr="001F3523">
        <w:rPr>
          <w:rFonts w:ascii="Times New Roman" w:eastAsia="宋体" w:hAnsi="Times New Roman" w:cs="Times New Roman"/>
          <w:sz w:val="22"/>
        </w:rPr>
        <w:t>，</w:t>
      </w:r>
      <w:r w:rsidRPr="001F3523">
        <w:rPr>
          <w:rFonts w:ascii="宋体" w:eastAsia="宋体" w:hAnsi="宋体" w:cs="Times New Roman"/>
          <w:sz w:val="22"/>
        </w:rPr>
        <w:t>将时基置于合适的观察窗口，并分别记录</w:t>
      </w:r>
      <w:r w:rsidRPr="001F3523">
        <w:rPr>
          <w:rFonts w:ascii="Times New Roman" w:eastAsia="宋体" w:hAnsi="Times New Roman" w:cs="Times New Roman"/>
          <w:sz w:val="22"/>
        </w:rPr>
        <w:t>“</w:t>
      </w:r>
      <w:r w:rsidRPr="001F3523">
        <w:rPr>
          <w:rFonts w:ascii="Times New Roman" w:eastAsia="宋体" w:hAnsi="Times New Roman" w:cs="Times New Roman"/>
          <w:sz w:val="22"/>
        </w:rPr>
        <w:t>相位</w:t>
      </w:r>
      <w:r w:rsidRPr="001F3523">
        <w:rPr>
          <w:rFonts w:ascii="Times New Roman" w:eastAsia="宋体" w:hAnsi="Times New Roman" w:cs="Times New Roman"/>
          <w:sz w:val="22"/>
        </w:rPr>
        <w:t>”</w:t>
      </w:r>
      <w:r w:rsidRPr="001F3523">
        <w:rPr>
          <w:rFonts w:ascii="宋体" w:eastAsia="宋体" w:hAnsi="宋体" w:cs="Times New Roman"/>
          <w:sz w:val="22"/>
        </w:rPr>
        <w:t>、</w:t>
      </w:r>
      <w:r w:rsidRPr="001F3523">
        <w:rPr>
          <w:rFonts w:ascii="Times New Roman" w:eastAsia="宋体" w:hAnsi="Times New Roman" w:cs="Times New Roman"/>
          <w:sz w:val="22"/>
        </w:rPr>
        <w:t>“</w:t>
      </w:r>
      <w:r w:rsidRPr="001F3523">
        <w:rPr>
          <w:rFonts w:ascii="Times New Roman" w:eastAsia="宋体" w:hAnsi="Times New Roman" w:cs="Times New Roman"/>
          <w:sz w:val="22"/>
        </w:rPr>
        <w:t>延迟</w:t>
      </w:r>
      <w:r w:rsidRPr="001F3523">
        <w:rPr>
          <w:rFonts w:ascii="Times New Roman" w:eastAsia="宋体" w:hAnsi="Times New Roman" w:cs="Times New Roman"/>
          <w:sz w:val="22"/>
        </w:rPr>
        <w:t>”</w:t>
      </w:r>
      <w:r w:rsidRPr="001F3523">
        <w:rPr>
          <w:rFonts w:ascii="宋体" w:eastAsia="宋体" w:hAnsi="宋体" w:cs="Times New Roman"/>
          <w:sz w:val="22"/>
        </w:rPr>
        <w:t>和对应的李莎育图形。</w:t>
      </w:r>
    </w:p>
    <w:p w14:paraId="4D9E4F69" w14:textId="77777777" w:rsidR="004A3BA3" w:rsidRPr="002A0480" w:rsidRDefault="004A3BA3" w:rsidP="004A3BA3">
      <w:pPr>
        <w:ind w:firstLineChars="150" w:firstLine="315"/>
        <w:rPr>
          <w:rFonts w:ascii="Times New Roman" w:hAnsi="Times New Roman" w:cs="Times New Roman"/>
          <w:color w:val="000000"/>
        </w:rPr>
      </w:pPr>
    </w:p>
    <w:p w14:paraId="4D5944C9" w14:textId="77777777" w:rsidR="004A3BA3" w:rsidRPr="001F3523" w:rsidRDefault="004A3BA3" w:rsidP="004A3BA3">
      <w:pPr>
        <w:jc w:val="center"/>
        <w:textAlignment w:val="center"/>
        <w:rPr>
          <w:rFonts w:ascii="Times New Roman" w:eastAsia="宋体" w:hAnsi="Times New Roman" w:cs="Times New Roman"/>
          <w:szCs w:val="21"/>
        </w:rPr>
      </w:pPr>
      <w:r w:rsidRPr="001F3523">
        <w:rPr>
          <w:rFonts w:ascii="宋体" w:eastAsia="宋体" w:hAnsi="宋体" w:cs="Times New Roman"/>
          <w:szCs w:val="21"/>
        </w:rPr>
        <w:t>表</w:t>
      </w:r>
      <w:r w:rsidRPr="001F3523">
        <w:rPr>
          <w:rFonts w:ascii="Times New Roman" w:eastAsia="宋体" w:hAnsi="Times New Roman" w:cs="Times New Roman"/>
          <w:szCs w:val="21"/>
        </w:rPr>
        <w:t>1.2</w:t>
      </w:r>
      <w:r w:rsidRPr="001F3523">
        <w:rPr>
          <w:rFonts w:ascii="宋体" w:eastAsia="宋体" w:hAnsi="宋体" w:cs="Times New Roman"/>
          <w:szCs w:val="21"/>
        </w:rPr>
        <w:t>不同输入阻抗情况下的对波形相位参数的影响</w:t>
      </w:r>
    </w:p>
    <w:tbl>
      <w:tblPr>
        <w:tblW w:w="8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0"/>
        <w:gridCol w:w="1100"/>
        <w:gridCol w:w="1100"/>
        <w:gridCol w:w="1100"/>
        <w:gridCol w:w="1100"/>
        <w:gridCol w:w="3400"/>
      </w:tblGrid>
      <w:tr w:rsidR="004A3BA3" w:rsidRPr="002A0480" w14:paraId="7CEA0BA3" w14:textId="77777777" w:rsidTr="00CE0B68">
        <w:trPr>
          <w:trHeight w:val="365"/>
          <w:jc w:val="center"/>
        </w:trPr>
        <w:tc>
          <w:tcPr>
            <w:tcW w:w="740" w:type="dxa"/>
            <w:vMerge w:val="restart"/>
            <w:vAlign w:val="center"/>
          </w:tcPr>
          <w:p w14:paraId="74B0C475" w14:textId="77777777" w:rsidR="004A3BA3" w:rsidRPr="00CE0B68" w:rsidRDefault="004A3BA3" w:rsidP="00CE0B68">
            <w:pPr>
              <w:spacing w:beforeLines="50" w:before="156" w:after="40"/>
              <w:jc w:val="center"/>
              <w:textAlignment w:val="center"/>
              <w:rPr>
                <w:rFonts w:ascii="宋体" w:eastAsia="宋体" w:hAnsi="宋体" w:cs="Times New Roman" w:hint="eastAsia"/>
                <w:szCs w:val="18"/>
              </w:rPr>
            </w:pPr>
            <w:r w:rsidRPr="00CE0B68">
              <w:rPr>
                <w:rFonts w:ascii="宋体" w:eastAsia="宋体" w:hAnsi="宋体" w:cs="Times New Roman"/>
                <w:szCs w:val="18"/>
              </w:rPr>
              <w:t>信号频率</w:t>
            </w:r>
          </w:p>
        </w:tc>
        <w:tc>
          <w:tcPr>
            <w:tcW w:w="2200" w:type="dxa"/>
            <w:gridSpan w:val="2"/>
            <w:vAlign w:val="center"/>
          </w:tcPr>
          <w:p w14:paraId="3C6DBCDB" w14:textId="77777777" w:rsidR="004A3BA3" w:rsidRPr="00CE0B68" w:rsidRDefault="004A3BA3" w:rsidP="00CE0B68">
            <w:pPr>
              <w:spacing w:beforeLines="50" w:before="156" w:after="40"/>
              <w:jc w:val="center"/>
              <w:textAlignment w:val="center"/>
              <w:rPr>
                <w:rFonts w:ascii="宋体" w:eastAsia="宋体" w:hAnsi="宋体" w:cs="Times New Roman" w:hint="eastAsia"/>
                <w:szCs w:val="18"/>
              </w:rPr>
            </w:pPr>
            <w:r w:rsidRPr="00CE0B68">
              <w:rPr>
                <w:rFonts w:ascii="宋体" w:eastAsia="宋体" w:hAnsi="宋体" w:cs="Times New Roman"/>
                <w:szCs w:val="18"/>
              </w:rPr>
              <w:t>输入耦合方式</w:t>
            </w:r>
          </w:p>
        </w:tc>
        <w:tc>
          <w:tcPr>
            <w:tcW w:w="5600" w:type="dxa"/>
            <w:gridSpan w:val="3"/>
            <w:vAlign w:val="center"/>
          </w:tcPr>
          <w:p w14:paraId="58F2FD3E" w14:textId="77777777" w:rsidR="004A3BA3" w:rsidRPr="00CE0B68" w:rsidRDefault="004A3BA3" w:rsidP="00CE0B68">
            <w:pPr>
              <w:spacing w:beforeLines="50" w:before="156" w:after="40"/>
              <w:jc w:val="center"/>
              <w:textAlignment w:val="center"/>
              <w:rPr>
                <w:rFonts w:ascii="宋体" w:eastAsia="宋体" w:hAnsi="宋体" w:cs="Times New Roman" w:hint="eastAsia"/>
                <w:szCs w:val="18"/>
              </w:rPr>
            </w:pPr>
            <w:r w:rsidRPr="00CE0B68">
              <w:rPr>
                <w:rFonts w:ascii="宋体" w:eastAsia="宋体" w:hAnsi="宋体" w:cs="Times New Roman"/>
                <w:szCs w:val="18"/>
              </w:rPr>
              <w:t>测量参数</w:t>
            </w:r>
          </w:p>
        </w:tc>
      </w:tr>
      <w:tr w:rsidR="004A3BA3" w:rsidRPr="002A0480" w14:paraId="70C0B2B5" w14:textId="77777777" w:rsidTr="00CE0B68">
        <w:trPr>
          <w:trHeight w:val="289"/>
          <w:jc w:val="center"/>
        </w:trPr>
        <w:tc>
          <w:tcPr>
            <w:tcW w:w="740" w:type="dxa"/>
            <w:vMerge/>
            <w:vAlign w:val="center"/>
          </w:tcPr>
          <w:p w14:paraId="39CD5D6F" w14:textId="77777777" w:rsidR="004A3BA3" w:rsidRPr="002A0480" w:rsidRDefault="004A3BA3" w:rsidP="00B209FF">
            <w:pPr>
              <w:spacing w:beforeLines="50" w:before="156"/>
              <w:jc w:val="center"/>
              <w:textAlignment w:val="center"/>
              <w:rPr>
                <w:rFonts w:ascii="Times New Roman" w:hAnsi="Times New Roman" w:cs="Times New Roman"/>
                <w:color w:val="000000"/>
                <w:sz w:val="18"/>
                <w:szCs w:val="18"/>
              </w:rPr>
            </w:pPr>
          </w:p>
        </w:tc>
        <w:tc>
          <w:tcPr>
            <w:tcW w:w="1100" w:type="dxa"/>
            <w:vAlign w:val="center"/>
          </w:tcPr>
          <w:p w14:paraId="1686307C"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CH1</w:t>
            </w:r>
          </w:p>
        </w:tc>
        <w:tc>
          <w:tcPr>
            <w:tcW w:w="1100" w:type="dxa"/>
            <w:vAlign w:val="center"/>
          </w:tcPr>
          <w:p w14:paraId="34FED1A0"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CH2</w:t>
            </w:r>
          </w:p>
        </w:tc>
        <w:tc>
          <w:tcPr>
            <w:tcW w:w="1100" w:type="dxa"/>
            <w:vAlign w:val="center"/>
          </w:tcPr>
          <w:p w14:paraId="2EBCB307"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宋体" w:eastAsia="宋体" w:hAnsi="宋体" w:cs="Times New Roman"/>
                <w:szCs w:val="18"/>
              </w:rPr>
              <w:t>相位（</w:t>
            </w:r>
            <w:r w:rsidRPr="00CE0B68">
              <w:rPr>
                <w:rFonts w:ascii="Times New Roman" w:eastAsia="宋体" w:hAnsi="Times New Roman" w:cs="Times New Roman"/>
                <w:szCs w:val="18"/>
              </w:rPr>
              <w:t>°</w:t>
            </w:r>
            <w:r w:rsidRPr="00CE0B68">
              <w:rPr>
                <w:rFonts w:ascii="Times New Roman" w:eastAsia="宋体" w:hAnsi="Times New Roman" w:cs="Times New Roman"/>
                <w:szCs w:val="18"/>
              </w:rPr>
              <w:t>）</w:t>
            </w:r>
          </w:p>
        </w:tc>
        <w:tc>
          <w:tcPr>
            <w:tcW w:w="1100" w:type="dxa"/>
            <w:vAlign w:val="center"/>
          </w:tcPr>
          <w:p w14:paraId="182CED76"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宋体" w:eastAsia="宋体" w:hAnsi="宋体" w:cs="Times New Roman"/>
                <w:szCs w:val="18"/>
              </w:rPr>
              <w:t>延迟</w:t>
            </w:r>
            <w:r w:rsidRPr="00CE0B68">
              <w:rPr>
                <w:rFonts w:ascii="Times New Roman" w:eastAsia="宋体" w:hAnsi="Times New Roman" w:cs="Times New Roman"/>
                <w:szCs w:val="18"/>
              </w:rPr>
              <w:t>(s)</w:t>
            </w:r>
          </w:p>
        </w:tc>
        <w:tc>
          <w:tcPr>
            <w:tcW w:w="3400" w:type="dxa"/>
            <w:vAlign w:val="center"/>
          </w:tcPr>
          <w:p w14:paraId="0E9E7A26"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XY</w:t>
            </w:r>
            <w:r w:rsidRPr="00CE0B68">
              <w:rPr>
                <w:rFonts w:ascii="宋体" w:eastAsia="宋体" w:hAnsi="宋体" w:cs="Times New Roman"/>
                <w:szCs w:val="18"/>
              </w:rPr>
              <w:t>图形</w:t>
            </w:r>
          </w:p>
        </w:tc>
      </w:tr>
      <w:tr w:rsidR="004A3BA3" w:rsidRPr="002A0480" w14:paraId="23F87CE9" w14:textId="77777777" w:rsidTr="00CE0B68">
        <w:trPr>
          <w:trHeight w:val="410"/>
          <w:jc w:val="center"/>
        </w:trPr>
        <w:tc>
          <w:tcPr>
            <w:tcW w:w="740" w:type="dxa"/>
            <w:vMerge w:val="restart"/>
            <w:vAlign w:val="center"/>
          </w:tcPr>
          <w:p w14:paraId="2B94BEB8"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10kHz</w:t>
            </w:r>
          </w:p>
        </w:tc>
        <w:tc>
          <w:tcPr>
            <w:tcW w:w="1100" w:type="dxa"/>
            <w:vAlign w:val="center"/>
          </w:tcPr>
          <w:p w14:paraId="04656127"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404CD382"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5E5B00DC"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8</w:t>
            </w:r>
            <w:r w:rsidRPr="00CE0B68">
              <w:rPr>
                <w:rFonts w:ascii="Times New Roman" w:eastAsia="宋体" w:hAnsi="Times New Roman" w:cs="Times New Roman"/>
                <w:szCs w:val="18"/>
              </w:rPr>
              <w:t>9.72</w:t>
            </w:r>
          </w:p>
        </w:tc>
        <w:tc>
          <w:tcPr>
            <w:tcW w:w="1100" w:type="dxa"/>
            <w:vAlign w:val="center"/>
          </w:tcPr>
          <w:p w14:paraId="643CE192"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2</w:t>
            </w:r>
            <w:r w:rsidRPr="00CE0B68">
              <w:rPr>
                <w:rFonts w:ascii="Times New Roman" w:eastAsia="宋体" w:hAnsi="Times New Roman" w:cs="Times New Roman"/>
                <w:szCs w:val="18"/>
              </w:rPr>
              <w:t>5us</w:t>
            </w:r>
          </w:p>
        </w:tc>
        <w:tc>
          <w:tcPr>
            <w:tcW w:w="3400" w:type="dxa"/>
            <w:vAlign w:val="center"/>
          </w:tcPr>
          <w:p w14:paraId="0EA67C3A" w14:textId="56BF0319"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noProof/>
                <w:szCs w:val="18"/>
              </w:rPr>
              <w:drawing>
                <wp:inline distT="0" distB="0" distL="0" distR="0" wp14:anchorId="1ED23AE3" wp14:editId="5F84DD02">
                  <wp:extent cx="1844040" cy="1074420"/>
                  <wp:effectExtent l="0" t="0" r="3810" b="0"/>
                  <wp:docPr id="17049093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44040" cy="1074420"/>
                          </a:xfrm>
                          <a:prstGeom prst="rect">
                            <a:avLst/>
                          </a:prstGeom>
                          <a:noFill/>
                          <a:ln>
                            <a:noFill/>
                          </a:ln>
                        </pic:spPr>
                      </pic:pic>
                    </a:graphicData>
                  </a:graphic>
                </wp:inline>
              </w:drawing>
            </w:r>
          </w:p>
        </w:tc>
      </w:tr>
      <w:tr w:rsidR="004A3BA3" w:rsidRPr="002A0480" w14:paraId="0B271135" w14:textId="77777777" w:rsidTr="00CE0B68">
        <w:trPr>
          <w:trHeight w:val="550"/>
          <w:jc w:val="center"/>
        </w:trPr>
        <w:tc>
          <w:tcPr>
            <w:tcW w:w="740" w:type="dxa"/>
            <w:vMerge/>
            <w:vAlign w:val="center"/>
          </w:tcPr>
          <w:p w14:paraId="0EDCC732" w14:textId="77777777" w:rsidR="004A3BA3" w:rsidRPr="002A0480" w:rsidRDefault="004A3BA3" w:rsidP="00B209FF">
            <w:pPr>
              <w:spacing w:beforeLines="50" w:before="156"/>
              <w:jc w:val="center"/>
              <w:textAlignment w:val="center"/>
              <w:rPr>
                <w:rFonts w:ascii="Times New Roman" w:hAnsi="Times New Roman" w:cs="Times New Roman"/>
                <w:color w:val="000000"/>
                <w:sz w:val="18"/>
                <w:szCs w:val="18"/>
              </w:rPr>
            </w:pPr>
          </w:p>
        </w:tc>
        <w:tc>
          <w:tcPr>
            <w:tcW w:w="1100" w:type="dxa"/>
            <w:vAlign w:val="center"/>
          </w:tcPr>
          <w:p w14:paraId="46D286C1"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15887FCB"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交流</w:t>
            </w:r>
            <w:r w:rsidRPr="00CE0B68">
              <w:rPr>
                <w:rFonts w:ascii="Times New Roman" w:eastAsia="宋体" w:hAnsi="Times New Roman" w:cs="Times New Roman"/>
                <w:szCs w:val="21"/>
              </w:rPr>
              <w:t>1MΩ</w:t>
            </w:r>
          </w:p>
        </w:tc>
        <w:tc>
          <w:tcPr>
            <w:tcW w:w="1100" w:type="dxa"/>
            <w:vAlign w:val="center"/>
          </w:tcPr>
          <w:p w14:paraId="309B54E1"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9</w:t>
            </w:r>
            <w:r w:rsidRPr="00CE0B68">
              <w:rPr>
                <w:rFonts w:ascii="Times New Roman" w:eastAsia="宋体" w:hAnsi="Times New Roman" w:cs="Times New Roman"/>
                <w:szCs w:val="18"/>
              </w:rPr>
              <w:t>0.09</w:t>
            </w:r>
          </w:p>
        </w:tc>
        <w:tc>
          <w:tcPr>
            <w:tcW w:w="1100" w:type="dxa"/>
            <w:vAlign w:val="center"/>
          </w:tcPr>
          <w:p w14:paraId="5214162D"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2</w:t>
            </w:r>
            <w:r w:rsidRPr="00CE0B68">
              <w:rPr>
                <w:rFonts w:ascii="Times New Roman" w:eastAsia="宋体" w:hAnsi="Times New Roman" w:cs="Times New Roman"/>
                <w:szCs w:val="18"/>
              </w:rPr>
              <w:t>5.5us</w:t>
            </w:r>
          </w:p>
        </w:tc>
        <w:tc>
          <w:tcPr>
            <w:tcW w:w="3400" w:type="dxa"/>
            <w:vAlign w:val="center"/>
          </w:tcPr>
          <w:p w14:paraId="67A39F67" w14:textId="1C4EC106"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noProof/>
                <w:szCs w:val="18"/>
              </w:rPr>
              <w:drawing>
                <wp:inline distT="0" distB="0" distL="0" distR="0" wp14:anchorId="0229E658" wp14:editId="3C1A7EF2">
                  <wp:extent cx="1844040" cy="1059180"/>
                  <wp:effectExtent l="0" t="0" r="3810" b="7620"/>
                  <wp:docPr id="14061145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44040" cy="1059180"/>
                          </a:xfrm>
                          <a:prstGeom prst="rect">
                            <a:avLst/>
                          </a:prstGeom>
                          <a:noFill/>
                          <a:ln>
                            <a:noFill/>
                          </a:ln>
                        </pic:spPr>
                      </pic:pic>
                    </a:graphicData>
                  </a:graphic>
                </wp:inline>
              </w:drawing>
            </w:r>
          </w:p>
        </w:tc>
      </w:tr>
      <w:tr w:rsidR="004A3BA3" w:rsidRPr="002A0480" w14:paraId="649AD8FC" w14:textId="77777777" w:rsidTr="00CE0B68">
        <w:trPr>
          <w:trHeight w:val="550"/>
          <w:jc w:val="center"/>
        </w:trPr>
        <w:tc>
          <w:tcPr>
            <w:tcW w:w="740" w:type="dxa"/>
            <w:vMerge w:val="restart"/>
            <w:vAlign w:val="center"/>
          </w:tcPr>
          <w:p w14:paraId="74CBC91C"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1kHz</w:t>
            </w:r>
          </w:p>
        </w:tc>
        <w:tc>
          <w:tcPr>
            <w:tcW w:w="1100" w:type="dxa"/>
            <w:vAlign w:val="center"/>
          </w:tcPr>
          <w:p w14:paraId="48EF337A"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1B96B659"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7FDE44CD"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9</w:t>
            </w:r>
            <w:r w:rsidRPr="00CE0B68">
              <w:rPr>
                <w:rFonts w:ascii="Times New Roman" w:eastAsia="宋体" w:hAnsi="Times New Roman" w:cs="Times New Roman"/>
                <w:szCs w:val="18"/>
              </w:rPr>
              <w:t>1.53</w:t>
            </w:r>
          </w:p>
        </w:tc>
        <w:tc>
          <w:tcPr>
            <w:tcW w:w="1100" w:type="dxa"/>
            <w:vAlign w:val="center"/>
          </w:tcPr>
          <w:p w14:paraId="0D026FD3"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2</w:t>
            </w:r>
            <w:r w:rsidRPr="00CE0B68">
              <w:rPr>
                <w:rFonts w:ascii="Times New Roman" w:eastAsia="宋体" w:hAnsi="Times New Roman" w:cs="Times New Roman"/>
                <w:szCs w:val="18"/>
              </w:rPr>
              <w:t>48us</w:t>
            </w:r>
          </w:p>
        </w:tc>
        <w:tc>
          <w:tcPr>
            <w:tcW w:w="3400" w:type="dxa"/>
            <w:vAlign w:val="center"/>
          </w:tcPr>
          <w:p w14:paraId="3188B52A" w14:textId="5E0C57FF"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noProof/>
                <w:szCs w:val="18"/>
              </w:rPr>
              <w:drawing>
                <wp:inline distT="0" distB="0" distL="0" distR="0" wp14:anchorId="1C766336" wp14:editId="636F3393">
                  <wp:extent cx="1844040" cy="1051560"/>
                  <wp:effectExtent l="0" t="0" r="3810" b="0"/>
                  <wp:docPr id="62215009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44040" cy="1051560"/>
                          </a:xfrm>
                          <a:prstGeom prst="rect">
                            <a:avLst/>
                          </a:prstGeom>
                          <a:noFill/>
                          <a:ln>
                            <a:noFill/>
                          </a:ln>
                        </pic:spPr>
                      </pic:pic>
                    </a:graphicData>
                  </a:graphic>
                </wp:inline>
              </w:drawing>
            </w:r>
          </w:p>
        </w:tc>
      </w:tr>
      <w:tr w:rsidR="004A3BA3" w:rsidRPr="002A0480" w14:paraId="28BBDF1F" w14:textId="77777777" w:rsidTr="00CE0B68">
        <w:trPr>
          <w:trHeight w:val="550"/>
          <w:jc w:val="center"/>
        </w:trPr>
        <w:tc>
          <w:tcPr>
            <w:tcW w:w="740" w:type="dxa"/>
            <w:vMerge/>
            <w:vAlign w:val="center"/>
          </w:tcPr>
          <w:p w14:paraId="23831563" w14:textId="77777777" w:rsidR="004A3BA3" w:rsidRPr="002A0480" w:rsidRDefault="004A3BA3" w:rsidP="00B209FF">
            <w:pPr>
              <w:spacing w:beforeLines="50" w:before="156"/>
              <w:jc w:val="center"/>
              <w:textAlignment w:val="center"/>
              <w:rPr>
                <w:rFonts w:ascii="Times New Roman" w:hAnsi="Times New Roman" w:cs="Times New Roman"/>
                <w:color w:val="000000"/>
                <w:sz w:val="18"/>
                <w:szCs w:val="18"/>
              </w:rPr>
            </w:pPr>
          </w:p>
        </w:tc>
        <w:tc>
          <w:tcPr>
            <w:tcW w:w="1100" w:type="dxa"/>
            <w:vAlign w:val="center"/>
          </w:tcPr>
          <w:p w14:paraId="76D848A2"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62676E9A"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交流</w:t>
            </w:r>
            <w:r w:rsidRPr="00CE0B68">
              <w:rPr>
                <w:rFonts w:ascii="Times New Roman" w:eastAsia="宋体" w:hAnsi="Times New Roman" w:cs="Times New Roman"/>
                <w:szCs w:val="21"/>
              </w:rPr>
              <w:t>1MΩ</w:t>
            </w:r>
          </w:p>
        </w:tc>
        <w:tc>
          <w:tcPr>
            <w:tcW w:w="1100" w:type="dxa"/>
            <w:vAlign w:val="center"/>
          </w:tcPr>
          <w:p w14:paraId="350AFE9C"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8</w:t>
            </w:r>
            <w:r w:rsidRPr="00CE0B68">
              <w:rPr>
                <w:rFonts w:ascii="Times New Roman" w:eastAsia="宋体" w:hAnsi="Times New Roman" w:cs="Times New Roman"/>
                <w:szCs w:val="18"/>
              </w:rPr>
              <w:t>9.36</w:t>
            </w:r>
          </w:p>
        </w:tc>
        <w:tc>
          <w:tcPr>
            <w:tcW w:w="1100" w:type="dxa"/>
            <w:vAlign w:val="center"/>
          </w:tcPr>
          <w:p w14:paraId="01D67966"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2</w:t>
            </w:r>
            <w:r w:rsidRPr="00CE0B68">
              <w:rPr>
                <w:rFonts w:ascii="Times New Roman" w:eastAsia="宋体" w:hAnsi="Times New Roman" w:cs="Times New Roman"/>
                <w:szCs w:val="18"/>
              </w:rPr>
              <w:t>49.0us</w:t>
            </w:r>
          </w:p>
        </w:tc>
        <w:tc>
          <w:tcPr>
            <w:tcW w:w="3400" w:type="dxa"/>
            <w:vAlign w:val="center"/>
          </w:tcPr>
          <w:p w14:paraId="1BFBDF8D" w14:textId="3D8C11AA"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noProof/>
                <w:szCs w:val="18"/>
              </w:rPr>
              <w:drawing>
                <wp:inline distT="0" distB="0" distL="0" distR="0" wp14:anchorId="04C8CCAA" wp14:editId="1752ED88">
                  <wp:extent cx="1844040" cy="1082040"/>
                  <wp:effectExtent l="0" t="0" r="3810" b="3810"/>
                  <wp:docPr id="11885993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44040" cy="1082040"/>
                          </a:xfrm>
                          <a:prstGeom prst="rect">
                            <a:avLst/>
                          </a:prstGeom>
                          <a:noFill/>
                          <a:ln>
                            <a:noFill/>
                          </a:ln>
                        </pic:spPr>
                      </pic:pic>
                    </a:graphicData>
                  </a:graphic>
                </wp:inline>
              </w:drawing>
            </w:r>
          </w:p>
        </w:tc>
      </w:tr>
      <w:tr w:rsidR="004A3BA3" w:rsidRPr="002A0480" w14:paraId="4E5B6AE5" w14:textId="77777777" w:rsidTr="00CE0B68">
        <w:trPr>
          <w:trHeight w:val="550"/>
          <w:jc w:val="center"/>
        </w:trPr>
        <w:tc>
          <w:tcPr>
            <w:tcW w:w="740" w:type="dxa"/>
            <w:vMerge w:val="restart"/>
            <w:vAlign w:val="center"/>
          </w:tcPr>
          <w:p w14:paraId="4A6B69E6"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lastRenderedPageBreak/>
              <w:t>100Hz</w:t>
            </w:r>
          </w:p>
        </w:tc>
        <w:tc>
          <w:tcPr>
            <w:tcW w:w="1100" w:type="dxa"/>
            <w:vAlign w:val="center"/>
          </w:tcPr>
          <w:p w14:paraId="15CA7AE4"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13D94A9B"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120FE49E"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8</w:t>
            </w:r>
            <w:r w:rsidRPr="00CE0B68">
              <w:rPr>
                <w:rFonts w:ascii="Times New Roman" w:eastAsia="宋体" w:hAnsi="Times New Roman" w:cs="Times New Roman"/>
                <w:szCs w:val="18"/>
              </w:rPr>
              <w:t>7.92</w:t>
            </w:r>
          </w:p>
        </w:tc>
        <w:tc>
          <w:tcPr>
            <w:tcW w:w="1100" w:type="dxa"/>
            <w:vAlign w:val="center"/>
          </w:tcPr>
          <w:p w14:paraId="06C23FBE"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2</w:t>
            </w:r>
            <w:r w:rsidRPr="00CE0B68">
              <w:rPr>
                <w:rFonts w:ascii="Times New Roman" w:eastAsia="宋体" w:hAnsi="Times New Roman" w:cs="Times New Roman"/>
                <w:szCs w:val="18"/>
              </w:rPr>
              <w:t>.49ms</w:t>
            </w:r>
          </w:p>
        </w:tc>
        <w:tc>
          <w:tcPr>
            <w:tcW w:w="3400" w:type="dxa"/>
            <w:vAlign w:val="center"/>
          </w:tcPr>
          <w:p w14:paraId="6514144B" w14:textId="108A75C1"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noProof/>
                <w:szCs w:val="18"/>
              </w:rPr>
              <w:drawing>
                <wp:inline distT="0" distB="0" distL="0" distR="0" wp14:anchorId="26604929" wp14:editId="350EE423">
                  <wp:extent cx="1844040" cy="1089660"/>
                  <wp:effectExtent l="0" t="0" r="3810" b="0"/>
                  <wp:docPr id="2508368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44040" cy="1089660"/>
                          </a:xfrm>
                          <a:prstGeom prst="rect">
                            <a:avLst/>
                          </a:prstGeom>
                          <a:noFill/>
                          <a:ln>
                            <a:noFill/>
                          </a:ln>
                        </pic:spPr>
                      </pic:pic>
                    </a:graphicData>
                  </a:graphic>
                </wp:inline>
              </w:drawing>
            </w:r>
          </w:p>
        </w:tc>
      </w:tr>
      <w:tr w:rsidR="004A3BA3" w:rsidRPr="002A0480" w14:paraId="6775F6FC" w14:textId="77777777" w:rsidTr="00CE0B68">
        <w:trPr>
          <w:trHeight w:val="550"/>
          <w:jc w:val="center"/>
        </w:trPr>
        <w:tc>
          <w:tcPr>
            <w:tcW w:w="740" w:type="dxa"/>
            <w:vMerge/>
            <w:vAlign w:val="center"/>
          </w:tcPr>
          <w:p w14:paraId="2420B161" w14:textId="77777777" w:rsidR="004A3BA3" w:rsidRPr="002A0480" w:rsidRDefault="004A3BA3" w:rsidP="00B209FF">
            <w:pPr>
              <w:spacing w:beforeLines="50" w:before="156"/>
              <w:jc w:val="center"/>
              <w:textAlignment w:val="center"/>
              <w:rPr>
                <w:rFonts w:ascii="Times New Roman" w:hAnsi="Times New Roman" w:cs="Times New Roman"/>
                <w:color w:val="000000"/>
                <w:sz w:val="18"/>
                <w:szCs w:val="18"/>
              </w:rPr>
            </w:pPr>
          </w:p>
        </w:tc>
        <w:tc>
          <w:tcPr>
            <w:tcW w:w="1100" w:type="dxa"/>
            <w:vAlign w:val="center"/>
          </w:tcPr>
          <w:p w14:paraId="15419615"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10274DD1"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交流</w:t>
            </w:r>
            <w:r w:rsidRPr="00CE0B68">
              <w:rPr>
                <w:rFonts w:ascii="Times New Roman" w:eastAsia="宋体" w:hAnsi="Times New Roman" w:cs="Times New Roman"/>
                <w:szCs w:val="21"/>
              </w:rPr>
              <w:t>1MΩ</w:t>
            </w:r>
          </w:p>
        </w:tc>
        <w:tc>
          <w:tcPr>
            <w:tcW w:w="1100" w:type="dxa"/>
            <w:vAlign w:val="center"/>
          </w:tcPr>
          <w:p w14:paraId="4EE10884"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8</w:t>
            </w:r>
            <w:r w:rsidRPr="00CE0B68">
              <w:rPr>
                <w:rFonts w:ascii="Times New Roman" w:eastAsia="宋体" w:hAnsi="Times New Roman" w:cs="Times New Roman"/>
                <w:szCs w:val="18"/>
              </w:rPr>
              <w:t>8.28</w:t>
            </w:r>
          </w:p>
        </w:tc>
        <w:tc>
          <w:tcPr>
            <w:tcW w:w="1100" w:type="dxa"/>
            <w:vAlign w:val="center"/>
          </w:tcPr>
          <w:p w14:paraId="2A1095A2"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2</w:t>
            </w:r>
            <w:r w:rsidRPr="00CE0B68">
              <w:rPr>
                <w:rFonts w:ascii="Times New Roman" w:eastAsia="宋体" w:hAnsi="Times New Roman" w:cs="Times New Roman"/>
                <w:szCs w:val="18"/>
              </w:rPr>
              <w:t>.51ms</w:t>
            </w:r>
          </w:p>
        </w:tc>
        <w:tc>
          <w:tcPr>
            <w:tcW w:w="3400" w:type="dxa"/>
            <w:vAlign w:val="center"/>
          </w:tcPr>
          <w:p w14:paraId="59492DFC" w14:textId="488DA938"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noProof/>
                <w:szCs w:val="18"/>
              </w:rPr>
              <w:drawing>
                <wp:inline distT="0" distB="0" distL="0" distR="0" wp14:anchorId="56E37499" wp14:editId="78232646">
                  <wp:extent cx="1844040" cy="1082040"/>
                  <wp:effectExtent l="0" t="0" r="3810" b="3810"/>
                  <wp:docPr id="1270146042" name="图片 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46042" name="图片 7" descr="图形用户界面, 应用程序&#10;&#10;AI 生成的内容可能不正确。"/>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44040" cy="1082040"/>
                          </a:xfrm>
                          <a:prstGeom prst="rect">
                            <a:avLst/>
                          </a:prstGeom>
                          <a:noFill/>
                          <a:ln>
                            <a:noFill/>
                          </a:ln>
                        </pic:spPr>
                      </pic:pic>
                    </a:graphicData>
                  </a:graphic>
                </wp:inline>
              </w:drawing>
            </w:r>
          </w:p>
        </w:tc>
      </w:tr>
      <w:tr w:rsidR="004A3BA3" w:rsidRPr="002A0480" w14:paraId="22A357EA" w14:textId="77777777" w:rsidTr="00CE0B68">
        <w:trPr>
          <w:trHeight w:val="550"/>
          <w:jc w:val="center"/>
        </w:trPr>
        <w:tc>
          <w:tcPr>
            <w:tcW w:w="740" w:type="dxa"/>
            <w:vMerge w:val="restart"/>
            <w:vAlign w:val="center"/>
          </w:tcPr>
          <w:p w14:paraId="3391049A"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50Hz</w:t>
            </w:r>
          </w:p>
        </w:tc>
        <w:tc>
          <w:tcPr>
            <w:tcW w:w="1100" w:type="dxa"/>
            <w:vAlign w:val="center"/>
          </w:tcPr>
          <w:p w14:paraId="5D6A66BA"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55F3E528"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08AB057A"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8</w:t>
            </w:r>
            <w:r w:rsidRPr="00CE0B68">
              <w:rPr>
                <w:rFonts w:ascii="Times New Roman" w:eastAsia="宋体" w:hAnsi="Times New Roman" w:cs="Times New Roman"/>
                <w:szCs w:val="18"/>
              </w:rPr>
              <w:t>9.28</w:t>
            </w:r>
          </w:p>
        </w:tc>
        <w:tc>
          <w:tcPr>
            <w:tcW w:w="1100" w:type="dxa"/>
            <w:vAlign w:val="center"/>
          </w:tcPr>
          <w:p w14:paraId="23FDD9E9"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5</w:t>
            </w:r>
            <w:r w:rsidRPr="00CE0B68">
              <w:rPr>
                <w:rFonts w:ascii="Times New Roman" w:eastAsia="宋体" w:hAnsi="Times New Roman" w:cs="Times New Roman"/>
                <w:szCs w:val="18"/>
              </w:rPr>
              <w:t>.00ms</w:t>
            </w:r>
          </w:p>
        </w:tc>
        <w:tc>
          <w:tcPr>
            <w:tcW w:w="3400" w:type="dxa"/>
            <w:vAlign w:val="center"/>
          </w:tcPr>
          <w:p w14:paraId="5C9D8926" w14:textId="4F57B4B4"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noProof/>
                <w:szCs w:val="18"/>
              </w:rPr>
              <w:drawing>
                <wp:inline distT="0" distB="0" distL="0" distR="0" wp14:anchorId="6EFCEF17" wp14:editId="77804A6E">
                  <wp:extent cx="1844040" cy="1051560"/>
                  <wp:effectExtent l="0" t="0" r="3810" b="0"/>
                  <wp:docPr id="872630299" name="图片 6"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30299" name="图片 6" descr="图形用户界面&#10;&#10;AI 生成的内容可能不正确。"/>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44040" cy="1051560"/>
                          </a:xfrm>
                          <a:prstGeom prst="rect">
                            <a:avLst/>
                          </a:prstGeom>
                          <a:noFill/>
                          <a:ln>
                            <a:noFill/>
                          </a:ln>
                        </pic:spPr>
                      </pic:pic>
                    </a:graphicData>
                  </a:graphic>
                </wp:inline>
              </w:drawing>
            </w:r>
          </w:p>
        </w:tc>
      </w:tr>
      <w:tr w:rsidR="004A3BA3" w:rsidRPr="002A0480" w14:paraId="54EDCA17" w14:textId="77777777" w:rsidTr="00CE0B68">
        <w:trPr>
          <w:trHeight w:val="550"/>
          <w:jc w:val="center"/>
        </w:trPr>
        <w:tc>
          <w:tcPr>
            <w:tcW w:w="740" w:type="dxa"/>
            <w:vMerge/>
            <w:vAlign w:val="center"/>
          </w:tcPr>
          <w:p w14:paraId="6F706F11" w14:textId="77777777" w:rsidR="004A3BA3" w:rsidRPr="002A0480" w:rsidRDefault="004A3BA3" w:rsidP="00B209FF">
            <w:pPr>
              <w:spacing w:beforeLines="50" w:before="156"/>
              <w:jc w:val="center"/>
              <w:textAlignment w:val="center"/>
              <w:rPr>
                <w:rFonts w:ascii="Times New Roman" w:hAnsi="Times New Roman" w:cs="Times New Roman"/>
                <w:color w:val="000000"/>
                <w:sz w:val="18"/>
                <w:szCs w:val="18"/>
              </w:rPr>
            </w:pPr>
          </w:p>
        </w:tc>
        <w:tc>
          <w:tcPr>
            <w:tcW w:w="1100" w:type="dxa"/>
            <w:vAlign w:val="center"/>
          </w:tcPr>
          <w:p w14:paraId="4761CED2"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0E481AA5"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交流</w:t>
            </w:r>
            <w:r w:rsidRPr="00CE0B68">
              <w:rPr>
                <w:rFonts w:ascii="Times New Roman" w:eastAsia="宋体" w:hAnsi="Times New Roman" w:cs="Times New Roman"/>
                <w:szCs w:val="21"/>
              </w:rPr>
              <w:t>1MΩ</w:t>
            </w:r>
          </w:p>
        </w:tc>
        <w:tc>
          <w:tcPr>
            <w:tcW w:w="1100" w:type="dxa"/>
            <w:vAlign w:val="center"/>
          </w:tcPr>
          <w:p w14:paraId="7F32E2EF"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8</w:t>
            </w:r>
            <w:r w:rsidRPr="00CE0B68">
              <w:rPr>
                <w:rFonts w:ascii="Times New Roman" w:eastAsia="宋体" w:hAnsi="Times New Roman" w:cs="Times New Roman"/>
                <w:szCs w:val="18"/>
              </w:rPr>
              <w:t>2.68</w:t>
            </w:r>
          </w:p>
        </w:tc>
        <w:tc>
          <w:tcPr>
            <w:tcW w:w="1100" w:type="dxa"/>
            <w:vAlign w:val="center"/>
          </w:tcPr>
          <w:p w14:paraId="5E38F777"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4</w:t>
            </w:r>
            <w:r w:rsidRPr="00CE0B68">
              <w:rPr>
                <w:rFonts w:ascii="Times New Roman" w:eastAsia="宋体" w:hAnsi="Times New Roman" w:cs="Times New Roman"/>
                <w:szCs w:val="18"/>
              </w:rPr>
              <w:t>.56ms</w:t>
            </w:r>
          </w:p>
        </w:tc>
        <w:tc>
          <w:tcPr>
            <w:tcW w:w="3400" w:type="dxa"/>
            <w:vAlign w:val="center"/>
          </w:tcPr>
          <w:p w14:paraId="4A7A67D2" w14:textId="533326B9"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noProof/>
                <w:szCs w:val="18"/>
              </w:rPr>
              <w:drawing>
                <wp:inline distT="0" distB="0" distL="0" distR="0" wp14:anchorId="786D3991" wp14:editId="267DAB78">
                  <wp:extent cx="1844040" cy="1036320"/>
                  <wp:effectExtent l="0" t="0" r="3810" b="0"/>
                  <wp:docPr id="16824922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44040" cy="1036320"/>
                          </a:xfrm>
                          <a:prstGeom prst="rect">
                            <a:avLst/>
                          </a:prstGeom>
                          <a:noFill/>
                          <a:ln>
                            <a:noFill/>
                          </a:ln>
                        </pic:spPr>
                      </pic:pic>
                    </a:graphicData>
                  </a:graphic>
                </wp:inline>
              </w:drawing>
            </w:r>
          </w:p>
        </w:tc>
      </w:tr>
      <w:tr w:rsidR="004A3BA3" w:rsidRPr="002A0480" w14:paraId="41E5BBF6" w14:textId="77777777" w:rsidTr="00CE0B68">
        <w:trPr>
          <w:trHeight w:val="550"/>
          <w:jc w:val="center"/>
        </w:trPr>
        <w:tc>
          <w:tcPr>
            <w:tcW w:w="740" w:type="dxa"/>
            <w:vMerge w:val="restart"/>
            <w:vAlign w:val="center"/>
          </w:tcPr>
          <w:p w14:paraId="416EB649"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10Hz</w:t>
            </w:r>
          </w:p>
        </w:tc>
        <w:tc>
          <w:tcPr>
            <w:tcW w:w="1100" w:type="dxa"/>
            <w:vAlign w:val="center"/>
          </w:tcPr>
          <w:p w14:paraId="4F53F7DE"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6358E852"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vAlign w:val="center"/>
          </w:tcPr>
          <w:p w14:paraId="64D58879" w14:textId="77777777" w:rsidR="004A3BA3" w:rsidRPr="00CE0B68" w:rsidRDefault="004A3BA3" w:rsidP="00267154">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88.47</w:t>
            </w:r>
          </w:p>
        </w:tc>
        <w:tc>
          <w:tcPr>
            <w:tcW w:w="1100" w:type="dxa"/>
            <w:vAlign w:val="center"/>
          </w:tcPr>
          <w:p w14:paraId="6EE17F5E"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2</w:t>
            </w:r>
            <w:r w:rsidRPr="00CE0B68">
              <w:rPr>
                <w:rFonts w:ascii="Times New Roman" w:eastAsia="宋体" w:hAnsi="Times New Roman" w:cs="Times New Roman"/>
                <w:szCs w:val="18"/>
              </w:rPr>
              <w:t>5.2ms</w:t>
            </w:r>
          </w:p>
        </w:tc>
        <w:tc>
          <w:tcPr>
            <w:tcW w:w="3400" w:type="dxa"/>
            <w:vAlign w:val="center"/>
          </w:tcPr>
          <w:p w14:paraId="5BE02B30" w14:textId="0E1B297E"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noProof/>
                <w:szCs w:val="18"/>
              </w:rPr>
              <w:drawing>
                <wp:inline distT="0" distB="0" distL="0" distR="0" wp14:anchorId="11466564" wp14:editId="0FB459AC">
                  <wp:extent cx="1844040" cy="1036320"/>
                  <wp:effectExtent l="0" t="0" r="3810" b="0"/>
                  <wp:docPr id="1882554514"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54514" name="图片 4" descr="图形用户界面, 应用程序&#10;&#10;AI 生成的内容可能不正确。"/>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44040" cy="1036320"/>
                          </a:xfrm>
                          <a:prstGeom prst="rect">
                            <a:avLst/>
                          </a:prstGeom>
                          <a:noFill/>
                          <a:ln>
                            <a:noFill/>
                          </a:ln>
                        </pic:spPr>
                      </pic:pic>
                    </a:graphicData>
                  </a:graphic>
                </wp:inline>
              </w:drawing>
            </w:r>
          </w:p>
        </w:tc>
      </w:tr>
      <w:tr w:rsidR="004A3BA3" w:rsidRPr="002A0480" w14:paraId="56467815" w14:textId="77777777" w:rsidTr="00CE0B68">
        <w:trPr>
          <w:trHeight w:val="550"/>
          <w:jc w:val="center"/>
        </w:trPr>
        <w:tc>
          <w:tcPr>
            <w:tcW w:w="740" w:type="dxa"/>
            <w:vMerge/>
            <w:tcBorders>
              <w:bottom w:val="single" w:sz="4" w:space="0" w:color="auto"/>
            </w:tcBorders>
            <w:vAlign w:val="center"/>
          </w:tcPr>
          <w:p w14:paraId="256898F2" w14:textId="77777777" w:rsidR="004A3BA3" w:rsidRPr="002A0480" w:rsidRDefault="004A3BA3" w:rsidP="00B209FF">
            <w:pPr>
              <w:spacing w:beforeLines="50" w:before="156"/>
              <w:jc w:val="center"/>
              <w:textAlignment w:val="center"/>
              <w:rPr>
                <w:rFonts w:ascii="Times New Roman" w:hAnsi="Times New Roman" w:cs="Times New Roman"/>
                <w:color w:val="000000"/>
                <w:sz w:val="18"/>
                <w:szCs w:val="18"/>
              </w:rPr>
            </w:pPr>
          </w:p>
        </w:tc>
        <w:tc>
          <w:tcPr>
            <w:tcW w:w="1100" w:type="dxa"/>
            <w:tcBorders>
              <w:bottom w:val="single" w:sz="4" w:space="0" w:color="auto"/>
            </w:tcBorders>
            <w:vAlign w:val="center"/>
          </w:tcPr>
          <w:p w14:paraId="38C047D1"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100" w:type="dxa"/>
            <w:tcBorders>
              <w:bottom w:val="single" w:sz="4" w:space="0" w:color="auto"/>
            </w:tcBorders>
            <w:vAlign w:val="center"/>
          </w:tcPr>
          <w:p w14:paraId="438FF6D7"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交流</w:t>
            </w:r>
            <w:r w:rsidRPr="00CE0B68">
              <w:rPr>
                <w:rFonts w:ascii="Times New Roman" w:eastAsia="宋体" w:hAnsi="Times New Roman" w:cs="Times New Roman"/>
                <w:szCs w:val="21"/>
              </w:rPr>
              <w:t>1MΩ</w:t>
            </w:r>
          </w:p>
        </w:tc>
        <w:tc>
          <w:tcPr>
            <w:tcW w:w="1100" w:type="dxa"/>
            <w:vAlign w:val="center"/>
          </w:tcPr>
          <w:p w14:paraId="04FD6EC0"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3</w:t>
            </w:r>
            <w:r w:rsidRPr="00CE0B68">
              <w:rPr>
                <w:rFonts w:ascii="Times New Roman" w:eastAsia="宋体" w:hAnsi="Times New Roman" w:cs="Times New Roman"/>
                <w:szCs w:val="18"/>
              </w:rPr>
              <w:t>2.45</w:t>
            </w:r>
          </w:p>
        </w:tc>
        <w:tc>
          <w:tcPr>
            <w:tcW w:w="1100" w:type="dxa"/>
            <w:vAlign w:val="center"/>
          </w:tcPr>
          <w:p w14:paraId="098E6AA9"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9.3ms</w:t>
            </w:r>
          </w:p>
        </w:tc>
        <w:tc>
          <w:tcPr>
            <w:tcW w:w="3400" w:type="dxa"/>
            <w:vAlign w:val="center"/>
          </w:tcPr>
          <w:p w14:paraId="379E7DA2" w14:textId="3AEA1D54"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noProof/>
                <w:szCs w:val="18"/>
              </w:rPr>
              <w:drawing>
                <wp:inline distT="0" distB="0" distL="0" distR="0" wp14:anchorId="54AC6E97" wp14:editId="253EE950">
                  <wp:extent cx="1844040" cy="1036320"/>
                  <wp:effectExtent l="0" t="0" r="3810" b="0"/>
                  <wp:docPr id="4618868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44040" cy="1036320"/>
                          </a:xfrm>
                          <a:prstGeom prst="rect">
                            <a:avLst/>
                          </a:prstGeom>
                          <a:noFill/>
                          <a:ln>
                            <a:noFill/>
                          </a:ln>
                        </pic:spPr>
                      </pic:pic>
                    </a:graphicData>
                  </a:graphic>
                </wp:inline>
              </w:drawing>
            </w:r>
          </w:p>
        </w:tc>
      </w:tr>
    </w:tbl>
    <w:p w14:paraId="7121A6AD" w14:textId="77777777" w:rsidR="003A5A6D" w:rsidRDefault="003A5A6D" w:rsidP="00CE0B68">
      <w:pPr>
        <w:spacing w:before="120" w:after="120" w:line="320" w:lineRule="exact"/>
        <w:ind w:firstLineChars="150" w:firstLine="331"/>
        <w:jc w:val="left"/>
        <w:rPr>
          <w:rFonts w:ascii="Times New Roman" w:eastAsia="宋体" w:hAnsi="Times New Roman" w:cs="Times New Roman"/>
          <w:b/>
          <w:color w:val="000000"/>
          <w:sz w:val="22"/>
        </w:rPr>
      </w:pPr>
    </w:p>
    <w:p w14:paraId="68799B5D" w14:textId="5412D27B" w:rsidR="004A3BA3" w:rsidRPr="00CE0B68" w:rsidRDefault="004A3BA3" w:rsidP="00CE0B68">
      <w:pPr>
        <w:spacing w:before="120" w:after="120" w:line="320" w:lineRule="exact"/>
        <w:ind w:firstLineChars="150" w:firstLine="331"/>
        <w:jc w:val="left"/>
        <w:rPr>
          <w:rFonts w:ascii="Times New Roman" w:eastAsia="宋体" w:hAnsi="Times New Roman" w:cs="Times New Roman"/>
          <w:color w:val="000000"/>
          <w:sz w:val="22"/>
        </w:rPr>
      </w:pPr>
      <w:r w:rsidRPr="00CE0B68">
        <w:rPr>
          <w:rFonts w:ascii="Times New Roman" w:eastAsia="宋体" w:hAnsi="Times New Roman" w:cs="Times New Roman" w:hint="eastAsia"/>
          <w:b/>
          <w:color w:val="000000"/>
          <w:sz w:val="22"/>
        </w:rPr>
        <w:t>结论分析：</w:t>
      </w:r>
      <w:r w:rsidRPr="00CE0B68">
        <w:rPr>
          <w:rFonts w:ascii="Times New Roman" w:eastAsia="宋体" w:hAnsi="Times New Roman" w:cs="Times New Roman" w:hint="eastAsia"/>
          <w:color w:val="000000"/>
          <w:sz w:val="22"/>
        </w:rPr>
        <w:t>实验表明，不同输入阻抗耦合方式对波形相位有重要影响。对于高频信号（如</w:t>
      </w:r>
      <w:r w:rsidRPr="00CE0B68">
        <w:rPr>
          <w:rFonts w:ascii="Times New Roman" w:eastAsia="宋体" w:hAnsi="Times New Roman" w:cs="Times New Roman" w:hint="eastAsia"/>
          <w:color w:val="000000"/>
          <w:sz w:val="22"/>
        </w:rPr>
        <w:t>1kHz</w:t>
      </w:r>
      <w:r w:rsidRPr="00CE0B68">
        <w:rPr>
          <w:rFonts w:ascii="Times New Roman" w:eastAsia="宋体" w:hAnsi="Times New Roman" w:cs="Times New Roman" w:hint="eastAsia"/>
          <w:color w:val="000000"/>
          <w:sz w:val="22"/>
        </w:rPr>
        <w:t>及以上），直流和交流耦合下的测量相位及延迟基本一致。但对于低频信</w:t>
      </w:r>
      <w:r w:rsidRPr="00CE0B68">
        <w:rPr>
          <w:rFonts w:ascii="Times New Roman" w:eastAsia="宋体" w:hAnsi="Times New Roman" w:cs="Times New Roman" w:hint="eastAsia"/>
          <w:color w:val="000000"/>
          <w:sz w:val="22"/>
        </w:rPr>
        <w:lastRenderedPageBreak/>
        <w:t>号（如</w:t>
      </w:r>
      <w:r w:rsidRPr="00CE0B68">
        <w:rPr>
          <w:rFonts w:ascii="Times New Roman" w:eastAsia="宋体" w:hAnsi="Times New Roman" w:cs="Times New Roman" w:hint="eastAsia"/>
          <w:color w:val="000000"/>
          <w:sz w:val="22"/>
        </w:rPr>
        <w:t>50Hz</w:t>
      </w:r>
      <w:r w:rsidRPr="00CE0B68">
        <w:rPr>
          <w:rFonts w:ascii="Times New Roman" w:eastAsia="宋体" w:hAnsi="Times New Roman" w:cs="Times New Roman" w:hint="eastAsia"/>
          <w:color w:val="000000"/>
          <w:sz w:val="22"/>
        </w:rPr>
        <w:t>及以下，特别是</w:t>
      </w:r>
      <w:r w:rsidRPr="00CE0B68">
        <w:rPr>
          <w:rFonts w:ascii="Times New Roman" w:eastAsia="宋体" w:hAnsi="Times New Roman" w:cs="Times New Roman" w:hint="eastAsia"/>
          <w:color w:val="000000"/>
          <w:sz w:val="22"/>
        </w:rPr>
        <w:t>10Hz</w:t>
      </w:r>
      <w:r w:rsidRPr="00CE0B68">
        <w:rPr>
          <w:rFonts w:ascii="Times New Roman" w:eastAsia="宋体" w:hAnsi="Times New Roman" w:cs="Times New Roman" w:hint="eastAsia"/>
          <w:color w:val="000000"/>
          <w:sz w:val="22"/>
        </w:rPr>
        <w:t>），交流耦合由于隔直电容与输入电阻构成的高通滤波器的截止频率限制，会产生显著的相位超前效应。这导致两通道的测量相位差和延迟发生明显偏转，且在</w:t>
      </w:r>
      <w:r w:rsidRPr="00CE0B68">
        <w:rPr>
          <w:rFonts w:ascii="Times New Roman" w:eastAsia="宋体" w:hAnsi="Times New Roman" w:cs="Times New Roman" w:hint="eastAsia"/>
          <w:color w:val="000000"/>
          <w:sz w:val="22"/>
        </w:rPr>
        <w:t>XY</w:t>
      </w:r>
      <w:r w:rsidRPr="00CE0B68">
        <w:rPr>
          <w:rFonts w:ascii="Times New Roman" w:eastAsia="宋体" w:hAnsi="Times New Roman" w:cs="Times New Roman" w:hint="eastAsia"/>
          <w:color w:val="000000"/>
          <w:sz w:val="22"/>
        </w:rPr>
        <w:t>模式下观测到的李沙育图形也会由对称的圆或椭圆退化为扁平、倾斜的窄椭圆。</w:t>
      </w:r>
    </w:p>
    <w:p w14:paraId="1C4A218B" w14:textId="77777777" w:rsidR="004A3BA3" w:rsidRPr="002A0480" w:rsidRDefault="004A3BA3" w:rsidP="004A3BA3">
      <w:pPr>
        <w:ind w:firstLineChars="150" w:firstLine="315"/>
        <w:rPr>
          <w:rFonts w:ascii="Times New Roman" w:hAnsi="Times New Roman" w:cs="Times New Roman"/>
          <w:color w:val="000000"/>
          <w:szCs w:val="21"/>
        </w:rPr>
      </w:pPr>
    </w:p>
    <w:p w14:paraId="62F59468"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Times New Roman" w:eastAsia="宋体" w:hAnsi="Times New Roman" w:cs="Times New Roman"/>
          <w:sz w:val="22"/>
        </w:rPr>
        <w:t xml:space="preserve">3. </w:t>
      </w:r>
      <w:r w:rsidRPr="001F3523">
        <w:rPr>
          <w:rFonts w:ascii="宋体" w:eastAsia="宋体" w:hAnsi="宋体" w:cs="Times New Roman"/>
          <w:sz w:val="22"/>
        </w:rPr>
        <w:t>脉冲波形参数的测量。</w:t>
      </w:r>
    </w:p>
    <w:p w14:paraId="024B3B7E"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1</w:t>
      </w:r>
      <w:r w:rsidRPr="001F3523">
        <w:rPr>
          <w:rFonts w:ascii="宋体" w:eastAsia="宋体" w:hAnsi="宋体" w:cs="Times New Roman"/>
          <w:sz w:val="22"/>
        </w:rPr>
        <w:t>）设置</w:t>
      </w:r>
      <w:r w:rsidRPr="001F3523">
        <w:rPr>
          <w:rFonts w:ascii="Times New Roman" w:eastAsia="宋体" w:hAnsi="Times New Roman" w:cs="Times New Roman"/>
          <w:sz w:val="22"/>
        </w:rPr>
        <w:t>DDS</w:t>
      </w:r>
      <w:r w:rsidRPr="001F3523">
        <w:rPr>
          <w:rFonts w:ascii="宋体" w:eastAsia="宋体" w:hAnsi="宋体" w:cs="Times New Roman"/>
          <w:sz w:val="22"/>
        </w:rPr>
        <w:t>信号源模块输出</w:t>
      </w:r>
      <w:r w:rsidRPr="001F3523">
        <w:rPr>
          <w:rFonts w:ascii="Times New Roman" w:eastAsia="宋体" w:hAnsi="Times New Roman" w:cs="Times New Roman"/>
          <w:sz w:val="22"/>
        </w:rPr>
        <w:t>508mVpp</w:t>
      </w:r>
      <w:r w:rsidRPr="001F3523">
        <w:rPr>
          <w:rFonts w:ascii="宋体" w:eastAsia="宋体" w:hAnsi="宋体" w:cs="Times New Roman"/>
          <w:sz w:val="22"/>
        </w:rPr>
        <w:t>（默认设置），频率</w:t>
      </w:r>
      <w:r w:rsidRPr="001F3523">
        <w:rPr>
          <w:rFonts w:ascii="Times New Roman" w:eastAsia="宋体" w:hAnsi="Times New Roman" w:cs="Times New Roman"/>
          <w:sz w:val="22"/>
        </w:rPr>
        <w:t>6MHz;</w:t>
      </w:r>
    </w:p>
    <w:p w14:paraId="1B35FEDB"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2</w:t>
      </w:r>
      <w:r w:rsidRPr="001F3523">
        <w:rPr>
          <w:rFonts w:ascii="宋体" w:eastAsia="宋体" w:hAnsi="宋体" w:cs="Times New Roman"/>
          <w:sz w:val="22"/>
        </w:rPr>
        <w:t>）通过同轴线将</w:t>
      </w:r>
      <w:r w:rsidRPr="001F3523">
        <w:rPr>
          <w:rFonts w:ascii="Times New Roman" w:eastAsia="宋体" w:hAnsi="Times New Roman" w:cs="Times New Roman"/>
          <w:sz w:val="22"/>
        </w:rPr>
        <w:t>DDS</w:t>
      </w:r>
      <w:r w:rsidRPr="001F3523">
        <w:rPr>
          <w:rFonts w:ascii="宋体" w:eastAsia="宋体" w:hAnsi="宋体" w:cs="Times New Roman"/>
          <w:sz w:val="22"/>
        </w:rPr>
        <w:t>信号源模块</w:t>
      </w:r>
      <w:r w:rsidRPr="001F3523">
        <w:rPr>
          <w:rFonts w:ascii="Times New Roman" w:eastAsia="宋体" w:hAnsi="Times New Roman" w:cs="Times New Roman"/>
          <w:sz w:val="22"/>
        </w:rPr>
        <w:t>“</w:t>
      </w:r>
      <w:r w:rsidRPr="001F3523">
        <w:rPr>
          <w:rFonts w:ascii="Times New Roman" w:eastAsia="宋体" w:hAnsi="Times New Roman" w:cs="Times New Roman"/>
          <w:sz w:val="22"/>
        </w:rPr>
        <w:t>方波输出</w:t>
      </w:r>
      <w:r w:rsidRPr="001F3523">
        <w:rPr>
          <w:rFonts w:ascii="Times New Roman" w:eastAsia="宋体" w:hAnsi="Times New Roman" w:cs="Times New Roman"/>
          <w:sz w:val="22"/>
        </w:rPr>
        <w:t>”</w:t>
      </w:r>
      <w:r w:rsidRPr="001F3523">
        <w:rPr>
          <w:rFonts w:ascii="宋体" w:eastAsia="宋体" w:hAnsi="宋体" w:cs="Times New Roman"/>
          <w:sz w:val="22"/>
        </w:rPr>
        <w:t>（见图</w:t>
      </w:r>
      <w:r w:rsidRPr="001F3523">
        <w:rPr>
          <w:rFonts w:ascii="Times New Roman" w:eastAsia="宋体" w:hAnsi="Times New Roman" w:cs="Times New Roman"/>
          <w:sz w:val="22"/>
        </w:rPr>
        <w:t>1.3</w:t>
      </w:r>
      <w:r w:rsidRPr="001F3523">
        <w:rPr>
          <w:rFonts w:ascii="宋体" w:eastAsia="宋体" w:hAnsi="宋体" w:cs="Times New Roman"/>
          <w:sz w:val="22"/>
        </w:rPr>
        <w:t>）连接到示波器模块通道</w:t>
      </w:r>
      <w:r w:rsidRPr="001F3523">
        <w:rPr>
          <w:rFonts w:ascii="Times New Roman" w:eastAsia="宋体" w:hAnsi="Times New Roman" w:cs="Times New Roman"/>
          <w:sz w:val="22"/>
        </w:rPr>
        <w:t>1</w:t>
      </w:r>
      <w:r w:rsidRPr="001F3523">
        <w:rPr>
          <w:rFonts w:ascii="宋体" w:eastAsia="宋体" w:hAnsi="宋体" w:cs="Times New Roman"/>
          <w:sz w:val="22"/>
        </w:rPr>
        <w:t>中；</w:t>
      </w:r>
    </w:p>
    <w:p w14:paraId="017EE63D"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3</w:t>
      </w:r>
      <w:r w:rsidRPr="001F3523">
        <w:rPr>
          <w:rFonts w:ascii="宋体" w:eastAsia="宋体" w:hAnsi="宋体" w:cs="Times New Roman"/>
          <w:sz w:val="22"/>
        </w:rPr>
        <w:t>）设置通道</w:t>
      </w:r>
      <w:r w:rsidRPr="001F3523">
        <w:rPr>
          <w:rFonts w:ascii="Times New Roman" w:eastAsia="宋体" w:hAnsi="Times New Roman" w:cs="Times New Roman"/>
          <w:sz w:val="22"/>
        </w:rPr>
        <w:t>1</w:t>
      </w:r>
      <w:r w:rsidRPr="001F3523">
        <w:rPr>
          <w:rFonts w:ascii="宋体" w:eastAsia="宋体" w:hAnsi="宋体" w:cs="Times New Roman"/>
          <w:sz w:val="22"/>
        </w:rPr>
        <w:t>为</w:t>
      </w:r>
      <w:r w:rsidRPr="001F3523">
        <w:rPr>
          <w:rFonts w:ascii="Times New Roman" w:eastAsia="宋体" w:hAnsi="Times New Roman" w:cs="Times New Roman"/>
          <w:sz w:val="22"/>
        </w:rPr>
        <w:t>“</w:t>
      </w:r>
      <w:r w:rsidRPr="001F3523">
        <w:rPr>
          <w:rFonts w:ascii="宋体" w:eastAsia="宋体" w:hAnsi="宋体" w:cs="Times New Roman"/>
          <w:sz w:val="22"/>
        </w:rPr>
        <w:t>直流</w:t>
      </w:r>
      <w:r w:rsidRPr="001F3523">
        <w:rPr>
          <w:rFonts w:ascii="Times New Roman" w:eastAsia="宋体" w:hAnsi="Times New Roman" w:cs="Times New Roman"/>
          <w:sz w:val="22"/>
        </w:rPr>
        <w:t>1MΩ”</w:t>
      </w:r>
      <w:r w:rsidRPr="001F3523">
        <w:rPr>
          <w:rFonts w:ascii="Times New Roman" w:eastAsia="宋体" w:hAnsi="Times New Roman" w:cs="Times New Roman"/>
          <w:sz w:val="22"/>
        </w:rPr>
        <w:t>，</w:t>
      </w:r>
      <w:r w:rsidRPr="001F3523">
        <w:rPr>
          <w:rFonts w:ascii="宋体" w:eastAsia="宋体" w:hAnsi="宋体" w:cs="Times New Roman"/>
          <w:sz w:val="22"/>
        </w:rPr>
        <w:t>并将时基置于合适的观察窗口，能够观察到脉冲波形的上升沿；</w:t>
      </w:r>
    </w:p>
    <w:p w14:paraId="7C5371FF"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4</w:t>
      </w:r>
      <w:r w:rsidRPr="001F3523">
        <w:rPr>
          <w:rFonts w:ascii="宋体" w:eastAsia="宋体" w:hAnsi="宋体" w:cs="Times New Roman"/>
          <w:sz w:val="22"/>
        </w:rPr>
        <w:t>）在示波器模块中选择测量</w:t>
      </w:r>
      <w:r w:rsidRPr="001F3523">
        <w:rPr>
          <w:rFonts w:ascii="Times New Roman" w:eastAsia="宋体" w:hAnsi="Times New Roman" w:cs="Times New Roman"/>
          <w:sz w:val="22"/>
        </w:rPr>
        <w:t>“</w:t>
      </w:r>
      <w:r w:rsidRPr="001F3523">
        <w:rPr>
          <w:rFonts w:ascii="Times New Roman" w:eastAsia="宋体" w:hAnsi="Times New Roman" w:cs="Times New Roman"/>
          <w:sz w:val="22"/>
        </w:rPr>
        <w:t>上升沿</w:t>
      </w:r>
      <w:r w:rsidRPr="001F3523">
        <w:rPr>
          <w:rFonts w:ascii="Times New Roman" w:eastAsia="宋体" w:hAnsi="Times New Roman" w:cs="Times New Roman"/>
          <w:sz w:val="22"/>
        </w:rPr>
        <w:t>”</w:t>
      </w:r>
      <w:r w:rsidRPr="001F3523">
        <w:rPr>
          <w:rFonts w:ascii="宋体" w:eastAsia="宋体" w:hAnsi="宋体" w:cs="Times New Roman"/>
          <w:sz w:val="22"/>
        </w:rPr>
        <w:t>和</w:t>
      </w:r>
      <w:r w:rsidRPr="001F3523">
        <w:rPr>
          <w:rFonts w:ascii="Times New Roman" w:eastAsia="宋体" w:hAnsi="Times New Roman" w:cs="Times New Roman"/>
          <w:sz w:val="22"/>
        </w:rPr>
        <w:t>“</w:t>
      </w:r>
      <w:r w:rsidRPr="001F3523">
        <w:rPr>
          <w:rFonts w:ascii="Times New Roman" w:eastAsia="宋体" w:hAnsi="Times New Roman" w:cs="Times New Roman"/>
          <w:sz w:val="22"/>
        </w:rPr>
        <w:t>过冲</w:t>
      </w:r>
      <w:r w:rsidRPr="001F3523">
        <w:rPr>
          <w:rFonts w:ascii="Times New Roman" w:eastAsia="宋体" w:hAnsi="Times New Roman" w:cs="Times New Roman"/>
          <w:sz w:val="22"/>
        </w:rPr>
        <w:t>”</w:t>
      </w:r>
      <w:r w:rsidRPr="001F3523">
        <w:rPr>
          <w:rFonts w:ascii="宋体" w:eastAsia="宋体" w:hAnsi="宋体" w:cs="Times New Roman"/>
          <w:sz w:val="22"/>
        </w:rPr>
        <w:t>（在示波器右侧操作按键面板上按</w:t>
      </w:r>
      <w:r w:rsidRPr="001F3523">
        <w:rPr>
          <w:rFonts w:ascii="Times New Roman" w:eastAsia="宋体" w:hAnsi="Times New Roman" w:cs="Times New Roman"/>
          <w:sz w:val="22"/>
        </w:rPr>
        <w:t>“MEASURE”</w:t>
      </w:r>
      <w:r w:rsidRPr="001F3523">
        <w:rPr>
          <w:rFonts w:ascii="Times New Roman" w:eastAsia="宋体" w:hAnsi="Times New Roman" w:cs="Times New Roman"/>
          <w:sz w:val="22"/>
        </w:rPr>
        <w:t>，</w:t>
      </w:r>
      <w:r w:rsidRPr="001F3523">
        <w:rPr>
          <w:rFonts w:ascii="宋体" w:eastAsia="宋体" w:hAnsi="宋体" w:cs="Times New Roman"/>
          <w:sz w:val="22"/>
        </w:rPr>
        <w:t>按</w:t>
      </w:r>
      <w:r w:rsidRPr="001F3523">
        <w:rPr>
          <w:rFonts w:ascii="Times New Roman" w:eastAsia="宋体" w:hAnsi="Times New Roman" w:cs="Times New Roman"/>
          <w:sz w:val="22"/>
        </w:rPr>
        <w:t>“F2”</w:t>
      </w:r>
      <w:r w:rsidRPr="001F3523">
        <w:rPr>
          <w:rFonts w:ascii="Times New Roman" w:eastAsia="宋体" w:hAnsi="Times New Roman" w:cs="Times New Roman"/>
          <w:sz w:val="22"/>
        </w:rPr>
        <w:t>，</w:t>
      </w:r>
      <w:r w:rsidRPr="001F3523">
        <w:rPr>
          <w:rFonts w:ascii="宋体" w:eastAsia="宋体" w:hAnsi="宋体" w:cs="Times New Roman"/>
          <w:sz w:val="22"/>
        </w:rPr>
        <w:t>可以选择</w:t>
      </w:r>
      <w:r w:rsidRPr="001F3523">
        <w:rPr>
          <w:rFonts w:ascii="Times New Roman" w:eastAsia="宋体" w:hAnsi="Times New Roman" w:cs="Times New Roman"/>
          <w:sz w:val="22"/>
        </w:rPr>
        <w:t>“</w:t>
      </w:r>
      <w:r w:rsidRPr="001F3523">
        <w:rPr>
          <w:rFonts w:ascii="Times New Roman" w:eastAsia="宋体" w:hAnsi="Times New Roman" w:cs="Times New Roman"/>
          <w:sz w:val="22"/>
        </w:rPr>
        <w:t>定制参数</w:t>
      </w:r>
      <w:r w:rsidRPr="001F3523">
        <w:rPr>
          <w:rFonts w:ascii="Times New Roman" w:eastAsia="宋体" w:hAnsi="Times New Roman" w:cs="Times New Roman"/>
          <w:sz w:val="22"/>
        </w:rPr>
        <w:t>”</w:t>
      </w:r>
      <w:r w:rsidRPr="001F3523">
        <w:rPr>
          <w:rFonts w:ascii="宋体" w:eastAsia="宋体" w:hAnsi="宋体" w:cs="Times New Roman"/>
          <w:sz w:val="22"/>
        </w:rPr>
        <w:t>，先后可以分别选择测量上升沿和过冲），并记录到表</w:t>
      </w:r>
      <w:r w:rsidRPr="001F3523">
        <w:rPr>
          <w:rFonts w:ascii="Times New Roman" w:eastAsia="宋体" w:hAnsi="Times New Roman" w:cs="Times New Roman"/>
          <w:sz w:val="22"/>
        </w:rPr>
        <w:t>1.3</w:t>
      </w:r>
      <w:r w:rsidRPr="001F3523">
        <w:rPr>
          <w:rFonts w:ascii="宋体" w:eastAsia="宋体" w:hAnsi="宋体" w:cs="Times New Roman"/>
          <w:sz w:val="22"/>
        </w:rPr>
        <w:t>中；</w:t>
      </w:r>
    </w:p>
    <w:p w14:paraId="28493A8D"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5</w:t>
      </w:r>
      <w:r w:rsidRPr="001F3523">
        <w:rPr>
          <w:rFonts w:ascii="宋体" w:eastAsia="宋体" w:hAnsi="宋体" w:cs="Times New Roman"/>
          <w:sz w:val="22"/>
        </w:rPr>
        <w:t>）设置通道</w:t>
      </w:r>
      <w:r w:rsidRPr="001F3523">
        <w:rPr>
          <w:rFonts w:ascii="Times New Roman" w:eastAsia="宋体" w:hAnsi="Times New Roman" w:cs="Times New Roman"/>
          <w:sz w:val="22"/>
        </w:rPr>
        <w:t>1</w:t>
      </w:r>
      <w:r w:rsidRPr="001F3523">
        <w:rPr>
          <w:rFonts w:ascii="宋体" w:eastAsia="宋体" w:hAnsi="宋体" w:cs="Times New Roman"/>
          <w:sz w:val="22"/>
        </w:rPr>
        <w:t>为</w:t>
      </w:r>
      <w:r w:rsidRPr="001F3523">
        <w:rPr>
          <w:rFonts w:ascii="Times New Roman" w:eastAsia="宋体" w:hAnsi="Times New Roman" w:cs="Times New Roman"/>
          <w:sz w:val="22"/>
        </w:rPr>
        <w:t>“</w:t>
      </w:r>
      <w:r w:rsidRPr="001F3523">
        <w:rPr>
          <w:rFonts w:ascii="Times New Roman" w:eastAsia="宋体" w:hAnsi="Times New Roman" w:cs="Times New Roman"/>
          <w:sz w:val="22"/>
        </w:rPr>
        <w:t>直流</w:t>
      </w:r>
      <w:r w:rsidRPr="001F3523">
        <w:rPr>
          <w:rFonts w:ascii="Times New Roman" w:eastAsia="宋体" w:hAnsi="Times New Roman" w:cs="Times New Roman"/>
          <w:sz w:val="22"/>
        </w:rPr>
        <w:t>50Ω”</w:t>
      </w:r>
      <w:r w:rsidRPr="001F3523">
        <w:rPr>
          <w:rFonts w:ascii="宋体" w:eastAsia="宋体" w:hAnsi="宋体" w:cs="Times New Roman"/>
          <w:sz w:val="22"/>
        </w:rPr>
        <w:t>，并将示波器垂直灵敏度和时基置于合适的观察窗口，读出并记录此时测量得到的</w:t>
      </w:r>
      <w:r w:rsidRPr="001F3523">
        <w:rPr>
          <w:rFonts w:ascii="Times New Roman" w:eastAsia="宋体" w:hAnsi="Times New Roman" w:cs="Times New Roman"/>
          <w:sz w:val="22"/>
        </w:rPr>
        <w:t>“</w:t>
      </w:r>
      <w:r w:rsidRPr="001F3523">
        <w:rPr>
          <w:rFonts w:ascii="Times New Roman" w:eastAsia="宋体" w:hAnsi="Times New Roman" w:cs="Times New Roman"/>
          <w:sz w:val="22"/>
        </w:rPr>
        <w:t>上升沿</w:t>
      </w:r>
      <w:r w:rsidRPr="001F3523">
        <w:rPr>
          <w:rFonts w:ascii="Times New Roman" w:eastAsia="宋体" w:hAnsi="Times New Roman" w:cs="Times New Roman"/>
          <w:sz w:val="22"/>
        </w:rPr>
        <w:t>”</w:t>
      </w:r>
      <w:r w:rsidRPr="001F3523">
        <w:rPr>
          <w:rFonts w:ascii="宋体" w:eastAsia="宋体" w:hAnsi="宋体" w:cs="Times New Roman"/>
          <w:sz w:val="22"/>
        </w:rPr>
        <w:t>和</w:t>
      </w:r>
      <w:r w:rsidRPr="001F3523">
        <w:rPr>
          <w:rFonts w:ascii="Times New Roman" w:eastAsia="宋体" w:hAnsi="Times New Roman" w:cs="Times New Roman"/>
          <w:sz w:val="22"/>
        </w:rPr>
        <w:t>“</w:t>
      </w:r>
      <w:r w:rsidRPr="001F3523">
        <w:rPr>
          <w:rFonts w:ascii="Times New Roman" w:eastAsia="宋体" w:hAnsi="Times New Roman" w:cs="Times New Roman"/>
          <w:sz w:val="22"/>
        </w:rPr>
        <w:t>过冲</w:t>
      </w:r>
      <w:r w:rsidRPr="001F3523">
        <w:rPr>
          <w:rFonts w:ascii="Times New Roman" w:eastAsia="宋体" w:hAnsi="Times New Roman" w:cs="Times New Roman"/>
          <w:sz w:val="22"/>
        </w:rPr>
        <w:t>”</w:t>
      </w:r>
      <w:r w:rsidRPr="001F3523">
        <w:rPr>
          <w:rFonts w:ascii="宋体" w:eastAsia="宋体" w:hAnsi="宋体" w:cs="Times New Roman"/>
          <w:sz w:val="22"/>
        </w:rPr>
        <w:t>。</w:t>
      </w:r>
    </w:p>
    <w:p w14:paraId="1C57FC6E"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6</w:t>
      </w:r>
      <w:r w:rsidRPr="001F3523">
        <w:rPr>
          <w:rFonts w:ascii="宋体" w:eastAsia="宋体" w:hAnsi="宋体" w:cs="Times New Roman"/>
          <w:sz w:val="22"/>
        </w:rPr>
        <w:t>）在</w:t>
      </w:r>
      <w:r w:rsidRPr="001F3523">
        <w:rPr>
          <w:rFonts w:ascii="Times New Roman" w:eastAsia="宋体" w:hAnsi="Times New Roman" w:cs="Times New Roman"/>
          <w:sz w:val="22"/>
        </w:rPr>
        <w:t>“MEASURE”</w:t>
      </w:r>
      <w:r w:rsidRPr="001F3523">
        <w:rPr>
          <w:rFonts w:ascii="宋体" w:eastAsia="宋体" w:hAnsi="宋体" w:cs="Times New Roman"/>
          <w:sz w:val="22"/>
        </w:rPr>
        <w:t>菜单下，打开指示器，光标跟踪测量参数的位置，直观显示测量参数。</w:t>
      </w:r>
    </w:p>
    <w:p w14:paraId="767BCD31" w14:textId="77777777" w:rsidR="004A3BA3" w:rsidRPr="002A0480" w:rsidRDefault="004A3BA3" w:rsidP="004A3BA3">
      <w:pPr>
        <w:ind w:firstLineChars="150" w:firstLine="315"/>
        <w:jc w:val="center"/>
        <w:rPr>
          <w:rFonts w:ascii="Times New Roman" w:hAnsi="Times New Roman" w:cs="Times New Roman"/>
          <w:color w:val="000000"/>
        </w:rPr>
      </w:pPr>
    </w:p>
    <w:p w14:paraId="067BCAB7" w14:textId="214FE10E" w:rsidR="004A3BA3" w:rsidRPr="001F3523" w:rsidRDefault="004A3BA3" w:rsidP="004A3BA3">
      <w:pPr>
        <w:ind w:firstLineChars="150" w:firstLine="315"/>
        <w:jc w:val="center"/>
        <w:rPr>
          <w:rFonts w:ascii="Times New Roman" w:eastAsia="宋体" w:hAnsi="Times New Roman" w:cs="Times New Roman"/>
        </w:rPr>
      </w:pPr>
      <w:r w:rsidRPr="001F3523">
        <w:rPr>
          <w:rFonts w:ascii="宋体" w:eastAsia="宋体" w:hAnsi="宋体" w:cs="Times New Roman"/>
        </w:rPr>
        <w:t>表</w:t>
      </w:r>
      <w:r w:rsidRPr="001F3523">
        <w:rPr>
          <w:rFonts w:ascii="Times New Roman" w:eastAsia="宋体" w:hAnsi="Times New Roman" w:cs="Times New Roman"/>
        </w:rPr>
        <w:t xml:space="preserve">1.3 </w:t>
      </w:r>
      <w:r w:rsidRPr="001F3523">
        <w:rPr>
          <w:rFonts w:ascii="宋体" w:eastAsia="宋体" w:hAnsi="宋体" w:cs="Times New Roman"/>
          <w:szCs w:val="21"/>
        </w:rPr>
        <w:t>不同输入阻抗情况下的脉冲波形</w:t>
      </w:r>
      <w:r w:rsidR="00C13C0E">
        <w:rPr>
          <w:rFonts w:ascii="宋体" w:eastAsia="宋体" w:hAnsi="宋体" w:cs="Times New Roman" w:hint="eastAsia"/>
          <w:szCs w:val="21"/>
        </w:rPr>
        <w:t>相位</w:t>
      </w:r>
      <w:r w:rsidRPr="001F3523">
        <w:rPr>
          <w:rFonts w:ascii="宋体" w:eastAsia="宋体" w:hAnsi="宋体" w:cs="Times New Roman"/>
          <w:szCs w:val="21"/>
        </w:rPr>
        <w:t>参数的影响</w:t>
      </w:r>
    </w:p>
    <w:tbl>
      <w:tblPr>
        <w:tblW w:w="6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
        <w:gridCol w:w="1636"/>
        <w:gridCol w:w="1677"/>
        <w:gridCol w:w="1771"/>
      </w:tblGrid>
      <w:tr w:rsidR="004A3BA3" w:rsidRPr="002A0480" w14:paraId="4BA6FCB9" w14:textId="77777777" w:rsidTr="00CE0B68">
        <w:trPr>
          <w:trHeight w:val="296"/>
          <w:jc w:val="center"/>
        </w:trPr>
        <w:tc>
          <w:tcPr>
            <w:tcW w:w="945" w:type="dxa"/>
            <w:vMerge w:val="restart"/>
            <w:vAlign w:val="center"/>
          </w:tcPr>
          <w:p w14:paraId="561C6FF9" w14:textId="77777777" w:rsidR="004A3BA3" w:rsidRPr="00CE0B68" w:rsidRDefault="004A3BA3" w:rsidP="00CE0B68">
            <w:pPr>
              <w:spacing w:beforeLines="50" w:before="156" w:after="40"/>
              <w:jc w:val="center"/>
              <w:textAlignment w:val="center"/>
              <w:rPr>
                <w:rFonts w:ascii="宋体" w:eastAsia="宋体" w:hAnsi="宋体" w:cs="Times New Roman" w:hint="eastAsia"/>
                <w:szCs w:val="18"/>
              </w:rPr>
            </w:pPr>
            <w:r w:rsidRPr="00CE0B68">
              <w:rPr>
                <w:rFonts w:ascii="宋体" w:eastAsia="宋体" w:hAnsi="宋体" w:cs="Times New Roman"/>
                <w:szCs w:val="18"/>
              </w:rPr>
              <w:t>信号频率</w:t>
            </w:r>
          </w:p>
        </w:tc>
        <w:tc>
          <w:tcPr>
            <w:tcW w:w="1636" w:type="dxa"/>
            <w:vAlign w:val="center"/>
          </w:tcPr>
          <w:p w14:paraId="1C0084B7" w14:textId="77777777" w:rsidR="004A3BA3" w:rsidRPr="00CE0B68" w:rsidRDefault="004A3BA3" w:rsidP="00CE0B68">
            <w:pPr>
              <w:spacing w:beforeLines="50" w:before="156" w:after="40"/>
              <w:jc w:val="center"/>
              <w:textAlignment w:val="center"/>
              <w:rPr>
                <w:rFonts w:ascii="宋体" w:eastAsia="宋体" w:hAnsi="宋体" w:cs="Times New Roman" w:hint="eastAsia"/>
                <w:szCs w:val="18"/>
              </w:rPr>
            </w:pPr>
            <w:r w:rsidRPr="00CE0B68">
              <w:rPr>
                <w:rFonts w:ascii="宋体" w:eastAsia="宋体" w:hAnsi="宋体" w:cs="Times New Roman"/>
                <w:szCs w:val="18"/>
              </w:rPr>
              <w:t>输入耦合方式</w:t>
            </w:r>
          </w:p>
        </w:tc>
        <w:tc>
          <w:tcPr>
            <w:tcW w:w="3447" w:type="dxa"/>
            <w:gridSpan w:val="2"/>
            <w:vAlign w:val="center"/>
          </w:tcPr>
          <w:p w14:paraId="5AF0317A" w14:textId="77777777" w:rsidR="004A3BA3" w:rsidRPr="00CE0B68" w:rsidRDefault="004A3BA3" w:rsidP="00CE0B68">
            <w:pPr>
              <w:spacing w:beforeLines="50" w:before="156" w:after="40"/>
              <w:jc w:val="center"/>
              <w:textAlignment w:val="center"/>
              <w:rPr>
                <w:rFonts w:ascii="宋体" w:eastAsia="宋体" w:hAnsi="宋体" w:cs="Times New Roman" w:hint="eastAsia"/>
                <w:szCs w:val="18"/>
              </w:rPr>
            </w:pPr>
            <w:r w:rsidRPr="00CE0B68">
              <w:rPr>
                <w:rFonts w:ascii="宋体" w:eastAsia="宋体" w:hAnsi="宋体" w:cs="Times New Roman"/>
                <w:szCs w:val="18"/>
              </w:rPr>
              <w:t>测量参数</w:t>
            </w:r>
          </w:p>
        </w:tc>
      </w:tr>
      <w:tr w:rsidR="004A3BA3" w:rsidRPr="002A0480" w14:paraId="25B4C808" w14:textId="77777777" w:rsidTr="00CE0B68">
        <w:trPr>
          <w:trHeight w:val="234"/>
          <w:jc w:val="center"/>
        </w:trPr>
        <w:tc>
          <w:tcPr>
            <w:tcW w:w="945" w:type="dxa"/>
            <w:vMerge/>
            <w:vAlign w:val="center"/>
          </w:tcPr>
          <w:p w14:paraId="603A1228" w14:textId="77777777" w:rsidR="004A3BA3" w:rsidRPr="002A0480" w:rsidRDefault="004A3BA3" w:rsidP="00B209FF">
            <w:pPr>
              <w:spacing w:beforeLines="50" w:before="156"/>
              <w:jc w:val="center"/>
              <w:textAlignment w:val="center"/>
              <w:rPr>
                <w:rFonts w:ascii="Times New Roman" w:hAnsi="Times New Roman" w:cs="Times New Roman"/>
                <w:color w:val="000000"/>
                <w:sz w:val="18"/>
                <w:szCs w:val="18"/>
              </w:rPr>
            </w:pPr>
          </w:p>
        </w:tc>
        <w:tc>
          <w:tcPr>
            <w:tcW w:w="1636" w:type="dxa"/>
            <w:vAlign w:val="center"/>
          </w:tcPr>
          <w:p w14:paraId="2ED77747"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CH1</w:t>
            </w:r>
          </w:p>
        </w:tc>
        <w:tc>
          <w:tcPr>
            <w:tcW w:w="1677" w:type="dxa"/>
            <w:vAlign w:val="center"/>
          </w:tcPr>
          <w:p w14:paraId="1B07A41B"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宋体" w:eastAsia="宋体" w:hAnsi="宋体" w:cs="Times New Roman"/>
                <w:szCs w:val="18"/>
              </w:rPr>
              <w:t>上升沿</w:t>
            </w:r>
            <w:r w:rsidRPr="00CE0B68">
              <w:rPr>
                <w:rFonts w:ascii="Times New Roman" w:eastAsia="宋体" w:hAnsi="Times New Roman" w:cs="Times New Roman"/>
                <w:szCs w:val="18"/>
              </w:rPr>
              <w:t>(</w:t>
            </w:r>
            <w:r w:rsidRPr="00CE0B68">
              <w:rPr>
                <w:rFonts w:ascii="宋体" w:eastAsia="宋体" w:hAnsi="宋体" w:cs="Times New Roman"/>
                <w:szCs w:val="18"/>
              </w:rPr>
              <w:t>时间</w:t>
            </w:r>
            <w:r w:rsidRPr="00CE0B68">
              <w:rPr>
                <w:rFonts w:ascii="Times New Roman" w:eastAsia="宋体" w:hAnsi="Times New Roman" w:cs="Times New Roman"/>
                <w:szCs w:val="18"/>
              </w:rPr>
              <w:t xml:space="preserve"> ns)</w:t>
            </w:r>
          </w:p>
        </w:tc>
        <w:tc>
          <w:tcPr>
            <w:tcW w:w="1771" w:type="dxa"/>
            <w:vAlign w:val="center"/>
          </w:tcPr>
          <w:p w14:paraId="0F2F53F6"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宋体" w:eastAsia="宋体" w:hAnsi="宋体" w:cs="Times New Roman"/>
                <w:szCs w:val="18"/>
              </w:rPr>
              <w:t>过冲</w:t>
            </w:r>
            <w:r w:rsidRPr="00CE0B68">
              <w:rPr>
                <w:rFonts w:ascii="Times New Roman" w:eastAsia="宋体" w:hAnsi="Times New Roman" w:cs="Times New Roman"/>
                <w:szCs w:val="18"/>
              </w:rPr>
              <w:t>(%)</w:t>
            </w:r>
          </w:p>
        </w:tc>
      </w:tr>
      <w:tr w:rsidR="004A3BA3" w:rsidRPr="002A0480" w14:paraId="5FC53BC3" w14:textId="77777777" w:rsidTr="00CE0B68">
        <w:trPr>
          <w:trHeight w:val="332"/>
          <w:jc w:val="center"/>
        </w:trPr>
        <w:tc>
          <w:tcPr>
            <w:tcW w:w="945" w:type="dxa"/>
            <w:vMerge w:val="restart"/>
            <w:vAlign w:val="center"/>
          </w:tcPr>
          <w:p w14:paraId="236A8F35"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6MHz</w:t>
            </w:r>
          </w:p>
        </w:tc>
        <w:tc>
          <w:tcPr>
            <w:tcW w:w="1636" w:type="dxa"/>
            <w:vAlign w:val="center"/>
          </w:tcPr>
          <w:p w14:paraId="4A04B5DA"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677" w:type="dxa"/>
            <w:vAlign w:val="center"/>
          </w:tcPr>
          <w:p w14:paraId="31C13E9E"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0</w:t>
            </w:r>
            <w:r w:rsidRPr="00CE0B68">
              <w:rPr>
                <w:rFonts w:ascii="Times New Roman" w:eastAsia="宋体" w:hAnsi="Times New Roman" w:cs="Times New Roman"/>
                <w:szCs w:val="18"/>
              </w:rPr>
              <w:t>.5</w:t>
            </w:r>
          </w:p>
        </w:tc>
        <w:tc>
          <w:tcPr>
            <w:tcW w:w="1771" w:type="dxa"/>
            <w:vAlign w:val="center"/>
          </w:tcPr>
          <w:p w14:paraId="5D8C05BE"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2.70</w:t>
            </w:r>
          </w:p>
        </w:tc>
      </w:tr>
      <w:tr w:rsidR="004A3BA3" w:rsidRPr="002A0480" w14:paraId="01D7D3C3" w14:textId="77777777" w:rsidTr="00CE0B68">
        <w:trPr>
          <w:trHeight w:val="446"/>
          <w:jc w:val="center"/>
        </w:trPr>
        <w:tc>
          <w:tcPr>
            <w:tcW w:w="945" w:type="dxa"/>
            <w:vMerge/>
            <w:vAlign w:val="center"/>
          </w:tcPr>
          <w:p w14:paraId="2C929DB4" w14:textId="77777777" w:rsidR="004A3BA3" w:rsidRPr="002A0480" w:rsidRDefault="004A3BA3" w:rsidP="00B209FF">
            <w:pPr>
              <w:spacing w:beforeLines="50" w:before="156"/>
              <w:jc w:val="center"/>
              <w:textAlignment w:val="center"/>
              <w:rPr>
                <w:rFonts w:ascii="Times New Roman" w:hAnsi="Times New Roman" w:cs="Times New Roman"/>
                <w:color w:val="000000"/>
                <w:sz w:val="18"/>
                <w:szCs w:val="18"/>
              </w:rPr>
            </w:pPr>
          </w:p>
        </w:tc>
        <w:tc>
          <w:tcPr>
            <w:tcW w:w="1636" w:type="dxa"/>
            <w:vAlign w:val="center"/>
          </w:tcPr>
          <w:p w14:paraId="0FB8D185"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50Ω</w:t>
            </w:r>
          </w:p>
        </w:tc>
        <w:tc>
          <w:tcPr>
            <w:tcW w:w="1677" w:type="dxa"/>
            <w:vAlign w:val="center"/>
          </w:tcPr>
          <w:p w14:paraId="404A8799"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0</w:t>
            </w:r>
            <w:r w:rsidRPr="00CE0B68">
              <w:rPr>
                <w:rFonts w:ascii="Times New Roman" w:eastAsia="宋体" w:hAnsi="Times New Roman" w:cs="Times New Roman"/>
                <w:szCs w:val="18"/>
              </w:rPr>
              <w:t>.5</w:t>
            </w:r>
          </w:p>
        </w:tc>
        <w:tc>
          <w:tcPr>
            <w:tcW w:w="1771" w:type="dxa"/>
            <w:vAlign w:val="center"/>
          </w:tcPr>
          <w:p w14:paraId="0640DFD6"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2.17</w:t>
            </w:r>
          </w:p>
        </w:tc>
      </w:tr>
      <w:tr w:rsidR="004A3BA3" w:rsidRPr="002A0480" w14:paraId="232EACE0" w14:textId="77777777" w:rsidTr="00CE0B68">
        <w:trPr>
          <w:trHeight w:val="446"/>
          <w:jc w:val="center"/>
        </w:trPr>
        <w:tc>
          <w:tcPr>
            <w:tcW w:w="945" w:type="dxa"/>
            <w:vMerge w:val="restart"/>
            <w:vAlign w:val="center"/>
          </w:tcPr>
          <w:p w14:paraId="4FE38A19"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30MHz</w:t>
            </w:r>
          </w:p>
        </w:tc>
        <w:tc>
          <w:tcPr>
            <w:tcW w:w="1636" w:type="dxa"/>
            <w:vAlign w:val="center"/>
          </w:tcPr>
          <w:p w14:paraId="6735CC01"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1MΩ</w:t>
            </w:r>
          </w:p>
        </w:tc>
        <w:tc>
          <w:tcPr>
            <w:tcW w:w="1677" w:type="dxa"/>
            <w:vAlign w:val="center"/>
          </w:tcPr>
          <w:p w14:paraId="15E03AED"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1</w:t>
            </w:r>
            <w:r w:rsidRPr="00CE0B68">
              <w:rPr>
                <w:rFonts w:ascii="Times New Roman" w:eastAsia="宋体" w:hAnsi="Times New Roman" w:cs="Times New Roman"/>
                <w:szCs w:val="18"/>
              </w:rPr>
              <w:t>.7</w:t>
            </w:r>
          </w:p>
        </w:tc>
        <w:tc>
          <w:tcPr>
            <w:tcW w:w="1771" w:type="dxa"/>
            <w:vAlign w:val="center"/>
          </w:tcPr>
          <w:p w14:paraId="5641538A"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18"/>
              </w:rPr>
              <w:t>8.45</w:t>
            </w:r>
          </w:p>
        </w:tc>
      </w:tr>
      <w:tr w:rsidR="004A3BA3" w:rsidRPr="002A0480" w14:paraId="73217C24" w14:textId="77777777" w:rsidTr="00CE0B68">
        <w:trPr>
          <w:trHeight w:val="446"/>
          <w:jc w:val="center"/>
        </w:trPr>
        <w:tc>
          <w:tcPr>
            <w:tcW w:w="945" w:type="dxa"/>
            <w:vMerge/>
            <w:vAlign w:val="center"/>
          </w:tcPr>
          <w:p w14:paraId="50AADBC0" w14:textId="77777777" w:rsidR="004A3BA3" w:rsidRPr="002A0480" w:rsidRDefault="004A3BA3" w:rsidP="00B209FF">
            <w:pPr>
              <w:spacing w:beforeLines="50" w:before="156"/>
              <w:jc w:val="center"/>
              <w:textAlignment w:val="center"/>
              <w:rPr>
                <w:rFonts w:ascii="Times New Roman" w:hAnsi="Times New Roman" w:cs="Times New Roman"/>
                <w:color w:val="000000"/>
                <w:sz w:val="18"/>
                <w:szCs w:val="18"/>
              </w:rPr>
            </w:pPr>
          </w:p>
        </w:tc>
        <w:tc>
          <w:tcPr>
            <w:tcW w:w="1636" w:type="dxa"/>
            <w:vAlign w:val="center"/>
          </w:tcPr>
          <w:p w14:paraId="45BD2E70"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szCs w:val="21"/>
              </w:rPr>
              <w:t>直流</w:t>
            </w:r>
            <w:r w:rsidRPr="00CE0B68">
              <w:rPr>
                <w:rFonts w:ascii="Times New Roman" w:eastAsia="宋体" w:hAnsi="Times New Roman" w:cs="Times New Roman"/>
                <w:szCs w:val="21"/>
              </w:rPr>
              <w:t>50Ω</w:t>
            </w:r>
          </w:p>
        </w:tc>
        <w:tc>
          <w:tcPr>
            <w:tcW w:w="1677" w:type="dxa"/>
            <w:vAlign w:val="center"/>
          </w:tcPr>
          <w:p w14:paraId="05AB68CA"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0</w:t>
            </w:r>
            <w:r w:rsidRPr="00CE0B68">
              <w:rPr>
                <w:rFonts w:ascii="Times New Roman" w:eastAsia="宋体" w:hAnsi="Times New Roman" w:cs="Times New Roman"/>
                <w:szCs w:val="18"/>
              </w:rPr>
              <w:t>.7</w:t>
            </w:r>
          </w:p>
        </w:tc>
        <w:tc>
          <w:tcPr>
            <w:tcW w:w="1771" w:type="dxa"/>
            <w:vAlign w:val="center"/>
          </w:tcPr>
          <w:p w14:paraId="1BDFC8A7"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18"/>
              </w:rPr>
            </w:pPr>
            <w:r w:rsidRPr="00CE0B68">
              <w:rPr>
                <w:rFonts w:ascii="Times New Roman" w:eastAsia="宋体" w:hAnsi="Times New Roman" w:cs="Times New Roman" w:hint="eastAsia"/>
                <w:szCs w:val="18"/>
              </w:rPr>
              <w:t>6.59</w:t>
            </w:r>
          </w:p>
        </w:tc>
      </w:tr>
    </w:tbl>
    <w:p w14:paraId="3302BC1F" w14:textId="77777777" w:rsidR="00B5342B" w:rsidRDefault="00B5342B" w:rsidP="00B5342B">
      <w:pPr>
        <w:spacing w:before="120" w:after="120" w:afterAutospacing="1" w:line="320" w:lineRule="exact"/>
        <w:ind w:firstLineChars="200" w:firstLine="442"/>
        <w:jc w:val="left"/>
        <w:textAlignment w:val="center"/>
        <w:rPr>
          <w:rFonts w:ascii="Times New Roman" w:eastAsia="宋体" w:hAnsi="Times New Roman" w:cs="Times New Roman"/>
          <w:b/>
          <w:color w:val="000000"/>
          <w:sz w:val="22"/>
        </w:rPr>
      </w:pPr>
    </w:p>
    <w:p w14:paraId="66A46A3C" w14:textId="0529E354" w:rsidR="004A3BA3" w:rsidRPr="00CE0B68" w:rsidRDefault="004A3BA3" w:rsidP="00B5342B">
      <w:pPr>
        <w:spacing w:before="120" w:after="120" w:afterAutospacing="1" w:line="320" w:lineRule="exact"/>
        <w:ind w:firstLineChars="200" w:firstLine="442"/>
        <w:jc w:val="left"/>
        <w:textAlignment w:val="center"/>
        <w:rPr>
          <w:rFonts w:ascii="Times New Roman" w:eastAsia="宋体" w:hAnsi="Times New Roman" w:cs="Times New Roman"/>
          <w:color w:val="000000"/>
          <w:sz w:val="22"/>
        </w:rPr>
      </w:pPr>
      <w:r w:rsidRPr="00CE0B68">
        <w:rPr>
          <w:rFonts w:ascii="Times New Roman" w:eastAsia="宋体" w:hAnsi="Times New Roman" w:cs="Times New Roman" w:hint="eastAsia"/>
          <w:b/>
          <w:color w:val="000000"/>
          <w:sz w:val="22"/>
        </w:rPr>
        <w:t>结论分析：</w:t>
      </w:r>
      <w:r w:rsidRPr="00CE0B68">
        <w:rPr>
          <w:rFonts w:ascii="Times New Roman" w:eastAsia="宋体" w:hAnsi="Times New Roman" w:cs="Times New Roman" w:hint="eastAsia"/>
          <w:color w:val="000000"/>
          <w:sz w:val="22"/>
        </w:rPr>
        <w:t>根据阻抗匹配与信号反射原理，高速脉冲信号在同轴传输线（</w:t>
      </w:r>
      <w:r w:rsidRPr="00CE0B68">
        <w:rPr>
          <w:rFonts w:ascii="Times New Roman" w:eastAsia="宋体" w:hAnsi="Times New Roman" w:cs="Times New Roman" w:hint="eastAsia"/>
          <w:color w:val="000000"/>
          <w:sz w:val="22"/>
        </w:rPr>
        <w:t>50</w:t>
      </w:r>
      <w:r w:rsidRPr="00CE0B68">
        <w:rPr>
          <w:rFonts w:ascii="Times New Roman" w:eastAsia="宋体" w:hAnsi="Times New Roman" w:cs="Times New Roman" w:hint="eastAsia"/>
          <w:color w:val="000000"/>
          <w:sz w:val="22"/>
        </w:rPr>
        <w:t>Ω）中传输时，若示波器输入阻抗设为高阻（</w:t>
      </w:r>
      <w:r w:rsidRPr="00CE0B68">
        <w:rPr>
          <w:rFonts w:ascii="Times New Roman" w:eastAsia="宋体" w:hAnsi="Times New Roman" w:cs="Times New Roman" w:hint="eastAsia"/>
          <w:color w:val="000000"/>
          <w:sz w:val="22"/>
        </w:rPr>
        <w:t>1M</w:t>
      </w:r>
      <w:r w:rsidRPr="00CE0B68">
        <w:rPr>
          <w:rFonts w:ascii="Times New Roman" w:eastAsia="宋体" w:hAnsi="Times New Roman" w:cs="Times New Roman" w:hint="eastAsia"/>
          <w:color w:val="000000"/>
          <w:sz w:val="22"/>
        </w:rPr>
        <w:t>Ω），由于特征阻抗严重不匹配会产生电压正反射，使反射波与前向波叠加，导致波形产生明显的过冲、振铃和波形边缘畸变，且高阻与传输电容构成的低通滤波效应会使脉冲上升沿变缓（上升时间变大）。当示波器输入阻抗设为</w:t>
      </w:r>
      <w:r w:rsidRPr="00CE0B68">
        <w:rPr>
          <w:rFonts w:ascii="Times New Roman" w:eastAsia="宋体" w:hAnsi="Times New Roman" w:cs="Times New Roman" w:hint="eastAsia"/>
          <w:color w:val="000000"/>
          <w:sz w:val="22"/>
        </w:rPr>
        <w:t>50</w:t>
      </w:r>
      <w:r w:rsidRPr="00CE0B68">
        <w:rPr>
          <w:rFonts w:ascii="Times New Roman" w:eastAsia="宋体" w:hAnsi="Times New Roman" w:cs="Times New Roman" w:hint="eastAsia"/>
          <w:color w:val="000000"/>
          <w:sz w:val="22"/>
        </w:rPr>
        <w:t>Ω时，通道阻抗与传输线匹配，反射消除，测量能真实还原高速脉冲的上升沿和过冲特性，使波形平滑规则。</w:t>
      </w:r>
    </w:p>
    <w:p w14:paraId="4C8C750F"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Times New Roman" w:eastAsia="宋体" w:hAnsi="Times New Roman" w:cs="Times New Roman"/>
          <w:sz w:val="22"/>
        </w:rPr>
        <w:lastRenderedPageBreak/>
        <w:t xml:space="preserve">4. </w:t>
      </w:r>
      <w:r w:rsidRPr="001F3523">
        <w:rPr>
          <w:rFonts w:ascii="宋体" w:eastAsia="宋体" w:hAnsi="宋体" w:cs="Times New Roman"/>
          <w:sz w:val="22"/>
        </w:rPr>
        <w:t>示波器数字滤波功能的使用。</w:t>
      </w:r>
    </w:p>
    <w:p w14:paraId="4373A48E"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1</w:t>
      </w:r>
      <w:r w:rsidRPr="001F3523">
        <w:rPr>
          <w:rFonts w:ascii="宋体" w:eastAsia="宋体" w:hAnsi="宋体" w:cs="Times New Roman"/>
          <w:sz w:val="22"/>
        </w:rPr>
        <w:t>）设置</w:t>
      </w:r>
      <w:r w:rsidRPr="001F3523">
        <w:rPr>
          <w:rFonts w:ascii="Times New Roman" w:eastAsia="宋体" w:hAnsi="Times New Roman" w:cs="Times New Roman"/>
          <w:sz w:val="22"/>
        </w:rPr>
        <w:t>DDS</w:t>
      </w:r>
      <w:r w:rsidRPr="001F3523">
        <w:rPr>
          <w:rFonts w:ascii="宋体" w:eastAsia="宋体" w:hAnsi="宋体" w:cs="Times New Roman"/>
          <w:sz w:val="22"/>
        </w:rPr>
        <w:t>信号源模块输出频率</w:t>
      </w:r>
      <w:r w:rsidRPr="001F3523">
        <w:rPr>
          <w:rFonts w:ascii="Times New Roman" w:eastAsia="宋体" w:hAnsi="Times New Roman" w:cs="Times New Roman" w:hint="eastAsia"/>
          <w:sz w:val="22"/>
        </w:rPr>
        <w:t>5</w:t>
      </w:r>
      <w:r w:rsidRPr="001F3523">
        <w:rPr>
          <w:rFonts w:ascii="Times New Roman" w:eastAsia="宋体" w:hAnsi="Times New Roman" w:cs="Times New Roman"/>
          <w:sz w:val="22"/>
        </w:rPr>
        <w:t>0MHz ;</w:t>
      </w:r>
    </w:p>
    <w:p w14:paraId="467CA8D6"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2</w:t>
      </w:r>
      <w:r w:rsidRPr="001F3523">
        <w:rPr>
          <w:rFonts w:ascii="宋体" w:eastAsia="宋体" w:hAnsi="宋体" w:cs="Times New Roman"/>
          <w:sz w:val="22"/>
        </w:rPr>
        <w:t>）通过同轴线将</w:t>
      </w:r>
      <w:r w:rsidRPr="001F3523">
        <w:rPr>
          <w:rFonts w:ascii="Times New Roman" w:eastAsia="宋体" w:hAnsi="Times New Roman" w:cs="Times New Roman"/>
          <w:sz w:val="22"/>
        </w:rPr>
        <w:t>DDS</w:t>
      </w:r>
      <w:r w:rsidRPr="001F3523">
        <w:rPr>
          <w:rFonts w:ascii="宋体" w:eastAsia="宋体" w:hAnsi="宋体" w:cs="Times New Roman"/>
          <w:sz w:val="22"/>
        </w:rPr>
        <w:t>信号源模块</w:t>
      </w:r>
      <w:r w:rsidRPr="001F3523">
        <w:rPr>
          <w:rFonts w:ascii="Times New Roman" w:eastAsia="宋体" w:hAnsi="Times New Roman" w:cs="Times New Roman"/>
          <w:sz w:val="22"/>
        </w:rPr>
        <w:t>“</w:t>
      </w:r>
      <w:r w:rsidRPr="001F3523">
        <w:rPr>
          <w:rFonts w:ascii="Times New Roman" w:eastAsia="宋体" w:hAnsi="Times New Roman" w:cs="Times New Roman"/>
          <w:sz w:val="22"/>
        </w:rPr>
        <w:t>方波输出</w:t>
      </w:r>
      <w:r w:rsidRPr="001F3523">
        <w:rPr>
          <w:rFonts w:ascii="Times New Roman" w:eastAsia="宋体" w:hAnsi="Times New Roman" w:cs="Times New Roman"/>
          <w:sz w:val="22"/>
        </w:rPr>
        <w:t>”</w:t>
      </w:r>
      <w:r w:rsidRPr="001F3523">
        <w:rPr>
          <w:rFonts w:ascii="宋体" w:eastAsia="宋体" w:hAnsi="宋体" w:cs="Times New Roman"/>
          <w:sz w:val="22"/>
        </w:rPr>
        <w:t>（见图</w:t>
      </w:r>
      <w:r w:rsidRPr="001F3523">
        <w:rPr>
          <w:rFonts w:ascii="Times New Roman" w:eastAsia="宋体" w:hAnsi="Times New Roman" w:cs="Times New Roman"/>
          <w:sz w:val="22"/>
        </w:rPr>
        <w:t>1.3</w:t>
      </w:r>
      <w:r w:rsidRPr="001F3523">
        <w:rPr>
          <w:rFonts w:ascii="宋体" w:eastAsia="宋体" w:hAnsi="宋体" w:cs="Times New Roman"/>
          <w:sz w:val="22"/>
        </w:rPr>
        <w:t>）连接到示波器模块通道</w:t>
      </w:r>
      <w:r w:rsidRPr="001F3523">
        <w:rPr>
          <w:rFonts w:ascii="Times New Roman" w:eastAsia="宋体" w:hAnsi="Times New Roman" w:cs="Times New Roman"/>
          <w:sz w:val="22"/>
        </w:rPr>
        <w:t>1</w:t>
      </w:r>
      <w:r w:rsidRPr="001F3523">
        <w:rPr>
          <w:rFonts w:ascii="宋体" w:eastAsia="宋体" w:hAnsi="宋体" w:cs="Times New Roman"/>
          <w:sz w:val="22"/>
        </w:rPr>
        <w:t>中；</w:t>
      </w:r>
    </w:p>
    <w:p w14:paraId="3765FDFF"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3</w:t>
      </w:r>
      <w:r w:rsidRPr="001F3523">
        <w:rPr>
          <w:rFonts w:ascii="宋体" w:eastAsia="宋体" w:hAnsi="宋体" w:cs="Times New Roman"/>
          <w:sz w:val="22"/>
        </w:rPr>
        <w:t>）设置通道</w:t>
      </w:r>
      <w:r w:rsidRPr="001F3523">
        <w:rPr>
          <w:rFonts w:ascii="Times New Roman" w:eastAsia="宋体" w:hAnsi="Times New Roman" w:cs="Times New Roman"/>
          <w:sz w:val="22"/>
        </w:rPr>
        <w:t>1</w:t>
      </w:r>
      <w:r w:rsidRPr="001F3523">
        <w:rPr>
          <w:rFonts w:ascii="宋体" w:eastAsia="宋体" w:hAnsi="宋体" w:cs="Times New Roman"/>
          <w:sz w:val="22"/>
        </w:rPr>
        <w:t>为</w:t>
      </w:r>
      <w:r w:rsidRPr="001F3523">
        <w:rPr>
          <w:rFonts w:ascii="Times New Roman" w:eastAsia="宋体" w:hAnsi="Times New Roman" w:cs="Times New Roman"/>
          <w:sz w:val="22"/>
        </w:rPr>
        <w:t>“</w:t>
      </w:r>
      <w:r w:rsidRPr="001F3523">
        <w:rPr>
          <w:rFonts w:ascii="Times New Roman" w:eastAsia="宋体" w:hAnsi="Times New Roman" w:cs="Times New Roman"/>
          <w:sz w:val="22"/>
        </w:rPr>
        <w:t>直流</w:t>
      </w:r>
      <w:r w:rsidRPr="001F3523">
        <w:rPr>
          <w:rFonts w:ascii="Times New Roman" w:eastAsia="宋体" w:hAnsi="Times New Roman" w:cs="Times New Roman"/>
          <w:sz w:val="22"/>
        </w:rPr>
        <w:t>50Ω”</w:t>
      </w:r>
      <w:r w:rsidRPr="001F3523">
        <w:rPr>
          <w:rFonts w:ascii="宋体" w:eastAsia="宋体" w:hAnsi="宋体" w:cs="Times New Roman"/>
          <w:sz w:val="22"/>
        </w:rPr>
        <w:t>，垂直灵敏度</w:t>
      </w:r>
      <w:r w:rsidRPr="001F3523">
        <w:rPr>
          <w:rFonts w:ascii="Times New Roman" w:eastAsia="宋体" w:hAnsi="Times New Roman" w:cs="Times New Roman"/>
          <w:sz w:val="22"/>
        </w:rPr>
        <w:t>500mV/div</w:t>
      </w:r>
      <w:r w:rsidRPr="001F3523">
        <w:rPr>
          <w:rFonts w:ascii="宋体" w:eastAsia="宋体" w:hAnsi="宋体" w:cs="Times New Roman"/>
          <w:sz w:val="22"/>
        </w:rPr>
        <w:t>，并将时基置于</w:t>
      </w:r>
      <w:r w:rsidRPr="001F3523">
        <w:rPr>
          <w:rFonts w:ascii="Times New Roman" w:eastAsia="宋体" w:hAnsi="Times New Roman" w:cs="Times New Roman"/>
          <w:sz w:val="22"/>
        </w:rPr>
        <w:t>20ns/div</w:t>
      </w:r>
      <w:r w:rsidRPr="001F3523">
        <w:rPr>
          <w:rFonts w:ascii="宋体" w:eastAsia="宋体" w:hAnsi="宋体" w:cs="Times New Roman"/>
          <w:sz w:val="22"/>
        </w:rPr>
        <w:t>的观察窗口，能够观察到多个周期的脉冲波形；</w:t>
      </w:r>
    </w:p>
    <w:p w14:paraId="5ECDFAD3"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4</w:t>
      </w:r>
      <w:r w:rsidRPr="001F3523">
        <w:rPr>
          <w:rFonts w:ascii="宋体" w:eastAsia="宋体" w:hAnsi="宋体" w:cs="Times New Roman"/>
          <w:sz w:val="22"/>
        </w:rPr>
        <w:t>）在示波器模块中选择数字滤波功能；在示波器右侧操作按键面板上按</w:t>
      </w:r>
      <w:r w:rsidRPr="001F3523">
        <w:rPr>
          <w:rFonts w:ascii="Times New Roman" w:eastAsia="宋体" w:hAnsi="Times New Roman" w:cs="Times New Roman"/>
          <w:sz w:val="22"/>
        </w:rPr>
        <w:t>“MATH”</w:t>
      </w:r>
      <w:r w:rsidRPr="001F3523">
        <w:rPr>
          <w:rFonts w:ascii="Times New Roman" w:eastAsia="宋体" w:hAnsi="Times New Roman" w:cs="Times New Roman"/>
          <w:sz w:val="22"/>
        </w:rPr>
        <w:t>，</w:t>
      </w:r>
      <w:r w:rsidRPr="001F3523">
        <w:rPr>
          <w:rFonts w:ascii="宋体" w:eastAsia="宋体" w:hAnsi="宋体" w:cs="Times New Roman"/>
          <w:sz w:val="22"/>
        </w:rPr>
        <w:t>按</w:t>
      </w:r>
      <w:r w:rsidRPr="001F3523">
        <w:rPr>
          <w:rFonts w:ascii="Times New Roman" w:eastAsia="宋体" w:hAnsi="Times New Roman" w:cs="Times New Roman"/>
          <w:sz w:val="22"/>
        </w:rPr>
        <w:t>“F1”</w:t>
      </w:r>
      <w:r w:rsidRPr="001F3523">
        <w:rPr>
          <w:rFonts w:ascii="Times New Roman" w:eastAsia="宋体" w:hAnsi="Times New Roman" w:cs="Times New Roman"/>
          <w:sz w:val="22"/>
        </w:rPr>
        <w:t>，</w:t>
      </w:r>
      <w:r w:rsidRPr="001F3523">
        <w:rPr>
          <w:rFonts w:ascii="宋体" w:eastAsia="宋体" w:hAnsi="宋体" w:cs="Times New Roman"/>
          <w:sz w:val="22"/>
        </w:rPr>
        <w:t>类型选择为</w:t>
      </w:r>
      <w:r w:rsidRPr="001F3523">
        <w:rPr>
          <w:rFonts w:ascii="Times New Roman" w:eastAsia="宋体" w:hAnsi="Times New Roman" w:cs="Times New Roman"/>
          <w:sz w:val="22"/>
        </w:rPr>
        <w:t>“</w:t>
      </w:r>
      <w:r w:rsidRPr="001F3523">
        <w:rPr>
          <w:rFonts w:ascii="Times New Roman" w:eastAsia="宋体" w:hAnsi="Times New Roman" w:cs="Times New Roman"/>
          <w:sz w:val="22"/>
        </w:rPr>
        <w:t>数字滤波</w:t>
      </w:r>
      <w:r w:rsidRPr="001F3523">
        <w:rPr>
          <w:rFonts w:ascii="Times New Roman" w:eastAsia="宋体" w:hAnsi="Times New Roman" w:cs="Times New Roman"/>
          <w:sz w:val="22"/>
        </w:rPr>
        <w:t>”</w:t>
      </w:r>
      <w:r w:rsidRPr="001F3523">
        <w:rPr>
          <w:rFonts w:ascii="宋体" w:eastAsia="宋体" w:hAnsi="宋体" w:cs="Times New Roman"/>
          <w:sz w:val="22"/>
        </w:rPr>
        <w:t>，滤波器类型为</w:t>
      </w:r>
      <w:r w:rsidRPr="001F3523">
        <w:rPr>
          <w:rFonts w:ascii="Times New Roman" w:eastAsia="宋体" w:hAnsi="Times New Roman" w:cs="Times New Roman"/>
          <w:sz w:val="22"/>
        </w:rPr>
        <w:t>“</w:t>
      </w:r>
      <w:r w:rsidRPr="001F3523">
        <w:rPr>
          <w:rFonts w:ascii="Times New Roman" w:eastAsia="宋体" w:hAnsi="Times New Roman" w:cs="Times New Roman"/>
          <w:sz w:val="22"/>
        </w:rPr>
        <w:t>低通</w:t>
      </w:r>
      <w:r w:rsidRPr="001F3523">
        <w:rPr>
          <w:rFonts w:ascii="Times New Roman" w:eastAsia="宋体" w:hAnsi="Times New Roman" w:cs="Times New Roman"/>
          <w:sz w:val="22"/>
        </w:rPr>
        <w:t>”</w:t>
      </w:r>
      <w:r w:rsidRPr="001F3523">
        <w:rPr>
          <w:rFonts w:ascii="宋体" w:eastAsia="宋体" w:hAnsi="宋体" w:cs="Times New Roman"/>
          <w:sz w:val="22"/>
        </w:rPr>
        <w:t>；并在</w:t>
      </w:r>
      <w:r w:rsidRPr="001F3523">
        <w:rPr>
          <w:rFonts w:ascii="Times New Roman" w:eastAsia="宋体" w:hAnsi="Times New Roman" w:cs="Times New Roman"/>
          <w:sz w:val="22"/>
        </w:rPr>
        <w:t>“</w:t>
      </w:r>
      <w:r w:rsidRPr="001F3523">
        <w:rPr>
          <w:rFonts w:ascii="Times New Roman" w:eastAsia="宋体" w:hAnsi="Times New Roman" w:cs="Times New Roman"/>
          <w:sz w:val="22"/>
        </w:rPr>
        <w:t>下一页</w:t>
      </w:r>
      <w:r w:rsidRPr="001F3523">
        <w:rPr>
          <w:rFonts w:ascii="Times New Roman" w:eastAsia="宋体" w:hAnsi="Times New Roman" w:cs="Times New Roman"/>
          <w:sz w:val="22"/>
        </w:rPr>
        <w:t>”</w:t>
      </w:r>
      <w:r w:rsidRPr="001F3523">
        <w:rPr>
          <w:rFonts w:ascii="宋体" w:eastAsia="宋体" w:hAnsi="宋体" w:cs="Times New Roman"/>
          <w:sz w:val="22"/>
        </w:rPr>
        <w:t>中，设置</w:t>
      </w:r>
      <w:r w:rsidRPr="001F3523">
        <w:rPr>
          <w:rFonts w:ascii="Times New Roman" w:eastAsia="宋体" w:hAnsi="Times New Roman" w:cs="Times New Roman"/>
          <w:sz w:val="22"/>
        </w:rPr>
        <w:t>MATH</w:t>
      </w:r>
      <w:r w:rsidRPr="001F3523">
        <w:rPr>
          <w:rFonts w:ascii="宋体" w:eastAsia="宋体" w:hAnsi="宋体" w:cs="Times New Roman"/>
          <w:sz w:val="22"/>
        </w:rPr>
        <w:t>波形的垂直灵敏度为</w:t>
      </w:r>
      <w:r w:rsidRPr="001F3523">
        <w:rPr>
          <w:rFonts w:ascii="Times New Roman" w:eastAsia="宋体" w:hAnsi="Times New Roman" w:cs="Times New Roman"/>
          <w:sz w:val="22"/>
        </w:rPr>
        <w:t>500mV/div</w:t>
      </w:r>
      <w:r w:rsidRPr="001F3523">
        <w:rPr>
          <w:rFonts w:ascii="宋体" w:eastAsia="宋体" w:hAnsi="宋体" w:cs="Times New Roman"/>
          <w:sz w:val="22"/>
        </w:rPr>
        <w:t>（按</w:t>
      </w:r>
      <w:r w:rsidRPr="001F3523">
        <w:rPr>
          <w:rFonts w:ascii="Times New Roman" w:eastAsia="宋体" w:hAnsi="Times New Roman" w:cs="Times New Roman"/>
          <w:sz w:val="22"/>
        </w:rPr>
        <w:t>F3</w:t>
      </w:r>
      <w:r w:rsidRPr="001F3523">
        <w:rPr>
          <w:rFonts w:ascii="宋体" w:eastAsia="宋体" w:hAnsi="宋体" w:cs="Times New Roman"/>
          <w:sz w:val="22"/>
        </w:rPr>
        <w:t>，并旋转多功能旋钮设置）。</w:t>
      </w:r>
    </w:p>
    <w:p w14:paraId="1F1C4CAB"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5</w:t>
      </w:r>
      <w:r w:rsidRPr="001F3523">
        <w:rPr>
          <w:rFonts w:ascii="宋体" w:eastAsia="宋体" w:hAnsi="宋体" w:cs="Times New Roman"/>
          <w:sz w:val="22"/>
        </w:rPr>
        <w:t>）返回</w:t>
      </w:r>
      <w:r w:rsidRPr="001F3523">
        <w:rPr>
          <w:rFonts w:ascii="Times New Roman" w:eastAsia="宋体" w:hAnsi="Times New Roman" w:cs="Times New Roman"/>
          <w:sz w:val="22"/>
        </w:rPr>
        <w:t>MATH</w:t>
      </w:r>
      <w:r w:rsidRPr="001F3523">
        <w:rPr>
          <w:rFonts w:ascii="宋体" w:eastAsia="宋体" w:hAnsi="宋体" w:cs="Times New Roman"/>
          <w:sz w:val="22"/>
        </w:rPr>
        <w:t>菜单第一页，旋转多功能旋钮，可以设置低频滤波器的不同上限频率，在表</w:t>
      </w:r>
      <w:r w:rsidRPr="001F3523">
        <w:rPr>
          <w:rFonts w:ascii="Times New Roman" w:eastAsia="宋体" w:hAnsi="Times New Roman" w:cs="Times New Roman"/>
          <w:sz w:val="22"/>
        </w:rPr>
        <w:t>1.4</w:t>
      </w:r>
      <w:r w:rsidRPr="001F3523">
        <w:rPr>
          <w:rFonts w:ascii="宋体" w:eastAsia="宋体" w:hAnsi="宋体" w:cs="Times New Roman"/>
          <w:sz w:val="22"/>
        </w:rPr>
        <w:t>中记录</w:t>
      </w:r>
      <w:r w:rsidRPr="001F3523">
        <w:rPr>
          <w:rFonts w:ascii="Times New Roman" w:eastAsia="宋体" w:hAnsi="Times New Roman" w:cs="Times New Roman"/>
          <w:sz w:val="22"/>
        </w:rPr>
        <w:t>MATH</w:t>
      </w:r>
      <w:r w:rsidRPr="001F3523">
        <w:rPr>
          <w:rFonts w:ascii="宋体" w:eastAsia="宋体" w:hAnsi="宋体" w:cs="Times New Roman"/>
          <w:sz w:val="22"/>
        </w:rPr>
        <w:t>对应的波形（分为</w:t>
      </w:r>
      <w:r w:rsidRPr="001F3523">
        <w:rPr>
          <w:rFonts w:ascii="Times New Roman" w:eastAsia="宋体" w:hAnsi="Times New Roman" w:cs="Times New Roman"/>
          <w:sz w:val="22"/>
        </w:rPr>
        <w:t>“</w:t>
      </w:r>
      <w:r w:rsidRPr="001F3523">
        <w:rPr>
          <w:rFonts w:ascii="宋体" w:eastAsia="宋体" w:hAnsi="宋体" w:cs="Times New Roman"/>
          <w:sz w:val="22"/>
        </w:rPr>
        <w:t>规则脉冲波形、畸变脉冲波形、正弦波形</w:t>
      </w:r>
      <w:r w:rsidRPr="001F3523">
        <w:rPr>
          <w:rFonts w:ascii="Times New Roman" w:eastAsia="宋体" w:hAnsi="Times New Roman" w:cs="Times New Roman"/>
          <w:sz w:val="22"/>
        </w:rPr>
        <w:t>”</w:t>
      </w:r>
      <w:r w:rsidRPr="001F3523">
        <w:rPr>
          <w:rFonts w:ascii="宋体" w:eastAsia="宋体" w:hAnsi="宋体" w:cs="Times New Roman"/>
          <w:sz w:val="22"/>
        </w:rPr>
        <w:t>三种）。</w:t>
      </w:r>
    </w:p>
    <w:p w14:paraId="1BB5F1B3"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6</w:t>
      </w:r>
      <w:r w:rsidRPr="001F3523">
        <w:rPr>
          <w:rFonts w:ascii="宋体" w:eastAsia="宋体" w:hAnsi="宋体" w:cs="Times New Roman"/>
          <w:sz w:val="22"/>
        </w:rPr>
        <w:t>）按照表</w:t>
      </w:r>
      <w:r w:rsidRPr="001F3523">
        <w:rPr>
          <w:rFonts w:ascii="Times New Roman" w:eastAsia="宋体" w:hAnsi="Times New Roman" w:cs="Times New Roman"/>
          <w:sz w:val="22"/>
        </w:rPr>
        <w:t>1.5</w:t>
      </w:r>
      <w:r w:rsidRPr="001F3523">
        <w:rPr>
          <w:rFonts w:ascii="宋体" w:eastAsia="宋体" w:hAnsi="宋体" w:cs="Times New Roman"/>
          <w:sz w:val="22"/>
        </w:rPr>
        <w:t>，改变</w:t>
      </w:r>
      <w:r w:rsidRPr="001F3523">
        <w:rPr>
          <w:rFonts w:ascii="Times New Roman" w:eastAsia="宋体" w:hAnsi="Times New Roman" w:cs="Times New Roman"/>
          <w:sz w:val="22"/>
        </w:rPr>
        <w:t>DDS</w:t>
      </w:r>
      <w:r w:rsidRPr="001F3523">
        <w:rPr>
          <w:rFonts w:ascii="宋体" w:eastAsia="宋体" w:hAnsi="宋体" w:cs="Times New Roman"/>
          <w:sz w:val="22"/>
        </w:rPr>
        <w:t>信号模块输出不同频率的脉冲波形，进行测试，并记录</w:t>
      </w:r>
      <w:r w:rsidRPr="001F3523">
        <w:rPr>
          <w:rFonts w:ascii="Times New Roman" w:eastAsia="宋体" w:hAnsi="Times New Roman" w:cs="Times New Roman"/>
          <w:sz w:val="22"/>
        </w:rPr>
        <w:t>MATH</w:t>
      </w:r>
      <w:r w:rsidRPr="001F3523">
        <w:rPr>
          <w:rFonts w:ascii="宋体" w:eastAsia="宋体" w:hAnsi="宋体" w:cs="Times New Roman"/>
          <w:sz w:val="22"/>
        </w:rPr>
        <w:t>对应的波形（分为</w:t>
      </w:r>
      <w:r w:rsidRPr="001F3523">
        <w:rPr>
          <w:rFonts w:ascii="Times New Roman" w:eastAsia="宋体" w:hAnsi="Times New Roman" w:cs="Times New Roman"/>
          <w:sz w:val="22"/>
        </w:rPr>
        <w:t>“</w:t>
      </w:r>
      <w:r w:rsidRPr="001F3523">
        <w:rPr>
          <w:rFonts w:ascii="宋体" w:eastAsia="宋体" w:hAnsi="宋体" w:cs="Times New Roman"/>
          <w:sz w:val="22"/>
        </w:rPr>
        <w:t>规则脉冲波形、畸变脉冲波形、正弦波形</w:t>
      </w:r>
      <w:r w:rsidRPr="001F3523">
        <w:rPr>
          <w:rFonts w:ascii="Times New Roman" w:eastAsia="宋体" w:hAnsi="Times New Roman" w:cs="Times New Roman"/>
          <w:sz w:val="22"/>
        </w:rPr>
        <w:t>”</w:t>
      </w:r>
      <w:r w:rsidRPr="001F3523">
        <w:rPr>
          <w:rFonts w:ascii="宋体" w:eastAsia="宋体" w:hAnsi="宋体" w:cs="Times New Roman"/>
          <w:sz w:val="22"/>
        </w:rPr>
        <w:t>三种）。</w:t>
      </w:r>
    </w:p>
    <w:p w14:paraId="2E060EA2" w14:textId="77777777" w:rsidR="004A3BA3" w:rsidRPr="001F3523" w:rsidRDefault="004A3BA3" w:rsidP="004A3BA3">
      <w:pPr>
        <w:spacing w:beforeLines="50" w:before="156"/>
        <w:jc w:val="center"/>
        <w:textAlignment w:val="center"/>
        <w:rPr>
          <w:rFonts w:ascii="Times New Roman" w:eastAsia="宋体" w:hAnsi="Times New Roman" w:cs="Times New Roman"/>
          <w:szCs w:val="21"/>
        </w:rPr>
      </w:pPr>
      <w:r w:rsidRPr="001F3523">
        <w:rPr>
          <w:rFonts w:ascii="宋体" w:eastAsia="宋体" w:hAnsi="宋体" w:cs="Times New Roman"/>
        </w:rPr>
        <w:t>表</w:t>
      </w:r>
      <w:r w:rsidRPr="001F3523">
        <w:rPr>
          <w:rFonts w:ascii="Times New Roman" w:eastAsia="宋体" w:hAnsi="Times New Roman" w:cs="Times New Roman"/>
        </w:rPr>
        <w:t xml:space="preserve">1.4 </w:t>
      </w:r>
      <w:r w:rsidRPr="001F3523">
        <w:rPr>
          <w:rFonts w:ascii="宋体" w:eastAsia="宋体" w:hAnsi="宋体" w:cs="Times New Roman"/>
          <w:szCs w:val="21"/>
        </w:rPr>
        <w:t>低通滤波器不同上限频率对脉冲波形的影响</w:t>
      </w:r>
    </w:p>
    <w:tbl>
      <w:tblPr>
        <w:tblW w:w="8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1319"/>
        <w:gridCol w:w="1138"/>
        <w:gridCol w:w="1230"/>
        <w:gridCol w:w="1229"/>
        <w:gridCol w:w="1229"/>
        <w:gridCol w:w="1239"/>
      </w:tblGrid>
      <w:tr w:rsidR="004A3BA3" w:rsidRPr="002A0480" w14:paraId="379487B2" w14:textId="77777777" w:rsidTr="00CE0B68">
        <w:trPr>
          <w:trHeight w:val="788"/>
        </w:trPr>
        <w:tc>
          <w:tcPr>
            <w:tcW w:w="1228" w:type="dxa"/>
            <w:shd w:val="clear" w:color="auto" w:fill="auto"/>
            <w:vAlign w:val="center"/>
          </w:tcPr>
          <w:p w14:paraId="396C35F1"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DDS</w:t>
            </w:r>
            <w:r w:rsidRPr="00CE0B68">
              <w:rPr>
                <w:rFonts w:ascii="宋体" w:eastAsia="宋体" w:hAnsi="宋体" w:cs="Times New Roman"/>
                <w:szCs w:val="21"/>
              </w:rPr>
              <w:t>输出信号频率</w:t>
            </w:r>
          </w:p>
        </w:tc>
        <w:tc>
          <w:tcPr>
            <w:tcW w:w="1319" w:type="dxa"/>
            <w:shd w:val="clear" w:color="auto" w:fill="auto"/>
            <w:vAlign w:val="center"/>
          </w:tcPr>
          <w:p w14:paraId="075E3745"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szCs w:val="21"/>
              </w:rPr>
              <w:t>低通滤波器上限频率</w:t>
            </w:r>
          </w:p>
        </w:tc>
        <w:tc>
          <w:tcPr>
            <w:tcW w:w="1138" w:type="dxa"/>
            <w:shd w:val="clear" w:color="auto" w:fill="auto"/>
            <w:vAlign w:val="center"/>
          </w:tcPr>
          <w:p w14:paraId="447B07F1"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hint="eastAsia"/>
                <w:szCs w:val="21"/>
              </w:rPr>
              <w:t>9</w:t>
            </w:r>
            <w:r w:rsidRPr="00CE0B68">
              <w:rPr>
                <w:rFonts w:ascii="Times New Roman" w:eastAsia="宋体" w:hAnsi="Times New Roman" w:cs="Times New Roman"/>
                <w:szCs w:val="21"/>
              </w:rPr>
              <w:t>3.75MHz</w:t>
            </w:r>
          </w:p>
        </w:tc>
        <w:tc>
          <w:tcPr>
            <w:tcW w:w="1230" w:type="dxa"/>
            <w:shd w:val="clear" w:color="auto" w:fill="auto"/>
            <w:vAlign w:val="center"/>
          </w:tcPr>
          <w:p w14:paraId="3EEC7308"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137.5MHz</w:t>
            </w:r>
          </w:p>
        </w:tc>
        <w:tc>
          <w:tcPr>
            <w:tcW w:w="1229" w:type="dxa"/>
            <w:shd w:val="clear" w:color="auto" w:fill="auto"/>
            <w:vAlign w:val="center"/>
          </w:tcPr>
          <w:p w14:paraId="1005C284"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200MHz</w:t>
            </w:r>
          </w:p>
        </w:tc>
        <w:tc>
          <w:tcPr>
            <w:tcW w:w="1229" w:type="dxa"/>
            <w:shd w:val="clear" w:color="auto" w:fill="auto"/>
            <w:vAlign w:val="center"/>
          </w:tcPr>
          <w:p w14:paraId="4803F5CE"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375MHz</w:t>
            </w:r>
          </w:p>
        </w:tc>
        <w:tc>
          <w:tcPr>
            <w:tcW w:w="1239" w:type="dxa"/>
            <w:shd w:val="clear" w:color="auto" w:fill="auto"/>
            <w:vAlign w:val="center"/>
          </w:tcPr>
          <w:p w14:paraId="5AF9ADFC"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593.75MHz</w:t>
            </w:r>
          </w:p>
        </w:tc>
      </w:tr>
      <w:tr w:rsidR="004A3BA3" w:rsidRPr="002A0480" w14:paraId="35D185E0" w14:textId="77777777" w:rsidTr="00CE0B68">
        <w:trPr>
          <w:trHeight w:val="558"/>
        </w:trPr>
        <w:tc>
          <w:tcPr>
            <w:tcW w:w="1228" w:type="dxa"/>
            <w:shd w:val="clear" w:color="auto" w:fill="auto"/>
            <w:vAlign w:val="center"/>
          </w:tcPr>
          <w:p w14:paraId="582687C3"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hint="eastAsia"/>
                <w:szCs w:val="21"/>
              </w:rPr>
              <w:t>5</w:t>
            </w:r>
            <w:r w:rsidRPr="00CE0B68">
              <w:rPr>
                <w:rFonts w:ascii="Times New Roman" w:eastAsia="宋体" w:hAnsi="Times New Roman" w:cs="Times New Roman"/>
                <w:szCs w:val="21"/>
              </w:rPr>
              <w:t>0MHz</w:t>
            </w:r>
          </w:p>
        </w:tc>
        <w:tc>
          <w:tcPr>
            <w:tcW w:w="1319" w:type="dxa"/>
            <w:shd w:val="clear" w:color="auto" w:fill="auto"/>
            <w:vAlign w:val="center"/>
          </w:tcPr>
          <w:p w14:paraId="59332459"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MATH</w:t>
            </w:r>
            <w:r w:rsidRPr="00CE0B68">
              <w:rPr>
                <w:rFonts w:ascii="宋体" w:eastAsia="宋体" w:hAnsi="宋体" w:cs="Times New Roman"/>
                <w:szCs w:val="21"/>
              </w:rPr>
              <w:t>波形</w:t>
            </w:r>
          </w:p>
        </w:tc>
        <w:tc>
          <w:tcPr>
            <w:tcW w:w="1138" w:type="dxa"/>
            <w:shd w:val="clear" w:color="auto" w:fill="auto"/>
            <w:vAlign w:val="center"/>
          </w:tcPr>
          <w:p w14:paraId="1A064260"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hint="eastAsia"/>
                <w:szCs w:val="21"/>
              </w:rPr>
              <w:t>正弦</w:t>
            </w:r>
          </w:p>
        </w:tc>
        <w:tc>
          <w:tcPr>
            <w:tcW w:w="1230" w:type="dxa"/>
            <w:shd w:val="clear" w:color="auto" w:fill="auto"/>
            <w:vAlign w:val="center"/>
          </w:tcPr>
          <w:p w14:paraId="7D2D20C2"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hint="eastAsia"/>
                <w:szCs w:val="21"/>
              </w:rPr>
              <w:t>畸变脉冲</w:t>
            </w:r>
          </w:p>
        </w:tc>
        <w:tc>
          <w:tcPr>
            <w:tcW w:w="1229" w:type="dxa"/>
            <w:shd w:val="clear" w:color="auto" w:fill="auto"/>
            <w:vAlign w:val="center"/>
          </w:tcPr>
          <w:p w14:paraId="474EA20B"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hint="eastAsia"/>
                <w:szCs w:val="21"/>
              </w:rPr>
              <w:t>规则脉冲</w:t>
            </w:r>
          </w:p>
        </w:tc>
        <w:tc>
          <w:tcPr>
            <w:tcW w:w="1229" w:type="dxa"/>
            <w:shd w:val="clear" w:color="auto" w:fill="auto"/>
            <w:vAlign w:val="center"/>
          </w:tcPr>
          <w:p w14:paraId="2EAB6BAB"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hint="eastAsia"/>
                <w:szCs w:val="21"/>
              </w:rPr>
              <w:t>规则脉冲</w:t>
            </w:r>
          </w:p>
        </w:tc>
        <w:tc>
          <w:tcPr>
            <w:tcW w:w="1239" w:type="dxa"/>
            <w:shd w:val="clear" w:color="auto" w:fill="auto"/>
            <w:vAlign w:val="center"/>
          </w:tcPr>
          <w:p w14:paraId="014E59A3"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hint="eastAsia"/>
                <w:szCs w:val="21"/>
              </w:rPr>
              <w:t>规则脉冲</w:t>
            </w:r>
          </w:p>
        </w:tc>
      </w:tr>
    </w:tbl>
    <w:p w14:paraId="4209BD0A" w14:textId="77777777" w:rsidR="004A3BA3" w:rsidRPr="001F3523" w:rsidRDefault="004A3BA3" w:rsidP="004A3BA3">
      <w:pPr>
        <w:spacing w:beforeLines="50" w:before="156"/>
        <w:jc w:val="center"/>
        <w:textAlignment w:val="center"/>
        <w:rPr>
          <w:rFonts w:ascii="Times New Roman" w:eastAsia="宋体" w:hAnsi="Times New Roman" w:cs="Times New Roman"/>
          <w:szCs w:val="21"/>
        </w:rPr>
      </w:pPr>
      <w:r w:rsidRPr="001F3523">
        <w:rPr>
          <w:rFonts w:ascii="宋体" w:eastAsia="宋体" w:hAnsi="宋体" w:cs="Times New Roman"/>
        </w:rPr>
        <w:t>表</w:t>
      </w:r>
      <w:r w:rsidRPr="001F3523">
        <w:rPr>
          <w:rFonts w:ascii="Times New Roman" w:eastAsia="宋体" w:hAnsi="Times New Roman" w:cs="Times New Roman"/>
        </w:rPr>
        <w:t xml:space="preserve">1.5 </w:t>
      </w:r>
      <w:r w:rsidRPr="001F3523">
        <w:rPr>
          <w:rFonts w:ascii="宋体" w:eastAsia="宋体" w:hAnsi="宋体" w:cs="Times New Roman"/>
          <w:szCs w:val="21"/>
        </w:rPr>
        <w:t>低通滤波器对不同频率脉冲波形的影响</w:t>
      </w:r>
    </w:p>
    <w:tbl>
      <w:tblPr>
        <w:tblW w:w="8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276"/>
        <w:gridCol w:w="1143"/>
        <w:gridCol w:w="1231"/>
        <w:gridCol w:w="1230"/>
        <w:gridCol w:w="1230"/>
        <w:gridCol w:w="1231"/>
      </w:tblGrid>
      <w:tr w:rsidR="004A3BA3" w:rsidRPr="002A0480" w14:paraId="32795061" w14:textId="77777777" w:rsidTr="00CE0B68">
        <w:trPr>
          <w:trHeight w:val="788"/>
        </w:trPr>
        <w:tc>
          <w:tcPr>
            <w:tcW w:w="1271" w:type="dxa"/>
            <w:shd w:val="clear" w:color="auto" w:fill="auto"/>
            <w:vAlign w:val="center"/>
          </w:tcPr>
          <w:p w14:paraId="0AA605B3"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szCs w:val="21"/>
              </w:rPr>
              <w:t>低通滤波器上限频率</w:t>
            </w:r>
          </w:p>
        </w:tc>
        <w:tc>
          <w:tcPr>
            <w:tcW w:w="1276" w:type="dxa"/>
            <w:shd w:val="clear" w:color="auto" w:fill="auto"/>
            <w:vAlign w:val="center"/>
          </w:tcPr>
          <w:p w14:paraId="1E354812"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DDS</w:t>
            </w:r>
            <w:r w:rsidRPr="00CE0B68">
              <w:rPr>
                <w:rFonts w:ascii="宋体" w:eastAsia="宋体" w:hAnsi="宋体" w:cs="Times New Roman"/>
                <w:szCs w:val="21"/>
              </w:rPr>
              <w:t>输出信号频率</w:t>
            </w:r>
          </w:p>
        </w:tc>
        <w:tc>
          <w:tcPr>
            <w:tcW w:w="1143" w:type="dxa"/>
            <w:shd w:val="clear" w:color="auto" w:fill="auto"/>
            <w:vAlign w:val="center"/>
          </w:tcPr>
          <w:p w14:paraId="7D1A9C2C"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20MHz</w:t>
            </w:r>
          </w:p>
        </w:tc>
        <w:tc>
          <w:tcPr>
            <w:tcW w:w="1231" w:type="dxa"/>
            <w:shd w:val="clear" w:color="auto" w:fill="auto"/>
            <w:vAlign w:val="center"/>
          </w:tcPr>
          <w:p w14:paraId="00E648B0"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30MHz</w:t>
            </w:r>
          </w:p>
        </w:tc>
        <w:tc>
          <w:tcPr>
            <w:tcW w:w="1230" w:type="dxa"/>
            <w:shd w:val="clear" w:color="auto" w:fill="auto"/>
            <w:vAlign w:val="center"/>
          </w:tcPr>
          <w:p w14:paraId="1D7F2F6D"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40MHz</w:t>
            </w:r>
          </w:p>
        </w:tc>
        <w:tc>
          <w:tcPr>
            <w:tcW w:w="1230" w:type="dxa"/>
            <w:shd w:val="clear" w:color="auto" w:fill="auto"/>
            <w:vAlign w:val="center"/>
          </w:tcPr>
          <w:p w14:paraId="334B37E0"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50MHz</w:t>
            </w:r>
          </w:p>
        </w:tc>
        <w:tc>
          <w:tcPr>
            <w:tcW w:w="1231" w:type="dxa"/>
            <w:shd w:val="clear" w:color="auto" w:fill="auto"/>
            <w:vAlign w:val="center"/>
          </w:tcPr>
          <w:p w14:paraId="67AB5218"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60MHz</w:t>
            </w:r>
          </w:p>
        </w:tc>
      </w:tr>
      <w:tr w:rsidR="004A3BA3" w:rsidRPr="002A0480" w14:paraId="5339C638" w14:textId="77777777" w:rsidTr="00CE0B68">
        <w:trPr>
          <w:trHeight w:val="558"/>
        </w:trPr>
        <w:tc>
          <w:tcPr>
            <w:tcW w:w="1271" w:type="dxa"/>
            <w:shd w:val="clear" w:color="auto" w:fill="auto"/>
            <w:vAlign w:val="center"/>
          </w:tcPr>
          <w:p w14:paraId="730D5960"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93.75MHz</w:t>
            </w:r>
          </w:p>
        </w:tc>
        <w:tc>
          <w:tcPr>
            <w:tcW w:w="1276" w:type="dxa"/>
            <w:shd w:val="clear" w:color="auto" w:fill="auto"/>
            <w:vAlign w:val="center"/>
          </w:tcPr>
          <w:p w14:paraId="622AA44B" w14:textId="77777777" w:rsidR="004A3BA3" w:rsidRPr="00CE0B68" w:rsidRDefault="004A3BA3" w:rsidP="00CE0B68">
            <w:pPr>
              <w:spacing w:beforeLines="50" w:before="156" w:after="40"/>
              <w:jc w:val="center"/>
              <w:textAlignment w:val="center"/>
              <w:rPr>
                <w:rFonts w:ascii="Times New Roman" w:eastAsia="宋体" w:hAnsi="Times New Roman" w:cs="Times New Roman"/>
                <w:szCs w:val="21"/>
              </w:rPr>
            </w:pPr>
            <w:r w:rsidRPr="00CE0B68">
              <w:rPr>
                <w:rFonts w:ascii="Times New Roman" w:eastAsia="宋体" w:hAnsi="Times New Roman" w:cs="Times New Roman"/>
                <w:szCs w:val="21"/>
              </w:rPr>
              <w:t>MATH</w:t>
            </w:r>
            <w:r w:rsidRPr="00CE0B68">
              <w:rPr>
                <w:rFonts w:ascii="宋体" w:eastAsia="宋体" w:hAnsi="宋体" w:cs="Times New Roman"/>
                <w:szCs w:val="21"/>
              </w:rPr>
              <w:t>波形</w:t>
            </w:r>
          </w:p>
        </w:tc>
        <w:tc>
          <w:tcPr>
            <w:tcW w:w="1143" w:type="dxa"/>
            <w:shd w:val="clear" w:color="auto" w:fill="auto"/>
            <w:vAlign w:val="center"/>
          </w:tcPr>
          <w:p w14:paraId="18EDCB28"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hint="eastAsia"/>
                <w:szCs w:val="21"/>
              </w:rPr>
              <w:t>规则脉冲</w:t>
            </w:r>
          </w:p>
        </w:tc>
        <w:tc>
          <w:tcPr>
            <w:tcW w:w="1231" w:type="dxa"/>
            <w:shd w:val="clear" w:color="auto" w:fill="auto"/>
            <w:vAlign w:val="center"/>
          </w:tcPr>
          <w:p w14:paraId="7597854F"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hint="eastAsia"/>
                <w:szCs w:val="21"/>
              </w:rPr>
              <w:t>畸变脉冲</w:t>
            </w:r>
          </w:p>
        </w:tc>
        <w:tc>
          <w:tcPr>
            <w:tcW w:w="1230" w:type="dxa"/>
            <w:shd w:val="clear" w:color="auto" w:fill="auto"/>
            <w:vAlign w:val="center"/>
          </w:tcPr>
          <w:p w14:paraId="50E2285A"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hint="eastAsia"/>
                <w:szCs w:val="21"/>
              </w:rPr>
              <w:t>正弦</w:t>
            </w:r>
          </w:p>
        </w:tc>
        <w:tc>
          <w:tcPr>
            <w:tcW w:w="1230" w:type="dxa"/>
            <w:shd w:val="clear" w:color="auto" w:fill="auto"/>
            <w:vAlign w:val="center"/>
          </w:tcPr>
          <w:p w14:paraId="0F32D9E4"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hint="eastAsia"/>
                <w:szCs w:val="21"/>
              </w:rPr>
              <w:t>正弦</w:t>
            </w:r>
          </w:p>
        </w:tc>
        <w:tc>
          <w:tcPr>
            <w:tcW w:w="1231" w:type="dxa"/>
            <w:shd w:val="clear" w:color="auto" w:fill="auto"/>
            <w:vAlign w:val="center"/>
          </w:tcPr>
          <w:p w14:paraId="2CDDC776" w14:textId="77777777" w:rsidR="004A3BA3" w:rsidRPr="00CE0B68" w:rsidRDefault="004A3BA3" w:rsidP="00CE0B68">
            <w:pPr>
              <w:spacing w:beforeLines="50" w:before="156" w:after="40"/>
              <w:jc w:val="center"/>
              <w:textAlignment w:val="center"/>
              <w:rPr>
                <w:rFonts w:ascii="宋体" w:eastAsia="宋体" w:hAnsi="宋体" w:cs="Times New Roman" w:hint="eastAsia"/>
                <w:szCs w:val="21"/>
              </w:rPr>
            </w:pPr>
            <w:r w:rsidRPr="00CE0B68">
              <w:rPr>
                <w:rFonts w:ascii="宋体" w:eastAsia="宋体" w:hAnsi="宋体" w:cs="Times New Roman" w:hint="eastAsia"/>
                <w:szCs w:val="21"/>
              </w:rPr>
              <w:t>正弦</w:t>
            </w:r>
          </w:p>
        </w:tc>
      </w:tr>
    </w:tbl>
    <w:p w14:paraId="6A762FB4" w14:textId="77777777" w:rsidR="004A3BA3" w:rsidRPr="002A0480" w:rsidRDefault="004A3BA3" w:rsidP="004A3BA3">
      <w:pPr>
        <w:spacing w:beforeLines="50" w:before="156"/>
        <w:textAlignment w:val="center"/>
        <w:rPr>
          <w:rFonts w:ascii="Times New Roman" w:hAnsi="Times New Roman" w:cs="Times New Roman"/>
          <w:color w:val="000000"/>
          <w:szCs w:val="21"/>
        </w:rPr>
      </w:pPr>
    </w:p>
    <w:p w14:paraId="5310F2AB" w14:textId="77777777" w:rsidR="004A3BA3" w:rsidRPr="00CE0B68" w:rsidRDefault="004A3BA3" w:rsidP="00CE0B68">
      <w:pPr>
        <w:spacing w:before="120" w:after="120" w:line="320" w:lineRule="exact"/>
        <w:ind w:firstLineChars="200" w:firstLine="442"/>
        <w:jc w:val="left"/>
        <w:rPr>
          <w:rFonts w:ascii="Times New Roman" w:eastAsia="宋体" w:hAnsi="Times New Roman" w:cs="Times New Roman"/>
          <w:color w:val="000000"/>
          <w:sz w:val="22"/>
        </w:rPr>
      </w:pPr>
      <w:r w:rsidRPr="00CE0B68">
        <w:rPr>
          <w:rFonts w:ascii="Times New Roman" w:eastAsia="宋体" w:hAnsi="Times New Roman" w:cs="Times New Roman" w:hint="eastAsia"/>
          <w:b/>
          <w:color w:val="000000"/>
          <w:sz w:val="22"/>
        </w:rPr>
        <w:t>结论分析：</w:t>
      </w:r>
      <w:r w:rsidRPr="00CE0B68">
        <w:rPr>
          <w:rFonts w:ascii="Times New Roman" w:eastAsia="宋体" w:hAnsi="Times New Roman" w:cs="Times New Roman" w:hint="eastAsia"/>
          <w:color w:val="000000"/>
          <w:sz w:val="22"/>
        </w:rPr>
        <w:t>方波在频域上由基波和一系列奇次高频谐波叠加而成。当使用低通滤波器时，若上限频率低于某些高频谐波成分，滤波器会将高频谐波滤除。如果上限频率极低，仅能通过基频，方波将变为正弦波；随着上限频率提高，通过的高次谐波增多，波形会逐渐过渡到畸变脉冲，直到最终完全恢复为规则的方波脉冲。这体现了低通滤波器对高次谐波分量的限制与截止作用。</w:t>
      </w:r>
    </w:p>
    <w:p w14:paraId="4C3A61A3" w14:textId="77777777" w:rsidR="004A3BA3" w:rsidRPr="002A0480" w:rsidRDefault="004A3BA3" w:rsidP="004A3BA3">
      <w:pPr>
        <w:spacing w:beforeLines="50" w:before="156"/>
        <w:textAlignment w:val="center"/>
        <w:rPr>
          <w:rFonts w:ascii="Times New Roman" w:hAnsi="Times New Roman" w:cs="Times New Roman"/>
          <w:color w:val="000000"/>
          <w:szCs w:val="21"/>
        </w:rPr>
      </w:pPr>
    </w:p>
    <w:p w14:paraId="76C08A0C"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Times New Roman" w:eastAsia="宋体" w:hAnsi="Times New Roman" w:cs="Times New Roman"/>
          <w:sz w:val="22"/>
        </w:rPr>
        <w:t xml:space="preserve">5. </w:t>
      </w:r>
      <w:r w:rsidRPr="001F3523">
        <w:rPr>
          <w:rFonts w:ascii="宋体" w:eastAsia="宋体" w:hAnsi="宋体" w:cs="Times New Roman"/>
          <w:sz w:val="22"/>
        </w:rPr>
        <w:t>射频信号源模块的使用。</w:t>
      </w:r>
    </w:p>
    <w:p w14:paraId="537CD469"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1</w:t>
      </w:r>
      <w:r w:rsidRPr="001F3523">
        <w:rPr>
          <w:rFonts w:ascii="宋体" w:eastAsia="宋体" w:hAnsi="宋体" w:cs="Times New Roman"/>
          <w:sz w:val="22"/>
        </w:rPr>
        <w:t>）设置射频信号源模块输出频率</w:t>
      </w:r>
      <w:r w:rsidRPr="001F3523">
        <w:rPr>
          <w:rFonts w:ascii="Times New Roman" w:eastAsia="宋体" w:hAnsi="Times New Roman" w:cs="Times New Roman"/>
          <w:sz w:val="22"/>
        </w:rPr>
        <w:t>200MHz ;</w:t>
      </w:r>
    </w:p>
    <w:p w14:paraId="76EDA944"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2</w:t>
      </w:r>
      <w:r w:rsidRPr="001F3523">
        <w:rPr>
          <w:rFonts w:ascii="宋体" w:eastAsia="宋体" w:hAnsi="宋体" w:cs="Times New Roman"/>
          <w:sz w:val="22"/>
        </w:rPr>
        <w:t>）通过同轴线将射频信号源模块</w:t>
      </w:r>
      <w:r w:rsidRPr="001F3523">
        <w:rPr>
          <w:rFonts w:ascii="Times New Roman" w:eastAsia="宋体" w:hAnsi="Times New Roman" w:cs="Times New Roman"/>
          <w:sz w:val="22"/>
        </w:rPr>
        <w:t>“</w:t>
      </w:r>
      <w:r w:rsidRPr="001F3523">
        <w:rPr>
          <w:rFonts w:ascii="Times New Roman" w:eastAsia="宋体" w:hAnsi="Times New Roman" w:cs="Times New Roman"/>
          <w:sz w:val="22"/>
        </w:rPr>
        <w:t>信号输出</w:t>
      </w:r>
      <w:r w:rsidRPr="001F3523">
        <w:rPr>
          <w:rFonts w:ascii="Times New Roman" w:eastAsia="宋体" w:hAnsi="Times New Roman" w:cs="Times New Roman"/>
          <w:sz w:val="22"/>
        </w:rPr>
        <w:t>A”</w:t>
      </w:r>
      <w:r w:rsidRPr="001F3523">
        <w:rPr>
          <w:rFonts w:ascii="宋体" w:eastAsia="宋体" w:hAnsi="宋体" w:cs="Times New Roman"/>
          <w:sz w:val="22"/>
        </w:rPr>
        <w:t>（见图</w:t>
      </w:r>
      <w:r w:rsidRPr="001F3523">
        <w:rPr>
          <w:rFonts w:ascii="Times New Roman" w:eastAsia="宋体" w:hAnsi="Times New Roman" w:cs="Times New Roman"/>
          <w:sz w:val="22"/>
        </w:rPr>
        <w:t>2.2</w:t>
      </w:r>
      <w:r w:rsidRPr="001F3523">
        <w:rPr>
          <w:rFonts w:ascii="宋体" w:eastAsia="宋体" w:hAnsi="宋体" w:cs="Times New Roman"/>
          <w:sz w:val="22"/>
        </w:rPr>
        <w:t>）连接到示波器模块通道</w:t>
      </w:r>
      <w:r w:rsidRPr="001F3523">
        <w:rPr>
          <w:rFonts w:ascii="Times New Roman" w:eastAsia="宋体" w:hAnsi="Times New Roman" w:cs="Times New Roman"/>
          <w:sz w:val="22"/>
        </w:rPr>
        <w:t>1</w:t>
      </w:r>
      <w:r w:rsidRPr="001F3523">
        <w:rPr>
          <w:rFonts w:ascii="宋体" w:eastAsia="宋体" w:hAnsi="宋体" w:cs="Times New Roman"/>
          <w:sz w:val="22"/>
        </w:rPr>
        <w:t>中；</w:t>
      </w:r>
    </w:p>
    <w:p w14:paraId="16838FD7" w14:textId="77777777" w:rsidR="004A3BA3" w:rsidRPr="001F3523" w:rsidRDefault="004A3BA3" w:rsidP="004A3BA3">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lastRenderedPageBreak/>
        <w:t>（</w:t>
      </w:r>
      <w:r w:rsidRPr="001F3523">
        <w:rPr>
          <w:rFonts w:ascii="Times New Roman" w:eastAsia="宋体" w:hAnsi="Times New Roman" w:cs="Times New Roman"/>
          <w:sz w:val="22"/>
        </w:rPr>
        <w:t>3</w:t>
      </w:r>
      <w:r w:rsidRPr="001F3523">
        <w:rPr>
          <w:rFonts w:ascii="宋体" w:eastAsia="宋体" w:hAnsi="宋体" w:cs="Times New Roman"/>
          <w:sz w:val="22"/>
        </w:rPr>
        <w:t>）设置通道</w:t>
      </w:r>
      <w:r w:rsidRPr="001F3523">
        <w:rPr>
          <w:rFonts w:ascii="Times New Roman" w:eastAsia="宋体" w:hAnsi="Times New Roman" w:cs="Times New Roman"/>
          <w:sz w:val="22"/>
        </w:rPr>
        <w:t>1</w:t>
      </w:r>
      <w:r w:rsidRPr="001F3523">
        <w:rPr>
          <w:rFonts w:ascii="宋体" w:eastAsia="宋体" w:hAnsi="宋体" w:cs="Times New Roman"/>
          <w:sz w:val="22"/>
        </w:rPr>
        <w:t>为</w:t>
      </w:r>
      <w:r w:rsidRPr="001F3523">
        <w:rPr>
          <w:rFonts w:ascii="Times New Roman" w:eastAsia="宋体" w:hAnsi="Times New Roman" w:cs="Times New Roman"/>
          <w:sz w:val="22"/>
        </w:rPr>
        <w:t>“</w:t>
      </w:r>
      <w:r w:rsidRPr="001F3523">
        <w:rPr>
          <w:rFonts w:ascii="Times New Roman" w:eastAsia="宋体" w:hAnsi="Times New Roman" w:cs="Times New Roman"/>
          <w:sz w:val="22"/>
        </w:rPr>
        <w:t>直流</w:t>
      </w:r>
      <w:r w:rsidRPr="001F3523">
        <w:rPr>
          <w:rFonts w:ascii="Times New Roman" w:eastAsia="宋体" w:hAnsi="Times New Roman" w:cs="Times New Roman"/>
          <w:sz w:val="22"/>
        </w:rPr>
        <w:t>50Ω”</w:t>
      </w:r>
      <w:r w:rsidRPr="001F3523">
        <w:rPr>
          <w:rFonts w:ascii="宋体" w:eastAsia="宋体" w:hAnsi="宋体" w:cs="Times New Roman"/>
          <w:sz w:val="22"/>
        </w:rPr>
        <w:t>，垂直灵敏度</w:t>
      </w:r>
      <w:r w:rsidRPr="001F3523">
        <w:rPr>
          <w:rFonts w:ascii="Times New Roman" w:eastAsia="宋体" w:hAnsi="Times New Roman" w:cs="Times New Roman"/>
          <w:sz w:val="22"/>
        </w:rPr>
        <w:t>200mV/div</w:t>
      </w:r>
      <w:r w:rsidRPr="001F3523">
        <w:rPr>
          <w:rFonts w:ascii="宋体" w:eastAsia="宋体" w:hAnsi="宋体" w:cs="Times New Roman"/>
          <w:sz w:val="22"/>
        </w:rPr>
        <w:t>，并将时基置于合适的观察窗口，能够看到</w:t>
      </w:r>
      <w:r w:rsidRPr="001F3523">
        <w:rPr>
          <w:rFonts w:ascii="Times New Roman" w:eastAsia="宋体" w:hAnsi="Times New Roman" w:cs="Times New Roman"/>
          <w:sz w:val="22"/>
        </w:rPr>
        <w:t>3~4</w:t>
      </w:r>
      <w:r w:rsidRPr="001F3523">
        <w:rPr>
          <w:rFonts w:ascii="宋体" w:eastAsia="宋体" w:hAnsi="宋体" w:cs="Times New Roman"/>
          <w:sz w:val="22"/>
        </w:rPr>
        <w:t>个周期的正弦波形；</w:t>
      </w:r>
    </w:p>
    <w:p w14:paraId="24A7C6A1" w14:textId="7B6D9B21" w:rsidR="004A3BA3" w:rsidRPr="001F3523" w:rsidRDefault="004A3BA3" w:rsidP="00934901">
      <w:pPr>
        <w:spacing w:line="400" w:lineRule="exact"/>
        <w:ind w:left="550" w:hangingChars="250" w:hanging="550"/>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4</w:t>
      </w:r>
      <w:r w:rsidRPr="001F3523">
        <w:rPr>
          <w:rFonts w:ascii="宋体" w:eastAsia="宋体" w:hAnsi="宋体" w:cs="Times New Roman"/>
          <w:sz w:val="22"/>
        </w:rPr>
        <w:t>）在示波器模块</w:t>
      </w:r>
      <w:r w:rsidRPr="001F3523">
        <w:rPr>
          <w:rFonts w:ascii="Times New Roman" w:eastAsia="宋体" w:hAnsi="Times New Roman" w:cs="Times New Roman"/>
          <w:sz w:val="22"/>
        </w:rPr>
        <w:t>ACQUIRE</w:t>
      </w:r>
      <w:r w:rsidRPr="001F3523">
        <w:rPr>
          <w:rFonts w:ascii="宋体" w:eastAsia="宋体" w:hAnsi="宋体" w:cs="Times New Roman"/>
          <w:sz w:val="22"/>
        </w:rPr>
        <w:t>菜单，选择</w:t>
      </w:r>
      <w:r w:rsidRPr="001F3523">
        <w:rPr>
          <w:rFonts w:ascii="Times New Roman" w:eastAsia="宋体" w:hAnsi="Times New Roman" w:cs="Times New Roman"/>
          <w:sz w:val="22"/>
        </w:rPr>
        <w:t>“</w:t>
      </w:r>
      <w:r w:rsidRPr="001F3523">
        <w:rPr>
          <w:rFonts w:ascii="Times New Roman" w:eastAsia="宋体" w:hAnsi="Times New Roman" w:cs="Times New Roman"/>
          <w:sz w:val="22"/>
        </w:rPr>
        <w:t>等效采样</w:t>
      </w:r>
      <w:r w:rsidRPr="001F3523">
        <w:rPr>
          <w:rFonts w:ascii="Times New Roman" w:eastAsia="宋体" w:hAnsi="Times New Roman" w:cs="Times New Roman"/>
          <w:sz w:val="22"/>
        </w:rPr>
        <w:t>”</w:t>
      </w:r>
      <w:r w:rsidRPr="001F3523">
        <w:rPr>
          <w:rFonts w:ascii="宋体" w:eastAsia="宋体" w:hAnsi="宋体" w:cs="Times New Roman"/>
          <w:sz w:val="22"/>
        </w:rPr>
        <w:t>，获得稳定波形。</w:t>
      </w:r>
    </w:p>
    <w:p w14:paraId="17C954B7" w14:textId="77777777" w:rsidR="00934BDF" w:rsidRPr="002A0480" w:rsidRDefault="004A3BA3" w:rsidP="004A3BA3">
      <w:pPr>
        <w:spacing w:before="120" w:after="120"/>
        <w:ind w:left="550" w:hangingChars="250" w:hanging="550"/>
        <w:jc w:val="center"/>
        <w:rPr>
          <w:rFonts w:ascii="Times New Roman" w:hAnsi="Times New Roman" w:cs="Times New Roman"/>
          <w:color w:val="000000"/>
          <w:sz w:val="22"/>
        </w:rPr>
      </w:pPr>
      <w:r w:rsidRPr="002A0480">
        <w:rPr>
          <w:rFonts w:ascii="Times New Roman" w:hAnsi="Times New Roman" w:cs="Times New Roman"/>
          <w:noProof/>
          <w:color w:val="000000"/>
          <w:sz w:val="22"/>
        </w:rPr>
        <w:drawing>
          <wp:inline distT="0" distB="0" distL="0" distR="0" wp14:anchorId="761B78B5" wp14:editId="1C9F45A1">
            <wp:extent cx="3550920" cy="2011680"/>
            <wp:effectExtent l="0" t="0" r="0" b="7620"/>
            <wp:docPr id="7210053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50920" cy="2011680"/>
                    </a:xfrm>
                    <a:prstGeom prst="rect">
                      <a:avLst/>
                    </a:prstGeom>
                    <a:noFill/>
                    <a:ln>
                      <a:noFill/>
                    </a:ln>
                  </pic:spPr>
                </pic:pic>
              </a:graphicData>
            </a:graphic>
          </wp:inline>
        </w:drawing>
      </w:r>
    </w:p>
    <w:p w14:paraId="4ED4A8C5" w14:textId="2A53AB14" w:rsidR="00934BDF" w:rsidRPr="002A0480" w:rsidRDefault="00934BDF" w:rsidP="00934BDF">
      <w:pPr>
        <w:spacing w:after="120"/>
        <w:ind w:left="525" w:hangingChars="250" w:hanging="525"/>
        <w:jc w:val="center"/>
        <w:rPr>
          <w:rFonts w:ascii="Times New Roman" w:hAnsi="Times New Roman" w:cs="Times New Roman"/>
          <w:color w:val="000000"/>
        </w:rPr>
      </w:pPr>
      <w:r w:rsidRPr="002A0480">
        <w:rPr>
          <w:rFonts w:ascii="Times New Roman" w:hAnsi="Times New Roman" w:cs="Times New Roman" w:hint="eastAsia"/>
          <w:color w:val="000000"/>
        </w:rPr>
        <w:t>图</w:t>
      </w:r>
      <w:r w:rsidRPr="002A0480">
        <w:rPr>
          <w:rFonts w:ascii="Times New Roman" w:hAnsi="Times New Roman" w:cs="Times New Roman" w:hint="eastAsia"/>
          <w:color w:val="000000"/>
        </w:rPr>
        <w:t>1.4 200MHz</w:t>
      </w:r>
      <w:r w:rsidRPr="002A0480">
        <w:rPr>
          <w:rFonts w:ascii="Times New Roman" w:hAnsi="Times New Roman" w:cs="Times New Roman" w:hint="eastAsia"/>
          <w:color w:val="000000"/>
        </w:rPr>
        <w:t>正弦信号等效采样波形</w:t>
      </w:r>
    </w:p>
    <w:p w14:paraId="51C6849F" w14:textId="66D6FA20" w:rsidR="004A3BA3" w:rsidRPr="001F3523" w:rsidRDefault="004A3BA3" w:rsidP="00934BDF">
      <w:pPr>
        <w:spacing w:before="120" w:after="120"/>
        <w:ind w:left="550" w:hangingChars="250" w:hanging="550"/>
        <w:jc w:val="left"/>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5</w:t>
      </w:r>
      <w:r w:rsidRPr="001F3523">
        <w:rPr>
          <w:rFonts w:ascii="宋体" w:eastAsia="宋体" w:hAnsi="宋体" w:cs="Times New Roman"/>
          <w:sz w:val="22"/>
        </w:rPr>
        <w:t>）改变射频信号频率，在示波器模块中捕获</w:t>
      </w:r>
      <w:r w:rsidRPr="001F3523">
        <w:rPr>
          <w:rFonts w:ascii="Times New Roman" w:eastAsia="宋体" w:hAnsi="Times New Roman" w:cs="Times New Roman"/>
          <w:sz w:val="22"/>
        </w:rPr>
        <w:t>1GHz</w:t>
      </w:r>
      <w:r w:rsidRPr="001F3523">
        <w:rPr>
          <w:rFonts w:ascii="宋体" w:eastAsia="宋体" w:hAnsi="宋体" w:cs="Times New Roman"/>
          <w:sz w:val="22"/>
        </w:rPr>
        <w:t>的波形。</w:t>
      </w:r>
    </w:p>
    <w:p w14:paraId="2031DAFA" w14:textId="3166DB1F" w:rsidR="004A3BA3" w:rsidRPr="001F3523" w:rsidRDefault="004A3BA3" w:rsidP="00E63833">
      <w:pPr>
        <w:spacing w:after="120"/>
        <w:ind w:left="550" w:hangingChars="250" w:hanging="550"/>
        <w:jc w:val="left"/>
        <w:rPr>
          <w:rFonts w:ascii="Times New Roman" w:eastAsia="宋体" w:hAnsi="Times New Roman" w:cs="Times New Roman"/>
          <w:sz w:val="22"/>
        </w:rPr>
      </w:pPr>
      <w:r w:rsidRPr="001F3523">
        <w:rPr>
          <w:rFonts w:ascii="宋体" w:eastAsia="宋体" w:hAnsi="宋体" w:cs="Times New Roman"/>
          <w:sz w:val="22"/>
        </w:rPr>
        <w:t>（</w:t>
      </w:r>
      <w:r w:rsidRPr="001F3523">
        <w:rPr>
          <w:rFonts w:ascii="Times New Roman" w:eastAsia="宋体" w:hAnsi="Times New Roman" w:cs="Times New Roman"/>
          <w:sz w:val="22"/>
        </w:rPr>
        <w:t>6</w:t>
      </w:r>
      <w:r w:rsidRPr="001F3523">
        <w:rPr>
          <w:rFonts w:ascii="宋体" w:eastAsia="宋体" w:hAnsi="宋体" w:cs="Times New Roman"/>
          <w:sz w:val="22"/>
        </w:rPr>
        <w:t>）触发稳定后，开启采集的平均功能，观察稳定的波形</w:t>
      </w:r>
      <w:r w:rsidRPr="001F3523">
        <w:rPr>
          <w:rFonts w:ascii="宋体" w:eastAsia="宋体" w:hAnsi="宋体" w:cs="Times New Roman" w:hint="eastAsia"/>
          <w:sz w:val="22"/>
        </w:rPr>
        <w:t>，并拍照记录。</w:t>
      </w:r>
    </w:p>
    <w:p w14:paraId="33AA6F8E" w14:textId="6E0103D5" w:rsidR="004A3BA3" w:rsidRPr="002A0480" w:rsidRDefault="004A3BA3" w:rsidP="004A3BA3">
      <w:pPr>
        <w:spacing w:before="120" w:after="120"/>
        <w:ind w:left="550" w:hangingChars="250" w:hanging="550"/>
        <w:jc w:val="center"/>
        <w:rPr>
          <w:rFonts w:ascii="Times New Roman" w:hAnsi="Times New Roman" w:cs="Times New Roman"/>
          <w:color w:val="000000"/>
          <w:sz w:val="22"/>
        </w:rPr>
      </w:pPr>
      <w:r w:rsidRPr="002A0480">
        <w:rPr>
          <w:rFonts w:ascii="Times New Roman" w:hAnsi="Times New Roman" w:cs="Times New Roman"/>
          <w:noProof/>
          <w:color w:val="000000"/>
          <w:sz w:val="22"/>
        </w:rPr>
        <w:drawing>
          <wp:inline distT="0" distB="0" distL="0" distR="0" wp14:anchorId="16F2C080" wp14:editId="3F32D843">
            <wp:extent cx="3550920" cy="2004060"/>
            <wp:effectExtent l="0" t="0" r="0" b="0"/>
            <wp:docPr id="406137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550920" cy="2004060"/>
                    </a:xfrm>
                    <a:prstGeom prst="rect">
                      <a:avLst/>
                    </a:prstGeom>
                    <a:noFill/>
                    <a:ln>
                      <a:noFill/>
                    </a:ln>
                  </pic:spPr>
                </pic:pic>
              </a:graphicData>
            </a:graphic>
          </wp:inline>
        </w:drawing>
      </w:r>
    </w:p>
    <w:p w14:paraId="021B471C" w14:textId="3612D80A" w:rsidR="009467F4" w:rsidRPr="002A0480" w:rsidRDefault="009467F4" w:rsidP="004A3BA3">
      <w:pPr>
        <w:spacing w:before="120" w:after="120"/>
        <w:ind w:left="550" w:hangingChars="250" w:hanging="550"/>
        <w:jc w:val="center"/>
        <w:rPr>
          <w:rFonts w:ascii="Times New Roman" w:hAnsi="Times New Roman" w:cs="Times New Roman"/>
          <w:color w:val="000000"/>
          <w:sz w:val="22"/>
        </w:rPr>
      </w:pPr>
      <w:r w:rsidRPr="002A0480">
        <w:rPr>
          <w:rFonts w:ascii="Times New Roman" w:hAnsi="Times New Roman" w:cs="Times New Roman" w:hint="eastAsia"/>
          <w:color w:val="000000"/>
          <w:sz w:val="22"/>
        </w:rPr>
        <w:t>图</w:t>
      </w:r>
      <w:r w:rsidRPr="002A0480">
        <w:rPr>
          <w:rFonts w:ascii="Times New Roman" w:hAnsi="Times New Roman" w:cs="Times New Roman" w:hint="eastAsia"/>
          <w:color w:val="000000"/>
          <w:sz w:val="22"/>
        </w:rPr>
        <w:t>1.5 1GHz</w:t>
      </w:r>
      <w:r w:rsidRPr="002A0480">
        <w:rPr>
          <w:rFonts w:ascii="Times New Roman" w:hAnsi="Times New Roman" w:cs="Times New Roman" w:hint="eastAsia"/>
          <w:color w:val="000000"/>
          <w:sz w:val="22"/>
        </w:rPr>
        <w:t>正弦信号等效平均采样波形</w:t>
      </w:r>
    </w:p>
    <w:p w14:paraId="62DCED32" w14:textId="60B251BF" w:rsidR="004A3BA3" w:rsidRPr="001F3523" w:rsidRDefault="005D66C2" w:rsidP="005D66C2">
      <w:pPr>
        <w:pStyle w:val="2"/>
        <w:spacing w:before="240" w:beforeAutospacing="1" w:after="120" w:afterAutospacing="1"/>
        <w:jc w:val="left"/>
        <w:textAlignment w:val="center"/>
        <w:rPr>
          <w:rFonts w:ascii="黑体" w:eastAsia="黑体" w:hAnsi="黑体" w:cs="Times New Roman" w:hint="eastAsia"/>
          <w:color w:val="auto"/>
          <w:sz w:val="24"/>
        </w:rPr>
      </w:pPr>
      <w:r w:rsidRPr="001F3523">
        <w:rPr>
          <w:rFonts w:ascii="黑体" w:eastAsia="黑体" w:hAnsi="黑体" w:cs="Times New Roman" w:hint="eastAsia"/>
          <w:color w:val="auto"/>
          <w:sz w:val="24"/>
        </w:rPr>
        <w:t>七、思考题</w:t>
      </w:r>
    </w:p>
    <w:p w14:paraId="50847293" w14:textId="77777777" w:rsidR="004A3BA3" w:rsidRPr="004C15C6" w:rsidRDefault="004A3BA3" w:rsidP="00CE0B68">
      <w:pPr>
        <w:spacing w:before="160" w:beforeAutospacing="1" w:after="80" w:afterAutospacing="1"/>
        <w:textAlignment w:val="center"/>
        <w:rPr>
          <w:rFonts w:ascii="Times New Roman" w:eastAsia="宋体" w:hAnsi="Times New Roman" w:cs="Times New Roman"/>
          <w:sz w:val="24"/>
          <w:szCs w:val="24"/>
        </w:rPr>
      </w:pPr>
      <w:r w:rsidRPr="004C15C6">
        <w:rPr>
          <w:rFonts w:ascii="Times New Roman" w:eastAsia="宋体" w:hAnsi="Times New Roman" w:cs="Times New Roman"/>
          <w:sz w:val="24"/>
          <w:szCs w:val="24"/>
        </w:rPr>
        <w:t xml:space="preserve">1. </w:t>
      </w:r>
      <w:r w:rsidRPr="004C15C6">
        <w:rPr>
          <w:rFonts w:ascii="宋体" w:eastAsia="宋体" w:hAnsi="宋体" w:cs="Times New Roman"/>
          <w:sz w:val="24"/>
          <w:szCs w:val="24"/>
        </w:rPr>
        <w:t>分析在不同输入阻抗下（直流</w:t>
      </w:r>
      <w:r w:rsidRPr="004C15C6">
        <w:rPr>
          <w:rFonts w:ascii="Times New Roman" w:eastAsia="宋体" w:hAnsi="Times New Roman" w:cs="Times New Roman"/>
          <w:sz w:val="24"/>
          <w:szCs w:val="24"/>
        </w:rPr>
        <w:t>1MΩ”</w:t>
      </w:r>
      <w:r w:rsidRPr="004C15C6">
        <w:rPr>
          <w:rFonts w:ascii="Times New Roman" w:eastAsia="宋体" w:hAnsi="Times New Roman" w:cs="Times New Roman"/>
          <w:sz w:val="24"/>
          <w:szCs w:val="24"/>
        </w:rPr>
        <w:t>、</w:t>
      </w:r>
      <w:r w:rsidRPr="004C15C6">
        <w:rPr>
          <w:rFonts w:ascii="Times New Roman" w:eastAsia="宋体" w:hAnsi="Times New Roman" w:cs="Times New Roman"/>
          <w:sz w:val="24"/>
          <w:szCs w:val="24"/>
        </w:rPr>
        <w:t>“</w:t>
      </w:r>
      <w:r w:rsidRPr="004C15C6">
        <w:rPr>
          <w:rFonts w:ascii="宋体" w:eastAsia="宋体" w:hAnsi="宋体" w:cs="Times New Roman"/>
          <w:sz w:val="24"/>
          <w:szCs w:val="24"/>
        </w:rPr>
        <w:t>交流</w:t>
      </w:r>
      <w:r w:rsidRPr="004C15C6">
        <w:rPr>
          <w:rFonts w:ascii="Times New Roman" w:eastAsia="宋体" w:hAnsi="Times New Roman" w:cs="Times New Roman"/>
          <w:sz w:val="24"/>
          <w:szCs w:val="24"/>
        </w:rPr>
        <w:t>1MΩ”</w:t>
      </w:r>
      <w:r w:rsidRPr="004C15C6">
        <w:rPr>
          <w:rFonts w:ascii="Times New Roman" w:eastAsia="宋体" w:hAnsi="Times New Roman" w:cs="Times New Roman"/>
          <w:sz w:val="24"/>
          <w:szCs w:val="24"/>
        </w:rPr>
        <w:t>、</w:t>
      </w:r>
      <w:r w:rsidRPr="004C15C6">
        <w:rPr>
          <w:rFonts w:ascii="Times New Roman" w:eastAsia="宋体" w:hAnsi="Times New Roman" w:cs="Times New Roman"/>
          <w:sz w:val="24"/>
          <w:szCs w:val="24"/>
        </w:rPr>
        <w:t>“</w:t>
      </w:r>
      <w:r w:rsidRPr="004C15C6">
        <w:rPr>
          <w:rFonts w:ascii="Times New Roman" w:eastAsia="宋体" w:hAnsi="Times New Roman" w:cs="Times New Roman"/>
          <w:sz w:val="24"/>
          <w:szCs w:val="24"/>
        </w:rPr>
        <w:t>直流</w:t>
      </w:r>
      <w:r w:rsidRPr="004C15C6">
        <w:rPr>
          <w:rFonts w:ascii="Times New Roman" w:eastAsia="宋体" w:hAnsi="Times New Roman" w:cs="Times New Roman"/>
          <w:sz w:val="24"/>
          <w:szCs w:val="24"/>
        </w:rPr>
        <w:t>50Ω”</w:t>
      </w:r>
      <w:r w:rsidRPr="004C15C6">
        <w:rPr>
          <w:rFonts w:ascii="宋体" w:eastAsia="宋体" w:hAnsi="宋体" w:cs="Times New Roman"/>
          <w:sz w:val="24"/>
          <w:szCs w:val="24"/>
        </w:rPr>
        <w:t>），参数测量的差异原因？</w:t>
      </w:r>
    </w:p>
    <w:p w14:paraId="042C6253" w14:textId="77777777" w:rsidR="004A3BA3" w:rsidRPr="00CE0B68" w:rsidRDefault="004A3BA3" w:rsidP="00CE0B68">
      <w:pPr>
        <w:spacing w:before="80" w:beforeAutospacing="1" w:after="80" w:afterAutospacing="1" w:line="400" w:lineRule="exact"/>
        <w:ind w:firstLineChars="200" w:firstLine="480"/>
        <w:jc w:val="left"/>
        <w:textAlignment w:val="center"/>
        <w:rPr>
          <w:rFonts w:ascii="Times New Roman" w:eastAsia="楷体" w:hAnsi="Times New Roman" w:cs="Times New Roman"/>
          <w:color w:val="000000"/>
          <w:sz w:val="24"/>
        </w:rPr>
      </w:pPr>
      <w:r w:rsidRPr="00CE0B68">
        <w:rPr>
          <w:rFonts w:ascii="Times New Roman" w:eastAsia="楷体" w:hAnsi="Times New Roman" w:cs="Times New Roman" w:hint="eastAsia"/>
          <w:color w:val="000000"/>
          <w:sz w:val="24"/>
        </w:rPr>
        <w:t>答：在示波器测量中，通道输入阻抗的设置（</w:t>
      </w:r>
      <w:r w:rsidRPr="00CE0B68">
        <w:rPr>
          <w:rFonts w:ascii="Times New Roman" w:eastAsia="楷体" w:hAnsi="Times New Roman" w:cs="Times New Roman" w:hint="eastAsia"/>
          <w:color w:val="000000"/>
          <w:sz w:val="24"/>
        </w:rPr>
        <w:t>1M</w:t>
      </w:r>
      <w:r w:rsidRPr="00CE0B68">
        <w:rPr>
          <w:rFonts w:ascii="Times New Roman" w:eastAsia="楷体" w:hAnsi="Times New Roman" w:cs="Times New Roman" w:hint="eastAsia"/>
          <w:color w:val="000000"/>
          <w:sz w:val="24"/>
        </w:rPr>
        <w:t>Ω高阻与</w:t>
      </w:r>
      <w:r w:rsidRPr="00CE0B68">
        <w:rPr>
          <w:rFonts w:ascii="Times New Roman" w:eastAsia="楷体" w:hAnsi="Times New Roman" w:cs="Times New Roman" w:hint="eastAsia"/>
          <w:color w:val="000000"/>
          <w:sz w:val="24"/>
        </w:rPr>
        <w:t>50</w:t>
      </w:r>
      <w:r w:rsidRPr="00CE0B68">
        <w:rPr>
          <w:rFonts w:ascii="Times New Roman" w:eastAsia="楷体" w:hAnsi="Times New Roman" w:cs="Times New Roman" w:hint="eastAsia"/>
          <w:color w:val="000000"/>
          <w:sz w:val="24"/>
        </w:rPr>
        <w:t>Ω低阻）对测量波形的幅值和脉冲边缘陡峭度有重要影响，原因如下：</w:t>
      </w:r>
    </w:p>
    <w:p w14:paraId="35C4B35D" w14:textId="0E09B88E" w:rsidR="004A3BA3" w:rsidRPr="00CE0B68" w:rsidRDefault="004A3BA3" w:rsidP="00CE0B68">
      <w:pPr>
        <w:spacing w:before="80" w:beforeAutospacing="1" w:after="80" w:afterAutospacing="1" w:line="400" w:lineRule="exact"/>
        <w:ind w:firstLineChars="200" w:firstLine="480"/>
        <w:jc w:val="left"/>
        <w:textAlignment w:val="center"/>
        <w:rPr>
          <w:rFonts w:ascii="Times New Roman" w:eastAsia="楷体" w:hAnsi="Times New Roman" w:cs="Times New Roman"/>
          <w:color w:val="000000"/>
          <w:sz w:val="24"/>
        </w:rPr>
      </w:pPr>
      <w:r w:rsidRPr="00CE0B68">
        <w:rPr>
          <w:rFonts w:ascii="Times New Roman" w:eastAsia="楷体" w:hAnsi="Times New Roman" w:cs="Times New Roman" w:hint="eastAsia"/>
          <w:color w:val="000000"/>
          <w:sz w:val="24"/>
        </w:rPr>
        <w:t>（</w:t>
      </w:r>
      <w:r w:rsidRPr="00CE0B68">
        <w:rPr>
          <w:rFonts w:ascii="Times New Roman" w:eastAsia="楷体" w:hAnsi="Times New Roman" w:cs="Times New Roman" w:hint="eastAsia"/>
          <w:color w:val="000000"/>
          <w:sz w:val="24"/>
        </w:rPr>
        <w:t>1</w:t>
      </w:r>
      <w:r w:rsidRPr="00CE0B68">
        <w:rPr>
          <w:rFonts w:ascii="Times New Roman" w:eastAsia="楷体" w:hAnsi="Times New Roman" w:cs="Times New Roman" w:hint="eastAsia"/>
          <w:color w:val="000000"/>
          <w:sz w:val="24"/>
        </w:rPr>
        <w:t>）信号源内阻的分压效应：实验所用</w:t>
      </w:r>
      <w:r w:rsidRPr="00CE0B68">
        <w:rPr>
          <w:rFonts w:ascii="Times New Roman" w:eastAsia="楷体" w:hAnsi="Times New Roman" w:cs="Times New Roman" w:hint="eastAsia"/>
          <w:color w:val="000000"/>
          <w:sz w:val="24"/>
        </w:rPr>
        <w:t>DDS</w:t>
      </w:r>
      <w:r w:rsidRPr="00CE0B68">
        <w:rPr>
          <w:rFonts w:ascii="Times New Roman" w:eastAsia="楷体" w:hAnsi="Times New Roman" w:cs="Times New Roman" w:hint="eastAsia"/>
          <w:color w:val="000000"/>
          <w:sz w:val="24"/>
        </w:rPr>
        <w:t>信号源的输出阻抗为</w:t>
      </w:r>
      <w:r w:rsidRPr="00CE0B68">
        <w:rPr>
          <w:rFonts w:ascii="Times New Roman" w:eastAsia="楷体" w:hAnsi="Times New Roman" w:cs="Times New Roman" w:hint="eastAsia"/>
          <w:color w:val="000000"/>
          <w:sz w:val="24"/>
        </w:rPr>
        <w:t>50</w:t>
      </w:r>
      <w:r w:rsidRPr="00CE0B68">
        <w:rPr>
          <w:rFonts w:ascii="Times New Roman" w:eastAsia="楷体" w:hAnsi="Times New Roman" w:cs="Times New Roman" w:hint="eastAsia"/>
          <w:color w:val="000000"/>
          <w:sz w:val="24"/>
        </w:rPr>
        <w:t>Ω。当示波器设为“直流</w:t>
      </w:r>
      <w:r w:rsidRPr="00CE0B68">
        <w:rPr>
          <w:rFonts w:ascii="Times New Roman" w:eastAsia="楷体" w:hAnsi="Times New Roman" w:cs="Times New Roman" w:hint="eastAsia"/>
          <w:color w:val="000000"/>
          <w:sz w:val="24"/>
        </w:rPr>
        <w:t>1M</w:t>
      </w:r>
      <w:r w:rsidRPr="00CE0B68">
        <w:rPr>
          <w:rFonts w:ascii="Times New Roman" w:eastAsia="楷体" w:hAnsi="Times New Roman" w:cs="Times New Roman" w:hint="eastAsia"/>
          <w:color w:val="000000"/>
          <w:sz w:val="24"/>
        </w:rPr>
        <w:t>Ω”或“交流</w:t>
      </w:r>
      <w:r w:rsidRPr="00CE0B68">
        <w:rPr>
          <w:rFonts w:ascii="Times New Roman" w:eastAsia="楷体" w:hAnsi="Times New Roman" w:cs="Times New Roman" w:hint="eastAsia"/>
          <w:color w:val="000000"/>
          <w:sz w:val="24"/>
        </w:rPr>
        <w:t>1M</w:t>
      </w:r>
      <w:r w:rsidRPr="00CE0B68">
        <w:rPr>
          <w:rFonts w:ascii="Times New Roman" w:eastAsia="楷体" w:hAnsi="Times New Roman" w:cs="Times New Roman" w:hint="eastAsia"/>
          <w:color w:val="000000"/>
          <w:sz w:val="24"/>
        </w:rPr>
        <w:t>Ω”时，由于输入阻抗远大于信号源</w:t>
      </w:r>
      <w:r w:rsidRPr="00CE0B68">
        <w:rPr>
          <w:rFonts w:ascii="Times New Roman" w:eastAsia="楷体" w:hAnsi="Times New Roman" w:cs="Times New Roman" w:hint="eastAsia"/>
          <w:color w:val="000000"/>
          <w:sz w:val="24"/>
        </w:rPr>
        <w:lastRenderedPageBreak/>
        <w:t>内阻，分压损耗极小，测得电压接近信号源开路电压。而当设为“直流</w:t>
      </w:r>
      <w:r w:rsidRPr="00CE0B68">
        <w:rPr>
          <w:rFonts w:ascii="Times New Roman" w:eastAsia="楷体" w:hAnsi="Times New Roman" w:cs="Times New Roman" w:hint="eastAsia"/>
          <w:color w:val="000000"/>
          <w:sz w:val="24"/>
        </w:rPr>
        <w:t>50</w:t>
      </w:r>
      <w:r w:rsidRPr="00CE0B68">
        <w:rPr>
          <w:rFonts w:ascii="Times New Roman" w:eastAsia="楷体" w:hAnsi="Times New Roman" w:cs="Times New Roman" w:hint="eastAsia"/>
          <w:color w:val="000000"/>
          <w:sz w:val="24"/>
        </w:rPr>
        <w:t>Ω”时，通道输入阻抗与信号源内阻完全相等（即</w:t>
      </w:r>
      <w:r w:rsidRPr="00CE0B68">
        <w:rPr>
          <w:rFonts w:ascii="Times New Roman" w:eastAsia="楷体" w:hAnsi="Times New Roman" w:cs="Times New Roman" w:hint="eastAsia"/>
          <w:color w:val="000000"/>
          <w:sz w:val="24"/>
        </w:rPr>
        <w:t xml:space="preserve"> </w:t>
      </w:r>
      <m:oMath>
        <m:sSub>
          <m:sSubPr>
            <m:ctrlPr>
              <w:rPr>
                <w:rFonts w:ascii="Cambria Math" w:eastAsia="楷体" w:hAnsi="Cambria Math" w:cs="Times New Roman"/>
                <w:i/>
                <w:color w:val="000000"/>
                <w:sz w:val="24"/>
              </w:rPr>
            </m:ctrlPr>
          </m:sSubPr>
          <m:e>
            <m:r>
              <w:rPr>
                <w:rFonts w:ascii="Cambria Math" w:eastAsia="楷体" w:hAnsi="Cambria Math" w:cs="Times New Roman"/>
                <w:color w:val="000000"/>
                <w:sz w:val="24"/>
              </w:rPr>
              <m:t>R</m:t>
            </m:r>
          </m:e>
          <m:sub>
            <m:r>
              <w:rPr>
                <w:rFonts w:ascii="Cambria Math" w:eastAsia="楷体" w:hAnsi="Cambria Math" w:cs="Times New Roman"/>
                <w:color w:val="000000"/>
                <w:sz w:val="24"/>
              </w:rPr>
              <m:t>in</m:t>
            </m:r>
          </m:sub>
        </m:sSub>
        <m:r>
          <w:rPr>
            <w:rFonts w:ascii="Cambria Math" w:eastAsia="楷体" w:hAnsi="Cambria Math" w:cs="Times New Roman"/>
            <w:color w:val="000000"/>
            <w:sz w:val="24"/>
          </w:rPr>
          <m:t xml:space="preserve">= </m:t>
        </m:r>
        <m:sSub>
          <m:sSubPr>
            <m:ctrlPr>
              <w:rPr>
                <w:rFonts w:ascii="Cambria Math" w:eastAsia="楷体" w:hAnsi="Cambria Math" w:cs="Times New Roman"/>
                <w:i/>
                <w:color w:val="000000"/>
                <w:sz w:val="24"/>
              </w:rPr>
            </m:ctrlPr>
          </m:sSubPr>
          <m:e>
            <m:r>
              <w:rPr>
                <w:rFonts w:ascii="Cambria Math" w:eastAsia="楷体" w:hAnsi="Cambria Math" w:cs="Times New Roman"/>
                <w:color w:val="000000"/>
                <w:sz w:val="24"/>
              </w:rPr>
              <m:t>R</m:t>
            </m:r>
          </m:e>
          <m:sub>
            <m:r>
              <w:rPr>
                <w:rFonts w:ascii="Cambria Math" w:eastAsia="楷体" w:hAnsi="Cambria Math" w:cs="Times New Roman"/>
                <w:color w:val="000000"/>
                <w:sz w:val="24"/>
              </w:rPr>
              <m:t>S</m:t>
            </m:r>
          </m:sub>
        </m:sSub>
        <m:r>
          <w:rPr>
            <w:rFonts w:ascii="Cambria Math" w:eastAsia="楷体" w:hAnsi="Cambria Math" w:cs="Times New Roman"/>
            <w:color w:val="000000"/>
            <w:sz w:val="24"/>
          </w:rPr>
          <m:t>= 50 Ω</m:t>
        </m:r>
      </m:oMath>
      <w:r w:rsidRPr="00CE0B68">
        <w:rPr>
          <w:rFonts w:ascii="Times New Roman" w:eastAsia="楷体" w:hAnsi="Times New Roman" w:cs="Times New Roman" w:hint="eastAsia"/>
          <w:color w:val="000000"/>
          <w:sz w:val="24"/>
        </w:rPr>
        <w:t xml:space="preserve"> </w:t>
      </w:r>
      <w:r w:rsidRPr="00CE0B68">
        <w:rPr>
          <w:rFonts w:ascii="Times New Roman" w:eastAsia="楷体" w:hAnsi="Times New Roman" w:cs="Times New Roman" w:hint="eastAsia"/>
          <w:color w:val="000000"/>
          <w:sz w:val="24"/>
        </w:rPr>
        <w:t>），根据分压原理：</w:t>
      </w:r>
    </w:p>
    <w:p w14:paraId="5621CCE0" w14:textId="2B0DA64C" w:rsidR="004A3BA3" w:rsidRPr="002A0480" w:rsidRDefault="00000000" w:rsidP="00CE0B68">
      <w:pPr>
        <w:spacing w:before="120" w:beforeAutospacing="1" w:after="120" w:afterAutospacing="1"/>
        <w:jc w:val="center"/>
        <w:textAlignment w:val="center"/>
        <w:rPr>
          <w:rFonts w:ascii="Times New Roman" w:eastAsia="楷体" w:hAnsi="Times New Roman" w:cs="Times New Roman"/>
          <w:color w:val="000000"/>
          <w:sz w:val="24"/>
        </w:rPr>
      </w:pPr>
      <m:oMathPara>
        <m:oMath>
          <m:sSub>
            <m:sSubPr>
              <m:ctrlPr>
                <w:rPr>
                  <w:rFonts w:ascii="Cambria Math" w:eastAsia="楷体" w:hAnsi="Cambria Math" w:cs="Times New Roman"/>
                  <w:i/>
                  <w:color w:val="000000"/>
                  <w:sz w:val="24"/>
                </w:rPr>
              </m:ctrlPr>
            </m:sSubPr>
            <m:e>
              <m:r>
                <w:rPr>
                  <w:rFonts w:ascii="Cambria Math" w:eastAsia="楷体" w:hAnsi="Cambria Math" w:cs="Times New Roman"/>
                  <w:color w:val="000000"/>
                  <w:sz w:val="24"/>
                </w:rPr>
                <m:t>V</m:t>
              </m:r>
            </m:e>
            <m:sub>
              <m:r>
                <w:rPr>
                  <w:rFonts w:ascii="Cambria Math" w:eastAsia="楷体" w:hAnsi="Cambria Math" w:cs="Times New Roman"/>
                  <w:color w:val="000000"/>
                  <w:sz w:val="24"/>
                </w:rPr>
                <m:t>measured</m:t>
              </m:r>
            </m:sub>
          </m:sSub>
          <m:r>
            <w:rPr>
              <w:rFonts w:ascii="Cambria Math" w:eastAsia="楷体" w:hAnsi="Cambria Math" w:cs="Times New Roman"/>
              <w:color w:val="000000"/>
              <w:sz w:val="24"/>
            </w:rPr>
            <m:t xml:space="preserve">= </m:t>
          </m:r>
          <m:sSub>
            <m:sSubPr>
              <m:ctrlPr>
                <w:rPr>
                  <w:rFonts w:ascii="Cambria Math" w:eastAsia="楷体" w:hAnsi="Cambria Math" w:cs="Times New Roman"/>
                  <w:i/>
                  <w:color w:val="000000"/>
                  <w:sz w:val="24"/>
                </w:rPr>
              </m:ctrlPr>
            </m:sSubPr>
            <m:e>
              <m:r>
                <w:rPr>
                  <w:rFonts w:ascii="Cambria Math" w:eastAsia="楷体" w:hAnsi="Cambria Math" w:cs="Times New Roman"/>
                  <w:color w:val="000000"/>
                  <w:sz w:val="24"/>
                </w:rPr>
                <m:t>V</m:t>
              </m:r>
            </m:e>
            <m:sub>
              <m:r>
                <w:rPr>
                  <w:rFonts w:ascii="Cambria Math" w:eastAsia="楷体" w:hAnsi="Cambria Math" w:cs="Times New Roman"/>
                  <w:color w:val="000000"/>
                  <w:sz w:val="24"/>
                </w:rPr>
                <m:t>open</m:t>
              </m:r>
            </m:sub>
          </m:sSub>
          <m:r>
            <w:rPr>
              <w:rFonts w:ascii="Cambria Math" w:eastAsia="楷体" w:hAnsi="Cambria Math" w:cs="Times New Roman"/>
              <w:color w:val="000000"/>
              <w:sz w:val="24"/>
            </w:rPr>
            <m:t>⋅</m:t>
          </m:r>
          <m:f>
            <m:fPr>
              <m:ctrlPr>
                <w:rPr>
                  <w:rFonts w:ascii="Cambria Math" w:eastAsia="楷体" w:hAnsi="Cambria Math" w:cs="Times New Roman"/>
                  <w:i/>
                  <w:color w:val="000000"/>
                  <w:sz w:val="24"/>
                </w:rPr>
              </m:ctrlPr>
            </m:fPr>
            <m:num>
              <m:sSub>
                <m:sSubPr>
                  <m:ctrlPr>
                    <w:rPr>
                      <w:rFonts w:ascii="Cambria Math" w:eastAsia="楷体" w:hAnsi="Cambria Math" w:cs="Times New Roman"/>
                      <w:i/>
                      <w:color w:val="000000"/>
                      <w:sz w:val="24"/>
                    </w:rPr>
                  </m:ctrlPr>
                </m:sSubPr>
                <m:e>
                  <m:r>
                    <w:rPr>
                      <w:rFonts w:ascii="Cambria Math" w:eastAsia="楷体" w:hAnsi="Cambria Math" w:cs="Times New Roman"/>
                      <w:color w:val="000000"/>
                      <w:sz w:val="24"/>
                    </w:rPr>
                    <m:t>R</m:t>
                  </m:r>
                </m:e>
                <m:sub>
                  <m:r>
                    <w:rPr>
                      <w:rFonts w:ascii="Cambria Math" w:eastAsia="楷体" w:hAnsi="Cambria Math" w:cs="Times New Roman"/>
                      <w:color w:val="000000"/>
                      <w:sz w:val="24"/>
                    </w:rPr>
                    <m:t>in</m:t>
                  </m:r>
                </m:sub>
              </m:sSub>
            </m:num>
            <m:den>
              <m:sSub>
                <m:sSubPr>
                  <m:ctrlPr>
                    <w:rPr>
                      <w:rFonts w:ascii="Cambria Math" w:eastAsia="楷体" w:hAnsi="Cambria Math" w:cs="Times New Roman"/>
                      <w:i/>
                      <w:color w:val="000000"/>
                      <w:sz w:val="24"/>
                    </w:rPr>
                  </m:ctrlPr>
                </m:sSubPr>
                <m:e>
                  <m:r>
                    <w:rPr>
                      <w:rFonts w:ascii="Cambria Math" w:eastAsia="楷体" w:hAnsi="Cambria Math" w:cs="Times New Roman"/>
                      <w:color w:val="000000"/>
                      <w:sz w:val="24"/>
                    </w:rPr>
                    <m:t>R</m:t>
                  </m:r>
                </m:e>
                <m:sub>
                  <m:r>
                    <w:rPr>
                      <w:rFonts w:ascii="Cambria Math" w:eastAsia="楷体" w:hAnsi="Cambria Math" w:cs="Times New Roman"/>
                      <w:color w:val="000000"/>
                      <w:sz w:val="24"/>
                    </w:rPr>
                    <m:t>S</m:t>
                  </m:r>
                </m:sub>
              </m:sSub>
              <m:r>
                <w:rPr>
                  <w:rFonts w:ascii="Cambria Math" w:eastAsia="楷体" w:hAnsi="Cambria Math" w:cs="Times New Roman"/>
                  <w:color w:val="000000"/>
                  <w:sz w:val="24"/>
                </w:rPr>
                <m:t xml:space="preserve">+ </m:t>
              </m:r>
              <m:sSub>
                <m:sSubPr>
                  <m:ctrlPr>
                    <w:rPr>
                      <w:rFonts w:ascii="Cambria Math" w:eastAsia="楷体" w:hAnsi="Cambria Math" w:cs="Times New Roman"/>
                      <w:i/>
                      <w:color w:val="000000"/>
                      <w:sz w:val="24"/>
                    </w:rPr>
                  </m:ctrlPr>
                </m:sSubPr>
                <m:e>
                  <m:r>
                    <w:rPr>
                      <w:rFonts w:ascii="Cambria Math" w:eastAsia="楷体" w:hAnsi="Cambria Math" w:cs="Times New Roman"/>
                      <w:color w:val="000000"/>
                      <w:sz w:val="24"/>
                    </w:rPr>
                    <m:t>R</m:t>
                  </m:r>
                </m:e>
                <m:sub>
                  <m:r>
                    <w:rPr>
                      <w:rFonts w:ascii="Cambria Math" w:eastAsia="楷体" w:hAnsi="Cambria Math" w:cs="Times New Roman"/>
                      <w:color w:val="000000"/>
                      <w:sz w:val="24"/>
                    </w:rPr>
                    <m:t>in</m:t>
                  </m:r>
                </m:sub>
              </m:sSub>
            </m:den>
          </m:f>
          <m:r>
            <w:rPr>
              <w:rFonts w:ascii="Cambria Math" w:eastAsia="楷体" w:hAnsi="Cambria Math" w:cs="Times New Roman"/>
              <w:color w:val="000000"/>
              <w:sz w:val="24"/>
            </w:rPr>
            <m:t>=</m:t>
          </m:r>
          <m:f>
            <m:fPr>
              <m:ctrlPr>
                <w:rPr>
                  <w:rFonts w:ascii="Cambria Math" w:eastAsia="楷体" w:hAnsi="Cambria Math" w:cs="Times New Roman"/>
                  <w:i/>
                  <w:color w:val="000000"/>
                  <w:sz w:val="24"/>
                </w:rPr>
              </m:ctrlPr>
            </m:fPr>
            <m:num>
              <m:r>
                <w:rPr>
                  <w:rFonts w:ascii="Cambria Math" w:eastAsia="楷体" w:hAnsi="Cambria Math" w:cs="Times New Roman"/>
                  <w:color w:val="000000"/>
                  <w:sz w:val="24"/>
                </w:rPr>
                <m:t>1</m:t>
              </m:r>
            </m:num>
            <m:den>
              <m:r>
                <w:rPr>
                  <w:rFonts w:ascii="Cambria Math" w:eastAsia="楷体" w:hAnsi="Cambria Math" w:cs="Times New Roman"/>
                  <w:color w:val="000000"/>
                  <w:sz w:val="24"/>
                </w:rPr>
                <m:t>2</m:t>
              </m:r>
            </m:den>
          </m:f>
          <m:sSub>
            <m:sSubPr>
              <m:ctrlPr>
                <w:rPr>
                  <w:rFonts w:ascii="Cambria Math" w:eastAsia="楷体" w:hAnsi="Cambria Math" w:cs="Times New Roman"/>
                  <w:i/>
                  <w:color w:val="000000"/>
                  <w:sz w:val="24"/>
                </w:rPr>
              </m:ctrlPr>
            </m:sSubPr>
            <m:e>
              <m:r>
                <w:rPr>
                  <w:rFonts w:ascii="Cambria Math" w:eastAsia="楷体" w:hAnsi="Cambria Math" w:cs="Times New Roman"/>
                  <w:color w:val="000000"/>
                  <w:sz w:val="24"/>
                </w:rPr>
                <m:t>V</m:t>
              </m:r>
            </m:e>
            <m:sub>
              <m:r>
                <w:rPr>
                  <w:rFonts w:ascii="Cambria Math" w:eastAsia="楷体" w:hAnsi="Cambria Math" w:cs="Times New Roman"/>
                  <w:color w:val="000000"/>
                  <w:sz w:val="24"/>
                </w:rPr>
                <m:t>open</m:t>
              </m:r>
            </m:sub>
          </m:sSub>
        </m:oMath>
      </m:oMathPara>
    </w:p>
    <w:p w14:paraId="69BDA243" w14:textId="77777777" w:rsidR="004A3BA3" w:rsidRPr="00CE0B68" w:rsidRDefault="004A3BA3" w:rsidP="00CE0B68">
      <w:pPr>
        <w:spacing w:before="80" w:beforeAutospacing="1" w:after="80" w:afterAutospacing="1" w:line="400" w:lineRule="exact"/>
        <w:ind w:firstLine="480"/>
        <w:jc w:val="left"/>
        <w:textAlignment w:val="center"/>
        <w:rPr>
          <w:rFonts w:ascii="Times New Roman" w:eastAsia="楷体" w:hAnsi="Times New Roman" w:cs="Times New Roman"/>
          <w:color w:val="000000"/>
          <w:sz w:val="24"/>
        </w:rPr>
      </w:pPr>
      <w:r w:rsidRPr="00CE0B68">
        <w:rPr>
          <w:rFonts w:ascii="Times New Roman" w:eastAsia="楷体" w:hAnsi="Times New Roman" w:cs="Times New Roman" w:hint="eastAsia"/>
          <w:color w:val="000000"/>
          <w:sz w:val="24"/>
        </w:rPr>
        <w:t>信号幅值降为开路电压的二分之一（实验中幅值由</w:t>
      </w:r>
      <w:r w:rsidRPr="00CE0B68">
        <w:rPr>
          <w:rFonts w:ascii="Times New Roman" w:eastAsia="楷体" w:hAnsi="Times New Roman" w:cs="Times New Roman" w:hint="eastAsia"/>
          <w:color w:val="000000"/>
          <w:sz w:val="24"/>
        </w:rPr>
        <w:t>400.0mVpp</w:t>
      </w:r>
      <w:r w:rsidRPr="00CE0B68">
        <w:rPr>
          <w:rFonts w:ascii="Times New Roman" w:eastAsia="楷体" w:hAnsi="Times New Roman" w:cs="Times New Roman" w:hint="eastAsia"/>
          <w:color w:val="000000"/>
          <w:sz w:val="24"/>
        </w:rPr>
        <w:t>降至</w:t>
      </w:r>
      <w:r w:rsidRPr="00CE0B68">
        <w:rPr>
          <w:rFonts w:ascii="Times New Roman" w:eastAsia="楷体" w:hAnsi="Times New Roman" w:cs="Times New Roman" w:hint="eastAsia"/>
          <w:color w:val="000000"/>
          <w:sz w:val="24"/>
        </w:rPr>
        <w:t>224.0mVpp</w:t>
      </w:r>
      <w:r w:rsidRPr="00CE0B68">
        <w:rPr>
          <w:rFonts w:ascii="Times New Roman" w:eastAsia="楷体" w:hAnsi="Times New Roman" w:cs="Times New Roman" w:hint="eastAsia"/>
          <w:color w:val="000000"/>
          <w:sz w:val="24"/>
        </w:rPr>
        <w:t>即为此分压效应所致）。</w:t>
      </w:r>
    </w:p>
    <w:p w14:paraId="2B06CBF8" w14:textId="77777777" w:rsidR="004A3BA3" w:rsidRPr="00CE0B68" w:rsidRDefault="004A3BA3" w:rsidP="00CE0B68">
      <w:pPr>
        <w:spacing w:before="80" w:beforeAutospacing="1" w:after="80" w:afterAutospacing="1" w:line="400" w:lineRule="exact"/>
        <w:ind w:firstLineChars="200" w:firstLine="480"/>
        <w:jc w:val="left"/>
        <w:textAlignment w:val="center"/>
        <w:rPr>
          <w:rFonts w:ascii="Times New Roman" w:eastAsia="楷体" w:hAnsi="Times New Roman" w:cs="Times New Roman"/>
          <w:color w:val="000000"/>
          <w:sz w:val="24"/>
        </w:rPr>
      </w:pPr>
      <w:r w:rsidRPr="00CE0B68">
        <w:rPr>
          <w:rFonts w:ascii="Times New Roman" w:eastAsia="楷体" w:hAnsi="Times New Roman" w:cs="Times New Roman" w:hint="eastAsia"/>
          <w:color w:val="000000"/>
          <w:sz w:val="24"/>
        </w:rPr>
        <w:t>（</w:t>
      </w:r>
      <w:r w:rsidRPr="00CE0B68">
        <w:rPr>
          <w:rFonts w:ascii="Times New Roman" w:eastAsia="楷体" w:hAnsi="Times New Roman" w:cs="Times New Roman" w:hint="eastAsia"/>
          <w:color w:val="000000"/>
          <w:sz w:val="24"/>
        </w:rPr>
        <w:t>2</w:t>
      </w:r>
      <w:r w:rsidRPr="00CE0B68">
        <w:rPr>
          <w:rFonts w:ascii="Times New Roman" w:eastAsia="楷体" w:hAnsi="Times New Roman" w:cs="Times New Roman" w:hint="eastAsia"/>
          <w:color w:val="000000"/>
          <w:sz w:val="24"/>
        </w:rPr>
        <w:t>）高频阻抗匹配与信号反射：同轴电缆特征阻抗为</w:t>
      </w:r>
      <w:r w:rsidRPr="00CE0B68">
        <w:rPr>
          <w:rFonts w:ascii="Times New Roman" w:eastAsia="楷体" w:hAnsi="Times New Roman" w:cs="Times New Roman" w:hint="eastAsia"/>
          <w:color w:val="000000"/>
          <w:sz w:val="24"/>
        </w:rPr>
        <w:t>50</w:t>
      </w:r>
      <w:r w:rsidRPr="00CE0B68">
        <w:rPr>
          <w:rFonts w:ascii="Times New Roman" w:eastAsia="楷体" w:hAnsi="Times New Roman" w:cs="Times New Roman" w:hint="eastAsia"/>
          <w:color w:val="000000"/>
          <w:sz w:val="24"/>
        </w:rPr>
        <w:t>Ω。当示波器设为高阻（</w:t>
      </w:r>
      <w:r w:rsidRPr="00CE0B68">
        <w:rPr>
          <w:rFonts w:ascii="Times New Roman" w:eastAsia="楷体" w:hAnsi="Times New Roman" w:cs="Times New Roman" w:hint="eastAsia"/>
          <w:color w:val="000000"/>
          <w:sz w:val="24"/>
        </w:rPr>
        <w:t>1M</w:t>
      </w:r>
      <w:r w:rsidRPr="00CE0B68">
        <w:rPr>
          <w:rFonts w:ascii="Times New Roman" w:eastAsia="楷体" w:hAnsi="Times New Roman" w:cs="Times New Roman" w:hint="eastAsia"/>
          <w:color w:val="000000"/>
          <w:sz w:val="24"/>
        </w:rPr>
        <w:t>Ω）时，终端发生电压正反射，反射波与前向波叠加会产生明显的过冲和振铃，且高阻与线缆分布电容构成的低通滤波效应会使脉冲上升沿变缓（如</w:t>
      </w:r>
      <w:r w:rsidRPr="00CE0B68">
        <w:rPr>
          <w:rFonts w:ascii="Times New Roman" w:eastAsia="楷体" w:hAnsi="Times New Roman" w:cs="Times New Roman" w:hint="eastAsia"/>
          <w:color w:val="000000"/>
          <w:sz w:val="24"/>
        </w:rPr>
        <w:t>30MHz</w:t>
      </w:r>
      <w:r w:rsidRPr="00CE0B68">
        <w:rPr>
          <w:rFonts w:ascii="Times New Roman" w:eastAsia="楷体" w:hAnsi="Times New Roman" w:cs="Times New Roman" w:hint="eastAsia"/>
          <w:color w:val="000000"/>
          <w:sz w:val="24"/>
        </w:rPr>
        <w:t>时上升时间为</w:t>
      </w:r>
      <w:r w:rsidRPr="00CE0B68">
        <w:rPr>
          <w:rFonts w:ascii="Times New Roman" w:eastAsia="楷体" w:hAnsi="Times New Roman" w:cs="Times New Roman" w:hint="eastAsia"/>
          <w:color w:val="000000"/>
          <w:sz w:val="24"/>
        </w:rPr>
        <w:t>1.7ns</w:t>
      </w:r>
      <w:r w:rsidRPr="00CE0B68">
        <w:rPr>
          <w:rFonts w:ascii="Times New Roman" w:eastAsia="楷体" w:hAnsi="Times New Roman" w:cs="Times New Roman" w:hint="eastAsia"/>
          <w:color w:val="000000"/>
          <w:sz w:val="24"/>
        </w:rPr>
        <w:t>）。当设为</w:t>
      </w:r>
      <w:r w:rsidRPr="00CE0B68">
        <w:rPr>
          <w:rFonts w:ascii="Times New Roman" w:eastAsia="楷体" w:hAnsi="Times New Roman" w:cs="Times New Roman" w:hint="eastAsia"/>
          <w:color w:val="000000"/>
          <w:sz w:val="24"/>
        </w:rPr>
        <w:t>50</w:t>
      </w:r>
      <w:r w:rsidRPr="00CE0B68">
        <w:rPr>
          <w:rFonts w:ascii="Times New Roman" w:eastAsia="楷体" w:hAnsi="Times New Roman" w:cs="Times New Roman" w:hint="eastAsia"/>
          <w:color w:val="000000"/>
          <w:sz w:val="24"/>
        </w:rPr>
        <w:t>Ω时，实现阻抗匹配，反射被消除，脉冲上升时间降为</w:t>
      </w:r>
      <w:r w:rsidRPr="00CE0B68">
        <w:rPr>
          <w:rFonts w:ascii="Times New Roman" w:eastAsia="楷体" w:hAnsi="Times New Roman" w:cs="Times New Roman" w:hint="eastAsia"/>
          <w:color w:val="000000"/>
          <w:sz w:val="24"/>
        </w:rPr>
        <w:t>0.7ns</w:t>
      </w:r>
      <w:r w:rsidRPr="00CE0B68">
        <w:rPr>
          <w:rFonts w:ascii="Times New Roman" w:eastAsia="楷体" w:hAnsi="Times New Roman" w:cs="Times New Roman" w:hint="eastAsia"/>
          <w:color w:val="000000"/>
          <w:sz w:val="24"/>
        </w:rPr>
        <w:t>，能更真实地还原高速波形特征。</w:t>
      </w:r>
    </w:p>
    <w:p w14:paraId="3ECBA496" w14:textId="77777777" w:rsidR="004A3BA3" w:rsidRPr="002A0480" w:rsidRDefault="004A3BA3" w:rsidP="004A3BA3">
      <w:pPr>
        <w:spacing w:before="100" w:beforeAutospacing="1" w:after="100" w:afterAutospacing="1"/>
        <w:textAlignment w:val="center"/>
        <w:rPr>
          <w:rFonts w:ascii="Times New Roman" w:hAnsi="Times New Roman" w:cs="Times New Roman"/>
          <w:color w:val="000000"/>
        </w:rPr>
      </w:pPr>
    </w:p>
    <w:p w14:paraId="2575F0E0" w14:textId="77777777" w:rsidR="004A3BA3" w:rsidRPr="007D34CE" w:rsidRDefault="004A3BA3" w:rsidP="00CE0B68">
      <w:pPr>
        <w:spacing w:before="160" w:beforeAutospacing="1" w:after="80" w:afterAutospacing="1"/>
        <w:textAlignment w:val="center"/>
        <w:rPr>
          <w:rFonts w:ascii="Times New Roman" w:eastAsia="宋体" w:hAnsi="Times New Roman" w:cs="Times New Roman"/>
          <w:sz w:val="24"/>
          <w:szCs w:val="24"/>
        </w:rPr>
      </w:pPr>
      <w:r w:rsidRPr="007D34CE">
        <w:rPr>
          <w:rFonts w:ascii="Times New Roman" w:eastAsia="宋体" w:hAnsi="Times New Roman" w:cs="Times New Roman"/>
          <w:sz w:val="24"/>
          <w:szCs w:val="24"/>
        </w:rPr>
        <w:t xml:space="preserve">2. </w:t>
      </w:r>
      <w:r w:rsidRPr="007D34CE">
        <w:rPr>
          <w:rFonts w:ascii="宋体" w:eastAsia="宋体" w:hAnsi="宋体" w:cs="Times New Roman"/>
          <w:sz w:val="24"/>
          <w:szCs w:val="24"/>
        </w:rPr>
        <w:t>分析在不同耦合方式下（直流耦合与交流耦合），为什么会对低频波形的相位产生影响？</w:t>
      </w:r>
    </w:p>
    <w:p w14:paraId="38A687CF" w14:textId="77777777" w:rsidR="004A3BA3" w:rsidRPr="00CE0B68" w:rsidRDefault="004A3BA3" w:rsidP="00CE0B68">
      <w:pPr>
        <w:spacing w:before="80" w:beforeAutospacing="1" w:after="80" w:afterAutospacing="1" w:line="400" w:lineRule="exact"/>
        <w:ind w:firstLineChars="200" w:firstLine="480"/>
        <w:jc w:val="left"/>
        <w:textAlignment w:val="center"/>
        <w:rPr>
          <w:rFonts w:ascii="Times New Roman" w:eastAsia="楷体" w:hAnsi="Times New Roman" w:cs="Times New Roman"/>
          <w:color w:val="000000"/>
          <w:sz w:val="24"/>
        </w:rPr>
      </w:pPr>
      <w:r w:rsidRPr="00CE0B68">
        <w:rPr>
          <w:rFonts w:ascii="Times New Roman" w:eastAsia="楷体" w:hAnsi="Times New Roman" w:cs="Times New Roman" w:hint="eastAsia"/>
          <w:color w:val="000000"/>
          <w:sz w:val="24"/>
        </w:rPr>
        <w:t>答：直流耦合与交流耦合对低频信号相位的不同影响，是由交流隔直电路的等效高通滤波特性引起的：</w:t>
      </w:r>
    </w:p>
    <w:p w14:paraId="67B4E025" w14:textId="77777777" w:rsidR="004A3BA3" w:rsidRPr="00CE0B68" w:rsidRDefault="004A3BA3" w:rsidP="00CE0B68">
      <w:pPr>
        <w:spacing w:before="80" w:beforeAutospacing="1" w:after="80" w:afterAutospacing="1" w:line="400" w:lineRule="exact"/>
        <w:ind w:firstLineChars="200" w:firstLine="480"/>
        <w:jc w:val="left"/>
        <w:textAlignment w:val="center"/>
        <w:rPr>
          <w:rFonts w:ascii="Times New Roman" w:eastAsia="楷体" w:hAnsi="Times New Roman" w:cs="Times New Roman"/>
          <w:color w:val="000000"/>
          <w:sz w:val="24"/>
        </w:rPr>
      </w:pPr>
      <w:r w:rsidRPr="00CE0B68">
        <w:rPr>
          <w:rFonts w:ascii="Times New Roman" w:eastAsia="楷体" w:hAnsi="Times New Roman" w:cs="Times New Roman" w:hint="eastAsia"/>
          <w:color w:val="000000"/>
          <w:sz w:val="24"/>
        </w:rPr>
        <w:t>（</w:t>
      </w:r>
      <w:r w:rsidRPr="00CE0B68">
        <w:rPr>
          <w:rFonts w:ascii="Times New Roman" w:eastAsia="楷体" w:hAnsi="Times New Roman" w:cs="Times New Roman" w:hint="eastAsia"/>
          <w:color w:val="000000"/>
          <w:sz w:val="24"/>
        </w:rPr>
        <w:t>1</w:t>
      </w:r>
      <w:r w:rsidRPr="00CE0B68">
        <w:rPr>
          <w:rFonts w:ascii="Times New Roman" w:eastAsia="楷体" w:hAnsi="Times New Roman" w:cs="Times New Roman" w:hint="eastAsia"/>
          <w:color w:val="000000"/>
          <w:sz w:val="24"/>
        </w:rPr>
        <w:t>）隔直电容的高通滤波电路：交流耦合通过在输入端串联隔直电容</w:t>
      </w:r>
      <w:r w:rsidRPr="00CE0B68">
        <w:rPr>
          <w:rFonts w:ascii="Times New Roman" w:eastAsia="楷体" w:hAnsi="Times New Roman" w:cs="Times New Roman" w:hint="eastAsia"/>
          <w:color w:val="000000"/>
          <w:sz w:val="24"/>
        </w:rPr>
        <w:t>C</w:t>
      </w:r>
      <w:r w:rsidRPr="00CE0B68">
        <w:rPr>
          <w:rFonts w:ascii="Times New Roman" w:eastAsia="楷体" w:hAnsi="Times New Roman" w:cs="Times New Roman" w:hint="eastAsia"/>
          <w:color w:val="000000"/>
          <w:sz w:val="24"/>
        </w:rPr>
        <w:t>（与通道电阻</w:t>
      </w:r>
      <w:r w:rsidRPr="00CE0B68">
        <w:rPr>
          <w:rFonts w:ascii="Times New Roman" w:eastAsia="楷体" w:hAnsi="Times New Roman" w:cs="Times New Roman" w:hint="eastAsia"/>
          <w:color w:val="000000"/>
          <w:sz w:val="24"/>
        </w:rPr>
        <w:t>R</w:t>
      </w:r>
      <w:r w:rsidRPr="00CE0B68">
        <w:rPr>
          <w:rFonts w:ascii="Times New Roman" w:eastAsia="楷体" w:hAnsi="Times New Roman" w:cs="Times New Roman" w:hint="eastAsia"/>
          <w:color w:val="000000"/>
          <w:sz w:val="24"/>
        </w:rPr>
        <w:t>串联）实现，构成了</w:t>
      </w:r>
      <w:r w:rsidRPr="00CE0B68">
        <w:rPr>
          <w:rFonts w:ascii="Times New Roman" w:eastAsia="楷体" w:hAnsi="Times New Roman" w:cs="Times New Roman" w:hint="eastAsia"/>
          <w:color w:val="000000"/>
          <w:sz w:val="24"/>
        </w:rPr>
        <w:t>RC</w:t>
      </w:r>
      <w:r w:rsidRPr="00CE0B68">
        <w:rPr>
          <w:rFonts w:ascii="Times New Roman" w:eastAsia="楷体" w:hAnsi="Times New Roman" w:cs="Times New Roman" w:hint="eastAsia"/>
          <w:color w:val="000000"/>
          <w:sz w:val="24"/>
        </w:rPr>
        <w:t>高通滤波器。其截止频率为：</w:t>
      </w:r>
    </w:p>
    <w:p w14:paraId="2107E461" w14:textId="056D7C48" w:rsidR="004A3BA3" w:rsidRPr="002A0480" w:rsidRDefault="00000000" w:rsidP="00CE0B68">
      <w:pPr>
        <w:spacing w:before="120" w:beforeAutospacing="1" w:after="120" w:afterAutospacing="1"/>
        <w:jc w:val="center"/>
        <w:textAlignment w:val="center"/>
        <w:rPr>
          <w:rFonts w:ascii="Times New Roman" w:eastAsia="楷体" w:hAnsi="Times New Roman" w:cs="Times New Roman"/>
          <w:color w:val="000000"/>
          <w:sz w:val="24"/>
        </w:rPr>
      </w:pPr>
      <m:oMathPara>
        <m:oMath>
          <m:sSub>
            <m:sSubPr>
              <m:ctrlPr>
                <w:rPr>
                  <w:rFonts w:ascii="Cambria Math" w:eastAsia="楷体" w:hAnsi="Cambria Math" w:cs="Times New Roman"/>
                  <w:i/>
                  <w:color w:val="000000"/>
                  <w:sz w:val="24"/>
                </w:rPr>
              </m:ctrlPr>
            </m:sSubPr>
            <m:e>
              <m:r>
                <w:rPr>
                  <w:rFonts w:ascii="Cambria Math" w:eastAsia="楷体" w:hAnsi="Cambria Math" w:cs="Times New Roman" w:hint="eastAsia"/>
                  <w:color w:val="000000"/>
                  <w:sz w:val="24"/>
                </w:rPr>
                <m:t>f</m:t>
              </m:r>
              <m:ctrlPr>
                <w:rPr>
                  <w:rFonts w:ascii="Cambria Math" w:eastAsia="楷体" w:hAnsi="Cambria Math" w:cs="Times New Roman" w:hint="eastAsia"/>
                  <w:i/>
                  <w:color w:val="000000"/>
                  <w:sz w:val="24"/>
                </w:rPr>
              </m:ctrlPr>
            </m:e>
            <m:sub>
              <m:r>
                <w:rPr>
                  <w:rFonts w:ascii="Cambria Math" w:eastAsia="楷体" w:hAnsi="Cambria Math" w:cs="Times New Roman" w:hint="eastAsia"/>
                  <w:color w:val="000000"/>
                  <w:sz w:val="24"/>
                </w:rPr>
                <m:t>c</m:t>
              </m:r>
            </m:sub>
          </m:sSub>
          <m:r>
            <w:rPr>
              <w:rFonts w:ascii="Cambria Math" w:eastAsia="楷体" w:hAnsi="Cambria Math" w:cs="Times New Roman" w:hint="eastAsia"/>
              <w:color w:val="000000"/>
              <w:sz w:val="24"/>
            </w:rPr>
            <m:t>=</m:t>
          </m:r>
          <m:f>
            <m:fPr>
              <m:ctrlPr>
                <w:rPr>
                  <w:rFonts w:ascii="Cambria Math" w:eastAsia="楷体" w:hAnsi="Cambria Math" w:cs="Times New Roman"/>
                  <w:i/>
                  <w:color w:val="000000"/>
                  <w:sz w:val="24"/>
                </w:rPr>
              </m:ctrlPr>
            </m:fPr>
            <m:num>
              <m:r>
                <w:rPr>
                  <w:rFonts w:ascii="Cambria Math" w:eastAsia="楷体" w:hAnsi="Cambria Math" w:cs="Times New Roman" w:hint="eastAsia"/>
                  <w:color w:val="000000"/>
                  <w:sz w:val="24"/>
                </w:rPr>
                <m:t>1</m:t>
              </m:r>
            </m:num>
            <m:den>
              <m:r>
                <w:rPr>
                  <w:rFonts w:ascii="Cambria Math" w:eastAsia="楷体" w:hAnsi="Cambria Math" w:cs="Times New Roman" w:hint="eastAsia"/>
                  <w:color w:val="000000"/>
                  <w:sz w:val="24"/>
                </w:rPr>
                <m:t>2 π R C</m:t>
              </m:r>
            </m:den>
          </m:f>
        </m:oMath>
      </m:oMathPara>
    </w:p>
    <w:p w14:paraId="46D11728" w14:textId="77777777" w:rsidR="004A3BA3" w:rsidRPr="00CE0B68" w:rsidRDefault="004A3BA3" w:rsidP="00CE0B68">
      <w:pPr>
        <w:spacing w:before="80" w:beforeAutospacing="1" w:after="80" w:afterAutospacing="1" w:line="400" w:lineRule="exact"/>
        <w:ind w:firstLine="480"/>
        <w:jc w:val="left"/>
        <w:textAlignment w:val="center"/>
        <w:rPr>
          <w:rFonts w:ascii="Times New Roman" w:eastAsia="楷体" w:hAnsi="Times New Roman" w:cs="Times New Roman"/>
          <w:color w:val="000000"/>
          <w:sz w:val="24"/>
        </w:rPr>
      </w:pPr>
      <w:r w:rsidRPr="00CE0B68">
        <w:rPr>
          <w:rFonts w:ascii="Times New Roman" w:eastAsia="楷体" w:hAnsi="Times New Roman" w:cs="Times New Roman" w:hint="eastAsia"/>
          <w:color w:val="000000"/>
          <w:sz w:val="24"/>
        </w:rPr>
        <w:t>该截止频率通常设计得极低（约</w:t>
      </w:r>
      <w:r w:rsidRPr="00CE0B68">
        <w:rPr>
          <w:rFonts w:ascii="Times New Roman" w:eastAsia="楷体" w:hAnsi="Times New Roman" w:cs="Times New Roman" w:hint="eastAsia"/>
          <w:color w:val="000000"/>
          <w:sz w:val="24"/>
        </w:rPr>
        <w:t>1Hz</w:t>
      </w:r>
      <w:r w:rsidRPr="00CE0B68">
        <w:rPr>
          <w:rFonts w:ascii="Times New Roman" w:eastAsia="楷体" w:hAnsi="Times New Roman" w:cs="Times New Roman" w:hint="eastAsia"/>
          <w:color w:val="000000"/>
          <w:sz w:val="24"/>
        </w:rPr>
        <w:t>至</w:t>
      </w:r>
      <w:r w:rsidRPr="00CE0B68">
        <w:rPr>
          <w:rFonts w:ascii="Times New Roman" w:eastAsia="楷体" w:hAnsi="Times New Roman" w:cs="Times New Roman" w:hint="eastAsia"/>
          <w:color w:val="000000"/>
          <w:sz w:val="24"/>
        </w:rPr>
        <w:t>10Hz</w:t>
      </w:r>
      <w:r w:rsidRPr="00CE0B68">
        <w:rPr>
          <w:rFonts w:ascii="Times New Roman" w:eastAsia="楷体" w:hAnsi="Times New Roman" w:cs="Times New Roman" w:hint="eastAsia"/>
          <w:color w:val="000000"/>
          <w:sz w:val="24"/>
        </w:rPr>
        <w:t>）。</w:t>
      </w:r>
    </w:p>
    <w:p w14:paraId="5E724307" w14:textId="77777777" w:rsidR="004A3BA3" w:rsidRPr="00CE0B68" w:rsidRDefault="004A3BA3" w:rsidP="00CE0B68">
      <w:pPr>
        <w:spacing w:before="80" w:beforeAutospacing="1" w:after="80" w:afterAutospacing="1" w:line="400" w:lineRule="exact"/>
        <w:ind w:firstLineChars="200" w:firstLine="480"/>
        <w:jc w:val="left"/>
        <w:textAlignment w:val="center"/>
        <w:rPr>
          <w:rFonts w:ascii="Times New Roman" w:eastAsia="楷体" w:hAnsi="Times New Roman" w:cs="Times New Roman"/>
          <w:color w:val="000000"/>
          <w:sz w:val="24"/>
        </w:rPr>
      </w:pPr>
      <w:r w:rsidRPr="00CE0B68">
        <w:rPr>
          <w:rFonts w:ascii="Times New Roman" w:eastAsia="楷体" w:hAnsi="Times New Roman" w:cs="Times New Roman" w:hint="eastAsia"/>
          <w:color w:val="000000"/>
          <w:sz w:val="24"/>
        </w:rPr>
        <w:t>（</w:t>
      </w:r>
      <w:r w:rsidRPr="00CE0B68">
        <w:rPr>
          <w:rFonts w:ascii="Times New Roman" w:eastAsia="楷体" w:hAnsi="Times New Roman" w:cs="Times New Roman" w:hint="eastAsia"/>
          <w:color w:val="000000"/>
          <w:sz w:val="24"/>
        </w:rPr>
        <w:t>2</w:t>
      </w:r>
      <w:r w:rsidRPr="00CE0B68">
        <w:rPr>
          <w:rFonts w:ascii="Times New Roman" w:eastAsia="楷体" w:hAnsi="Times New Roman" w:cs="Times New Roman" w:hint="eastAsia"/>
          <w:color w:val="000000"/>
          <w:sz w:val="24"/>
        </w:rPr>
        <w:t>）相位超前（</w:t>
      </w:r>
      <w:r w:rsidRPr="00CE0B68">
        <w:rPr>
          <w:rFonts w:ascii="Times New Roman" w:eastAsia="楷体" w:hAnsi="Times New Roman" w:cs="Times New Roman" w:hint="eastAsia"/>
          <w:color w:val="000000"/>
          <w:sz w:val="24"/>
        </w:rPr>
        <w:t>Phase Lead</w:t>
      </w:r>
      <w:r w:rsidRPr="00CE0B68">
        <w:rPr>
          <w:rFonts w:ascii="Times New Roman" w:eastAsia="楷体" w:hAnsi="Times New Roman" w:cs="Times New Roman" w:hint="eastAsia"/>
          <w:color w:val="000000"/>
          <w:sz w:val="24"/>
        </w:rPr>
        <w:t>）原理：高通滤波器的传递函数为：</w:t>
      </w:r>
    </w:p>
    <w:p w14:paraId="60825A27" w14:textId="42C789DC" w:rsidR="004A3BA3" w:rsidRPr="002A0480" w:rsidRDefault="00CF4B44" w:rsidP="00CE0B68">
      <w:pPr>
        <w:spacing w:before="120" w:beforeAutospacing="1" w:after="120" w:afterAutospacing="1"/>
        <w:jc w:val="center"/>
        <w:textAlignment w:val="center"/>
        <w:rPr>
          <w:rFonts w:ascii="Times New Roman" w:eastAsia="楷体" w:hAnsi="Times New Roman" w:cs="Times New Roman"/>
          <w:color w:val="000000"/>
          <w:sz w:val="24"/>
        </w:rPr>
      </w:pPr>
      <m:oMathPara>
        <m:oMath>
          <m:r>
            <w:rPr>
              <w:rFonts w:ascii="Cambria Math" w:eastAsia="楷体" w:hAnsi="Cambria Math" w:cs="Times New Roman" w:hint="eastAsia"/>
              <w:color w:val="000000"/>
              <w:sz w:val="24"/>
            </w:rPr>
            <m:t>H</m:t>
          </m:r>
          <m:d>
            <m:dPr>
              <m:ctrlPr>
                <w:rPr>
                  <w:rFonts w:ascii="Cambria Math" w:eastAsia="楷体" w:hAnsi="Cambria Math" w:cs="Times New Roman"/>
                  <w:i/>
                  <w:color w:val="000000"/>
                  <w:sz w:val="24"/>
                </w:rPr>
              </m:ctrlPr>
            </m:dPr>
            <m:e>
              <m:r>
                <w:rPr>
                  <w:rFonts w:ascii="Cambria Math" w:eastAsia="楷体" w:hAnsi="Cambria Math" w:cs="Times New Roman" w:hint="eastAsia"/>
                  <w:color w:val="000000"/>
                  <w:sz w:val="24"/>
                </w:rPr>
                <m:t>jω</m:t>
              </m:r>
            </m:e>
          </m:d>
          <m:r>
            <w:rPr>
              <w:rFonts w:ascii="Cambria Math" w:eastAsia="楷体" w:hAnsi="Cambria Math" w:cs="Times New Roman" w:hint="eastAsia"/>
              <w:color w:val="000000"/>
              <w:sz w:val="24"/>
            </w:rPr>
            <m:t>=</m:t>
          </m:r>
          <m:f>
            <m:fPr>
              <m:ctrlPr>
                <w:rPr>
                  <w:rFonts w:ascii="Cambria Math" w:eastAsia="楷体" w:hAnsi="Cambria Math" w:cs="Times New Roman"/>
                  <w:i/>
                  <w:color w:val="000000"/>
                  <w:sz w:val="24"/>
                </w:rPr>
              </m:ctrlPr>
            </m:fPr>
            <m:num>
              <m:r>
                <w:rPr>
                  <w:rFonts w:ascii="Cambria Math" w:eastAsia="楷体" w:hAnsi="Cambria Math" w:cs="Times New Roman" w:hint="eastAsia"/>
                  <w:color w:val="000000"/>
                  <w:sz w:val="24"/>
                </w:rPr>
                <m:t>jω R C</m:t>
              </m:r>
            </m:num>
            <m:den>
              <m:r>
                <w:rPr>
                  <w:rFonts w:ascii="Cambria Math" w:eastAsia="楷体" w:hAnsi="Cambria Math" w:cs="Times New Roman" w:hint="eastAsia"/>
                  <w:color w:val="000000"/>
                  <w:sz w:val="24"/>
                </w:rPr>
                <m:t>1 + jω R C</m:t>
              </m:r>
            </m:den>
          </m:f>
        </m:oMath>
      </m:oMathPara>
    </w:p>
    <w:p w14:paraId="03C9789E" w14:textId="77777777" w:rsidR="004A3BA3" w:rsidRPr="00CE0B68" w:rsidRDefault="004A3BA3" w:rsidP="00CE0B68">
      <w:pPr>
        <w:spacing w:before="80" w:beforeAutospacing="1" w:after="80" w:afterAutospacing="1" w:line="400" w:lineRule="exact"/>
        <w:ind w:firstLine="480"/>
        <w:jc w:val="left"/>
        <w:textAlignment w:val="center"/>
        <w:rPr>
          <w:rFonts w:ascii="Times New Roman" w:eastAsia="楷体" w:hAnsi="Times New Roman" w:cs="Times New Roman"/>
          <w:color w:val="000000"/>
          <w:sz w:val="24"/>
        </w:rPr>
      </w:pPr>
      <w:r w:rsidRPr="00CE0B68">
        <w:rPr>
          <w:rFonts w:ascii="Times New Roman" w:eastAsia="楷体" w:hAnsi="Times New Roman" w:cs="Times New Roman" w:hint="eastAsia"/>
          <w:color w:val="000000"/>
          <w:sz w:val="24"/>
        </w:rPr>
        <w:t>输出信号相对于输入信号的相位响应表示为：</w:t>
      </w:r>
    </w:p>
    <w:p w14:paraId="6324EED5" w14:textId="325E6D84" w:rsidR="004A3BA3" w:rsidRPr="002A0480" w:rsidRDefault="00CF4B44" w:rsidP="00CE0B68">
      <w:pPr>
        <w:spacing w:before="120" w:beforeAutospacing="1" w:after="120" w:afterAutospacing="1"/>
        <w:jc w:val="center"/>
        <w:textAlignment w:val="center"/>
        <w:rPr>
          <w:rFonts w:ascii="Times New Roman" w:eastAsia="楷体" w:hAnsi="Times New Roman" w:cs="Times New Roman"/>
          <w:color w:val="000000"/>
          <w:sz w:val="24"/>
        </w:rPr>
      </w:pPr>
      <m:oMathPara>
        <m:oMath>
          <m:r>
            <w:rPr>
              <w:rFonts w:ascii="Cambria Math" w:eastAsia="楷体" w:hAnsi="Cambria Math" w:cs="Times New Roman" w:hint="eastAsia"/>
              <w:color w:val="000000"/>
              <w:sz w:val="24"/>
            </w:rPr>
            <m:t>θ</m:t>
          </m:r>
          <m:d>
            <m:dPr>
              <m:ctrlPr>
                <w:rPr>
                  <w:rFonts w:ascii="Cambria Math" w:eastAsia="楷体" w:hAnsi="Cambria Math" w:cs="Times New Roman"/>
                  <w:i/>
                  <w:color w:val="000000"/>
                  <w:sz w:val="24"/>
                </w:rPr>
              </m:ctrlPr>
            </m:dPr>
            <m:e>
              <m:r>
                <w:rPr>
                  <w:rFonts w:ascii="Cambria Math" w:eastAsia="楷体" w:hAnsi="Cambria Math" w:cs="Times New Roman" w:hint="eastAsia"/>
                  <w:color w:val="000000"/>
                  <w:sz w:val="24"/>
                </w:rPr>
                <m:t>ω</m:t>
              </m:r>
            </m:e>
          </m:d>
          <m:r>
            <w:rPr>
              <w:rFonts w:ascii="Cambria Math" w:eastAsia="楷体" w:hAnsi="Cambria Math" w:cs="Times New Roman" w:hint="eastAsia"/>
              <w:color w:val="000000"/>
              <w:sz w:val="24"/>
            </w:rPr>
            <m:t>= 90</m:t>
          </m:r>
          <m:r>
            <w:rPr>
              <w:rFonts w:ascii="Cambria Math" w:eastAsia="楷体" w:hAnsi="Cambria Math" w:cs="Times New Roman" w:hint="eastAsia"/>
              <w:color w:val="000000"/>
              <w:sz w:val="24"/>
            </w:rPr>
            <m:t>°</m:t>
          </m:r>
          <m:r>
            <w:rPr>
              <w:rFonts w:ascii="Cambria Math" w:eastAsia="楷体" w:hAnsi="Cambria Math" w:cs="Times New Roman" w:hint="eastAsia"/>
              <w:color w:val="000000"/>
              <w:sz w:val="24"/>
            </w:rPr>
            <m:t xml:space="preserve"> </m:t>
          </m:r>
          <m:r>
            <w:rPr>
              <w:rFonts w:ascii="Cambria Math" w:eastAsia="楷体" w:hAnsi="Cambria Math" w:cs="Times New Roman"/>
              <w:color w:val="000000"/>
              <w:sz w:val="24"/>
            </w:rPr>
            <m:t>-</m:t>
          </m:r>
          <m:func>
            <m:funcPr>
              <m:ctrlPr>
                <w:rPr>
                  <w:rFonts w:ascii="Cambria Math" w:eastAsia="楷体" w:hAnsi="Cambria Math" w:cs="Times New Roman"/>
                  <w:color w:val="000000"/>
                  <w:sz w:val="24"/>
                </w:rPr>
              </m:ctrlPr>
            </m:funcPr>
            <m:fName>
              <m:r>
                <m:rPr>
                  <m:sty m:val="p"/>
                </m:rPr>
                <w:rPr>
                  <w:rFonts w:ascii="Cambria Math" w:eastAsia="楷体" w:hAnsi="Cambria Math" w:cs="Times New Roman"/>
                  <w:color w:val="000000"/>
                  <w:sz w:val="24"/>
                </w:rPr>
                <m:t>arctan</m:t>
              </m:r>
              <m:ctrlPr>
                <w:rPr>
                  <w:rFonts w:ascii="Cambria Math" w:eastAsia="楷体" w:hAnsi="Cambria Math" w:cs="Times New Roman"/>
                  <w:i/>
                  <w:color w:val="000000"/>
                  <w:sz w:val="24"/>
                </w:rPr>
              </m:ctrlPr>
            </m:fName>
            <m:e>
              <m:d>
                <m:dPr>
                  <m:ctrlPr>
                    <w:rPr>
                      <w:rFonts w:ascii="Cambria Math" w:eastAsia="楷体" w:hAnsi="Cambria Math" w:cs="Times New Roman"/>
                      <w:i/>
                      <w:color w:val="000000"/>
                      <w:sz w:val="24"/>
                    </w:rPr>
                  </m:ctrlPr>
                </m:dPr>
                <m:e>
                  <m:r>
                    <w:rPr>
                      <w:rFonts w:ascii="Cambria Math" w:eastAsia="楷体" w:hAnsi="Cambria Math" w:cs="Times New Roman" w:hint="eastAsia"/>
                      <w:color w:val="000000"/>
                      <w:sz w:val="24"/>
                    </w:rPr>
                    <m:t>ω R C</m:t>
                  </m:r>
                </m:e>
              </m:d>
            </m:e>
          </m:func>
        </m:oMath>
      </m:oMathPara>
    </w:p>
    <w:p w14:paraId="1AEB4C61" w14:textId="77777777" w:rsidR="004A3BA3" w:rsidRPr="00CE0B68" w:rsidRDefault="004A3BA3" w:rsidP="00CE0B68">
      <w:pPr>
        <w:spacing w:before="80" w:beforeAutospacing="1" w:after="80" w:afterAutospacing="1" w:line="400" w:lineRule="exact"/>
        <w:ind w:firstLine="480"/>
        <w:jc w:val="left"/>
        <w:textAlignment w:val="center"/>
        <w:rPr>
          <w:rFonts w:ascii="Times New Roman" w:eastAsia="楷体" w:hAnsi="Times New Roman" w:cs="Times New Roman"/>
          <w:color w:val="000000"/>
          <w:sz w:val="24"/>
        </w:rPr>
      </w:pPr>
      <w:r w:rsidRPr="00CE0B68">
        <w:rPr>
          <w:rFonts w:ascii="Times New Roman" w:eastAsia="楷体" w:hAnsi="Times New Roman" w:cs="Times New Roman" w:hint="eastAsia"/>
          <w:color w:val="000000"/>
          <w:sz w:val="24"/>
        </w:rPr>
        <w:lastRenderedPageBreak/>
        <w:t>当信号频率</w:t>
      </w:r>
      <w:r w:rsidRPr="00CE0B68">
        <w:rPr>
          <w:rFonts w:ascii="Times New Roman" w:eastAsia="楷体" w:hAnsi="Times New Roman" w:cs="Times New Roman" w:hint="eastAsia"/>
          <w:color w:val="000000"/>
          <w:sz w:val="24"/>
        </w:rPr>
        <w:t>f</w:t>
      </w:r>
      <w:r w:rsidRPr="00CE0B68">
        <w:rPr>
          <w:rFonts w:ascii="Times New Roman" w:eastAsia="楷体" w:hAnsi="Times New Roman" w:cs="Times New Roman" w:hint="eastAsia"/>
          <w:color w:val="000000"/>
          <w:sz w:val="24"/>
        </w:rPr>
        <w:t>远大于截止频率</w:t>
      </w:r>
      <w:r w:rsidRPr="00CE0B68">
        <w:rPr>
          <w:rFonts w:ascii="Times New Roman" w:eastAsia="楷体" w:hAnsi="Times New Roman" w:cs="Times New Roman" w:hint="eastAsia"/>
          <w:color w:val="000000"/>
          <w:sz w:val="24"/>
        </w:rPr>
        <w:t>fc</w:t>
      </w:r>
      <w:r w:rsidRPr="00CE0B68">
        <w:rPr>
          <w:rFonts w:ascii="Times New Roman" w:eastAsia="楷体" w:hAnsi="Times New Roman" w:cs="Times New Roman" w:hint="eastAsia"/>
          <w:color w:val="000000"/>
          <w:sz w:val="24"/>
        </w:rPr>
        <w:t>时（如</w:t>
      </w:r>
      <w:r w:rsidRPr="00CE0B68">
        <w:rPr>
          <w:rFonts w:ascii="Times New Roman" w:eastAsia="楷体" w:hAnsi="Times New Roman" w:cs="Times New Roman" w:hint="eastAsia"/>
          <w:color w:val="000000"/>
          <w:sz w:val="24"/>
        </w:rPr>
        <w:t>10kHz</w:t>
      </w:r>
      <w:r w:rsidRPr="00CE0B68">
        <w:rPr>
          <w:rFonts w:ascii="Times New Roman" w:eastAsia="楷体" w:hAnsi="Times New Roman" w:cs="Times New Roman" w:hint="eastAsia"/>
          <w:color w:val="000000"/>
          <w:sz w:val="24"/>
        </w:rPr>
        <w:t>或</w:t>
      </w:r>
      <w:r w:rsidRPr="00CE0B68">
        <w:rPr>
          <w:rFonts w:ascii="Times New Roman" w:eastAsia="楷体" w:hAnsi="Times New Roman" w:cs="Times New Roman" w:hint="eastAsia"/>
          <w:color w:val="000000"/>
          <w:sz w:val="24"/>
        </w:rPr>
        <w:t>1kHz</w:t>
      </w:r>
      <w:r w:rsidRPr="00CE0B68">
        <w:rPr>
          <w:rFonts w:ascii="Times New Roman" w:eastAsia="楷体" w:hAnsi="Times New Roman" w:cs="Times New Roman" w:hint="eastAsia"/>
          <w:color w:val="000000"/>
          <w:sz w:val="24"/>
        </w:rPr>
        <w:t>），相位角</w:t>
      </w:r>
      <w:r w:rsidRPr="00CE0B68">
        <w:rPr>
          <w:rFonts w:ascii="Times New Roman" w:eastAsia="楷体" w:hAnsi="Times New Roman" w:cs="Times New Roman" w:hint="eastAsia"/>
          <w:color w:val="000000"/>
          <w:sz w:val="24"/>
        </w:rPr>
        <w:t xml:space="preserve"> </w:t>
      </w:r>
      <w:r w:rsidRPr="00CE0B68">
        <w:rPr>
          <w:rFonts w:ascii="Times New Roman" w:eastAsia="楷体" w:hAnsi="Times New Roman" w:cs="Times New Roman" w:hint="eastAsia"/>
          <w:color w:val="000000"/>
          <w:sz w:val="24"/>
        </w:rPr>
        <w:t>θ</w:t>
      </w:r>
      <w:r w:rsidRPr="00CE0B68">
        <w:rPr>
          <w:rFonts w:ascii="Times New Roman" w:eastAsia="楷体" w:hAnsi="Times New Roman" w:cs="Times New Roman" w:hint="eastAsia"/>
          <w:color w:val="000000"/>
          <w:sz w:val="24"/>
        </w:rPr>
        <w:t xml:space="preserve">(w) </w:t>
      </w:r>
      <w:r w:rsidRPr="00CE0B68">
        <w:rPr>
          <w:rFonts w:ascii="Times New Roman" w:eastAsia="楷体" w:hAnsi="Times New Roman" w:cs="Times New Roman" w:hint="eastAsia"/>
          <w:color w:val="000000"/>
          <w:sz w:val="24"/>
        </w:rPr>
        <w:t>接近</w:t>
      </w:r>
      <w:r w:rsidRPr="00CE0B68">
        <w:rPr>
          <w:rFonts w:ascii="Times New Roman" w:eastAsia="楷体" w:hAnsi="Times New Roman" w:cs="Times New Roman" w:hint="eastAsia"/>
          <w:color w:val="000000"/>
          <w:sz w:val="24"/>
        </w:rPr>
        <w:t>0</w:t>
      </w:r>
      <w:r w:rsidRPr="00CE0B68">
        <w:rPr>
          <w:rFonts w:ascii="Times New Roman" w:eastAsia="楷体" w:hAnsi="Times New Roman" w:cs="Times New Roman" w:hint="eastAsia"/>
          <w:color w:val="000000"/>
          <w:sz w:val="24"/>
        </w:rPr>
        <w:t>°，两种耦合方式测量结果一致。当信号频率降到低频段（如</w:t>
      </w:r>
      <w:r w:rsidRPr="00CE0B68">
        <w:rPr>
          <w:rFonts w:ascii="Times New Roman" w:eastAsia="楷体" w:hAnsi="Times New Roman" w:cs="Times New Roman" w:hint="eastAsia"/>
          <w:color w:val="000000"/>
          <w:sz w:val="24"/>
        </w:rPr>
        <w:t>10Hz</w:t>
      </w:r>
      <w:r w:rsidRPr="00CE0B68">
        <w:rPr>
          <w:rFonts w:ascii="Times New Roman" w:eastAsia="楷体" w:hAnsi="Times New Roman" w:cs="Times New Roman" w:hint="eastAsia"/>
          <w:color w:val="000000"/>
          <w:sz w:val="24"/>
        </w:rPr>
        <w:t>）并接近截止频率时，偏转角</w:t>
      </w:r>
      <w:r w:rsidRPr="00CE0B68">
        <w:rPr>
          <w:rFonts w:ascii="Times New Roman" w:eastAsia="楷体" w:hAnsi="Times New Roman" w:cs="Times New Roman" w:hint="eastAsia"/>
          <w:color w:val="000000"/>
          <w:sz w:val="24"/>
        </w:rPr>
        <w:t xml:space="preserve"> </w:t>
      </w:r>
      <w:r w:rsidRPr="00CE0B68">
        <w:rPr>
          <w:rFonts w:ascii="Times New Roman" w:eastAsia="楷体" w:hAnsi="Times New Roman" w:cs="Times New Roman" w:hint="eastAsia"/>
          <w:color w:val="000000"/>
          <w:sz w:val="24"/>
        </w:rPr>
        <w:t>θ</w:t>
      </w:r>
      <w:r w:rsidRPr="00CE0B68">
        <w:rPr>
          <w:rFonts w:ascii="Times New Roman" w:eastAsia="楷体" w:hAnsi="Times New Roman" w:cs="Times New Roman" w:hint="eastAsia"/>
          <w:color w:val="000000"/>
          <w:sz w:val="24"/>
        </w:rPr>
        <w:t xml:space="preserve">(w) </w:t>
      </w:r>
      <w:r w:rsidRPr="00CE0B68">
        <w:rPr>
          <w:rFonts w:ascii="Times New Roman" w:eastAsia="楷体" w:hAnsi="Times New Roman" w:cs="Times New Roman" w:hint="eastAsia"/>
          <w:color w:val="000000"/>
          <w:sz w:val="24"/>
        </w:rPr>
        <w:t>显著增大，导致交流通道产生明显的相位超前。</w:t>
      </w:r>
    </w:p>
    <w:p w14:paraId="1A16AEC0" w14:textId="786A2D76" w:rsidR="00882A7B" w:rsidRPr="00CE0B68" w:rsidRDefault="004A3BA3" w:rsidP="00CE0B68">
      <w:pPr>
        <w:spacing w:before="80" w:beforeAutospacing="1" w:after="80" w:afterAutospacing="1" w:line="400" w:lineRule="exact"/>
        <w:ind w:firstLineChars="200" w:firstLine="480"/>
        <w:jc w:val="left"/>
        <w:textAlignment w:val="center"/>
        <w:rPr>
          <w:rFonts w:ascii="Times New Roman" w:eastAsia="楷体" w:hAnsi="Times New Roman" w:cs="Times New Roman"/>
          <w:color w:val="000000"/>
          <w:sz w:val="24"/>
        </w:rPr>
      </w:pPr>
      <w:r w:rsidRPr="00CE0B68">
        <w:rPr>
          <w:rFonts w:ascii="Times New Roman" w:eastAsia="楷体" w:hAnsi="Times New Roman" w:cs="Times New Roman" w:hint="eastAsia"/>
          <w:color w:val="000000"/>
          <w:sz w:val="24"/>
        </w:rPr>
        <w:t>（</w:t>
      </w:r>
      <w:r w:rsidRPr="00CE0B68">
        <w:rPr>
          <w:rFonts w:ascii="Times New Roman" w:eastAsia="楷体" w:hAnsi="Times New Roman" w:cs="Times New Roman" w:hint="eastAsia"/>
          <w:color w:val="000000"/>
          <w:sz w:val="24"/>
        </w:rPr>
        <w:t>3</w:t>
      </w:r>
      <w:r w:rsidRPr="00CE0B68">
        <w:rPr>
          <w:rFonts w:ascii="Times New Roman" w:eastAsia="楷体" w:hAnsi="Times New Roman" w:cs="Times New Roman" w:hint="eastAsia"/>
          <w:color w:val="000000"/>
          <w:sz w:val="24"/>
        </w:rPr>
        <w:t>）实验数据与李沙育图形畸变：在</w:t>
      </w:r>
      <w:r w:rsidRPr="00CE0B68">
        <w:rPr>
          <w:rFonts w:ascii="Times New Roman" w:eastAsia="楷体" w:hAnsi="Times New Roman" w:cs="Times New Roman" w:hint="eastAsia"/>
          <w:color w:val="000000"/>
          <w:sz w:val="24"/>
        </w:rPr>
        <w:t>10Hz</w:t>
      </w:r>
      <w:r w:rsidRPr="00CE0B68">
        <w:rPr>
          <w:rFonts w:ascii="Times New Roman" w:eastAsia="楷体" w:hAnsi="Times New Roman" w:cs="Times New Roman" w:hint="eastAsia"/>
          <w:color w:val="000000"/>
          <w:sz w:val="24"/>
        </w:rPr>
        <w:t>频率下，直流</w:t>
      </w:r>
      <w:r w:rsidRPr="00CE0B68">
        <w:rPr>
          <w:rFonts w:ascii="Times New Roman" w:eastAsia="楷体" w:hAnsi="Times New Roman" w:cs="Times New Roman" w:hint="eastAsia"/>
          <w:color w:val="000000"/>
          <w:sz w:val="24"/>
        </w:rPr>
        <w:t>/</w:t>
      </w:r>
      <w:r w:rsidRPr="00CE0B68">
        <w:rPr>
          <w:rFonts w:ascii="Times New Roman" w:eastAsia="楷体" w:hAnsi="Times New Roman" w:cs="Times New Roman" w:hint="eastAsia"/>
          <w:color w:val="000000"/>
          <w:sz w:val="24"/>
        </w:rPr>
        <w:t>直流耦合相位差为</w:t>
      </w:r>
      <w:r w:rsidRPr="00CE0B68">
        <w:rPr>
          <w:rFonts w:ascii="Times New Roman" w:eastAsia="楷体" w:hAnsi="Times New Roman" w:cs="Times New Roman" w:hint="eastAsia"/>
          <w:color w:val="000000"/>
          <w:sz w:val="24"/>
        </w:rPr>
        <w:t>88.47</w:t>
      </w:r>
      <w:r w:rsidRPr="00CE0B68">
        <w:rPr>
          <w:rFonts w:ascii="Times New Roman" w:eastAsia="楷体" w:hAnsi="Times New Roman" w:cs="Times New Roman" w:hint="eastAsia"/>
          <w:color w:val="000000"/>
          <w:sz w:val="24"/>
        </w:rPr>
        <w:t>°（接近</w:t>
      </w:r>
      <w:r w:rsidRPr="00CE0B68">
        <w:rPr>
          <w:rFonts w:ascii="Times New Roman" w:eastAsia="楷体" w:hAnsi="Times New Roman" w:cs="Times New Roman" w:hint="eastAsia"/>
          <w:color w:val="000000"/>
          <w:sz w:val="24"/>
        </w:rPr>
        <w:t>90</w:t>
      </w:r>
      <w:r w:rsidRPr="00CE0B68">
        <w:rPr>
          <w:rFonts w:ascii="Times New Roman" w:eastAsia="楷体" w:hAnsi="Times New Roman" w:cs="Times New Roman" w:hint="eastAsia"/>
          <w:color w:val="000000"/>
          <w:sz w:val="24"/>
        </w:rPr>
        <w:t>°），延迟</w:t>
      </w:r>
      <w:r w:rsidRPr="00CE0B68">
        <w:rPr>
          <w:rFonts w:ascii="Times New Roman" w:eastAsia="楷体" w:hAnsi="Times New Roman" w:cs="Times New Roman" w:hint="eastAsia"/>
          <w:color w:val="000000"/>
          <w:sz w:val="24"/>
        </w:rPr>
        <w:t>25.2ms</w:t>
      </w:r>
      <w:r w:rsidRPr="00CE0B68">
        <w:rPr>
          <w:rFonts w:ascii="Times New Roman" w:eastAsia="楷体" w:hAnsi="Times New Roman" w:cs="Times New Roman" w:hint="eastAsia"/>
          <w:color w:val="000000"/>
          <w:sz w:val="24"/>
        </w:rPr>
        <w:t>。但通道</w:t>
      </w:r>
      <w:r w:rsidRPr="00CE0B68">
        <w:rPr>
          <w:rFonts w:ascii="Times New Roman" w:eastAsia="楷体" w:hAnsi="Times New Roman" w:cs="Times New Roman" w:hint="eastAsia"/>
          <w:color w:val="000000"/>
          <w:sz w:val="24"/>
        </w:rPr>
        <w:t>2</w:t>
      </w:r>
      <w:r w:rsidRPr="00CE0B68">
        <w:rPr>
          <w:rFonts w:ascii="Times New Roman" w:eastAsia="楷体" w:hAnsi="Times New Roman" w:cs="Times New Roman" w:hint="eastAsia"/>
          <w:color w:val="000000"/>
          <w:sz w:val="24"/>
        </w:rPr>
        <w:t>切换为交流耦合（</w:t>
      </w:r>
      <w:r w:rsidRPr="00CE0B68">
        <w:rPr>
          <w:rFonts w:ascii="Times New Roman" w:eastAsia="楷体" w:hAnsi="Times New Roman" w:cs="Times New Roman" w:hint="eastAsia"/>
          <w:color w:val="000000"/>
          <w:sz w:val="24"/>
        </w:rPr>
        <w:t>DC-AC</w:t>
      </w:r>
      <w:r w:rsidRPr="00CE0B68">
        <w:rPr>
          <w:rFonts w:ascii="Times New Roman" w:eastAsia="楷体" w:hAnsi="Times New Roman" w:cs="Times New Roman" w:hint="eastAsia"/>
          <w:color w:val="000000"/>
          <w:sz w:val="24"/>
        </w:rPr>
        <w:t>）后，由于低频相位超前效应，两通道相位差由</w:t>
      </w:r>
      <w:r w:rsidRPr="00CE0B68">
        <w:rPr>
          <w:rFonts w:ascii="Times New Roman" w:eastAsia="楷体" w:hAnsi="Times New Roman" w:cs="Times New Roman" w:hint="eastAsia"/>
          <w:color w:val="000000"/>
          <w:sz w:val="24"/>
        </w:rPr>
        <w:t>88.47</w:t>
      </w:r>
      <w:r w:rsidRPr="00CE0B68">
        <w:rPr>
          <w:rFonts w:ascii="Times New Roman" w:eastAsia="楷体" w:hAnsi="Times New Roman" w:cs="Times New Roman" w:hint="eastAsia"/>
          <w:color w:val="000000"/>
          <w:sz w:val="24"/>
        </w:rPr>
        <w:t>°降为</w:t>
      </w:r>
      <w:r w:rsidRPr="00CE0B68">
        <w:rPr>
          <w:rFonts w:ascii="Times New Roman" w:eastAsia="楷体" w:hAnsi="Times New Roman" w:cs="Times New Roman" w:hint="eastAsia"/>
          <w:color w:val="000000"/>
          <w:sz w:val="24"/>
        </w:rPr>
        <w:t>32.45</w:t>
      </w:r>
      <w:r w:rsidRPr="00CE0B68">
        <w:rPr>
          <w:rFonts w:ascii="Times New Roman" w:eastAsia="楷体" w:hAnsi="Times New Roman" w:cs="Times New Roman" w:hint="eastAsia"/>
          <w:color w:val="000000"/>
          <w:sz w:val="24"/>
        </w:rPr>
        <w:t>°，延迟缩短为</w:t>
      </w:r>
      <w:r w:rsidRPr="00CE0B68">
        <w:rPr>
          <w:rFonts w:ascii="Times New Roman" w:eastAsia="楷体" w:hAnsi="Times New Roman" w:cs="Times New Roman" w:hint="eastAsia"/>
          <w:color w:val="000000"/>
          <w:sz w:val="24"/>
        </w:rPr>
        <w:t>9.3ms</w:t>
      </w:r>
      <w:r w:rsidRPr="00CE0B68">
        <w:rPr>
          <w:rFonts w:ascii="Times New Roman" w:eastAsia="楷体" w:hAnsi="Times New Roman" w:cs="Times New Roman" w:hint="eastAsia"/>
          <w:color w:val="000000"/>
          <w:sz w:val="24"/>
        </w:rPr>
        <w:t>。这使</w:t>
      </w:r>
      <w:r w:rsidRPr="00CE0B68">
        <w:rPr>
          <w:rFonts w:ascii="Times New Roman" w:eastAsia="楷体" w:hAnsi="Times New Roman" w:cs="Times New Roman" w:hint="eastAsia"/>
          <w:color w:val="000000"/>
          <w:sz w:val="24"/>
        </w:rPr>
        <w:t>XY</w:t>
      </w:r>
      <w:r w:rsidRPr="00CE0B68">
        <w:rPr>
          <w:rFonts w:ascii="Times New Roman" w:eastAsia="楷体" w:hAnsi="Times New Roman" w:cs="Times New Roman" w:hint="eastAsia"/>
          <w:color w:val="000000"/>
          <w:sz w:val="24"/>
        </w:rPr>
        <w:t>模式下的李沙育图形由接近正圆的对称椭圆退化为扁平、倾斜的窄椭圆。</w:t>
      </w:r>
    </w:p>
    <w:sectPr w:rsidR="00882A7B" w:rsidRPr="00CE0B68" w:rsidSect="004A3BA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712CE" w14:textId="77777777" w:rsidR="000F6854" w:rsidRDefault="000F6854" w:rsidP="005D66C2">
      <w:pPr>
        <w:rPr>
          <w:rFonts w:hint="eastAsia"/>
        </w:rPr>
      </w:pPr>
      <w:r>
        <w:separator/>
      </w:r>
    </w:p>
  </w:endnote>
  <w:endnote w:type="continuationSeparator" w:id="0">
    <w:p w14:paraId="4A12BFA6" w14:textId="77777777" w:rsidR="000F6854" w:rsidRDefault="000F6854" w:rsidP="005D66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舒体">
    <w:panose1 w:val="02010601030101010101"/>
    <w:charset w:val="86"/>
    <w:family w:val="auto"/>
    <w:pitch w:val="variable"/>
    <w:sig w:usb0="00000003"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D943F" w14:textId="77777777" w:rsidR="000F6854" w:rsidRDefault="000F6854" w:rsidP="005D66C2">
      <w:pPr>
        <w:rPr>
          <w:rFonts w:hint="eastAsia"/>
        </w:rPr>
      </w:pPr>
      <w:r>
        <w:separator/>
      </w:r>
    </w:p>
  </w:footnote>
  <w:footnote w:type="continuationSeparator" w:id="0">
    <w:p w14:paraId="746BF1A8" w14:textId="77777777" w:rsidR="000F6854" w:rsidRDefault="000F6854" w:rsidP="005D66C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65376"/>
    <w:multiLevelType w:val="hybridMultilevel"/>
    <w:tmpl w:val="4ACCC502"/>
    <w:lvl w:ilvl="0" w:tplc="D29C3936">
      <w:start w:val="7"/>
      <w:numFmt w:val="japaneseCounting"/>
      <w:lvlText w:val="%1、"/>
      <w:lvlJc w:val="left"/>
      <w:pPr>
        <w:tabs>
          <w:tab w:val="num" w:pos="720"/>
        </w:tabs>
        <w:ind w:left="720" w:hanging="720"/>
      </w:pPr>
      <w:rPr>
        <w:rFonts w:ascii="Times New Roman" w:eastAsia="宋体" w:hAnsi="Times New Roman" w:hint="default"/>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5B2F698F"/>
    <w:multiLevelType w:val="hybridMultilevel"/>
    <w:tmpl w:val="AC907D44"/>
    <w:lvl w:ilvl="0" w:tplc="28F6AF82">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16cid:durableId="1922905942">
    <w:abstractNumId w:val="0"/>
  </w:num>
  <w:num w:numId="2" w16cid:durableId="326906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A3"/>
    <w:rsid w:val="0002559B"/>
    <w:rsid w:val="00073C75"/>
    <w:rsid w:val="00080B86"/>
    <w:rsid w:val="000B3784"/>
    <w:rsid w:val="000F6854"/>
    <w:rsid w:val="00174301"/>
    <w:rsid w:val="001A3FDC"/>
    <w:rsid w:val="001F3523"/>
    <w:rsid w:val="00267154"/>
    <w:rsid w:val="002772DC"/>
    <w:rsid w:val="00287625"/>
    <w:rsid w:val="002A0480"/>
    <w:rsid w:val="00360C4D"/>
    <w:rsid w:val="003A091E"/>
    <w:rsid w:val="003A3E8E"/>
    <w:rsid w:val="003A5A6D"/>
    <w:rsid w:val="003F1889"/>
    <w:rsid w:val="003F65C7"/>
    <w:rsid w:val="004A3BA3"/>
    <w:rsid w:val="004A424A"/>
    <w:rsid w:val="004C15C6"/>
    <w:rsid w:val="00562540"/>
    <w:rsid w:val="00571462"/>
    <w:rsid w:val="005D66C2"/>
    <w:rsid w:val="005F5A65"/>
    <w:rsid w:val="00623E0A"/>
    <w:rsid w:val="00625509"/>
    <w:rsid w:val="006A1D8B"/>
    <w:rsid w:val="00732A9F"/>
    <w:rsid w:val="00753A85"/>
    <w:rsid w:val="007664F3"/>
    <w:rsid w:val="007D34CE"/>
    <w:rsid w:val="00862296"/>
    <w:rsid w:val="00882A7B"/>
    <w:rsid w:val="008B140D"/>
    <w:rsid w:val="00934901"/>
    <w:rsid w:val="00934BDF"/>
    <w:rsid w:val="009467F4"/>
    <w:rsid w:val="00955C19"/>
    <w:rsid w:val="00A018F2"/>
    <w:rsid w:val="00B46AC8"/>
    <w:rsid w:val="00B5342B"/>
    <w:rsid w:val="00C13C0E"/>
    <w:rsid w:val="00CE0B68"/>
    <w:rsid w:val="00CF4B44"/>
    <w:rsid w:val="00D313E1"/>
    <w:rsid w:val="00DA37DE"/>
    <w:rsid w:val="00E535B8"/>
    <w:rsid w:val="00E63833"/>
    <w:rsid w:val="00E9788F"/>
    <w:rsid w:val="00EB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D8D14"/>
  <w15:chartTrackingRefBased/>
  <w15:docId w15:val="{1E4A09E0-19A4-4C2F-93A4-94589BE77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A3B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A3B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3B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3B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3BA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A3BA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3BA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3BA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3BA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3B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A3B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3B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3BA3"/>
    <w:rPr>
      <w:rFonts w:cstheme="majorBidi"/>
      <w:color w:val="0F4761" w:themeColor="accent1" w:themeShade="BF"/>
      <w:sz w:val="28"/>
      <w:szCs w:val="28"/>
    </w:rPr>
  </w:style>
  <w:style w:type="character" w:customStyle="1" w:styleId="50">
    <w:name w:val="标题 5 字符"/>
    <w:basedOn w:val="a0"/>
    <w:link w:val="5"/>
    <w:uiPriority w:val="9"/>
    <w:semiHidden/>
    <w:rsid w:val="004A3BA3"/>
    <w:rPr>
      <w:rFonts w:cstheme="majorBidi"/>
      <w:color w:val="0F4761" w:themeColor="accent1" w:themeShade="BF"/>
      <w:sz w:val="24"/>
      <w:szCs w:val="24"/>
    </w:rPr>
  </w:style>
  <w:style w:type="character" w:customStyle="1" w:styleId="60">
    <w:name w:val="标题 6 字符"/>
    <w:basedOn w:val="a0"/>
    <w:link w:val="6"/>
    <w:uiPriority w:val="9"/>
    <w:semiHidden/>
    <w:rsid w:val="004A3BA3"/>
    <w:rPr>
      <w:rFonts w:cstheme="majorBidi"/>
      <w:b/>
      <w:bCs/>
      <w:color w:val="0F4761" w:themeColor="accent1" w:themeShade="BF"/>
    </w:rPr>
  </w:style>
  <w:style w:type="character" w:customStyle="1" w:styleId="70">
    <w:name w:val="标题 7 字符"/>
    <w:basedOn w:val="a0"/>
    <w:link w:val="7"/>
    <w:uiPriority w:val="9"/>
    <w:semiHidden/>
    <w:rsid w:val="004A3BA3"/>
    <w:rPr>
      <w:rFonts w:cstheme="majorBidi"/>
      <w:b/>
      <w:bCs/>
      <w:color w:val="595959" w:themeColor="text1" w:themeTint="A6"/>
    </w:rPr>
  </w:style>
  <w:style w:type="character" w:customStyle="1" w:styleId="80">
    <w:name w:val="标题 8 字符"/>
    <w:basedOn w:val="a0"/>
    <w:link w:val="8"/>
    <w:uiPriority w:val="9"/>
    <w:semiHidden/>
    <w:rsid w:val="004A3BA3"/>
    <w:rPr>
      <w:rFonts w:cstheme="majorBidi"/>
      <w:color w:val="595959" w:themeColor="text1" w:themeTint="A6"/>
    </w:rPr>
  </w:style>
  <w:style w:type="character" w:customStyle="1" w:styleId="90">
    <w:name w:val="标题 9 字符"/>
    <w:basedOn w:val="a0"/>
    <w:link w:val="9"/>
    <w:uiPriority w:val="9"/>
    <w:semiHidden/>
    <w:rsid w:val="004A3BA3"/>
    <w:rPr>
      <w:rFonts w:eastAsiaTheme="majorEastAsia" w:cstheme="majorBidi"/>
      <w:color w:val="595959" w:themeColor="text1" w:themeTint="A6"/>
    </w:rPr>
  </w:style>
  <w:style w:type="paragraph" w:styleId="a3">
    <w:name w:val="Title"/>
    <w:basedOn w:val="a"/>
    <w:next w:val="a"/>
    <w:link w:val="a4"/>
    <w:uiPriority w:val="10"/>
    <w:qFormat/>
    <w:rsid w:val="004A3B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3B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3B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3B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3BA3"/>
    <w:pPr>
      <w:spacing w:before="160" w:after="160"/>
      <w:jc w:val="center"/>
    </w:pPr>
    <w:rPr>
      <w:i/>
      <w:iCs/>
      <w:color w:val="404040" w:themeColor="text1" w:themeTint="BF"/>
    </w:rPr>
  </w:style>
  <w:style w:type="character" w:customStyle="1" w:styleId="a8">
    <w:name w:val="引用 字符"/>
    <w:basedOn w:val="a0"/>
    <w:link w:val="a7"/>
    <w:uiPriority w:val="29"/>
    <w:rsid w:val="004A3BA3"/>
    <w:rPr>
      <w:i/>
      <w:iCs/>
      <w:color w:val="404040" w:themeColor="text1" w:themeTint="BF"/>
    </w:rPr>
  </w:style>
  <w:style w:type="paragraph" w:styleId="a9">
    <w:name w:val="List Paragraph"/>
    <w:basedOn w:val="a"/>
    <w:uiPriority w:val="34"/>
    <w:qFormat/>
    <w:rsid w:val="004A3BA3"/>
    <w:pPr>
      <w:ind w:left="720"/>
      <w:contextualSpacing/>
    </w:pPr>
  </w:style>
  <w:style w:type="character" w:styleId="aa">
    <w:name w:val="Intense Emphasis"/>
    <w:basedOn w:val="a0"/>
    <w:uiPriority w:val="21"/>
    <w:qFormat/>
    <w:rsid w:val="004A3BA3"/>
    <w:rPr>
      <w:i/>
      <w:iCs/>
      <w:color w:val="0F4761" w:themeColor="accent1" w:themeShade="BF"/>
    </w:rPr>
  </w:style>
  <w:style w:type="paragraph" w:styleId="ab">
    <w:name w:val="Intense Quote"/>
    <w:basedOn w:val="a"/>
    <w:next w:val="a"/>
    <w:link w:val="ac"/>
    <w:uiPriority w:val="30"/>
    <w:qFormat/>
    <w:rsid w:val="004A3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3BA3"/>
    <w:rPr>
      <w:i/>
      <w:iCs/>
      <w:color w:val="0F4761" w:themeColor="accent1" w:themeShade="BF"/>
    </w:rPr>
  </w:style>
  <w:style w:type="character" w:styleId="ad">
    <w:name w:val="Intense Reference"/>
    <w:basedOn w:val="a0"/>
    <w:uiPriority w:val="32"/>
    <w:qFormat/>
    <w:rsid w:val="004A3BA3"/>
    <w:rPr>
      <w:b/>
      <w:bCs/>
      <w:smallCaps/>
      <w:color w:val="0F4761" w:themeColor="accent1" w:themeShade="BF"/>
      <w:spacing w:val="5"/>
    </w:rPr>
  </w:style>
  <w:style w:type="character" w:customStyle="1" w:styleId="2Char">
    <w:name w:val="标题 2 Char"/>
    <w:uiPriority w:val="9"/>
    <w:rsid w:val="004A3BA3"/>
    <w:rPr>
      <w:rFonts w:ascii="Arial" w:eastAsia="黑体" w:hAnsi="Arial"/>
      <w:kern w:val="2"/>
      <w:sz w:val="24"/>
      <w:szCs w:val="32"/>
      <w:lang w:val="en-US" w:eastAsia="zh-CN" w:bidi="ar-SA"/>
    </w:rPr>
  </w:style>
  <w:style w:type="paragraph" w:customStyle="1" w:styleId="ae">
    <w:basedOn w:val="a"/>
    <w:next w:val="a9"/>
    <w:uiPriority w:val="34"/>
    <w:qFormat/>
    <w:rsid w:val="004A3BA3"/>
    <w:pPr>
      <w:ind w:firstLineChars="200" w:firstLine="420"/>
    </w:pPr>
    <w:rPr>
      <w:rFonts w:ascii="Calibri" w:eastAsia="宋体" w:hAnsi="Calibri" w:cs="Times New Roman"/>
    </w:rPr>
  </w:style>
  <w:style w:type="paragraph" w:styleId="af">
    <w:name w:val="header"/>
    <w:basedOn w:val="a"/>
    <w:link w:val="af0"/>
    <w:uiPriority w:val="99"/>
    <w:unhideWhenUsed/>
    <w:rsid w:val="005D66C2"/>
    <w:pPr>
      <w:tabs>
        <w:tab w:val="center" w:pos="4153"/>
        <w:tab w:val="right" w:pos="8306"/>
      </w:tabs>
      <w:snapToGrid w:val="0"/>
      <w:jc w:val="center"/>
    </w:pPr>
    <w:rPr>
      <w:sz w:val="18"/>
      <w:szCs w:val="18"/>
    </w:rPr>
  </w:style>
  <w:style w:type="character" w:customStyle="1" w:styleId="af0">
    <w:name w:val="页眉 字符"/>
    <w:basedOn w:val="a0"/>
    <w:link w:val="af"/>
    <w:uiPriority w:val="99"/>
    <w:rsid w:val="005D66C2"/>
    <w:rPr>
      <w:sz w:val="18"/>
      <w:szCs w:val="18"/>
    </w:rPr>
  </w:style>
  <w:style w:type="paragraph" w:styleId="af1">
    <w:name w:val="footer"/>
    <w:basedOn w:val="a"/>
    <w:link w:val="af2"/>
    <w:uiPriority w:val="99"/>
    <w:unhideWhenUsed/>
    <w:rsid w:val="005D66C2"/>
    <w:pPr>
      <w:tabs>
        <w:tab w:val="center" w:pos="4153"/>
        <w:tab w:val="right" w:pos="8306"/>
      </w:tabs>
      <w:snapToGrid w:val="0"/>
      <w:jc w:val="left"/>
    </w:pPr>
    <w:rPr>
      <w:sz w:val="18"/>
      <w:szCs w:val="18"/>
    </w:rPr>
  </w:style>
  <w:style w:type="character" w:customStyle="1" w:styleId="af2">
    <w:name w:val="页脚 字符"/>
    <w:basedOn w:val="a0"/>
    <w:link w:val="af1"/>
    <w:uiPriority w:val="99"/>
    <w:rsid w:val="005D66C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2.wmf"/><Relationship Id="rId26" Type="http://schemas.openxmlformats.org/officeDocument/2006/relationships/image" Target="media/image19.wmf"/><Relationship Id="rId39" Type="http://schemas.openxmlformats.org/officeDocument/2006/relationships/image" Target="media/image32.jpeg"/><Relationship Id="rId21" Type="http://schemas.openxmlformats.org/officeDocument/2006/relationships/image" Target="media/image15.wmf"/><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10.wmf"/><Relationship Id="rId29" Type="http://schemas.openxmlformats.org/officeDocument/2006/relationships/image" Target="media/image2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8.emf"/><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7.wmf"/><Relationship Id="rId28" Type="http://schemas.openxmlformats.org/officeDocument/2006/relationships/image" Target="media/image21.wmf"/><Relationship Id="rId36" Type="http://schemas.openxmlformats.org/officeDocument/2006/relationships/image" Target="media/image29.jpeg"/><Relationship Id="rId10" Type="http://schemas.openxmlformats.org/officeDocument/2006/relationships/image" Target="media/image4.wmf"/><Relationship Id="rId19" Type="http://schemas.openxmlformats.org/officeDocument/2006/relationships/image" Target="media/image13.wmf"/><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8.wmf"/><Relationship Id="rId22" Type="http://schemas.openxmlformats.org/officeDocument/2006/relationships/image" Target="media/image16.wmf"/><Relationship Id="rId27" Type="http://schemas.openxmlformats.org/officeDocument/2006/relationships/image" Target="media/image20.wmf"/><Relationship Id="rId30" Type="http://schemas.openxmlformats.org/officeDocument/2006/relationships/image" Target="media/image23.wmf"/><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theme" Target="theme/theme1.xml"/><Relationship Id="rId8" Type="http://schemas.openxmlformats.org/officeDocument/2006/relationships/image" Target="media/image2.wmf"/><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image" Target="media/image11.wmf"/><Relationship Id="rId25" Type="http://schemas.openxmlformats.org/officeDocument/2006/relationships/oleObject" Target="embeddings/oleObject1.bin"/><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4.wmf"/><Relationship Id="rId41" Type="http://schemas.openxmlformats.org/officeDocument/2006/relationships/image" Target="media/image3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15</Pages>
  <Words>1155</Words>
  <Characters>6585</Characters>
  <Application>Microsoft Office Word</Application>
  <DocSecurity>0</DocSecurity>
  <Lines>54</Lines>
  <Paragraphs>15</Paragraphs>
  <ScaleCrop>false</ScaleCrop>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25</cp:revision>
  <dcterms:created xsi:type="dcterms:W3CDTF">2026-06-17T11:58:00Z</dcterms:created>
  <dcterms:modified xsi:type="dcterms:W3CDTF">2026-06-17T17:57:00Z</dcterms:modified>
</cp:coreProperties>
</file>