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0AD9D" w14:textId="12CF8BDF" w:rsidR="00B44361" w:rsidRPr="00A27DEC" w:rsidRDefault="00B44361" w:rsidP="000D742D">
      <w:pPr>
        <w:spacing w:after="0" w:line="240" w:lineRule="auto"/>
        <w:rPr>
          <w:sz w:val="24"/>
          <w:szCs w:val="24"/>
        </w:rPr>
      </w:pPr>
      <w:r w:rsidRPr="00A27DEC">
        <w:rPr>
          <w:rFonts w:hint="eastAsia"/>
          <w:sz w:val="24"/>
          <w:szCs w:val="24"/>
        </w:rPr>
        <w:t>학습 목표</w:t>
      </w:r>
    </w:p>
    <w:p w14:paraId="20FD069F" w14:textId="1FDE91E8" w:rsidR="00D63570" w:rsidRDefault="0078265E" w:rsidP="00F51010">
      <w:pPr>
        <w:spacing w:after="0" w:line="240" w:lineRule="auto"/>
      </w:pPr>
      <w:r>
        <w:rPr>
          <w:rFonts w:hint="eastAsia"/>
        </w:rPr>
        <w:t xml:space="preserve">관계형 </w:t>
      </w:r>
      <w:r>
        <w:t xml:space="preserve">DB </w:t>
      </w:r>
      <w:r>
        <w:rPr>
          <w:rFonts w:hint="eastAsia"/>
        </w:rPr>
        <w:t>설계 과정을 단계별로 학습한다.</w:t>
      </w:r>
    </w:p>
    <w:p w14:paraId="389025A8" w14:textId="4497C6BE" w:rsidR="0078265E" w:rsidRDefault="0078265E" w:rsidP="00F51010">
      <w:pPr>
        <w:spacing w:after="0" w:line="240" w:lineRule="auto"/>
      </w:pPr>
      <w:r>
        <w:rPr>
          <w:rFonts w:hint="eastAsia"/>
        </w:rPr>
        <w:t xml:space="preserve">엔티티 정의 및 관계 정의 방법을 익혀 </w:t>
      </w:r>
      <w:r>
        <w:t xml:space="preserve">ER </w:t>
      </w:r>
      <w:r>
        <w:rPr>
          <w:rFonts w:hint="eastAsia"/>
        </w:rPr>
        <w:t>다이어그램을 작성할 수 있도록 학습한다.</w:t>
      </w:r>
    </w:p>
    <w:p w14:paraId="0DB03CF8" w14:textId="7573F544" w:rsidR="0078265E" w:rsidRDefault="0078265E" w:rsidP="00F51010">
      <w:pPr>
        <w:spacing w:after="0" w:line="240" w:lineRule="auto"/>
      </w:pPr>
      <w:r>
        <w:rPr>
          <w:rFonts w:hint="eastAsia"/>
        </w:rPr>
        <w:t xml:space="preserve">식별자 정의 및 속성 정의 과정을 통해 </w:t>
      </w:r>
      <w:r>
        <w:t xml:space="preserve">DB </w:t>
      </w:r>
      <w:r>
        <w:rPr>
          <w:rFonts w:hint="eastAsia"/>
        </w:rPr>
        <w:t>스키마의 설계 방법을 학습한다.</w:t>
      </w:r>
    </w:p>
    <w:p w14:paraId="7C95180D" w14:textId="1948E8AF" w:rsidR="0078265E" w:rsidRPr="00EE3B5D" w:rsidRDefault="0078265E" w:rsidP="00F51010">
      <w:pPr>
        <w:spacing w:after="0" w:line="240" w:lineRule="auto"/>
        <w:rPr>
          <w:rFonts w:hint="eastAsia"/>
        </w:rPr>
      </w:pPr>
      <w:r>
        <w:rPr>
          <w:rFonts w:hint="eastAsia"/>
        </w:rPr>
        <w:t>정규화의 개념을 이해하고 실제 사례를 통해 적용해 본다.</w:t>
      </w:r>
    </w:p>
    <w:p w14:paraId="3EA01EA7" w14:textId="6EAC3454" w:rsidR="00EE3B5D" w:rsidRDefault="00EE3B5D" w:rsidP="000D742D">
      <w:pPr>
        <w:spacing w:after="0" w:line="240" w:lineRule="auto"/>
      </w:pPr>
    </w:p>
    <w:p w14:paraId="4BCCC67C" w14:textId="528EADBB" w:rsidR="00B9240C" w:rsidRPr="00D04FEE" w:rsidRDefault="00D63570" w:rsidP="006D16B5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78265E">
        <w:rPr>
          <w:b/>
          <w:bCs/>
          <w:sz w:val="24"/>
          <w:szCs w:val="24"/>
        </w:rPr>
        <w:t>1</w:t>
      </w:r>
      <w:r w:rsidR="006D16B5" w:rsidRPr="00D04FEE">
        <w:rPr>
          <w:b/>
          <w:bCs/>
          <w:sz w:val="24"/>
          <w:szCs w:val="24"/>
        </w:rPr>
        <w:t xml:space="preserve">.1 </w:t>
      </w:r>
      <w:r w:rsidR="0078265E">
        <w:rPr>
          <w:rFonts w:hint="eastAsia"/>
          <w:b/>
          <w:bCs/>
          <w:sz w:val="24"/>
          <w:szCs w:val="24"/>
        </w:rPr>
        <w:t>엔티티 정의</w:t>
      </w:r>
    </w:p>
    <w:p w14:paraId="57DD26F1" w14:textId="4FFE925B" w:rsidR="00356321" w:rsidRDefault="0078265E" w:rsidP="00D63570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엔티티의 개념과 조건</w:t>
      </w:r>
    </w:p>
    <w:p w14:paraId="74419D26" w14:textId="7A05CD02" w:rsidR="0078265E" w:rsidRDefault="0078265E" w:rsidP="0078265E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엔티티의 정의에 필요한 충족 조건</w:t>
      </w:r>
    </w:p>
    <w:p w14:paraId="4B96BBD0" w14:textId="14EA0F14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업무에 유용한 정보를 제공해야 함</w:t>
      </w:r>
    </w:p>
    <w:p w14:paraId="72513F84" w14:textId="5C08AD1B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명확한 속성 유형이 하나 이상 존재해야 함</w:t>
      </w:r>
    </w:p>
    <w:p w14:paraId="53E5DA12" w14:textId="484DA1CC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각각의 인스턴스를 구분할 수 있어야 함</w:t>
      </w:r>
    </w:p>
    <w:p w14:paraId="6544FB3B" w14:textId="195B4A82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엔티티는 최소한 하나 이상의 다른 엔티티와 관계를 가져야 함</w:t>
      </w:r>
    </w:p>
    <w:p w14:paraId="5E4617BE" w14:textId="1DEB0AC6" w:rsidR="0078265E" w:rsidRDefault="0078265E" w:rsidP="0078265E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추출</w:t>
      </w:r>
    </w:p>
    <w:p w14:paraId="5D0911BD" w14:textId="417FD9EF" w:rsidR="0078265E" w:rsidRDefault="0078265E" w:rsidP="0078265E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엔티티로 추출될 수 있는 대상 데이터의 범위</w:t>
      </w:r>
    </w:p>
    <w:p w14:paraId="60D875EC" w14:textId="2136B3D6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정보전략계획의 산출물인 전사 데이터</w:t>
      </w:r>
    </w:p>
    <w:p w14:paraId="4A9DDBE1" w14:textId="2C28A6F6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정보수집 공정의 산출물</w:t>
      </w:r>
    </w:p>
    <w:p w14:paraId="2E9A0402" w14:textId="6DB2D97E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현행 사용 장표 및 각종 서식</w:t>
      </w:r>
    </w:p>
    <w:p w14:paraId="014EB52E" w14:textId="42351655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현행 정보시스템의 데이터 구조 분석 결과</w:t>
      </w:r>
    </w:p>
    <w:p w14:paraId="09A6A55B" w14:textId="2CC1C81F" w:rsidR="0078265E" w:rsidRDefault="0078265E" w:rsidP="0078265E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추출 기준</w:t>
      </w:r>
    </w:p>
    <w:p w14:paraId="212724DB" w14:textId="6F827531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현업에서 사용하는 명사형 어휘를 추출</w:t>
      </w:r>
    </w:p>
    <w:p w14:paraId="7AD6CC1D" w14:textId="2C23EB87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조건의 충족 여부를 기준으로 판단</w:t>
      </w:r>
    </w:p>
    <w:p w14:paraId="790F5F20" w14:textId="3AF136C6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상상력으로 창조하지 말고 존재 여부를 눈으로 확인한 후 추출</w:t>
      </w:r>
    </w:p>
    <w:p w14:paraId="52CF1C93" w14:textId="36072CDE" w:rsidR="0078265E" w:rsidRDefault="0078265E" w:rsidP="0078265E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추출 시 주의사항</w:t>
      </w:r>
    </w:p>
    <w:p w14:paraId="4C5103B5" w14:textId="6426C858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상상력을 동원하여 엔티티를 창조하지 않음</w:t>
      </w:r>
    </w:p>
    <w:p w14:paraId="3EE0CCDB" w14:textId="052F73BB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존재 여부를 확인한 후 추출</w:t>
      </w:r>
    </w:p>
    <w:p w14:paraId="08779146" w14:textId="4775EEE1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엔티티를 분리 유형</w:t>
      </w:r>
    </w:p>
    <w:p w14:paraId="125A01BC" w14:textId="451F32EC" w:rsidR="0078265E" w:rsidRDefault="0078265E" w:rsidP="0078265E">
      <w:pPr>
        <w:pStyle w:val="a3"/>
        <w:numPr>
          <w:ilvl w:val="3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기업에서 발생,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관리되는 자료는 데이터베이스,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그룹웨어,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패키지로 분류 가능</w:t>
      </w:r>
    </w:p>
    <w:p w14:paraId="58F161DF" w14:textId="02E85EE5" w:rsidR="0078265E" w:rsidRDefault="0078265E" w:rsidP="0078265E">
      <w:pPr>
        <w:pStyle w:val="a3"/>
        <w:numPr>
          <w:ilvl w:val="3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엔티티의 적정성 검증</w:t>
      </w:r>
    </w:p>
    <w:p w14:paraId="278D2234" w14:textId="08D34890" w:rsidR="0078265E" w:rsidRDefault="0078265E" w:rsidP="0078265E">
      <w:pPr>
        <w:pStyle w:val="a3"/>
        <w:numPr>
          <w:ilvl w:val="3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유용성,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식별자,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속성 존재여부,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엔티티 간의 식별 가능 및 관계 존재여부 등</w:t>
      </w:r>
    </w:p>
    <w:p w14:paraId="2C935FAE" w14:textId="1EB626C3" w:rsidR="0078265E" w:rsidRDefault="0078265E" w:rsidP="0078265E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정의</w:t>
      </w:r>
    </w:p>
    <w:p w14:paraId="4CF9C721" w14:textId="3A831F69" w:rsidR="0078265E" w:rsidRDefault="0078265E" w:rsidP="0078265E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엔티티명 정의 시 규칙</w:t>
      </w:r>
    </w:p>
    <w:p w14:paraId="5358D217" w14:textId="21D6DA21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현업용어(업무적인 용어)를 사용</w:t>
      </w:r>
    </w:p>
    <w:p w14:paraId="4A7AE9E5" w14:textId="7CE2E520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단수명사 사용</w:t>
      </w:r>
    </w:p>
    <w:p w14:paraId="277CEEE4" w14:textId="53B05810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약어 사용 금지</w:t>
      </w:r>
    </w:p>
    <w:p w14:paraId="2F2F33E8" w14:textId="18BCCDE3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유일한 명칭 사용</w:t>
      </w:r>
    </w:p>
    <w:p w14:paraId="1E333357" w14:textId="182476A5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필요 시 수식어 사용 가능</w:t>
      </w:r>
    </w:p>
    <w:p w14:paraId="49E859BA" w14:textId="7D74D5CE" w:rsidR="0078265E" w:rsidRDefault="0078265E" w:rsidP="0078265E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정의 시 포함해야 할 사항</w:t>
      </w:r>
    </w:p>
    <w:p w14:paraId="063B38ED" w14:textId="6DA3991A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엔티티명: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현업 사용자 어휘를 사용하며 모델에서 유일한 엔티티명을 사용</w:t>
      </w:r>
    </w:p>
    <w:p w14:paraId="4EAB27E0" w14:textId="5246506D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종류 설계</w:t>
      </w:r>
    </w:p>
    <w:p w14:paraId="6E88407C" w14:textId="23AA5E77" w:rsidR="0078265E" w:rsidRDefault="0078265E" w:rsidP="0078265E">
      <w:pPr>
        <w:pStyle w:val="a3"/>
        <w:numPr>
          <w:ilvl w:val="3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독립 엔티티: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스스로 정보를 제공할 수 있는 엔티티</w:t>
      </w:r>
    </w:p>
    <w:p w14:paraId="59F6B3E0" w14:textId="2F2879D0" w:rsidR="0078265E" w:rsidRDefault="0078265E" w:rsidP="0078265E">
      <w:pPr>
        <w:pStyle w:val="a3"/>
        <w:numPr>
          <w:ilvl w:val="3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종속 엔티티: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다른 독립 엔티티에 종속되어 정보를 제공하는 엔티티</w:t>
      </w:r>
    </w:p>
    <w:p w14:paraId="3ED5F635" w14:textId="77E439E8" w:rsidR="0078265E" w:rsidRDefault="0078265E" w:rsidP="0078265E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정의: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왜 이러한 정보가 필요한지 식별,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이해도 증진,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중복을 피하기 위해 반드시 정의</w:t>
      </w:r>
    </w:p>
    <w:p w14:paraId="34CE416E" w14:textId="461B7558" w:rsidR="0081624D" w:rsidRDefault="0081624D" w:rsidP="0081624D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정의 사례</w:t>
      </w:r>
    </w:p>
    <w:p w14:paraId="26718377" w14:textId="49C5E05D" w:rsidR="0081624D" w:rsidRDefault="0081624D" w:rsidP="0081624D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엔티티명: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고객</w:t>
      </w:r>
    </w:p>
    <w:p w14:paraId="473D3C35" w14:textId="452173F1" w:rsidR="0081624D" w:rsidRDefault="0081624D" w:rsidP="0081624D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당사의 상품 및 제품을 과거 </w:t>
      </w:r>
      <w:r>
        <w:rPr>
          <w:szCs w:val="20"/>
        </w:rPr>
        <w:t>3</w:t>
      </w:r>
      <w:r>
        <w:rPr>
          <w:rFonts w:hint="eastAsia"/>
          <w:szCs w:val="20"/>
        </w:rPr>
        <w:t>년 이내에 구매한 사실이 있는 개인 또는 법인</w:t>
      </w:r>
    </w:p>
    <w:p w14:paraId="2F69B553" w14:textId="4CC120E7" w:rsidR="0081624D" w:rsidRDefault="0081624D" w:rsidP="0081624D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종류: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독립 엔티티</w:t>
      </w:r>
    </w:p>
    <w:p w14:paraId="28181DAE" w14:textId="7ED06E84" w:rsidR="0081624D" w:rsidRDefault="0081624D" w:rsidP="0081624D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동의어: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거래처</w:t>
      </w:r>
    </w:p>
    <w:p w14:paraId="1D2CB22B" w14:textId="30B6D3AA" w:rsidR="0081624D" w:rsidRDefault="0081624D" w:rsidP="0081624D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발생건수:</w:t>
      </w:r>
      <w:r>
        <w:rPr>
          <w:szCs w:val="20"/>
        </w:rPr>
        <w:t xml:space="preserve"> 5,000</w:t>
      </w:r>
      <w:r>
        <w:rPr>
          <w:rFonts w:hint="eastAsia"/>
          <w:szCs w:val="20"/>
        </w:rPr>
        <w:t>건/년</w:t>
      </w:r>
    </w:p>
    <w:p w14:paraId="0743E10E" w14:textId="59E654DD" w:rsidR="0081624D" w:rsidRDefault="0081624D" w:rsidP="0081624D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성장률: </w:t>
      </w:r>
      <w:r>
        <w:rPr>
          <w:szCs w:val="20"/>
        </w:rPr>
        <w:t>20%/</w:t>
      </w:r>
      <w:r>
        <w:rPr>
          <w:rFonts w:hint="eastAsia"/>
          <w:szCs w:val="20"/>
        </w:rPr>
        <w:t>년</w:t>
      </w:r>
    </w:p>
    <w:p w14:paraId="745284F6" w14:textId="2E98BC7D" w:rsidR="0081624D" w:rsidRDefault="0081624D" w:rsidP="0081624D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엔티티의 사례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561779C" wp14:editId="0BB80B5E">
            <wp:extent cx="5419725" cy="24046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992" cy="2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C8C0" w14:textId="2773335C" w:rsidR="0081624D" w:rsidRDefault="0081624D" w:rsidP="0081624D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실습하기-</w:t>
      </w:r>
      <w:r>
        <w:rPr>
          <w:szCs w:val="20"/>
        </w:rPr>
        <w:t xml:space="preserve">1: </w:t>
      </w:r>
      <w:r>
        <w:rPr>
          <w:rFonts w:hint="eastAsia"/>
          <w:szCs w:val="20"/>
        </w:rPr>
        <w:t>엔티티 추출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B437A09" wp14:editId="63DF4D18">
            <wp:extent cx="3444167" cy="2419350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870" cy="24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2159" w14:textId="089D7946" w:rsidR="0081624D" w:rsidRDefault="0081624D" w:rsidP="0081624D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실습하기-</w:t>
      </w:r>
      <w:r>
        <w:rPr>
          <w:szCs w:val="20"/>
        </w:rPr>
        <w:t xml:space="preserve">1: </w:t>
      </w:r>
      <w:r>
        <w:rPr>
          <w:rFonts w:hint="eastAsia"/>
          <w:szCs w:val="20"/>
        </w:rPr>
        <w:t>엔티티 추출 결과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B9FC6E0" wp14:editId="4A3178EE">
            <wp:extent cx="3125458" cy="22002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6590" cy="220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26F5" w14:textId="67AE10BE" w:rsidR="0081624D" w:rsidRDefault="0081624D" w:rsidP="0081624D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실습하기-</w:t>
      </w:r>
      <w:r>
        <w:rPr>
          <w:szCs w:val="20"/>
        </w:rPr>
        <w:t xml:space="preserve">1: </w:t>
      </w:r>
      <w:r>
        <w:rPr>
          <w:rFonts w:hint="eastAsia"/>
          <w:szCs w:val="20"/>
        </w:rPr>
        <w:t xml:space="preserve">엔티티 추출 </w:t>
      </w:r>
      <w:r>
        <w:rPr>
          <w:szCs w:val="20"/>
        </w:rPr>
        <w:t>(1)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FF77F6A" wp14:editId="53D32E8F">
            <wp:extent cx="4489124" cy="1981200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754" cy="19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3F56" w14:textId="35C6941A" w:rsidR="0081624D" w:rsidRDefault="0081624D" w:rsidP="0081624D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실습하기-</w:t>
      </w:r>
      <w:r>
        <w:rPr>
          <w:szCs w:val="20"/>
        </w:rPr>
        <w:t xml:space="preserve">2: </w:t>
      </w:r>
      <w:r>
        <w:rPr>
          <w:rFonts w:hint="eastAsia"/>
          <w:szCs w:val="20"/>
        </w:rPr>
        <w:t xml:space="preserve">엔티티 추출 </w:t>
      </w:r>
      <w:r>
        <w:rPr>
          <w:szCs w:val="20"/>
        </w:rPr>
        <w:t>(2)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E9ACDEE" wp14:editId="3CF24825">
            <wp:extent cx="4226143" cy="223837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279" cy="224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6910" w14:textId="766D2DF5" w:rsidR="0081624D" w:rsidRDefault="0081624D" w:rsidP="0081624D">
      <w:pPr>
        <w:spacing w:after="0" w:line="240" w:lineRule="auto"/>
        <w:rPr>
          <w:szCs w:val="20"/>
        </w:rPr>
      </w:pPr>
    </w:p>
    <w:p w14:paraId="6F3B9C7D" w14:textId="3643CD47" w:rsidR="0081624D" w:rsidRPr="00D04FEE" w:rsidRDefault="0081624D" w:rsidP="0081624D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</w:t>
      </w:r>
      <w:r w:rsidRPr="00D04FE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 w:rsidRPr="00D04FEE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관계 정의</w:t>
      </w:r>
    </w:p>
    <w:p w14:paraId="513EBF3E" w14:textId="410FB3E8" w:rsidR="0081624D" w:rsidRDefault="0081624D" w:rsidP="0081624D">
      <w:pPr>
        <w:pStyle w:val="a3"/>
        <w:numPr>
          <w:ilvl w:val="0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관계의 개념과 추출</w:t>
      </w:r>
    </w:p>
    <w:p w14:paraId="1275A2E0" w14:textId="59A2DDAE" w:rsidR="0081624D" w:rsidRDefault="0081624D" w:rsidP="0081624D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관계</w:t>
      </w:r>
    </w:p>
    <w:p w14:paraId="581F4DA7" w14:textId="60FF69FD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두 엔티티를 연결하고자 하는 업무적인 이유,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업무규칙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제약 등</w:t>
      </w:r>
    </w:p>
    <w:p w14:paraId="4191EE38" w14:textId="519D1AD8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두 엔티티 사이에서 논리적인 연결 관계를 의미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31BB2B4" wp14:editId="4243A729">
            <wp:extent cx="2952750" cy="74423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728" cy="7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C305" w14:textId="4A4FBE4F" w:rsidR="0081624D" w:rsidRDefault="0081624D" w:rsidP="0081624D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관계 추출 시 유용한 기준</w:t>
      </w:r>
    </w:p>
    <w:p w14:paraId="7044B423" w14:textId="104ADA90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현업에서 사용하는 동사형 어휘</w:t>
      </w:r>
    </w:p>
    <w:p w14:paraId="22AF8195" w14:textId="3870ACE2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한 장표에 나타나는 엔티티들</w:t>
      </w:r>
    </w:p>
    <w:p w14:paraId="55A51D89" w14:textId="479A5960" w:rsidR="0081624D" w:rsidRDefault="0081624D" w:rsidP="0081624D">
      <w:pPr>
        <w:pStyle w:val="a3"/>
        <w:numPr>
          <w:ilvl w:val="0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관계의 방향성,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관계요소,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명명 기준</w:t>
      </w:r>
    </w:p>
    <w:p w14:paraId="0763A13A" w14:textId="7A5BAF79" w:rsidR="0081624D" w:rsidRDefault="0081624D" w:rsidP="0081624D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방향성: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엔티티들 중 주체로 참여하는 엔티티 입장에서 능동형 동사를 사용</w:t>
      </w:r>
    </w:p>
    <w:p w14:paraId="2A67ADAB" w14:textId="1D323D02" w:rsidR="0081624D" w:rsidRDefault="0081624D" w:rsidP="0081624D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관계요소: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하나의 관계는 양방향의 관계요소로 구성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622485B" wp14:editId="0680FB38">
            <wp:extent cx="2826274" cy="10953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2653" cy="10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28E7" w14:textId="1DBD5BC0" w:rsidR="0081624D" w:rsidRDefault="0081624D" w:rsidP="0081624D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명명 기준</w:t>
      </w:r>
    </w:p>
    <w:p w14:paraId="0475A753" w14:textId="46C630D3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두 개의 관계요소명으로 표기</w:t>
      </w:r>
    </w:p>
    <w:p w14:paraId="3C4BF501" w14:textId="52321584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 용어를 사용</w:t>
      </w:r>
    </w:p>
    <w:p w14:paraId="6670389A" w14:textId="7D9B9CB8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현재 시제 동사를 사용</w:t>
      </w:r>
    </w:p>
    <w:p w14:paraId="55D84138" w14:textId="176FB744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방향성에 따라 능동형 또는 수동형으로 표현</w:t>
      </w:r>
    </w:p>
    <w:p w14:paraId="33D6683F" w14:textId="614AAEAF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방향성을 고려하여 시계방향으로 표현</w:t>
      </w:r>
    </w:p>
    <w:p w14:paraId="091C63DE" w14:textId="5DE2478C" w:rsidR="0081624D" w:rsidRDefault="0081624D" w:rsidP="0081624D">
      <w:pPr>
        <w:pStyle w:val="a3"/>
        <w:numPr>
          <w:ilvl w:val="0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관계의 종류</w:t>
      </w:r>
    </w:p>
    <w:p w14:paraId="4CDFA2D8" w14:textId="7F499513" w:rsidR="0081624D" w:rsidRDefault="0081624D" w:rsidP="0081624D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식별관계(</w:t>
      </w:r>
      <w:r>
        <w:rPr>
          <w:szCs w:val="20"/>
        </w:rPr>
        <w:t>Identifying Relationship)</w:t>
      </w:r>
    </w:p>
    <w:p w14:paraId="44E8FC94" w14:textId="04357F19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부모 엔티티의 주 식별자는 관계를 통해 자식 엔티티로 자동적으로 이주</w:t>
      </w:r>
    </w:p>
    <w:p w14:paraId="13599EB4" w14:textId="0FF6A0D9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자식은 자신의 각 인스턴스를 식별하기 위해 부모에 종속적</w:t>
      </w:r>
    </w:p>
    <w:p w14:paraId="038559A9" w14:textId="3C8DEF7C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부모 없이 존재할 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없음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9D85A05" wp14:editId="3F18FC25">
            <wp:extent cx="4457700" cy="2108484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3948" cy="21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2BEF" w14:textId="70BDD726" w:rsidR="0081624D" w:rsidRDefault="0081624D" w:rsidP="0081624D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비식별관계(</w:t>
      </w:r>
      <w:r>
        <w:rPr>
          <w:szCs w:val="20"/>
        </w:rPr>
        <w:t>Non-Identifying Relationship)</w:t>
      </w:r>
    </w:p>
    <w:p w14:paraId="3DF3C8A9" w14:textId="42D00F72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비식별 종속관계</w:t>
      </w:r>
    </w:p>
    <w:p w14:paraId="42ED6A0C" w14:textId="31C6F12C" w:rsidR="0081624D" w:rsidRDefault="0081624D" w:rsidP="0081624D">
      <w:pPr>
        <w:pStyle w:val="a3"/>
        <w:numPr>
          <w:ilvl w:val="3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부모의 주 식별자는 자식의 </w:t>
      </w:r>
      <w:r>
        <w:rPr>
          <w:szCs w:val="20"/>
        </w:rPr>
        <w:t xml:space="preserve">non-key </w:t>
      </w:r>
      <w:r>
        <w:rPr>
          <w:rFonts w:hint="eastAsia"/>
          <w:szCs w:val="20"/>
        </w:rPr>
        <w:t>영역으로 이주</w:t>
      </w:r>
    </w:p>
    <w:p w14:paraId="381EF336" w14:textId="601E457B" w:rsidR="0081624D" w:rsidRDefault="0081624D" w:rsidP="0081624D">
      <w:pPr>
        <w:pStyle w:val="a3"/>
        <w:numPr>
          <w:ilvl w:val="3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자식은 자식의 각 인스턴스의 식별을 위해 부모 엔티티에 독립적</w:t>
      </w:r>
    </w:p>
    <w:p w14:paraId="045C7613" w14:textId="380CD3EA" w:rsidR="0081624D" w:rsidRDefault="0081624D" w:rsidP="0081624D">
      <w:pPr>
        <w:pStyle w:val="a3"/>
        <w:numPr>
          <w:ilvl w:val="3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부모 없이 존재할 수 없음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753DAAC" wp14:editId="0130612E">
            <wp:extent cx="3333750" cy="1479308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7710" cy="14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864F" w14:textId="0B30999A" w:rsidR="0081624D" w:rsidRDefault="0081624D" w:rsidP="0081624D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비식별 비종속관계</w:t>
      </w:r>
    </w:p>
    <w:p w14:paraId="6281688F" w14:textId="26F6C224" w:rsidR="0081624D" w:rsidRDefault="0081624D" w:rsidP="0081624D">
      <w:pPr>
        <w:pStyle w:val="a3"/>
        <w:numPr>
          <w:ilvl w:val="3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부모의 주 식별자는 자식의 </w:t>
      </w:r>
      <w:r>
        <w:rPr>
          <w:szCs w:val="20"/>
        </w:rPr>
        <w:t xml:space="preserve">non-key </w:t>
      </w:r>
      <w:r>
        <w:rPr>
          <w:rFonts w:hint="eastAsia"/>
          <w:szCs w:val="20"/>
        </w:rPr>
        <w:t>영역으로 이주</w:t>
      </w:r>
    </w:p>
    <w:p w14:paraId="638299F8" w14:textId="46C1ED43" w:rsidR="0081624D" w:rsidRDefault="0081624D" w:rsidP="0081624D">
      <w:pPr>
        <w:pStyle w:val="a3"/>
        <w:numPr>
          <w:ilvl w:val="3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자식은 자신의 각 인스턴스의 식별을 위해 부모 엔티티에 독립적</w:t>
      </w:r>
    </w:p>
    <w:p w14:paraId="18B7F9CF" w14:textId="3DC0B762" w:rsidR="0081624D" w:rsidRDefault="0081624D" w:rsidP="0081624D">
      <w:pPr>
        <w:pStyle w:val="a3"/>
        <w:numPr>
          <w:ilvl w:val="3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부모 없이 존재할 수도 있음</w:t>
      </w:r>
      <w:r>
        <w:rPr>
          <w:szCs w:val="20"/>
        </w:rPr>
        <w:br/>
      </w:r>
      <w:r w:rsidR="00065BC9">
        <w:rPr>
          <w:noProof/>
        </w:rPr>
        <w:drawing>
          <wp:inline distT="0" distB="0" distL="0" distR="0" wp14:anchorId="68123955" wp14:editId="0C268B75">
            <wp:extent cx="3743325" cy="1345915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68" cy="13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0711" w14:textId="7DC0B6AD" w:rsidR="00065BC9" w:rsidRDefault="00065BC9" w:rsidP="00065BC9">
      <w:pPr>
        <w:pStyle w:val="a3"/>
        <w:numPr>
          <w:ilvl w:val="0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관계의 속성</w:t>
      </w:r>
    </w:p>
    <w:p w14:paraId="652D0C8C" w14:textId="1AD94597" w:rsidR="00065BC9" w:rsidRDefault="00065BC9" w:rsidP="00065BC9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기수성: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관계에 참여하는 각 엔티티가 얼마나 많이 참여할 수 있는가의 관계 비율</w:t>
      </w:r>
    </w:p>
    <w:p w14:paraId="1C4F657C" w14:textId="0ACDC6F8" w:rsidR="00065BC9" w:rsidRDefault="00065BC9" w:rsidP="00065BC9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기수성의 종류</w:t>
      </w:r>
    </w:p>
    <w:p w14:paraId="1356D2FE" w14:textId="3CFEB597" w:rsidR="00065BC9" w:rsidRDefault="00065BC9" w:rsidP="00065BC9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 : 0, 1, M(one vs. zero, one or more)</w:t>
      </w:r>
    </w:p>
    <w:p w14:paraId="12893F38" w14:textId="735B983C" w:rsidR="00065BC9" w:rsidRDefault="00065BC9" w:rsidP="00065BC9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 : 1, M(one vs. one or more)</w:t>
      </w:r>
    </w:p>
    <w:p w14:paraId="1BEC328E" w14:textId="449E6C0F" w:rsidR="00065BC9" w:rsidRDefault="00065BC9" w:rsidP="00065BC9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 : 0, 1(one vs. zero or one)</w:t>
      </w:r>
    </w:p>
    <w:p w14:paraId="0CA44ED9" w14:textId="56DE5538" w:rsidR="00065BC9" w:rsidRDefault="00065BC9" w:rsidP="00065BC9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 : N(one vs. numbers)</w:t>
      </w:r>
    </w:p>
    <w:p w14:paraId="2A7828DA" w14:textId="32197266" w:rsidR="00065BC9" w:rsidRDefault="00065BC9" w:rsidP="00065BC9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기수성의 표현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E2F856A" wp14:editId="34837482">
            <wp:extent cx="3076575" cy="24288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7E5C" w14:textId="7D8527A0" w:rsidR="00065BC9" w:rsidRDefault="00065BC9" w:rsidP="00065BC9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선택성: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관계되는 엔티티 존재조건으로 관계연결의 여부가 미치는 영향의 표현 방식</w:t>
      </w:r>
    </w:p>
    <w:p w14:paraId="784E143E" w14:textId="538EBECF" w:rsidR="00065BC9" w:rsidRDefault="00065BC9" w:rsidP="00065BC9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선택성의 종류</w:t>
      </w:r>
    </w:p>
    <w:p w14:paraId="263AE664" w14:textId="647D79F3" w:rsidR="00065BC9" w:rsidRDefault="00065BC9" w:rsidP="00065BC9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항상(</w:t>
      </w:r>
      <w:r>
        <w:rPr>
          <w:szCs w:val="20"/>
        </w:rPr>
        <w:t>Always)</w:t>
      </w:r>
    </w:p>
    <w:p w14:paraId="3CBC4E52" w14:textId="3E6FD678" w:rsidR="00065BC9" w:rsidRDefault="00065BC9" w:rsidP="00065BC9">
      <w:pPr>
        <w:pStyle w:val="a3"/>
        <w:numPr>
          <w:ilvl w:val="2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때때로(</w:t>
      </w:r>
      <w:r>
        <w:rPr>
          <w:szCs w:val="20"/>
        </w:rPr>
        <w:t>Sometimes)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2D1A810" wp14:editId="0E3C6809">
            <wp:extent cx="3429000" cy="1504483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5129" cy="15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9215" w14:textId="29FA91C0" w:rsidR="00065BC9" w:rsidRDefault="00065BC9" w:rsidP="00065BC9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관계도 작성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BD87E7B" wp14:editId="5E5625F2">
            <wp:extent cx="1828800" cy="2456598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3294" cy="24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4E9E" w14:textId="63385190" w:rsidR="00065BC9" w:rsidRDefault="00065BC9" w:rsidP="00065BC9">
      <w:pPr>
        <w:pStyle w:val="a3"/>
        <w:numPr>
          <w:ilvl w:val="1"/>
          <w:numId w:val="3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관계도 작성 사례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69E261A" wp14:editId="71F871F2">
            <wp:extent cx="4772025" cy="263261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0907" cy="26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E0" w14:textId="13EC0A60" w:rsidR="00065BC9" w:rsidRDefault="00065BC9" w:rsidP="00065BC9">
      <w:pPr>
        <w:spacing w:after="0" w:line="240" w:lineRule="auto"/>
        <w:rPr>
          <w:szCs w:val="20"/>
        </w:rPr>
      </w:pPr>
    </w:p>
    <w:p w14:paraId="589DAD20" w14:textId="0423EDE1" w:rsidR="00065BC9" w:rsidRPr="00D04FEE" w:rsidRDefault="00065BC9" w:rsidP="00065BC9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</w:t>
      </w:r>
      <w:r w:rsidRPr="00D04FE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 w:rsidRPr="00D04FEE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식별자</w:t>
      </w:r>
      <w:r>
        <w:rPr>
          <w:rFonts w:hint="eastAsia"/>
          <w:b/>
          <w:bCs/>
          <w:sz w:val="24"/>
          <w:szCs w:val="24"/>
        </w:rPr>
        <w:t xml:space="preserve"> 정의</w:t>
      </w:r>
    </w:p>
    <w:p w14:paraId="0DB49289" w14:textId="475C59EA" w:rsidR="00065BC9" w:rsidRDefault="00065BC9" w:rsidP="00065BC9">
      <w:pPr>
        <w:pStyle w:val="a3"/>
        <w:numPr>
          <w:ilvl w:val="0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식별자의 개념과 종류</w:t>
      </w:r>
    </w:p>
    <w:p w14:paraId="3CF24F48" w14:textId="3816144C" w:rsidR="00065BC9" w:rsidRDefault="00065BC9" w:rsidP="00065BC9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식별자의 개념</w:t>
      </w:r>
    </w:p>
    <w:p w14:paraId="421575E9" w14:textId="4F1D9C89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한 엔티티 내의 특정 인스턴스를 구분할 수 있는 단일속성 또는 속성 그룹</w:t>
      </w:r>
    </w:p>
    <w:p w14:paraId="3E0B0D4F" w14:textId="2EA8327F" w:rsidR="00065BC9" w:rsidRDefault="00065BC9" w:rsidP="00065BC9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식별자 종류</w:t>
      </w:r>
    </w:p>
    <w:p w14:paraId="05A5F0B5" w14:textId="4907C119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후보 식별자(</w:t>
      </w:r>
      <w:r>
        <w:rPr>
          <w:szCs w:val="20"/>
        </w:rPr>
        <w:t>Candidate key)</w:t>
      </w:r>
    </w:p>
    <w:p w14:paraId="4987C8BA" w14:textId="30E116EF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주 식별자(</w:t>
      </w:r>
      <w:r>
        <w:rPr>
          <w:szCs w:val="20"/>
        </w:rPr>
        <w:t>Primary key)</w:t>
      </w:r>
    </w:p>
    <w:p w14:paraId="4639957B" w14:textId="784723D1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부 식별자(</w:t>
      </w:r>
      <w:r>
        <w:rPr>
          <w:szCs w:val="20"/>
        </w:rPr>
        <w:t>Alternate key)</w:t>
      </w:r>
    </w:p>
    <w:p w14:paraId="5C35F7D1" w14:textId="22572817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대리 식별자(</w:t>
      </w:r>
      <w:r>
        <w:rPr>
          <w:szCs w:val="20"/>
        </w:rPr>
        <w:t>Surrogate key)</w:t>
      </w:r>
    </w:p>
    <w:p w14:paraId="04A9CB5B" w14:textId="4456D287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역 엔트리(</w:t>
      </w:r>
      <w:r>
        <w:rPr>
          <w:szCs w:val="20"/>
        </w:rPr>
        <w:t>Inversion key)</w:t>
      </w:r>
    </w:p>
    <w:p w14:paraId="51D74E79" w14:textId="42B02980" w:rsidR="00065BC9" w:rsidRDefault="00065BC9" w:rsidP="00065BC9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후보 식별자</w:t>
      </w:r>
    </w:p>
    <w:p w14:paraId="7B34EFE2" w14:textId="57E2BFCE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엔티티의 각 인스턴스를 유일하게 식별하기 위해 제공되는 속성이나 속성 그룹</w:t>
      </w:r>
      <w:r>
        <w:rPr>
          <w:szCs w:val="20"/>
        </w:rPr>
        <w:br/>
      </w:r>
      <w:r>
        <w:rPr>
          <w:rFonts w:hint="eastAsia"/>
          <w:szCs w:val="20"/>
        </w:rPr>
        <w:t>예)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사원의 후보 식별자: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사원번호</w:t>
      </w:r>
      <w:r>
        <w:rPr>
          <w:szCs w:val="20"/>
        </w:rPr>
        <w:t>’, ‘</w:t>
      </w:r>
      <w:r>
        <w:rPr>
          <w:rFonts w:hint="eastAsia"/>
          <w:szCs w:val="20"/>
        </w:rPr>
        <w:t>주민등록번호</w:t>
      </w:r>
      <w:r>
        <w:rPr>
          <w:szCs w:val="20"/>
        </w:rPr>
        <w:t>’</w:t>
      </w:r>
    </w:p>
    <w:p w14:paraId="30E51E99" w14:textId="58C49D69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후보 식별자는 다시 주 식별자나 부 식별자로 구분</w:t>
      </w:r>
    </w:p>
    <w:p w14:paraId="09D7B2D8" w14:textId="27F27DD0" w:rsidR="00065BC9" w:rsidRDefault="00065BC9" w:rsidP="00065BC9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주 식별자</w:t>
      </w:r>
    </w:p>
    <w:p w14:paraId="1CD16B55" w14:textId="6AF76354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엔티티의 각 인스턴스를 유일하게 식별하는 데 가장 적합한 것</w:t>
      </w:r>
    </w:p>
    <w:p w14:paraId="2FAA8DDE" w14:textId="57CEFE21" w:rsidR="00065BC9" w:rsidRDefault="00065BC9" w:rsidP="00065BC9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주 식별자를 선택할 때 고려할 요소</w:t>
      </w:r>
    </w:p>
    <w:p w14:paraId="3AF82935" w14:textId="44014572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주 식별자는 효율적이어야 함</w:t>
      </w:r>
    </w:p>
    <w:p w14:paraId="7FD1F130" w14:textId="69F40200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주 식별자는 </w:t>
      </w:r>
      <w:r>
        <w:rPr>
          <w:szCs w:val="20"/>
        </w:rPr>
        <w:t xml:space="preserve">Null </w:t>
      </w:r>
      <w:r>
        <w:rPr>
          <w:rFonts w:hint="eastAsia"/>
          <w:szCs w:val="20"/>
        </w:rPr>
        <w:t>값을 포함할 수 없음</w:t>
      </w:r>
    </w:p>
    <w:p w14:paraId="50FDB2EF" w14:textId="184349DE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주 식별자는 정적(</w:t>
      </w:r>
      <w:r>
        <w:rPr>
          <w:szCs w:val="20"/>
        </w:rPr>
        <w:t>Static)</w:t>
      </w:r>
      <w:r>
        <w:rPr>
          <w:rFonts w:hint="eastAsia"/>
          <w:szCs w:val="20"/>
        </w:rPr>
        <w:t>으로 유지되어야 함</w:t>
      </w:r>
    </w:p>
    <w:p w14:paraId="68759194" w14:textId="2ED6AFE0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업무적으로 활용도가 높아야 함</w:t>
      </w:r>
    </w:p>
    <w:p w14:paraId="7D25F4C5" w14:textId="6271DC06" w:rsidR="00065BC9" w:rsidRDefault="00065BC9" w:rsidP="00065BC9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부 식별자</w:t>
      </w:r>
    </w:p>
    <w:p w14:paraId="4512B0BD" w14:textId="1066604A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후보 식별자 가운데 주 식별자로 선택되지 않은 식별자</w:t>
      </w:r>
    </w:p>
    <w:p w14:paraId="4288B333" w14:textId="50858CE8" w:rsidR="00065BC9" w:rsidRDefault="00065BC9" w:rsidP="00065BC9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사원번호</w:t>
      </w:r>
      <w:r>
        <w:rPr>
          <w:szCs w:val="20"/>
        </w:rPr>
        <w:t>’</w:t>
      </w:r>
      <w:r>
        <w:rPr>
          <w:rFonts w:hint="eastAsia"/>
          <w:szCs w:val="20"/>
        </w:rPr>
        <w:t>를 주 식별자로 선택하면</w:t>
      </w:r>
      <w:r w:rsidR="0044505E">
        <w:rPr>
          <w:szCs w:val="20"/>
        </w:rPr>
        <w:br/>
        <w:t>‘</w:t>
      </w:r>
      <w:r w:rsidR="0044505E">
        <w:rPr>
          <w:rFonts w:hint="eastAsia"/>
          <w:szCs w:val="20"/>
        </w:rPr>
        <w:t>예) 사원 주민등록번호</w:t>
      </w:r>
      <w:r w:rsidR="0044505E">
        <w:rPr>
          <w:szCs w:val="20"/>
        </w:rPr>
        <w:t>’</w:t>
      </w:r>
      <w:r w:rsidR="0044505E">
        <w:rPr>
          <w:rFonts w:hint="eastAsia"/>
          <w:szCs w:val="20"/>
        </w:rPr>
        <w:t>는 부 식별자가 됨</w:t>
      </w:r>
    </w:p>
    <w:p w14:paraId="2E7B8390" w14:textId="369AA333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대리 식별자: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긴 복합 식별자를 주 식별자로 사용할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대체하는 인위적이고,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단순한 단일 속성</w:t>
      </w:r>
    </w:p>
    <w:p w14:paraId="6573B630" w14:textId="2CE7ADE2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역 엔트리</w:t>
      </w:r>
    </w:p>
    <w:p w14:paraId="4F069536" w14:textId="3D418A67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하나 또는 그 이상의 속성이 하나 또는 그 이상의 엔티티의 인스턴스에 접근하는 데 자주 사용될 때 선택</w:t>
      </w:r>
    </w:p>
    <w:p w14:paraId="16676677" w14:textId="6639FBC7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역 엔트리로 선택된 속성이 반드시 유일할 필요는 없음</w:t>
      </w:r>
      <w:r>
        <w:rPr>
          <w:szCs w:val="20"/>
        </w:rPr>
        <w:br/>
      </w:r>
      <w:r>
        <w:rPr>
          <w:rFonts w:hint="eastAsia"/>
          <w:szCs w:val="20"/>
        </w:rPr>
        <w:t>예)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사원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‘</w:t>
      </w:r>
      <w:r>
        <w:rPr>
          <w:rFonts w:hint="eastAsia"/>
          <w:szCs w:val="20"/>
        </w:rPr>
        <w:t>성명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으로 검색한다면 </w:t>
      </w:r>
      <w:r>
        <w:rPr>
          <w:szCs w:val="20"/>
        </w:rPr>
        <w:t>‘</w:t>
      </w:r>
      <w:r>
        <w:rPr>
          <w:rFonts w:hint="eastAsia"/>
          <w:szCs w:val="20"/>
        </w:rPr>
        <w:t>성명</w:t>
      </w:r>
      <w:r>
        <w:rPr>
          <w:szCs w:val="20"/>
        </w:rPr>
        <w:t>’</w:t>
      </w:r>
      <w:r>
        <w:rPr>
          <w:rFonts w:hint="eastAsia"/>
          <w:szCs w:val="20"/>
        </w:rPr>
        <w:t>이라는 속성이 역 엔트리에 해당</w:t>
      </w:r>
    </w:p>
    <w:p w14:paraId="597CFF8C" w14:textId="5793DDB0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식별자의 종류 사례</w:t>
      </w:r>
      <w:r>
        <w:rPr>
          <w:szCs w:val="20"/>
        </w:rPr>
        <w:t xml:space="preserve"> 1)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6C9E6FB" wp14:editId="21912061">
            <wp:extent cx="3190875" cy="2010052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3773" cy="20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8878" w14:textId="2CF71B99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식별자의 종류 사례 </w:t>
      </w:r>
      <w:r>
        <w:rPr>
          <w:szCs w:val="20"/>
        </w:rPr>
        <w:t>2)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7A1B83E" wp14:editId="1B3A7715">
            <wp:extent cx="3209925" cy="1915495"/>
            <wp:effectExtent l="0" t="0" r="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370" cy="19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948D" w14:textId="6E55795C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식별자 업무규칙</w:t>
      </w:r>
    </w:p>
    <w:p w14:paraId="601DBAA7" w14:textId="44DB087B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입력규칙: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자식 엔티티에 한 건의 인스턴스가 입력 시 적용하는 업무규칙</w:t>
      </w:r>
    </w:p>
    <w:p w14:paraId="21E13EC3" w14:textId="5E463DEE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삭제규칙: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부모 엔티티에 한 건의 인스턴스가 삭제 시 적용하는 업무규칙</w:t>
      </w:r>
    </w:p>
    <w:p w14:paraId="47C2AE46" w14:textId="39071A37" w:rsidR="0044505E" w:rsidRDefault="0044505E" w:rsidP="0044505E">
      <w:pPr>
        <w:pStyle w:val="a3"/>
        <w:numPr>
          <w:ilvl w:val="0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 정의</w:t>
      </w:r>
    </w:p>
    <w:p w14:paraId="60858147" w14:textId="7F9046A8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속성의 기본 개념</w:t>
      </w:r>
    </w:p>
    <w:p w14:paraId="5CF38BCC" w14:textId="79D2E903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엔티티의 특징을 나타내기 위한 요소</w:t>
      </w:r>
    </w:p>
    <w:p w14:paraId="2B420AF5" w14:textId="04AC446B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식별자 역할을 하는 </w:t>
      </w:r>
      <w:r>
        <w:rPr>
          <w:szCs w:val="20"/>
        </w:rPr>
        <w:t xml:space="preserve">Key </w:t>
      </w:r>
      <w:r>
        <w:rPr>
          <w:rFonts w:hint="eastAsia"/>
          <w:szCs w:val="20"/>
        </w:rPr>
        <w:t xml:space="preserve">영역의 속성과 </w:t>
      </w:r>
      <w:r>
        <w:rPr>
          <w:szCs w:val="20"/>
        </w:rPr>
        <w:t>Key</w:t>
      </w:r>
      <w:r>
        <w:rPr>
          <w:rFonts w:hint="eastAsia"/>
          <w:szCs w:val="20"/>
        </w:rPr>
        <w:t xml:space="preserve">를 제외한 정보를 담고 있는 </w:t>
      </w:r>
      <w:r>
        <w:rPr>
          <w:szCs w:val="20"/>
        </w:rPr>
        <w:t xml:space="preserve">Non-Key </w:t>
      </w:r>
      <w:r>
        <w:rPr>
          <w:rFonts w:hint="eastAsia"/>
          <w:szCs w:val="20"/>
        </w:rPr>
        <w:t>영역의 속성으로 구분</w:t>
      </w:r>
    </w:p>
    <w:p w14:paraId="5FC96F12" w14:textId="5399EF2E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속성의 도출</w:t>
      </w:r>
    </w:p>
    <w:p w14:paraId="5379AA47" w14:textId="0CD9AB70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그것(엔티티)에 대해 무엇을 알고 싶습니까?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 라는 질문에 대한 답을 찾음</w:t>
      </w:r>
    </w:p>
    <w:p w14:paraId="15929E17" w14:textId="6C927F24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수집된 사용 장표의 항목들을 찾음</w:t>
      </w:r>
    </w:p>
    <w:p w14:paraId="4B246C55" w14:textId="5572135E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기존 시스템의 항목들을 분석</w:t>
      </w:r>
    </w:p>
    <w:p w14:paraId="145DF39D" w14:textId="0B96C5B3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속성의 명명</w:t>
      </w:r>
    </w:p>
    <w:p w14:paraId="322B096B" w14:textId="748FCA55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현업의 표준용어를 사용</w:t>
      </w:r>
    </w:p>
    <w:p w14:paraId="4B521018" w14:textId="1BFC6E89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엔티티명_수식어(필요시</w:t>
      </w:r>
      <w:r>
        <w:rPr>
          <w:szCs w:val="20"/>
        </w:rPr>
        <w:t>)_</w:t>
      </w:r>
      <w:r>
        <w:rPr>
          <w:rFonts w:hint="eastAsia"/>
          <w:szCs w:val="20"/>
        </w:rPr>
        <w:t>영역명</w:t>
      </w:r>
      <w:r>
        <w:rPr>
          <w:szCs w:val="20"/>
        </w:rPr>
        <w:t>’</w:t>
      </w:r>
      <w:r>
        <w:rPr>
          <w:rFonts w:hint="eastAsia"/>
          <w:szCs w:val="20"/>
        </w:rPr>
        <w:t>과 같이 명명</w:t>
      </w:r>
    </w:p>
    <w:p w14:paraId="3E29452D" w14:textId="2E01126E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소유격 사용을 배제</w:t>
      </w:r>
    </w:p>
    <w:p w14:paraId="7A2CE365" w14:textId="5FCE9B3C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약어 사용을 배제</w:t>
      </w:r>
    </w:p>
    <w:p w14:paraId="14262717" w14:textId="22CE908A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핵심 단어로 구성</w:t>
      </w:r>
    </w:p>
    <w:p w14:paraId="698BBDF8" w14:textId="1B3D23C7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모델에서 유일한 속성 이름을 갖도록 명명</w:t>
      </w:r>
    </w:p>
    <w:p w14:paraId="13924D68" w14:textId="3A662F25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영역(도메인)</w:t>
      </w:r>
    </w:p>
    <w:p w14:paraId="7D2B71C2" w14:textId="44D6483E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속성이 가질 수 있는 값의 범위</w:t>
      </w:r>
    </w:p>
    <w:p w14:paraId="6B9E51D4" w14:textId="2C8312A8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명(또는 이름)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주소</w:t>
      </w:r>
    </w:p>
    <w:p w14:paraId="3B6F9272" w14:textId="12D685FC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번호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금액,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길이,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무게,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속도 부피,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비율</w:t>
      </w:r>
    </w:p>
    <w:p w14:paraId="4ADEDAD4" w14:textId="39B2B3E8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일자,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요일</w:t>
      </w:r>
    </w:p>
    <w:p w14:paraId="17AC9816" w14:textId="6E9DF669" w:rsidR="0044505E" w:rsidRDefault="0044505E" w:rsidP="0044505E">
      <w:pPr>
        <w:pStyle w:val="a3"/>
        <w:numPr>
          <w:ilvl w:val="0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속성의 정의 방법</w:t>
      </w:r>
    </w:p>
    <w:p w14:paraId="3D030179" w14:textId="1B4E9B2B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속성의 유형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64E71A7" wp14:editId="350BA891">
            <wp:extent cx="5257800" cy="1703917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024" cy="17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87F4" w14:textId="59CCCEFC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복수 값 속성의 분할</w:t>
      </w:r>
    </w:p>
    <w:p w14:paraId="212D90AF" w14:textId="246B8841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특정 엔티티에 대한 속성 값이 둘 이상 나타나는 경우 이 속성을 분할</w:t>
      </w:r>
    </w:p>
    <w:p w14:paraId="4C56E8C0" w14:textId="79AE9B4E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다른 엔티티로 독립시킴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285DCBC" wp14:editId="02F48568">
            <wp:extent cx="3333750" cy="1164167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0137" cy="116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E5D7" w14:textId="785E9425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속성의 중복 배제</w:t>
      </w:r>
    </w:p>
    <w:p w14:paraId="5F663DE2" w14:textId="53B63CB0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속성은 모형 내에서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오직 하나의 엔티티에 속해야 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0B00D8C" wp14:editId="51E184F3">
            <wp:extent cx="2905125" cy="1363837"/>
            <wp:effectExtent l="0" t="0" r="0" b="825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282" cy="13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00AF" w14:textId="0074E7A7" w:rsidR="0044505E" w:rsidRDefault="0044505E" w:rsidP="0044505E">
      <w:pPr>
        <w:pStyle w:val="a3"/>
        <w:numPr>
          <w:ilvl w:val="0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정규화(</w:t>
      </w:r>
      <w:r>
        <w:rPr>
          <w:szCs w:val="20"/>
        </w:rPr>
        <w:t>Normalization)</w:t>
      </w:r>
    </w:p>
    <w:p w14:paraId="1FE7ACDD" w14:textId="1C83A5B1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정규화란</w:t>
      </w:r>
      <w:r>
        <w:rPr>
          <w:szCs w:val="20"/>
        </w:rPr>
        <w:t>?</w:t>
      </w:r>
    </w:p>
    <w:p w14:paraId="01784229" w14:textId="041E9995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복잡한 데이터 구조를 단순화시켜 안정적인 구조로 변환하는 과정</w:t>
      </w:r>
    </w:p>
    <w:p w14:paraId="24F69869" w14:textId="5D726D8A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함수적 종속성(</w:t>
      </w:r>
      <w:r>
        <w:rPr>
          <w:szCs w:val="20"/>
        </w:rPr>
        <w:t xml:space="preserve">A </w:t>
      </w:r>
      <w:r>
        <w:rPr>
          <w:rFonts w:hint="eastAsia"/>
          <w:szCs w:val="20"/>
        </w:rPr>
        <w:t xml:space="preserve">속성값에 대해 오직 </w:t>
      </w:r>
      <w:r>
        <w:rPr>
          <w:szCs w:val="20"/>
        </w:rPr>
        <w:t xml:space="preserve">B </w:t>
      </w:r>
      <w:r>
        <w:rPr>
          <w:rFonts w:hint="eastAsia"/>
          <w:szCs w:val="20"/>
        </w:rPr>
        <w:t>속성 하나의 값만 관련되는 성질)이라는 이론에 근거</w:t>
      </w:r>
    </w:p>
    <w:p w14:paraId="09E12386" w14:textId="0404DABF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정규화의 목적</w:t>
      </w:r>
    </w:p>
    <w:p w14:paraId="494887A2" w14:textId="64661620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정보의 중복을 최소화</w:t>
      </w:r>
    </w:p>
    <w:p w14:paraId="3B6BA39D" w14:textId="62393726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정보의 일관성 확보,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무결성 극대화</w:t>
      </w:r>
    </w:p>
    <w:p w14:paraId="48058632" w14:textId="214C3BC6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정보구조의 안정성 최대화</w:t>
      </w:r>
    </w:p>
    <w:p w14:paraId="049DDF0B" w14:textId="686139A9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정보모형의 단순화</w:t>
      </w:r>
    </w:p>
    <w:p w14:paraId="74EDF257" w14:textId="223194A2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정보의 신뢰도 증대</w:t>
      </w:r>
    </w:p>
    <w:p w14:paraId="631FBFF9" w14:textId="215CDDF6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정규화 단계별 주요 기능 및 목적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C651B01" wp14:editId="2E2D77E2">
            <wp:extent cx="4924425" cy="1862571"/>
            <wp:effectExtent l="0" t="0" r="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83" cy="186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FD70" w14:textId="49F12C0A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제 </w:t>
      </w:r>
      <w:r>
        <w:rPr>
          <w:szCs w:val="20"/>
        </w:rPr>
        <w:t xml:space="preserve">1 </w:t>
      </w:r>
      <w:r>
        <w:rPr>
          <w:rFonts w:hint="eastAsia"/>
          <w:szCs w:val="20"/>
        </w:rPr>
        <w:t>정규형</w:t>
      </w:r>
    </w:p>
    <w:p w14:paraId="4433620F" w14:textId="4E442746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자료저장소의 모든 속성들이 원자값(더 이상 분할되지 않는 값)을 가짐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DE0C824" wp14:editId="434BCEAA">
            <wp:extent cx="4602358" cy="1495425"/>
            <wp:effectExtent l="0" t="0" r="825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149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8844" w14:textId="197CAD27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제</w:t>
      </w:r>
      <w:r>
        <w:rPr>
          <w:szCs w:val="20"/>
        </w:rPr>
        <w:t xml:space="preserve"> 1 </w:t>
      </w:r>
      <w:r>
        <w:rPr>
          <w:rFonts w:hint="eastAsia"/>
          <w:szCs w:val="20"/>
        </w:rPr>
        <w:t>정규형의 문제</w:t>
      </w:r>
    </w:p>
    <w:p w14:paraId="5F0B749A" w14:textId="651E17B1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삭제이상,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삽입이상,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갱신이상</w:t>
      </w:r>
    </w:p>
    <w:p w14:paraId="4E7FDE35" w14:textId="5A848626" w:rsidR="0044505E" w:rsidRDefault="0044505E" w:rsidP="0044505E">
      <w:pPr>
        <w:pStyle w:val="a3"/>
        <w:numPr>
          <w:ilvl w:val="3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아직 제 1 정규형이 논리화된 상태가 아니기 때문에 발생</w:t>
      </w:r>
    </w:p>
    <w:p w14:paraId="291B3C45" w14:textId="1B929416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제 </w:t>
      </w:r>
      <w:r>
        <w:rPr>
          <w:szCs w:val="20"/>
        </w:rPr>
        <w:t xml:space="preserve">2 </w:t>
      </w:r>
      <w:r>
        <w:rPr>
          <w:rFonts w:hint="eastAsia"/>
          <w:szCs w:val="20"/>
        </w:rPr>
        <w:t>정규형</w:t>
      </w:r>
    </w:p>
    <w:p w14:paraId="6147D839" w14:textId="69F44D1D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자료저장소가 제 </w:t>
      </w:r>
      <w:r>
        <w:rPr>
          <w:szCs w:val="20"/>
        </w:rPr>
        <w:t xml:space="preserve">1 </w:t>
      </w:r>
      <w:r>
        <w:rPr>
          <w:rFonts w:hint="eastAsia"/>
          <w:szCs w:val="20"/>
        </w:rPr>
        <w:t>정규형</w:t>
      </w:r>
    </w:p>
    <w:p w14:paraId="5C3F35A3" w14:textId="34718507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모든 속성들이 주 식별자에 대해 완전 함수적 종속성을 가짐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1E5B1B3" wp14:editId="03718114">
            <wp:extent cx="1860026" cy="1257300"/>
            <wp:effectExtent l="0" t="0" r="698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5058" cy="12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3031" w14:textId="4B13FA33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제 </w:t>
      </w:r>
      <w:r>
        <w:rPr>
          <w:szCs w:val="20"/>
        </w:rPr>
        <w:t xml:space="preserve">2 </w:t>
      </w:r>
      <w:r>
        <w:rPr>
          <w:rFonts w:hint="eastAsia"/>
          <w:szCs w:val="20"/>
        </w:rPr>
        <w:t>정규형의 문제</w:t>
      </w:r>
    </w:p>
    <w:p w14:paraId="58725BAE" w14:textId="449CD8C1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삭제이상: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 식별자가 아닌 속성이 주 식별자에 대해 이행적으로 종속성을 갖기 때문</w:t>
      </w:r>
    </w:p>
    <w:p w14:paraId="5034448C" w14:textId="252B56F2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제 </w:t>
      </w:r>
      <w:r>
        <w:rPr>
          <w:szCs w:val="20"/>
        </w:rPr>
        <w:t xml:space="preserve">3 </w:t>
      </w:r>
      <w:r>
        <w:rPr>
          <w:rFonts w:hint="eastAsia"/>
          <w:szCs w:val="20"/>
        </w:rPr>
        <w:t>정규형</w:t>
      </w:r>
    </w:p>
    <w:p w14:paraId="0AB359E2" w14:textId="1FAF515E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자료저장소가 제 </w:t>
      </w:r>
      <w:r>
        <w:rPr>
          <w:szCs w:val="20"/>
        </w:rPr>
        <w:t xml:space="preserve">2 </w:t>
      </w:r>
      <w:r>
        <w:rPr>
          <w:rFonts w:hint="eastAsia"/>
          <w:szCs w:val="20"/>
        </w:rPr>
        <w:t>정규형</w:t>
      </w:r>
    </w:p>
    <w:p w14:paraId="23D13401" w14:textId="42DE4319" w:rsidR="0044505E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모든 속성들이 주 식별자에 대해 비이행적으로 함수적 종속성을 가짐</w:t>
      </w:r>
    </w:p>
    <w:p w14:paraId="63C100DA" w14:textId="3742150D" w:rsidR="0044505E" w:rsidRDefault="0044505E" w:rsidP="0044505E">
      <w:pPr>
        <w:pStyle w:val="a3"/>
        <w:numPr>
          <w:ilvl w:val="1"/>
          <w:numId w:val="3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비정규형</w:t>
      </w:r>
    </w:p>
    <w:p w14:paraId="7D2E57D4" w14:textId="36D4A25E" w:rsidR="0044505E" w:rsidRPr="00065BC9" w:rsidRDefault="0044505E" w:rsidP="0044505E">
      <w:pPr>
        <w:pStyle w:val="a3"/>
        <w:numPr>
          <w:ilvl w:val="2"/>
          <w:numId w:val="36"/>
        </w:numPr>
        <w:spacing w:after="0"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데이터 모델링 규칙에 얽매이지 않고 성능 향상을 목적으로 구축</w:t>
      </w:r>
    </w:p>
    <w:sectPr w:rsidR="0044505E" w:rsidRPr="00065BC9" w:rsidSect="00FC4AC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7E91C" w14:textId="77777777" w:rsidR="001B53DB" w:rsidRDefault="001B53DB" w:rsidP="007F1E0E">
      <w:pPr>
        <w:spacing w:after="0" w:line="240" w:lineRule="auto"/>
      </w:pPr>
      <w:r>
        <w:separator/>
      </w:r>
    </w:p>
  </w:endnote>
  <w:endnote w:type="continuationSeparator" w:id="0">
    <w:p w14:paraId="560824E7" w14:textId="77777777" w:rsidR="001B53DB" w:rsidRDefault="001B53DB" w:rsidP="007F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98477" w14:textId="77777777" w:rsidR="001B53DB" w:rsidRDefault="001B53DB" w:rsidP="007F1E0E">
      <w:pPr>
        <w:spacing w:after="0" w:line="240" w:lineRule="auto"/>
      </w:pPr>
      <w:r>
        <w:separator/>
      </w:r>
    </w:p>
  </w:footnote>
  <w:footnote w:type="continuationSeparator" w:id="0">
    <w:p w14:paraId="388EC698" w14:textId="77777777" w:rsidR="001B53DB" w:rsidRDefault="001B53DB" w:rsidP="007F1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26E7653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6E706A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857198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 w15:restartNumberingAfterBreak="0">
    <w:nsid w:val="0FDD4B1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0FF322A6"/>
    <w:multiLevelType w:val="multilevel"/>
    <w:tmpl w:val="F716B6CC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144E337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1E722080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1E736B63"/>
    <w:multiLevelType w:val="hybridMultilevel"/>
    <w:tmpl w:val="066A53C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0970A8E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23B220C1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24825B0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2CF905EE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2F092EAF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5" w15:restartNumberingAfterBreak="0">
    <w:nsid w:val="2FDF4AE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6" w15:restartNumberingAfterBreak="0">
    <w:nsid w:val="30E33F7F"/>
    <w:multiLevelType w:val="hybridMultilevel"/>
    <w:tmpl w:val="6A4680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3773738F"/>
    <w:multiLevelType w:val="multilevel"/>
    <w:tmpl w:val="0994ED6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37AB6A1A"/>
    <w:multiLevelType w:val="multilevel"/>
    <w:tmpl w:val="51885B86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0" w15:restartNumberingAfterBreak="0">
    <w:nsid w:val="3894489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2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629549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4" w15:restartNumberingAfterBreak="0">
    <w:nsid w:val="469E50B9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5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6" w15:restartNumberingAfterBreak="0">
    <w:nsid w:val="4B41322C"/>
    <w:multiLevelType w:val="multilevel"/>
    <w:tmpl w:val="DC86A896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7" w15:restartNumberingAfterBreak="0">
    <w:nsid w:val="4E6C38C4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8" w15:restartNumberingAfterBreak="0">
    <w:nsid w:val="5D2A5242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9" w15:restartNumberingAfterBreak="0">
    <w:nsid w:val="65FA799D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0" w15:restartNumberingAfterBreak="0">
    <w:nsid w:val="67637DAA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1" w15:restartNumberingAfterBreak="0">
    <w:nsid w:val="716877A5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2" w15:restartNumberingAfterBreak="0">
    <w:nsid w:val="72626865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3" w15:restartNumberingAfterBreak="0">
    <w:nsid w:val="739035B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4" w15:restartNumberingAfterBreak="0">
    <w:nsid w:val="79D771BF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5" w15:restartNumberingAfterBreak="0">
    <w:nsid w:val="7B3572C7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22"/>
  </w:num>
  <w:num w:numId="2">
    <w:abstractNumId w:val="0"/>
  </w:num>
  <w:num w:numId="3">
    <w:abstractNumId w:val="4"/>
  </w:num>
  <w:num w:numId="4">
    <w:abstractNumId w:val="17"/>
  </w:num>
  <w:num w:numId="5">
    <w:abstractNumId w:val="25"/>
  </w:num>
  <w:num w:numId="6">
    <w:abstractNumId w:val="21"/>
  </w:num>
  <w:num w:numId="7">
    <w:abstractNumId w:val="12"/>
  </w:num>
  <w:num w:numId="8">
    <w:abstractNumId w:val="35"/>
  </w:num>
  <w:num w:numId="9">
    <w:abstractNumId w:val="5"/>
  </w:num>
  <w:num w:numId="10">
    <w:abstractNumId w:val="7"/>
  </w:num>
  <w:num w:numId="11">
    <w:abstractNumId w:val="28"/>
  </w:num>
  <w:num w:numId="12">
    <w:abstractNumId w:val="34"/>
  </w:num>
  <w:num w:numId="13">
    <w:abstractNumId w:val="20"/>
  </w:num>
  <w:num w:numId="14">
    <w:abstractNumId w:val="3"/>
  </w:num>
  <w:num w:numId="15">
    <w:abstractNumId w:val="2"/>
  </w:num>
  <w:num w:numId="16">
    <w:abstractNumId w:val="33"/>
  </w:num>
  <w:num w:numId="17">
    <w:abstractNumId w:val="16"/>
  </w:num>
  <w:num w:numId="18">
    <w:abstractNumId w:val="15"/>
  </w:num>
  <w:num w:numId="19">
    <w:abstractNumId w:val="13"/>
  </w:num>
  <w:num w:numId="20">
    <w:abstractNumId w:val="9"/>
  </w:num>
  <w:num w:numId="21">
    <w:abstractNumId w:val="23"/>
  </w:num>
  <w:num w:numId="22">
    <w:abstractNumId w:val="1"/>
  </w:num>
  <w:num w:numId="23">
    <w:abstractNumId w:val="32"/>
  </w:num>
  <w:num w:numId="24">
    <w:abstractNumId w:val="11"/>
  </w:num>
  <w:num w:numId="25">
    <w:abstractNumId w:val="24"/>
  </w:num>
  <w:num w:numId="26">
    <w:abstractNumId w:val="8"/>
  </w:num>
  <w:num w:numId="27">
    <w:abstractNumId w:val="26"/>
  </w:num>
  <w:num w:numId="28">
    <w:abstractNumId w:val="14"/>
  </w:num>
  <w:num w:numId="29">
    <w:abstractNumId w:val="18"/>
  </w:num>
  <w:num w:numId="30">
    <w:abstractNumId w:val="19"/>
  </w:num>
  <w:num w:numId="31">
    <w:abstractNumId w:val="29"/>
  </w:num>
  <w:num w:numId="32">
    <w:abstractNumId w:val="6"/>
  </w:num>
  <w:num w:numId="33">
    <w:abstractNumId w:val="30"/>
  </w:num>
  <w:num w:numId="34">
    <w:abstractNumId w:val="10"/>
  </w:num>
  <w:num w:numId="35">
    <w:abstractNumId w:val="27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313D0"/>
    <w:rsid w:val="00045CA6"/>
    <w:rsid w:val="00065BC9"/>
    <w:rsid w:val="00094845"/>
    <w:rsid w:val="000D742D"/>
    <w:rsid w:val="00130ACC"/>
    <w:rsid w:val="001758F7"/>
    <w:rsid w:val="001B53DB"/>
    <w:rsid w:val="00295BFA"/>
    <w:rsid w:val="00356321"/>
    <w:rsid w:val="00366294"/>
    <w:rsid w:val="00377AE6"/>
    <w:rsid w:val="00386845"/>
    <w:rsid w:val="0044505E"/>
    <w:rsid w:val="004529F9"/>
    <w:rsid w:val="004A2975"/>
    <w:rsid w:val="004C6C58"/>
    <w:rsid w:val="004D1869"/>
    <w:rsid w:val="00522004"/>
    <w:rsid w:val="00571F5C"/>
    <w:rsid w:val="005A7C8F"/>
    <w:rsid w:val="005F629A"/>
    <w:rsid w:val="00667454"/>
    <w:rsid w:val="00677A6C"/>
    <w:rsid w:val="0068342A"/>
    <w:rsid w:val="006B3A4D"/>
    <w:rsid w:val="006D16B5"/>
    <w:rsid w:val="006D3794"/>
    <w:rsid w:val="007539E6"/>
    <w:rsid w:val="0078265E"/>
    <w:rsid w:val="007A2C9E"/>
    <w:rsid w:val="007A342A"/>
    <w:rsid w:val="007B0D35"/>
    <w:rsid w:val="007F1E0E"/>
    <w:rsid w:val="00815A2B"/>
    <w:rsid w:val="0081624D"/>
    <w:rsid w:val="008175B0"/>
    <w:rsid w:val="00831576"/>
    <w:rsid w:val="00843B5E"/>
    <w:rsid w:val="0091690D"/>
    <w:rsid w:val="009175CE"/>
    <w:rsid w:val="00924195"/>
    <w:rsid w:val="009403E6"/>
    <w:rsid w:val="00987F8D"/>
    <w:rsid w:val="009C5BF8"/>
    <w:rsid w:val="00A27DEC"/>
    <w:rsid w:val="00A50E92"/>
    <w:rsid w:val="00A534C7"/>
    <w:rsid w:val="00AC748E"/>
    <w:rsid w:val="00AF01C0"/>
    <w:rsid w:val="00B037BF"/>
    <w:rsid w:val="00B13339"/>
    <w:rsid w:val="00B44361"/>
    <w:rsid w:val="00B51A77"/>
    <w:rsid w:val="00B671E2"/>
    <w:rsid w:val="00B72673"/>
    <w:rsid w:val="00B9240C"/>
    <w:rsid w:val="00C64497"/>
    <w:rsid w:val="00D04FEE"/>
    <w:rsid w:val="00D63570"/>
    <w:rsid w:val="00D8168C"/>
    <w:rsid w:val="00D93498"/>
    <w:rsid w:val="00DB24AC"/>
    <w:rsid w:val="00DD06C0"/>
    <w:rsid w:val="00DE693C"/>
    <w:rsid w:val="00E25FD5"/>
    <w:rsid w:val="00E50AA7"/>
    <w:rsid w:val="00E80754"/>
    <w:rsid w:val="00E878AE"/>
    <w:rsid w:val="00EA6D99"/>
    <w:rsid w:val="00ED73DF"/>
    <w:rsid w:val="00EE3B5D"/>
    <w:rsid w:val="00EE4F1F"/>
    <w:rsid w:val="00F51010"/>
    <w:rsid w:val="00FA348A"/>
    <w:rsid w:val="00FC4ACF"/>
    <w:rsid w:val="00FC60F9"/>
    <w:rsid w:val="00FF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F1E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F1E0E"/>
  </w:style>
  <w:style w:type="paragraph" w:styleId="a5">
    <w:name w:val="footer"/>
    <w:basedOn w:val="a"/>
    <w:link w:val="Char0"/>
    <w:uiPriority w:val="99"/>
    <w:unhideWhenUsed/>
    <w:rsid w:val="007F1E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F1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F4F63-6A27-4F31-BECC-70431653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2</cp:revision>
  <dcterms:created xsi:type="dcterms:W3CDTF">2021-11-08T05:03:00Z</dcterms:created>
  <dcterms:modified xsi:type="dcterms:W3CDTF">2021-11-08T05:03:00Z</dcterms:modified>
</cp:coreProperties>
</file>