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472CE13F" w14:textId="6960F3CE" w:rsidR="00672224" w:rsidRDefault="00C966C9" w:rsidP="00F51010">
      <w:pPr>
        <w:spacing w:after="0" w:line="240" w:lineRule="auto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의 구성요소를 이해한다.</w:t>
      </w:r>
    </w:p>
    <w:p w14:paraId="47761661" w14:textId="027F6759" w:rsidR="00C966C9" w:rsidRDefault="00C966C9" w:rsidP="00F51010">
      <w:pPr>
        <w:spacing w:after="0" w:line="240" w:lineRule="auto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의 정적 모델링 도구를 학습한다</w:t>
      </w:r>
    </w:p>
    <w:p w14:paraId="6CAC7B40" w14:textId="380526A9" w:rsidR="00C966C9" w:rsidRDefault="00C966C9" w:rsidP="00F51010">
      <w:pPr>
        <w:spacing w:after="0" w:line="240" w:lineRule="auto"/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의 동적 모델링 도구를 학습한다.</w:t>
      </w:r>
    </w:p>
    <w:p w14:paraId="38A8E821" w14:textId="21C289B9" w:rsidR="00C966C9" w:rsidRPr="00EE3B5D" w:rsidRDefault="00C966C9" w:rsidP="00F51010">
      <w:pPr>
        <w:spacing w:after="0" w:line="240" w:lineRule="auto"/>
        <w:rPr>
          <w:rFonts w:hint="eastAsia"/>
        </w:rPr>
      </w:pPr>
      <w:r>
        <w:rPr>
          <w:rFonts w:hint="eastAsia"/>
        </w:rPr>
        <w:t>U</w:t>
      </w:r>
      <w:r>
        <w:t>ML</w:t>
      </w:r>
      <w:r>
        <w:rPr>
          <w:rFonts w:hint="eastAsia"/>
        </w:rPr>
        <w:t>을 활용한 분석 설계 과정을 이해한다.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4AF3377" w:rsidR="00B9240C" w:rsidRPr="00D04FEE" w:rsidRDefault="00D63570" w:rsidP="006D16B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C966C9">
        <w:rPr>
          <w:b/>
          <w:bCs/>
          <w:sz w:val="24"/>
          <w:szCs w:val="24"/>
        </w:rPr>
        <w:t>4</w:t>
      </w:r>
      <w:r w:rsidR="006D16B5" w:rsidRPr="00D04FEE">
        <w:rPr>
          <w:b/>
          <w:bCs/>
          <w:sz w:val="24"/>
          <w:szCs w:val="24"/>
        </w:rPr>
        <w:t xml:space="preserve">.1 </w:t>
      </w:r>
      <w:r w:rsidR="00C966C9">
        <w:rPr>
          <w:rFonts w:hint="eastAsia"/>
          <w:b/>
          <w:bCs/>
          <w:sz w:val="24"/>
          <w:szCs w:val="24"/>
        </w:rPr>
        <w:t>U</w:t>
      </w:r>
      <w:r w:rsidR="00C966C9">
        <w:rPr>
          <w:b/>
          <w:bCs/>
          <w:sz w:val="24"/>
          <w:szCs w:val="24"/>
        </w:rPr>
        <w:t>ML</w:t>
      </w:r>
      <w:r w:rsidR="00C966C9">
        <w:rPr>
          <w:rFonts w:hint="eastAsia"/>
          <w:b/>
          <w:bCs/>
          <w:sz w:val="24"/>
          <w:szCs w:val="24"/>
        </w:rPr>
        <w:t>의 구조</w:t>
      </w:r>
    </w:p>
    <w:p w14:paraId="7D2E57D4" w14:textId="5BF3BE48" w:rsidR="0044505E" w:rsidRDefault="00C966C9" w:rsidP="00BE2E1C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ML(Unified Modeling Language)</w:t>
      </w:r>
      <w:r>
        <w:rPr>
          <w:rFonts w:hint="eastAsia"/>
          <w:szCs w:val="20"/>
        </w:rPr>
        <w:t>의 특징</w:t>
      </w:r>
    </w:p>
    <w:p w14:paraId="6AD55798" w14:textId="3244D1B8" w:rsidR="00660F49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가시화: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심벌에 명확한 정의를 부여하여 시각적인 그래프로 표기</w:t>
      </w:r>
    </w:p>
    <w:p w14:paraId="152E4DD9" w14:textId="6F815EBB" w:rsidR="00C966C9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명세화: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완전한 모델 작성</w:t>
      </w:r>
    </w:p>
    <w:p w14:paraId="511C1A3A" w14:textId="1E84AD6B" w:rsidR="00C966C9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다양한 프로그래밍 언어로 </w:t>
      </w:r>
      <w:r>
        <w:rPr>
          <w:szCs w:val="20"/>
        </w:rPr>
        <w:t>generation</w:t>
      </w:r>
      <w:r>
        <w:rPr>
          <w:rFonts w:hint="eastAsia"/>
          <w:szCs w:val="20"/>
        </w:rPr>
        <w:t>이 가능</w:t>
      </w:r>
    </w:p>
    <w:p w14:paraId="62FDA6CE" w14:textId="4CD4B548" w:rsidR="00C966C9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문서화: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업무분석에 대한 D</w:t>
      </w:r>
      <w:r>
        <w:rPr>
          <w:szCs w:val="20"/>
        </w:rPr>
        <w:t>ocumentation</w:t>
      </w:r>
      <w:r>
        <w:rPr>
          <w:rFonts w:hint="eastAsia"/>
          <w:szCs w:val="20"/>
        </w:rPr>
        <w:t>이 가능하고</w:t>
      </w:r>
      <w:r>
        <w:rPr>
          <w:szCs w:val="20"/>
        </w:rPr>
        <w:br/>
      </w:r>
      <w:r>
        <w:rPr>
          <w:rFonts w:hint="eastAsia"/>
          <w:szCs w:val="20"/>
        </w:rPr>
        <w:t>요구사항,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상세내역,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테스트 단계의 언어도 제공</w:t>
      </w:r>
    </w:p>
    <w:p w14:paraId="173B59C2" w14:textId="6270A5B2" w:rsidR="00C966C9" w:rsidRDefault="00C966C9" w:rsidP="00C966C9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ML</w:t>
      </w:r>
      <w:r>
        <w:rPr>
          <w:rFonts w:hint="eastAsia"/>
          <w:szCs w:val="20"/>
        </w:rPr>
        <w:t>의 구성요소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CC0BF40" wp14:editId="33B5D9C8">
            <wp:extent cx="3809130" cy="276225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4937" cy="27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7EA" w14:textId="6C2AA662" w:rsidR="00C966C9" w:rsidRPr="00C966C9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color w:val="0070C0"/>
          <w:szCs w:val="20"/>
        </w:rPr>
      </w:pPr>
      <w:r w:rsidRPr="00C966C9">
        <w:rPr>
          <w:rFonts w:hint="eastAsia"/>
          <w:color w:val="0070C0"/>
          <w:szCs w:val="20"/>
        </w:rPr>
        <w:t>사물</w:t>
      </w:r>
    </w:p>
    <w:p w14:paraId="3B3DFB68" w14:textId="2498E3E5" w:rsidR="00C966C9" w:rsidRDefault="00C966C9" w:rsidP="003E1A5C">
      <w:pPr>
        <w:pStyle w:val="a3"/>
        <w:numPr>
          <w:ilvl w:val="2"/>
          <w:numId w:val="4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 사물(</w:t>
      </w:r>
      <w:r>
        <w:rPr>
          <w:szCs w:val="20"/>
        </w:rPr>
        <w:t xml:space="preserve">Structural Things): </w:t>
      </w:r>
      <w:r>
        <w:rPr>
          <w:rFonts w:hint="eastAsia"/>
          <w:szCs w:val="20"/>
        </w:rPr>
        <w:t xml:space="preserve">시스템의 </w:t>
      </w:r>
      <w:r w:rsidRPr="00C966C9">
        <w:rPr>
          <w:rFonts w:hint="eastAsia"/>
          <w:color w:val="FF0000"/>
          <w:szCs w:val="20"/>
        </w:rPr>
        <w:t>구조</w:t>
      </w:r>
      <w:r>
        <w:rPr>
          <w:szCs w:val="20"/>
        </w:rPr>
        <w:br/>
        <w:t>Class, Use Case, Interface, Communication, Active Class, Component, Node</w:t>
      </w:r>
    </w:p>
    <w:p w14:paraId="186B8C9B" w14:textId="4F4E556A" w:rsidR="00C966C9" w:rsidRDefault="00C966C9" w:rsidP="003E1A5C">
      <w:pPr>
        <w:pStyle w:val="a3"/>
        <w:numPr>
          <w:ilvl w:val="2"/>
          <w:numId w:val="4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행동 사물(</w:t>
      </w:r>
      <w:r>
        <w:rPr>
          <w:szCs w:val="20"/>
        </w:rPr>
        <w:t xml:space="preserve">Behavioral Things): </w:t>
      </w:r>
      <w:r>
        <w:rPr>
          <w:rFonts w:hint="eastAsia"/>
          <w:szCs w:val="20"/>
        </w:rPr>
        <w:t xml:space="preserve">시스템의 </w:t>
      </w:r>
      <w:r w:rsidRPr="00C966C9">
        <w:rPr>
          <w:rFonts w:hint="eastAsia"/>
          <w:color w:val="FF0000"/>
          <w:szCs w:val="20"/>
        </w:rPr>
        <w:t>행위</w:t>
      </w:r>
      <w:r>
        <w:rPr>
          <w:szCs w:val="20"/>
        </w:rPr>
        <w:br/>
      </w:r>
      <w:r>
        <w:rPr>
          <w:rFonts w:hint="eastAsia"/>
          <w:szCs w:val="20"/>
        </w:rPr>
        <w:t>교류(</w:t>
      </w:r>
      <w:r>
        <w:rPr>
          <w:szCs w:val="20"/>
        </w:rPr>
        <w:t xml:space="preserve">Interaction), </w:t>
      </w:r>
      <w:r>
        <w:rPr>
          <w:rFonts w:hint="eastAsia"/>
          <w:szCs w:val="20"/>
        </w:rPr>
        <w:t>상태 머신(</w:t>
      </w:r>
      <w:r>
        <w:rPr>
          <w:szCs w:val="20"/>
        </w:rPr>
        <w:t>State Machine)</w:t>
      </w:r>
    </w:p>
    <w:p w14:paraId="0B2FAA76" w14:textId="5B847805" w:rsidR="00C966C9" w:rsidRDefault="00C966C9" w:rsidP="003E1A5C">
      <w:pPr>
        <w:pStyle w:val="a3"/>
        <w:numPr>
          <w:ilvl w:val="2"/>
          <w:numId w:val="4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그룹 사물(</w:t>
      </w:r>
      <w:r>
        <w:rPr>
          <w:szCs w:val="20"/>
        </w:rPr>
        <w:t>Grouping Things): Package</w:t>
      </w:r>
    </w:p>
    <w:p w14:paraId="03FD3D59" w14:textId="01E27542" w:rsidR="00C966C9" w:rsidRDefault="00C966C9" w:rsidP="003E1A5C">
      <w:pPr>
        <w:pStyle w:val="a3"/>
        <w:numPr>
          <w:ilvl w:val="2"/>
          <w:numId w:val="4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주해(주석) 사물(</w:t>
      </w:r>
      <w:r>
        <w:rPr>
          <w:szCs w:val="20"/>
        </w:rPr>
        <w:t>Annotation Things): Node</w:t>
      </w:r>
    </w:p>
    <w:p w14:paraId="622C1876" w14:textId="5674AEB0" w:rsidR="00C966C9" w:rsidRPr="000309C4" w:rsidRDefault="00C966C9" w:rsidP="00C966C9">
      <w:pPr>
        <w:pStyle w:val="a3"/>
        <w:numPr>
          <w:ilvl w:val="1"/>
          <w:numId w:val="11"/>
        </w:numPr>
        <w:spacing w:after="0" w:line="240" w:lineRule="auto"/>
        <w:ind w:leftChars="0"/>
        <w:rPr>
          <w:color w:val="0070C0"/>
          <w:szCs w:val="20"/>
        </w:rPr>
      </w:pPr>
      <w:r w:rsidRPr="000309C4">
        <w:rPr>
          <w:rFonts w:hint="eastAsia"/>
          <w:color w:val="0070C0"/>
          <w:szCs w:val="20"/>
        </w:rPr>
        <w:t>관계</w:t>
      </w:r>
    </w:p>
    <w:p w14:paraId="555E75B2" w14:textId="1B295D81" w:rsidR="00C966C9" w:rsidRDefault="00C966C9" w:rsidP="003E1A5C">
      <w:pPr>
        <w:pStyle w:val="a3"/>
        <w:numPr>
          <w:ilvl w:val="2"/>
          <w:numId w:val="4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의존 관계(</w:t>
      </w:r>
      <w:r>
        <w:rPr>
          <w:szCs w:val="20"/>
        </w:rPr>
        <w:t>Dependency Relationship)</w:t>
      </w:r>
      <w:r>
        <w:rPr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TV</w:t>
      </w:r>
      <w:r>
        <w:rPr>
          <w:rFonts w:hint="eastAsia"/>
          <w:szCs w:val="20"/>
        </w:rPr>
        <w:t>와 리모컨</w:t>
      </w:r>
    </w:p>
    <w:p w14:paraId="1CF4EFB0" w14:textId="68768004" w:rsidR="00C966C9" w:rsidRDefault="00C966C9" w:rsidP="003E1A5C">
      <w:pPr>
        <w:pStyle w:val="a3"/>
        <w:numPr>
          <w:ilvl w:val="2"/>
          <w:numId w:val="4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연관 관계(</w:t>
      </w:r>
      <w:r>
        <w:rPr>
          <w:szCs w:val="20"/>
        </w:rPr>
        <w:t>Association Relationship): ‘</w:t>
      </w:r>
      <w:r w:rsidRPr="000309C4">
        <w:rPr>
          <w:color w:val="0070C0"/>
          <w:szCs w:val="20"/>
        </w:rPr>
        <w:t>has-a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관계</w:t>
      </w:r>
      <w:r>
        <w:rPr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자동차와 부품</w:t>
      </w:r>
    </w:p>
    <w:p w14:paraId="251A04AD" w14:textId="013FE96E" w:rsidR="00C966C9" w:rsidRDefault="00C966C9" w:rsidP="003E1A5C">
      <w:pPr>
        <w:pStyle w:val="a3"/>
        <w:numPr>
          <w:ilvl w:val="2"/>
          <w:numId w:val="4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일반화 관계(</w:t>
      </w:r>
      <w:r>
        <w:rPr>
          <w:szCs w:val="20"/>
        </w:rPr>
        <w:t>Generalization Relationship): ‘</w:t>
      </w:r>
      <w:r w:rsidRPr="000309C4">
        <w:rPr>
          <w:color w:val="0070C0"/>
          <w:szCs w:val="20"/>
        </w:rPr>
        <w:t>is-a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관계</w:t>
      </w:r>
      <w:r>
        <w:rPr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부모 </w:t>
      </w:r>
      <w:proofErr w:type="spellStart"/>
      <w:r>
        <w:rPr>
          <w:rFonts w:hint="eastAsia"/>
          <w:szCs w:val="20"/>
        </w:rPr>
        <w:t>클래스로서의</w:t>
      </w:r>
      <w:proofErr w:type="spellEnd"/>
      <w:r>
        <w:rPr>
          <w:rFonts w:hint="eastAsia"/>
          <w:szCs w:val="20"/>
        </w:rPr>
        <w:t xml:space="preserve"> 자동차와 자식 </w:t>
      </w:r>
      <w:proofErr w:type="spellStart"/>
      <w:r>
        <w:rPr>
          <w:rFonts w:hint="eastAsia"/>
          <w:szCs w:val="20"/>
        </w:rPr>
        <w:t>클래스로서의</w:t>
      </w:r>
      <w:proofErr w:type="spellEnd"/>
      <w:r>
        <w:rPr>
          <w:rFonts w:hint="eastAsia"/>
          <w:szCs w:val="20"/>
        </w:rPr>
        <w:t xml:space="preserve"> 택시,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트럭 등</w:t>
      </w:r>
    </w:p>
    <w:p w14:paraId="0BEAD783" w14:textId="443D5BEE" w:rsidR="00C966C9" w:rsidRDefault="00C966C9" w:rsidP="003E1A5C">
      <w:pPr>
        <w:pStyle w:val="a3"/>
        <w:numPr>
          <w:ilvl w:val="2"/>
          <w:numId w:val="4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실체화 관계(</w:t>
      </w:r>
      <w:r>
        <w:rPr>
          <w:szCs w:val="20"/>
        </w:rPr>
        <w:t>Realization Relationship)</w:t>
      </w:r>
      <w:r w:rsidR="000309C4">
        <w:rPr>
          <w:szCs w:val="20"/>
        </w:rPr>
        <w:br/>
      </w:r>
      <w:r w:rsidR="000309C4">
        <w:rPr>
          <w:rFonts w:hint="eastAsia"/>
          <w:szCs w:val="20"/>
        </w:rPr>
        <w:t xml:space="preserve">한 객체가 다른 객체에 의해 </w:t>
      </w:r>
      <w:r w:rsidR="000309C4" w:rsidRPr="000309C4">
        <w:rPr>
          <w:rFonts w:hint="eastAsia"/>
          <w:color w:val="FF0000"/>
          <w:szCs w:val="20"/>
        </w:rPr>
        <w:t>오퍼레이션을 수행하도록 지정하는 것</w:t>
      </w:r>
      <w:r w:rsidR="000309C4">
        <w:rPr>
          <w:szCs w:val="20"/>
        </w:rPr>
        <w:br/>
      </w:r>
      <w:r w:rsidR="000309C4">
        <w:rPr>
          <w:rFonts w:hint="eastAsia"/>
          <w:szCs w:val="20"/>
        </w:rPr>
        <w:t>예)</w:t>
      </w:r>
      <w:r w:rsidR="000309C4">
        <w:rPr>
          <w:szCs w:val="20"/>
        </w:rPr>
        <w:t xml:space="preserve"> TV</w:t>
      </w:r>
      <w:r w:rsidR="000309C4">
        <w:rPr>
          <w:rFonts w:hint="eastAsia"/>
          <w:szCs w:val="20"/>
        </w:rPr>
        <w:t xml:space="preserve">의 행동 중 일부가 리모컨의 행동을 </w:t>
      </w:r>
      <w:r w:rsidR="000309C4">
        <w:rPr>
          <w:szCs w:val="20"/>
        </w:rPr>
        <w:t>‘</w:t>
      </w:r>
      <w:r w:rsidR="000309C4">
        <w:rPr>
          <w:rFonts w:hint="eastAsia"/>
          <w:szCs w:val="20"/>
        </w:rPr>
        <w:t>실체화(</w:t>
      </w:r>
      <w:r w:rsidR="000309C4">
        <w:rPr>
          <w:szCs w:val="20"/>
        </w:rPr>
        <w:t xml:space="preserve">Realize)’ </w:t>
      </w:r>
      <w:r w:rsidR="000309C4">
        <w:rPr>
          <w:rFonts w:hint="eastAsia"/>
          <w:szCs w:val="20"/>
        </w:rPr>
        <w:t>함</w:t>
      </w:r>
      <w:r w:rsidR="000309C4">
        <w:rPr>
          <w:szCs w:val="20"/>
        </w:rPr>
        <w:br/>
      </w:r>
      <w:r w:rsidR="000309C4">
        <w:rPr>
          <w:rFonts w:hint="eastAsia"/>
          <w:szCs w:val="20"/>
        </w:rPr>
        <w:t>클래스(</w:t>
      </w:r>
      <w:r w:rsidR="000309C4">
        <w:rPr>
          <w:szCs w:val="20"/>
        </w:rPr>
        <w:t>TV)</w:t>
      </w:r>
      <w:r w:rsidR="000309C4">
        <w:rPr>
          <w:rFonts w:hint="eastAsia"/>
          <w:szCs w:val="20"/>
        </w:rPr>
        <w:t>와 인터페이스(리모컨)가 가지는 관계가 실체화 관계</w:t>
      </w:r>
    </w:p>
    <w:p w14:paraId="00FCA2DA" w14:textId="4A0EE5C4" w:rsidR="000309C4" w:rsidRPr="000309C4" w:rsidRDefault="000309C4" w:rsidP="000309C4">
      <w:pPr>
        <w:pStyle w:val="a3"/>
        <w:numPr>
          <w:ilvl w:val="1"/>
          <w:numId w:val="11"/>
        </w:numPr>
        <w:spacing w:after="0" w:line="240" w:lineRule="auto"/>
        <w:ind w:leftChars="0"/>
        <w:rPr>
          <w:color w:val="0070C0"/>
          <w:szCs w:val="20"/>
        </w:rPr>
      </w:pPr>
      <w:r w:rsidRPr="000309C4">
        <w:rPr>
          <w:rFonts w:hint="eastAsia"/>
          <w:color w:val="0070C0"/>
          <w:szCs w:val="20"/>
        </w:rPr>
        <w:t>다이어그램</w:t>
      </w:r>
    </w:p>
    <w:p w14:paraId="38917DF9" w14:textId="522325FB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 다이어그램: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정적 모델링을 위한 다이어그램</w:t>
      </w:r>
      <w:r>
        <w:rPr>
          <w:szCs w:val="20"/>
        </w:rPr>
        <w:br/>
      </w:r>
      <w:r>
        <w:rPr>
          <w:rFonts w:hint="eastAsia"/>
          <w:szCs w:val="20"/>
        </w:rPr>
        <w:t>클래스,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오브젝트,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컴포넌트,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배치</w:t>
      </w:r>
    </w:p>
    <w:p w14:paraId="2974FF07" w14:textId="647447DC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행위 다이어그램: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동적 모델링을 위한 다이어그램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순차,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활동</w:t>
      </w:r>
    </w:p>
    <w:p w14:paraId="5BF5AFB7" w14:textId="6D0561E6" w:rsidR="000309C4" w:rsidRDefault="000309C4" w:rsidP="000309C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ML </w:t>
      </w:r>
      <w:r>
        <w:rPr>
          <w:rFonts w:hint="eastAsia"/>
          <w:szCs w:val="20"/>
        </w:rPr>
        <w:t>모델링의 이해</w:t>
      </w:r>
    </w:p>
    <w:p w14:paraId="0289B2F6" w14:textId="6BB66C6A" w:rsidR="000309C4" w:rsidRDefault="000309C4" w:rsidP="000309C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네 가지 측면</w:t>
      </w:r>
    </w:p>
    <w:p w14:paraId="506A0742" w14:textId="7A0B464E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정적 측면: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모델링 대상 범위에서 </w:t>
      </w:r>
      <w:r w:rsidRPr="000309C4">
        <w:rPr>
          <w:rFonts w:hint="eastAsia"/>
          <w:color w:val="0070C0"/>
          <w:szCs w:val="20"/>
        </w:rPr>
        <w:t>객체의 구조와 관계</w:t>
      </w:r>
      <w:r>
        <w:rPr>
          <w:rFonts w:hint="eastAsia"/>
          <w:szCs w:val="20"/>
        </w:rPr>
        <w:t>를 나타냄</w:t>
      </w:r>
    </w:p>
    <w:p w14:paraId="1D951014" w14:textId="56AAD4B7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동적 측면:</w:t>
      </w:r>
      <w:r>
        <w:rPr>
          <w:szCs w:val="20"/>
        </w:rPr>
        <w:t xml:space="preserve"> </w:t>
      </w:r>
      <w:r w:rsidRPr="000309C4">
        <w:rPr>
          <w:rFonts w:hint="eastAsia"/>
          <w:color w:val="0070C0"/>
          <w:szCs w:val="20"/>
        </w:rPr>
        <w:t xml:space="preserve">이벤트가 발생함에 따라 </w:t>
      </w:r>
      <w:r>
        <w:rPr>
          <w:rFonts w:hint="eastAsia"/>
          <w:szCs w:val="20"/>
        </w:rPr>
        <w:t>객체의 상태 변화를 나타냄</w:t>
      </w:r>
    </w:p>
    <w:p w14:paraId="72AF41A0" w14:textId="3B093C88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기능적 측면:</w:t>
      </w:r>
      <w:r>
        <w:rPr>
          <w:szCs w:val="20"/>
        </w:rPr>
        <w:t xml:space="preserve"> </w:t>
      </w:r>
      <w:r w:rsidRPr="000309C4">
        <w:rPr>
          <w:rFonts w:hint="eastAsia"/>
          <w:color w:val="0070C0"/>
          <w:szCs w:val="20"/>
        </w:rPr>
        <w:t xml:space="preserve">사용자의 측면에서 </w:t>
      </w:r>
      <w:r>
        <w:rPr>
          <w:rFonts w:hint="eastAsia"/>
          <w:szCs w:val="20"/>
        </w:rPr>
        <w:t>본 시스템의 행동을 나타냄</w:t>
      </w:r>
    </w:p>
    <w:p w14:paraId="6C640765" w14:textId="562AA7E2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물리적 측면: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시스템 실행을 위해 필요한 컴퓨터와 기억 매체의 </w:t>
      </w:r>
      <w:r w:rsidRPr="000309C4">
        <w:rPr>
          <w:rFonts w:hint="eastAsia"/>
          <w:color w:val="0070C0"/>
          <w:szCs w:val="20"/>
        </w:rPr>
        <w:t>공간적인 배치 기술</w:t>
      </w:r>
    </w:p>
    <w:p w14:paraId="3D7765A3" w14:textId="70D46BB3" w:rsidR="000309C4" w:rsidRDefault="000309C4" w:rsidP="000309C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세 가지 레벨</w:t>
      </w:r>
    </w:p>
    <w:p w14:paraId="203497B5" w14:textId="4E97498E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개념 레벨: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문제 영역(도메인)의 해석을 기록</w:t>
      </w:r>
    </w:p>
    <w:p w14:paraId="1CED9FD5" w14:textId="554773DF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사양 레벨: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설계 작업</w:t>
      </w:r>
    </w:p>
    <w:p w14:paraId="313512F8" w14:textId="3BDDA4A4" w:rsidR="000309C4" w:rsidRDefault="000309C4" w:rsidP="000309C4">
      <w:pPr>
        <w:pStyle w:val="a3"/>
        <w:numPr>
          <w:ilvl w:val="2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구현 레벨: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작업</w:t>
      </w:r>
    </w:p>
    <w:p w14:paraId="4101F727" w14:textId="78518325" w:rsidR="00F2037B" w:rsidRDefault="00F2037B" w:rsidP="00F2037B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ML </w:t>
      </w:r>
      <w:r>
        <w:rPr>
          <w:rFonts w:hint="eastAsia"/>
          <w:szCs w:val="20"/>
        </w:rPr>
        <w:t>다이어그램의 작성 분류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5E29262" wp14:editId="7016B06F">
            <wp:extent cx="5800725" cy="39433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2A4" w14:textId="046A2EE3" w:rsidR="00F2037B" w:rsidRDefault="00F2037B" w:rsidP="00F2037B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ML 1.x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UML 2.0</w:t>
      </w:r>
      <w:r>
        <w:rPr>
          <w:rFonts w:hint="eastAsia"/>
          <w:szCs w:val="20"/>
        </w:rPr>
        <w:t>의 비교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1C5B19" wp14:editId="4ADF969D">
            <wp:extent cx="4133850" cy="4133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B04" w14:textId="39323CA3" w:rsidR="00F2037B" w:rsidRDefault="00F2037B" w:rsidP="00F2037B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정적 모델링 도구</w:t>
      </w:r>
    </w:p>
    <w:p w14:paraId="574D0D95" w14:textId="764190EB" w:rsidR="00F2037B" w:rsidRDefault="00F2037B" w:rsidP="00F2037B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ML</w:t>
      </w:r>
      <w:r>
        <w:rPr>
          <w:rFonts w:hint="eastAsia"/>
          <w:szCs w:val="20"/>
        </w:rPr>
        <w:t>의 구조 다이어그램에 해당</w:t>
      </w:r>
    </w:p>
    <w:p w14:paraId="4C61730B" w14:textId="4EB0262B" w:rsidR="00F2037B" w:rsidRDefault="00F2037B" w:rsidP="00F2037B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시스템의 지속적이고 정적인 측면을 모델링하는 특징이 있음</w:t>
      </w:r>
    </w:p>
    <w:p w14:paraId="56B51244" w14:textId="0FA664D2" w:rsidR="00F2037B" w:rsidRDefault="00F2037B" w:rsidP="00F2037B">
      <w:pPr>
        <w:spacing w:after="0" w:line="240" w:lineRule="auto"/>
        <w:rPr>
          <w:szCs w:val="20"/>
        </w:rPr>
      </w:pPr>
    </w:p>
    <w:p w14:paraId="2057BDDC" w14:textId="0FAFE8E7" w:rsidR="00F2037B" w:rsidRPr="00D04FEE" w:rsidRDefault="00F2037B" w:rsidP="00F2037B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14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2 </w:t>
      </w:r>
      <w:r>
        <w:rPr>
          <w:rFonts w:hint="eastAsia"/>
          <w:b/>
          <w:bCs/>
          <w:sz w:val="24"/>
          <w:szCs w:val="24"/>
        </w:rPr>
        <w:t>정적 모델링 도구</w:t>
      </w:r>
    </w:p>
    <w:p w14:paraId="7D768CF3" w14:textId="2A08E8F7" w:rsidR="00F2037B" w:rsidRDefault="00F2037B" w:rsidP="00F2037B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클래스의 구성요소</w:t>
      </w:r>
    </w:p>
    <w:p w14:paraId="32DE1277" w14:textId="3ED737B3" w:rsidR="00F2037B" w:rsidRDefault="00F2037B" w:rsidP="00F2037B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이름</w:t>
      </w:r>
    </w:p>
    <w:p w14:paraId="6180A265" w14:textId="2D33ABDB" w:rsidR="00F2037B" w:rsidRDefault="00F2037B" w:rsidP="00F2037B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속성</w:t>
      </w:r>
    </w:p>
    <w:p w14:paraId="3254C8C0" w14:textId="4DCC5F93" w:rsidR="00F2037B" w:rsidRDefault="00F2037B" w:rsidP="00F2037B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메서드(오퍼레이션)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327EB29" wp14:editId="3BDAA3D8">
            <wp:extent cx="2679330" cy="195262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942" cy="19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688" w14:textId="21DF99FA" w:rsidR="00F2037B" w:rsidRDefault="00F2037B" w:rsidP="00F2037B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 다이어그램 작성 절차</w:t>
      </w:r>
    </w:p>
    <w:p w14:paraId="1A22DF85" w14:textId="02A735AB" w:rsidR="00F2037B" w:rsidRDefault="00F2037B" w:rsidP="003E1A5C">
      <w:pPr>
        <w:pStyle w:val="a3"/>
        <w:numPr>
          <w:ilvl w:val="1"/>
          <w:numId w:val="4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 명세를 결정하고.</w:t>
      </w:r>
    </w:p>
    <w:p w14:paraId="4C70F882" w14:textId="27114200" w:rsidR="00F2037B" w:rsidRDefault="00F2037B" w:rsidP="003E1A5C">
      <w:pPr>
        <w:pStyle w:val="a3"/>
        <w:numPr>
          <w:ilvl w:val="1"/>
          <w:numId w:val="4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메서드(오퍼레이션)를 찾아낸 후,</w:t>
      </w:r>
    </w:p>
    <w:p w14:paraId="5C1DB21F" w14:textId="63C28070" w:rsidR="00F2037B" w:rsidRDefault="00F2037B" w:rsidP="003E1A5C">
      <w:pPr>
        <w:pStyle w:val="a3"/>
        <w:numPr>
          <w:ilvl w:val="1"/>
          <w:numId w:val="4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필요한 속성을 추출한다.</w:t>
      </w:r>
    </w:p>
    <w:p w14:paraId="37C6460C" w14:textId="4571F2FB" w:rsidR="00F2037B" w:rsidRDefault="00F2037B" w:rsidP="00F2037B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 다이어그램 작성 예시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9FF3B5D" wp14:editId="54B1D62A">
            <wp:extent cx="5457825" cy="196911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270" cy="19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6C56" w14:textId="02E27312" w:rsidR="00F2037B" w:rsidRDefault="00F2037B" w:rsidP="003E1A5C">
      <w:pPr>
        <w:pStyle w:val="a3"/>
        <w:numPr>
          <w:ilvl w:val="1"/>
          <w:numId w:val="4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 후보 추출: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클래스 후보를 추출하기 위한 가장 일반적인 방법은 업무 명세서에서 </w:t>
      </w:r>
      <w:r w:rsidRPr="00F2037B">
        <w:rPr>
          <w:rFonts w:hint="eastAsia"/>
          <w:color w:val="FF0000"/>
          <w:szCs w:val="20"/>
        </w:rPr>
        <w:t>명사를 찾아내는 것</w:t>
      </w:r>
      <w:r w:rsidRPr="00F2037B">
        <w:rPr>
          <w:color w:val="FF0000"/>
          <w:szCs w:val="20"/>
        </w:rPr>
        <w:br/>
      </w:r>
      <w:r>
        <w:rPr>
          <w:rFonts w:hint="eastAsia"/>
          <w:szCs w:val="20"/>
        </w:rPr>
        <w:t>예)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회원가입,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회원증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반납</w:t>
      </w:r>
    </w:p>
    <w:p w14:paraId="44652885" w14:textId="090A98FC" w:rsidR="00F2037B" w:rsidRDefault="00F2037B" w:rsidP="003E1A5C">
      <w:pPr>
        <w:pStyle w:val="a3"/>
        <w:numPr>
          <w:ilvl w:val="1"/>
          <w:numId w:val="4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클래스와 클래스 사이의 관계 규정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A717237" wp14:editId="3471B3C7">
            <wp:extent cx="3886200" cy="202501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512" cy="20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BE28" w14:textId="6194D864" w:rsidR="00F2037B" w:rsidRDefault="00F2037B" w:rsidP="003E1A5C">
      <w:pPr>
        <w:pStyle w:val="a3"/>
        <w:numPr>
          <w:ilvl w:val="1"/>
          <w:numId w:val="4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클래스의 메서드와 속성 규정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1200996" wp14:editId="2801A147">
            <wp:extent cx="4000500" cy="2095188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097" cy="21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5CA1" w14:textId="3A2EB8F5" w:rsidR="00F2037B" w:rsidRDefault="00F2037B" w:rsidP="003E1A5C">
      <w:pPr>
        <w:pStyle w:val="a3"/>
        <w:numPr>
          <w:ilvl w:val="1"/>
          <w:numId w:val="4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클래스의 메서드와 속성 규정 </w:t>
      </w:r>
      <w:r>
        <w:rPr>
          <w:szCs w:val="20"/>
        </w:rPr>
        <w:t>(</w:t>
      </w:r>
      <w:r>
        <w:rPr>
          <w:rFonts w:hint="eastAsia"/>
          <w:szCs w:val="20"/>
        </w:rPr>
        <w:t>개선 후)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FDE5372" wp14:editId="3F342EC1">
            <wp:extent cx="4476750" cy="39528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5AD5" w14:textId="15B40010" w:rsidR="00F2037B" w:rsidRDefault="00F2037B" w:rsidP="00F2037B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오브젝트 다이어그램</w:t>
      </w:r>
    </w:p>
    <w:p w14:paraId="357328A6" w14:textId="6647E13D" w:rsidR="00F2037B" w:rsidRDefault="00F2037B" w:rsidP="00F2037B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특정 시점의 오브젝트들의 구조적 상태를 표현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BF7512" wp14:editId="3BFB115A">
            <wp:extent cx="6553200" cy="381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D885" w14:textId="68F1A6C2" w:rsidR="00F2037B" w:rsidRDefault="00F2037B" w:rsidP="00F2037B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컴포넌트 다이어그램</w:t>
      </w:r>
    </w:p>
    <w:p w14:paraId="199744A9" w14:textId="5BEF6626" w:rsidR="00F2037B" w:rsidRDefault="00F2037B" w:rsidP="00F2037B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인터페이스에 의해서 기능이 정의된,</w:t>
      </w:r>
      <w:r w:rsidR="00003A61">
        <w:rPr>
          <w:szCs w:val="20"/>
        </w:rPr>
        <w:t xml:space="preserve"> </w:t>
      </w:r>
      <w:r w:rsidR="00003A61">
        <w:rPr>
          <w:rFonts w:hint="eastAsia"/>
          <w:szCs w:val="20"/>
        </w:rPr>
        <w:t>독립적으로 개발</w:t>
      </w:r>
      <w:r w:rsidR="00003A61">
        <w:rPr>
          <w:rFonts w:eastAsia="Yu Mincho" w:hint="eastAsia"/>
          <w:szCs w:val="20"/>
          <w:lang w:eastAsia="ja-JP"/>
        </w:rPr>
        <w:t>・</w:t>
      </w:r>
      <w:r w:rsidR="00003A61">
        <w:rPr>
          <w:rFonts w:hint="eastAsia"/>
          <w:szCs w:val="20"/>
        </w:rPr>
        <w:t>배포</w:t>
      </w:r>
      <w:r w:rsidR="00003A61">
        <w:rPr>
          <w:rFonts w:eastAsia="Yu Mincho" w:hint="eastAsia"/>
          <w:szCs w:val="20"/>
          <w:lang w:eastAsia="ja-JP"/>
        </w:rPr>
        <w:t>・</w:t>
      </w:r>
      <w:r w:rsidR="00003A61">
        <w:rPr>
          <w:rFonts w:hint="eastAsia"/>
          <w:szCs w:val="20"/>
        </w:rPr>
        <w:t>조립 가능한 시스템의 구성단위 예)</w:t>
      </w:r>
      <w:r w:rsidR="00003A61">
        <w:rPr>
          <w:szCs w:val="20"/>
        </w:rPr>
        <w:t xml:space="preserve"> J2EE </w:t>
      </w:r>
      <w:r w:rsidR="00003A61">
        <w:rPr>
          <w:rFonts w:hint="eastAsia"/>
          <w:szCs w:val="20"/>
        </w:rPr>
        <w:t xml:space="preserve">플랫폼의 </w:t>
      </w:r>
      <w:r w:rsidR="00003A61">
        <w:rPr>
          <w:szCs w:val="20"/>
        </w:rPr>
        <w:t xml:space="preserve">JAR </w:t>
      </w:r>
      <w:r w:rsidR="00003A61">
        <w:rPr>
          <w:rFonts w:hint="eastAsia"/>
          <w:szCs w:val="20"/>
        </w:rPr>
        <w:t>파일,</w:t>
      </w:r>
      <w:r w:rsidR="00003A61">
        <w:rPr>
          <w:szCs w:val="20"/>
        </w:rPr>
        <w:t xml:space="preserve"> </w:t>
      </w:r>
      <w:r w:rsidR="00003A61">
        <w:rPr>
          <w:rFonts w:hint="eastAsia"/>
          <w:szCs w:val="20"/>
        </w:rPr>
        <w:t xml:space="preserve">닷넷 플랫폼의 </w:t>
      </w:r>
      <w:r w:rsidR="00003A61">
        <w:rPr>
          <w:szCs w:val="20"/>
        </w:rPr>
        <w:t xml:space="preserve">DLL </w:t>
      </w:r>
      <w:r w:rsidR="00003A61">
        <w:rPr>
          <w:rFonts w:hint="eastAsia"/>
          <w:szCs w:val="20"/>
        </w:rPr>
        <w:t>파일</w:t>
      </w:r>
      <w:r w:rsidR="00003A61">
        <w:rPr>
          <w:szCs w:val="20"/>
        </w:rPr>
        <w:br/>
      </w:r>
      <w:r w:rsidR="00003A61">
        <w:rPr>
          <w:noProof/>
        </w:rPr>
        <w:drawing>
          <wp:inline distT="0" distB="0" distL="0" distR="0" wp14:anchorId="384FFEC5" wp14:editId="6FED9F69">
            <wp:extent cx="2533650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B6DF" w14:textId="339339B8" w:rsidR="00003A61" w:rsidRDefault="00003A61" w:rsidP="00003A61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배치 다이어그램</w:t>
      </w:r>
    </w:p>
    <w:p w14:paraId="321A16F8" w14:textId="77940F86" w:rsidR="00003A61" w:rsidRDefault="00003A61" w:rsidP="00003A61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노드를 입체적으로 표현하고,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사이를 </w:t>
      </w:r>
      <w:r w:rsidRPr="00003A61">
        <w:rPr>
          <w:rFonts w:hint="eastAsia"/>
          <w:color w:val="0070C0"/>
          <w:szCs w:val="20"/>
        </w:rPr>
        <w:t>의존 화살표와 접속 관계를 나타내는 실선으로 연결</w:t>
      </w:r>
      <w:r>
        <w:rPr>
          <w:rFonts w:hint="eastAsia"/>
          <w:szCs w:val="20"/>
        </w:rPr>
        <w:t xml:space="preserve">해 이들 간의 </w:t>
      </w:r>
      <w:r w:rsidRPr="00003A61">
        <w:rPr>
          <w:rFonts w:hint="eastAsia"/>
          <w:color w:val="FF0000"/>
          <w:szCs w:val="20"/>
        </w:rPr>
        <w:t>통신 관계</w:t>
      </w:r>
      <w:r>
        <w:rPr>
          <w:rFonts w:hint="eastAsia"/>
          <w:szCs w:val="20"/>
        </w:rPr>
        <w:t>를 나타낸 것.</w:t>
      </w:r>
    </w:p>
    <w:p w14:paraId="06248A22" w14:textId="57DF0B6C" w:rsidR="00003A61" w:rsidRDefault="00003A61" w:rsidP="00003A61">
      <w:pPr>
        <w:pStyle w:val="a3"/>
        <w:numPr>
          <w:ilvl w:val="1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노드: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시스템 실행 시 필요한 물리적인 처리 자원과 실행 모듈,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소프트웨어 컴포넌트의 인스턴스 등을 뜻함.</w:t>
      </w:r>
    </w:p>
    <w:p w14:paraId="22C610B1" w14:textId="3F9B8109" w:rsidR="00003A61" w:rsidRDefault="00003A61" w:rsidP="00003A61">
      <w:pPr>
        <w:pStyle w:val="a3"/>
        <w:numPr>
          <w:ilvl w:val="0"/>
          <w:numId w:val="3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배치 다이어그램의 작성 예시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4D7A05B" wp14:editId="3F2FB660">
            <wp:extent cx="6315075" cy="40005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F9EE" w14:textId="2F379081" w:rsidR="00003A61" w:rsidRDefault="00003A61" w:rsidP="00003A61">
      <w:pPr>
        <w:spacing w:after="0" w:line="240" w:lineRule="auto"/>
        <w:rPr>
          <w:szCs w:val="20"/>
        </w:rPr>
      </w:pPr>
    </w:p>
    <w:p w14:paraId="4248E32E" w14:textId="372DEBE8" w:rsidR="00003A61" w:rsidRPr="00D04FEE" w:rsidRDefault="00003A61" w:rsidP="00003A61">
      <w:pPr>
        <w:spacing w:after="0" w:line="240" w:lineRule="auto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14</w:t>
      </w:r>
      <w:r w:rsidRPr="00D04FE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동</w:t>
      </w:r>
      <w:r>
        <w:rPr>
          <w:rFonts w:hint="eastAsia"/>
          <w:b/>
          <w:bCs/>
          <w:sz w:val="24"/>
          <w:szCs w:val="24"/>
        </w:rPr>
        <w:t>적 모델링 도구</w:t>
      </w:r>
    </w:p>
    <w:p w14:paraId="01AF757E" w14:textId="37449DFA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동적 모델링 </w:t>
      </w:r>
      <w:proofErr w:type="spellStart"/>
      <w:r>
        <w:rPr>
          <w:rFonts w:hint="eastAsia"/>
          <w:szCs w:val="20"/>
        </w:rPr>
        <w:t>도구란</w:t>
      </w:r>
      <w:proofErr w:type="spellEnd"/>
      <w:r>
        <w:rPr>
          <w:rFonts w:hint="eastAsia"/>
          <w:szCs w:val="20"/>
        </w:rPr>
        <w:t>?</w:t>
      </w:r>
    </w:p>
    <w:p w14:paraId="5E6D60C7" w14:textId="20EC406B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ML</w:t>
      </w:r>
      <w:r>
        <w:rPr>
          <w:rFonts w:hint="eastAsia"/>
          <w:szCs w:val="20"/>
        </w:rPr>
        <w:t>의 행위 다이어그램과 인터랙션 다이어그램에 해당</w:t>
      </w:r>
    </w:p>
    <w:p w14:paraId="2270118E" w14:textId="1FFB8230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 w:rsidRPr="00003A61">
        <w:rPr>
          <w:rFonts w:hint="eastAsia"/>
          <w:color w:val="0070C0"/>
          <w:szCs w:val="20"/>
        </w:rPr>
        <w:t>시간의 흐름에 따라 유동적으로 변하는 객체</w:t>
      </w:r>
      <w:r>
        <w:rPr>
          <w:rFonts w:hint="eastAsia"/>
          <w:szCs w:val="20"/>
        </w:rPr>
        <w:t>의 상태나 행위,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간의 상호작용 등을 표현</w:t>
      </w:r>
    </w:p>
    <w:p w14:paraId="0EBE20A4" w14:textId="7788F8B4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다이어그램</w:t>
      </w:r>
    </w:p>
    <w:p w14:paraId="5CBA115E" w14:textId="013CBB6E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proofErr w:type="spellStart"/>
      <w:r w:rsidRPr="00003A61">
        <w:rPr>
          <w:rFonts w:hint="eastAsia"/>
          <w:color w:val="0070C0"/>
          <w:szCs w:val="20"/>
        </w:rPr>
        <w:t>액터</w:t>
      </w:r>
      <w:proofErr w:type="spellEnd"/>
      <w:r w:rsidRPr="00003A61">
        <w:rPr>
          <w:rFonts w:hint="eastAsia"/>
          <w:color w:val="0070C0"/>
          <w:szCs w:val="20"/>
        </w:rPr>
        <w:t>(</w:t>
      </w:r>
      <w:r w:rsidRPr="00003A61">
        <w:rPr>
          <w:color w:val="0070C0"/>
          <w:szCs w:val="20"/>
        </w:rPr>
        <w:t>Actor)</w:t>
      </w:r>
      <w:r w:rsidRPr="00003A61">
        <w:rPr>
          <w:rFonts w:hint="eastAsia"/>
          <w:color w:val="0070C0"/>
          <w:szCs w:val="20"/>
        </w:rPr>
        <w:t>의 관점</w:t>
      </w:r>
      <w:r>
        <w:rPr>
          <w:rFonts w:hint="eastAsia"/>
          <w:szCs w:val="20"/>
        </w:rPr>
        <w:t xml:space="preserve">에서 본 시스템의 기본적인 </w:t>
      </w:r>
      <w:r w:rsidRPr="00003A61">
        <w:rPr>
          <w:rFonts w:hint="eastAsia"/>
          <w:color w:val="0070C0"/>
          <w:szCs w:val="20"/>
        </w:rPr>
        <w:t>행동을 기술</w:t>
      </w:r>
      <w:r>
        <w:rPr>
          <w:rFonts w:hint="eastAsia"/>
          <w:szCs w:val="20"/>
        </w:rPr>
        <w:t>한 것</w:t>
      </w:r>
      <w:r w:rsidR="00452D37">
        <w:rPr>
          <w:szCs w:val="20"/>
        </w:rPr>
        <w:br/>
      </w:r>
      <w:r w:rsidR="00452D37">
        <w:rPr>
          <w:noProof/>
        </w:rPr>
        <w:drawing>
          <wp:inline distT="0" distB="0" distL="0" distR="0" wp14:anchorId="11EF1B98" wp14:editId="1D024547">
            <wp:extent cx="5334000" cy="38957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50B8" w14:textId="6D74A61A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 w:rsidRPr="00003A61">
        <w:rPr>
          <w:rFonts w:hint="eastAsia"/>
          <w:szCs w:val="20"/>
        </w:rPr>
        <w:t>순차 다이어그램</w:t>
      </w:r>
    </w:p>
    <w:p w14:paraId="2F15269D" w14:textId="3B263E79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객체 간의 동적 상호작용을 시간의 흐름에 따라 나타낸 것</w:t>
      </w:r>
    </w:p>
    <w:p w14:paraId="453773DC" w14:textId="4846FAD1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특징</w:t>
      </w:r>
    </w:p>
    <w:p w14:paraId="6610F6B8" w14:textId="04360952" w:rsidR="00003A61" w:rsidRDefault="00003A61" w:rsidP="00003A61">
      <w:pPr>
        <w:pStyle w:val="a3"/>
        <w:numPr>
          <w:ilvl w:val="2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객체의 메서드(오퍼레이션)와 속성을 상세히 정의</w:t>
      </w:r>
    </w:p>
    <w:p w14:paraId="281046D6" w14:textId="04CC8E00" w:rsidR="00003A61" w:rsidRDefault="00003A61" w:rsidP="00003A61">
      <w:pPr>
        <w:pStyle w:val="a3"/>
        <w:numPr>
          <w:ilvl w:val="2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객체의 책임: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순차 다이어그램의 객체는 </w:t>
      </w:r>
      <w:r w:rsidRPr="00003A61">
        <w:rPr>
          <w:rFonts w:hint="eastAsia"/>
          <w:color w:val="0070C0"/>
          <w:szCs w:val="20"/>
        </w:rPr>
        <w:t>다른 객체가 의뢰하는 일을 처리</w:t>
      </w:r>
    </w:p>
    <w:p w14:paraId="36703971" w14:textId="7833EB13" w:rsidR="00003A61" w:rsidRDefault="00003A61" w:rsidP="00003A61">
      <w:pPr>
        <w:pStyle w:val="a3"/>
        <w:numPr>
          <w:ilvl w:val="2"/>
          <w:numId w:val="40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유스케이스를</w:t>
      </w:r>
      <w:proofErr w:type="spellEnd"/>
      <w:r>
        <w:rPr>
          <w:rFonts w:hint="eastAsia"/>
          <w:szCs w:val="20"/>
        </w:rPr>
        <w:t xml:space="preserve"> 실현</w:t>
      </w:r>
    </w:p>
    <w:p w14:paraId="7ACE3900" w14:textId="0374F4D8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순차 다이어그램의 예시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215FA9C" wp14:editId="003C19ED">
            <wp:extent cx="6343650" cy="4391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B8DE" w14:textId="41E20A9D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통신 다이어그램</w:t>
      </w:r>
    </w:p>
    <w:p w14:paraId="17BE01FA" w14:textId="282DBD50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객체들 사이에 </w:t>
      </w:r>
      <w:r w:rsidRPr="00003A61">
        <w:rPr>
          <w:rFonts w:hint="eastAsia"/>
          <w:color w:val="0070C0"/>
          <w:szCs w:val="20"/>
        </w:rPr>
        <w:t>주고받는 메시지</w:t>
      </w:r>
      <w:r>
        <w:rPr>
          <w:rFonts w:hint="eastAsia"/>
          <w:szCs w:val="20"/>
        </w:rPr>
        <w:t>를 표현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6AFCEDB" wp14:editId="7BA947A0">
            <wp:extent cx="5846400" cy="32004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474" cy="32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6706" w14:textId="5201C59B" w:rsidR="00003A61" w:rsidRDefault="00003A61" w:rsidP="00003A61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상태 다이어그램</w:t>
      </w:r>
    </w:p>
    <w:p w14:paraId="2906A0CE" w14:textId="6C354133" w:rsidR="00003A61" w:rsidRDefault="00003A61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객체의</w:t>
      </w:r>
      <w:r w:rsidR="0011663F">
        <w:rPr>
          <w:rFonts w:hint="eastAsia"/>
          <w:szCs w:val="20"/>
        </w:rPr>
        <w:t xml:space="preserve"> 상태가 이벤트의 발생 혹은 시간의 경과에 의해 </w:t>
      </w:r>
      <w:r w:rsidR="0011663F" w:rsidRPr="0011663F">
        <w:rPr>
          <w:rFonts w:hint="eastAsia"/>
          <w:color w:val="0070C0"/>
          <w:szCs w:val="20"/>
        </w:rPr>
        <w:t>어떻게 변화하는지</w:t>
      </w:r>
      <w:r w:rsidR="0011663F">
        <w:rPr>
          <w:rFonts w:hint="eastAsia"/>
          <w:szCs w:val="20"/>
        </w:rPr>
        <w:t>를 나타낸 것</w:t>
      </w:r>
    </w:p>
    <w:p w14:paraId="52132A34" w14:textId="518E3533" w:rsidR="0011663F" w:rsidRDefault="0011663F" w:rsidP="00003A61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특정 객체가 생성하여 소멸할 때까지의 라이프 사이클을 </w:t>
      </w:r>
      <w:proofErr w:type="spellStart"/>
      <w:r>
        <w:rPr>
          <w:rFonts w:hint="eastAsia"/>
          <w:szCs w:val="20"/>
        </w:rPr>
        <w:t>모델화함</w:t>
      </w:r>
      <w:proofErr w:type="spellEnd"/>
      <w:r>
        <w:rPr>
          <w:szCs w:val="20"/>
        </w:rPr>
        <w:br/>
      </w:r>
      <w:r>
        <w:rPr>
          <w:noProof/>
        </w:rPr>
        <w:drawing>
          <wp:inline distT="0" distB="0" distL="0" distR="0" wp14:anchorId="6C714F3A" wp14:editId="07B1F845">
            <wp:extent cx="4781550" cy="1656543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9077" cy="16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FF7" w14:textId="1A7D3768" w:rsidR="0011663F" w:rsidRDefault="0011663F" w:rsidP="0011663F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활동 다이어그램</w:t>
      </w:r>
    </w:p>
    <w:p w14:paraId="50C34B3A" w14:textId="44182977" w:rsidR="0011663F" w:rsidRDefault="0011663F" w:rsidP="0011663F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예전부터 사용해왔던 </w:t>
      </w:r>
      <w:r w:rsidRPr="003E1A5C">
        <w:rPr>
          <w:rFonts w:hint="eastAsia"/>
          <w:color w:val="0070C0"/>
          <w:szCs w:val="20"/>
        </w:rPr>
        <w:t>순서도(</w:t>
      </w:r>
      <w:r w:rsidRPr="003E1A5C">
        <w:rPr>
          <w:color w:val="0070C0"/>
          <w:szCs w:val="20"/>
        </w:rPr>
        <w:t>Flow Chart)</w:t>
      </w:r>
      <w:r w:rsidRPr="003E1A5C">
        <w:rPr>
          <w:rFonts w:hint="eastAsia"/>
          <w:color w:val="0070C0"/>
          <w:szCs w:val="20"/>
        </w:rPr>
        <w:t xml:space="preserve">와 모양이 매우 </w:t>
      </w:r>
      <w:proofErr w:type="spellStart"/>
      <w:r w:rsidRPr="003E1A5C">
        <w:rPr>
          <w:rFonts w:hint="eastAsia"/>
          <w:color w:val="0070C0"/>
          <w:szCs w:val="20"/>
        </w:rPr>
        <w:t>비슷</w:t>
      </w:r>
      <w:proofErr w:type="spellEnd"/>
    </w:p>
    <w:p w14:paraId="6DFB9245" w14:textId="6ED8DE96" w:rsidR="0011663F" w:rsidRDefault="003E1A5C" w:rsidP="0011663F">
      <w:pPr>
        <w:pStyle w:val="a3"/>
        <w:numPr>
          <w:ilvl w:val="1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순서도(어떤 행위에 대한 워크플로우를 표현하는 대표적 수단)를 객체지향 스타일로 개선시킨 형태</w:t>
      </w:r>
    </w:p>
    <w:p w14:paraId="10E0062C" w14:textId="47EE3E1F" w:rsidR="003E1A5C" w:rsidRDefault="003E1A5C" w:rsidP="003E1A5C">
      <w:pPr>
        <w:pStyle w:val="a3"/>
        <w:numPr>
          <w:ilvl w:val="0"/>
          <w:numId w:val="4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활동 다이어그램의 예시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F79901B" wp14:editId="259A4024">
            <wp:extent cx="6438900" cy="42576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FD16" w14:textId="0998DCD9" w:rsidR="003E1A5C" w:rsidRDefault="003E1A5C" w:rsidP="003E1A5C">
      <w:pPr>
        <w:spacing w:after="0" w:line="240" w:lineRule="auto"/>
        <w:rPr>
          <w:szCs w:val="20"/>
        </w:rPr>
      </w:pPr>
    </w:p>
    <w:p w14:paraId="485D2129" w14:textId="6045F2C1" w:rsidR="003E1A5C" w:rsidRPr="003E1A5C" w:rsidRDefault="003E1A5C" w:rsidP="003E1A5C">
      <w:pPr>
        <w:spacing w:after="0" w:line="240" w:lineRule="auto"/>
        <w:rPr>
          <w:b/>
          <w:bCs/>
          <w:sz w:val="26"/>
          <w:szCs w:val="26"/>
        </w:rPr>
      </w:pPr>
      <w:r w:rsidRPr="003E1A5C">
        <w:rPr>
          <w:rFonts w:hint="eastAsia"/>
          <w:b/>
          <w:bCs/>
          <w:sz w:val="26"/>
          <w:szCs w:val="26"/>
        </w:rPr>
        <w:t>1</w:t>
      </w:r>
      <w:r w:rsidRPr="003E1A5C">
        <w:rPr>
          <w:b/>
          <w:bCs/>
          <w:sz w:val="26"/>
          <w:szCs w:val="26"/>
        </w:rPr>
        <w:t xml:space="preserve">4.4 UML </w:t>
      </w:r>
      <w:r w:rsidRPr="003E1A5C">
        <w:rPr>
          <w:rFonts w:hint="eastAsia"/>
          <w:b/>
          <w:bCs/>
          <w:sz w:val="26"/>
          <w:szCs w:val="26"/>
        </w:rPr>
        <w:t>모델링 절차</w:t>
      </w:r>
    </w:p>
    <w:p w14:paraId="767ED171" w14:textId="0845FBB1" w:rsidR="003E1A5C" w:rsidRDefault="003E1A5C" w:rsidP="003E1A5C">
      <w:pPr>
        <w:pStyle w:val="a3"/>
        <w:numPr>
          <w:ilvl w:val="0"/>
          <w:numId w:val="4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ML </w:t>
      </w:r>
      <w:r>
        <w:rPr>
          <w:rFonts w:hint="eastAsia"/>
          <w:szCs w:val="20"/>
        </w:rPr>
        <w:t>모델링의 절차</w:t>
      </w:r>
    </w:p>
    <w:p w14:paraId="7FD566FA" w14:textId="7B87B097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초기 클래스 다이어그램 작성 </w:t>
      </w:r>
      <w:r>
        <w:rPr>
          <w:szCs w:val="20"/>
        </w:rPr>
        <w:t xml:space="preserve">&lt; </w:t>
      </w:r>
      <w:r>
        <w:rPr>
          <w:rFonts w:hint="eastAsia"/>
          <w:szCs w:val="20"/>
        </w:rPr>
        <w:t>업무명세서</w:t>
      </w:r>
    </w:p>
    <w:p w14:paraId="1F8E787C" w14:textId="2D2ED048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다이어그램 작성 </w:t>
      </w:r>
      <w:r>
        <w:rPr>
          <w:szCs w:val="20"/>
        </w:rPr>
        <w:t xml:space="preserve">&lt; </w:t>
      </w:r>
      <w:r>
        <w:rPr>
          <w:rFonts w:hint="eastAsia"/>
          <w:szCs w:val="20"/>
        </w:rPr>
        <w:t>사용자 요구사항</w:t>
      </w:r>
    </w:p>
    <w:p w14:paraId="3497589A" w14:textId="607011A4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클래스 다이어그램 변경 </w:t>
      </w:r>
      <w:r>
        <w:rPr>
          <w:szCs w:val="20"/>
        </w:rPr>
        <w:t xml:space="preserve">&lt; </w:t>
      </w: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다이어그램</w:t>
      </w:r>
    </w:p>
    <w:p w14:paraId="4661A07C" w14:textId="7ED33C82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순차 다이어그램과 통신 다이어그램 작성 </w:t>
      </w:r>
      <w:r>
        <w:rPr>
          <w:szCs w:val="20"/>
        </w:rPr>
        <w:t xml:space="preserve">&lt; </w:t>
      </w:r>
      <w:proofErr w:type="spellStart"/>
      <w:r>
        <w:rPr>
          <w:rFonts w:hint="eastAsia"/>
          <w:szCs w:val="20"/>
        </w:rPr>
        <w:t>유스케이스에</w:t>
      </w:r>
      <w:proofErr w:type="spellEnd"/>
      <w:r>
        <w:rPr>
          <w:rFonts w:hint="eastAsia"/>
          <w:szCs w:val="20"/>
        </w:rPr>
        <w:t xml:space="preserve"> 해당하는 기능</w:t>
      </w:r>
    </w:p>
    <w:p w14:paraId="08C53F1E" w14:textId="276C7D19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인터페이스를 식별(클래스 다이어그램 변경)</w:t>
      </w:r>
      <w:r>
        <w:rPr>
          <w:szCs w:val="20"/>
        </w:rPr>
        <w:t xml:space="preserve"> &lt; </w:t>
      </w:r>
      <w:r>
        <w:rPr>
          <w:rFonts w:hint="eastAsia"/>
          <w:szCs w:val="20"/>
        </w:rPr>
        <w:t>메시지 교환,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시간적 순서</w:t>
      </w:r>
    </w:p>
    <w:p w14:paraId="0807F50A" w14:textId="13BFDC98" w:rsid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활동 다이어그램과 상태 다이어그램을 작성 </w:t>
      </w:r>
      <w:r>
        <w:rPr>
          <w:szCs w:val="20"/>
        </w:rPr>
        <w:t xml:space="preserve">&lt; </w:t>
      </w:r>
      <w:r>
        <w:rPr>
          <w:rFonts w:hint="eastAsia"/>
          <w:szCs w:val="20"/>
        </w:rPr>
        <w:t>동적 모델링 고려</w:t>
      </w:r>
    </w:p>
    <w:p w14:paraId="427E64F9" w14:textId="72467198" w:rsidR="003E1A5C" w:rsidRPr="003E1A5C" w:rsidRDefault="003E1A5C" w:rsidP="003E1A5C">
      <w:pPr>
        <w:pStyle w:val="a3"/>
        <w:numPr>
          <w:ilvl w:val="1"/>
          <w:numId w:val="42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컴포넌트 다이어그램 및 배치 다이어그램 작성 </w:t>
      </w:r>
      <w:r>
        <w:rPr>
          <w:szCs w:val="20"/>
        </w:rPr>
        <w:t xml:space="preserve">&lt; </w:t>
      </w:r>
      <w:r>
        <w:rPr>
          <w:rFonts w:hint="eastAsia"/>
          <w:szCs w:val="20"/>
        </w:rPr>
        <w:t>최종구현과 설치 고려</w:t>
      </w:r>
    </w:p>
    <w:sectPr w:rsidR="003E1A5C" w:rsidRPr="003E1A5C" w:rsidSect="00FC4A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6FAF4" w14:textId="77777777" w:rsidR="005B6056" w:rsidRDefault="005B6056" w:rsidP="007F1E0E">
      <w:pPr>
        <w:spacing w:after="0" w:line="240" w:lineRule="auto"/>
      </w:pPr>
      <w:r>
        <w:separator/>
      </w:r>
    </w:p>
  </w:endnote>
  <w:endnote w:type="continuationSeparator" w:id="0">
    <w:p w14:paraId="767F210B" w14:textId="77777777" w:rsidR="005B6056" w:rsidRDefault="005B6056" w:rsidP="007F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FA572" w14:textId="77777777" w:rsidR="005B6056" w:rsidRDefault="005B6056" w:rsidP="007F1E0E">
      <w:pPr>
        <w:spacing w:after="0" w:line="240" w:lineRule="auto"/>
      </w:pPr>
      <w:r>
        <w:separator/>
      </w:r>
    </w:p>
  </w:footnote>
  <w:footnote w:type="continuationSeparator" w:id="0">
    <w:p w14:paraId="68D6B424" w14:textId="77777777" w:rsidR="005B6056" w:rsidRDefault="005B6056" w:rsidP="007F1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26E7653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0FF322A6"/>
    <w:multiLevelType w:val="multilevel"/>
    <w:tmpl w:val="F716B6CC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722080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0970A8E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23B220C1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2F092EAF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773738F"/>
    <w:multiLevelType w:val="multilevel"/>
    <w:tmpl w:val="0994ED6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7AB6A1A"/>
    <w:multiLevelType w:val="multilevel"/>
    <w:tmpl w:val="51885B8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3B60055E"/>
    <w:multiLevelType w:val="multilevel"/>
    <w:tmpl w:val="1DFA77E0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decimalEnclosedCircle"/>
      <w:lvlText w:val="%2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3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47C051C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5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6" w15:restartNumberingAfterBreak="0">
    <w:nsid w:val="469E50B9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47D16495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9" w15:restartNumberingAfterBreak="0">
    <w:nsid w:val="4B41322C"/>
    <w:multiLevelType w:val="multilevel"/>
    <w:tmpl w:val="DC86A896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0" w15:restartNumberingAfterBreak="0">
    <w:nsid w:val="4E6C38C4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554045F2"/>
    <w:multiLevelType w:val="multilevel"/>
    <w:tmpl w:val="2D64DA50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decimalEnclosedCircle"/>
      <w:lvlText w:val="%2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55986657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5D2A5242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4" w15:restartNumberingAfterBreak="0">
    <w:nsid w:val="65FA799D"/>
    <w:multiLevelType w:val="multilevel"/>
    <w:tmpl w:val="2A0EE3A2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bullet"/>
      <w:lvlText w:val="-"/>
      <w:lvlJc w:val="left"/>
      <w:pPr>
        <w:ind w:left="1276" w:hanging="425"/>
      </w:pPr>
      <w:rPr>
        <w:rFonts w:ascii="맑은 고딕" w:eastAsia="맑은 고딕" w:hAnsi="맑은 고딕"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5" w15:restartNumberingAfterBreak="0">
    <w:nsid w:val="67637DAA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6" w15:restartNumberingAfterBreak="0">
    <w:nsid w:val="67F60375"/>
    <w:multiLevelType w:val="multilevel"/>
    <w:tmpl w:val="A6D6D964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7" w15:restartNumberingAfterBreak="0">
    <w:nsid w:val="716877A5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8" w15:restartNumberingAfterBreak="0">
    <w:nsid w:val="72626865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9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0" w15:restartNumberingAfterBreak="0">
    <w:nsid w:val="77BE1936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1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2" w15:restartNumberingAfterBreak="0">
    <w:nsid w:val="7A347F31"/>
    <w:multiLevelType w:val="multilevel"/>
    <w:tmpl w:val="5FBE7D9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3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4" w15:restartNumberingAfterBreak="0">
    <w:nsid w:val="7DFF003C"/>
    <w:multiLevelType w:val="multilevel"/>
    <w:tmpl w:val="7674BEC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맑은 고딕" w:eastAsia="맑은 고딕" w:hAnsi="맑은 고딕"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5" w15:restartNumberingAfterBreak="0">
    <w:nsid w:val="7F0541D4"/>
    <w:multiLevelType w:val="multilevel"/>
    <w:tmpl w:val="55400A2C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decimalEnclosedCircle"/>
      <w:lvlText w:val="%2"/>
      <w:lvlJc w:val="left"/>
      <w:pPr>
        <w:ind w:left="851" w:hanging="426"/>
      </w:pPr>
      <w:rPr>
        <w:rFonts w:hint="eastAsia"/>
      </w:rPr>
    </w:lvl>
    <w:lvl w:ilvl="2">
      <w:start w:val="1"/>
      <w:numFmt w:val="none"/>
      <w:lvlText w:val="%3・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23"/>
  </w:num>
  <w:num w:numId="2">
    <w:abstractNumId w:val="0"/>
  </w:num>
  <w:num w:numId="3">
    <w:abstractNumId w:val="4"/>
  </w:num>
  <w:num w:numId="4">
    <w:abstractNumId w:val="17"/>
  </w:num>
  <w:num w:numId="5">
    <w:abstractNumId w:val="28"/>
  </w:num>
  <w:num w:numId="6">
    <w:abstractNumId w:val="21"/>
  </w:num>
  <w:num w:numId="7">
    <w:abstractNumId w:val="12"/>
  </w:num>
  <w:num w:numId="8">
    <w:abstractNumId w:val="43"/>
  </w:num>
  <w:num w:numId="9">
    <w:abstractNumId w:val="5"/>
  </w:num>
  <w:num w:numId="10">
    <w:abstractNumId w:val="7"/>
  </w:num>
  <w:num w:numId="11">
    <w:abstractNumId w:val="33"/>
  </w:num>
  <w:num w:numId="12">
    <w:abstractNumId w:val="41"/>
  </w:num>
  <w:num w:numId="13">
    <w:abstractNumId w:val="20"/>
  </w:num>
  <w:num w:numId="14">
    <w:abstractNumId w:val="3"/>
  </w:num>
  <w:num w:numId="15">
    <w:abstractNumId w:val="2"/>
  </w:num>
  <w:num w:numId="16">
    <w:abstractNumId w:val="39"/>
  </w:num>
  <w:num w:numId="17">
    <w:abstractNumId w:val="16"/>
  </w:num>
  <w:num w:numId="18">
    <w:abstractNumId w:val="15"/>
  </w:num>
  <w:num w:numId="19">
    <w:abstractNumId w:val="13"/>
  </w:num>
  <w:num w:numId="20">
    <w:abstractNumId w:val="9"/>
  </w:num>
  <w:num w:numId="21">
    <w:abstractNumId w:val="25"/>
  </w:num>
  <w:num w:numId="22">
    <w:abstractNumId w:val="1"/>
  </w:num>
  <w:num w:numId="23">
    <w:abstractNumId w:val="38"/>
  </w:num>
  <w:num w:numId="24">
    <w:abstractNumId w:val="11"/>
  </w:num>
  <w:num w:numId="25">
    <w:abstractNumId w:val="26"/>
  </w:num>
  <w:num w:numId="26">
    <w:abstractNumId w:val="8"/>
  </w:num>
  <w:num w:numId="27">
    <w:abstractNumId w:val="29"/>
  </w:num>
  <w:num w:numId="28">
    <w:abstractNumId w:val="14"/>
  </w:num>
  <w:num w:numId="29">
    <w:abstractNumId w:val="18"/>
  </w:num>
  <w:num w:numId="30">
    <w:abstractNumId w:val="19"/>
  </w:num>
  <w:num w:numId="31">
    <w:abstractNumId w:val="34"/>
  </w:num>
  <w:num w:numId="32">
    <w:abstractNumId w:val="6"/>
  </w:num>
  <w:num w:numId="33">
    <w:abstractNumId w:val="35"/>
  </w:num>
  <w:num w:numId="34">
    <w:abstractNumId w:val="10"/>
  </w:num>
  <w:num w:numId="35">
    <w:abstractNumId w:val="30"/>
  </w:num>
  <w:num w:numId="36">
    <w:abstractNumId w:val="37"/>
  </w:num>
  <w:num w:numId="37">
    <w:abstractNumId w:val="24"/>
  </w:num>
  <w:num w:numId="38">
    <w:abstractNumId w:val="27"/>
  </w:num>
  <w:num w:numId="39">
    <w:abstractNumId w:val="32"/>
  </w:num>
  <w:num w:numId="40">
    <w:abstractNumId w:val="40"/>
  </w:num>
  <w:num w:numId="41">
    <w:abstractNumId w:val="42"/>
  </w:num>
  <w:num w:numId="42">
    <w:abstractNumId w:val="45"/>
  </w:num>
  <w:num w:numId="43">
    <w:abstractNumId w:val="31"/>
  </w:num>
  <w:num w:numId="44">
    <w:abstractNumId w:val="22"/>
  </w:num>
  <w:num w:numId="45">
    <w:abstractNumId w:val="36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03A61"/>
    <w:rsid w:val="000309C4"/>
    <w:rsid w:val="000313D0"/>
    <w:rsid w:val="00045CA6"/>
    <w:rsid w:val="00065BC9"/>
    <w:rsid w:val="00094845"/>
    <w:rsid w:val="000D742D"/>
    <w:rsid w:val="0011663F"/>
    <w:rsid w:val="00130ACC"/>
    <w:rsid w:val="001758F7"/>
    <w:rsid w:val="001B3A0C"/>
    <w:rsid w:val="001B53DB"/>
    <w:rsid w:val="00200BDE"/>
    <w:rsid w:val="00295BFA"/>
    <w:rsid w:val="00356321"/>
    <w:rsid w:val="00366294"/>
    <w:rsid w:val="00377AE6"/>
    <w:rsid w:val="00386845"/>
    <w:rsid w:val="003E1A5C"/>
    <w:rsid w:val="0044505E"/>
    <w:rsid w:val="004529F9"/>
    <w:rsid w:val="00452D37"/>
    <w:rsid w:val="004A2975"/>
    <w:rsid w:val="004C6C58"/>
    <w:rsid w:val="004D1869"/>
    <w:rsid w:val="00522004"/>
    <w:rsid w:val="00571F5C"/>
    <w:rsid w:val="005A7C8F"/>
    <w:rsid w:val="005B6056"/>
    <w:rsid w:val="005F629A"/>
    <w:rsid w:val="00660F49"/>
    <w:rsid w:val="00667454"/>
    <w:rsid w:val="00672224"/>
    <w:rsid w:val="00677A6C"/>
    <w:rsid w:val="0068342A"/>
    <w:rsid w:val="006B3A4D"/>
    <w:rsid w:val="006D16B5"/>
    <w:rsid w:val="006D3794"/>
    <w:rsid w:val="007539E6"/>
    <w:rsid w:val="0078265E"/>
    <w:rsid w:val="007A2C9E"/>
    <w:rsid w:val="007A342A"/>
    <w:rsid w:val="007B0D35"/>
    <w:rsid w:val="007F1E0E"/>
    <w:rsid w:val="00815A2B"/>
    <w:rsid w:val="0081624D"/>
    <w:rsid w:val="008175B0"/>
    <w:rsid w:val="0082103B"/>
    <w:rsid w:val="00831576"/>
    <w:rsid w:val="00843B5E"/>
    <w:rsid w:val="0091690D"/>
    <w:rsid w:val="009175CE"/>
    <w:rsid w:val="00924195"/>
    <w:rsid w:val="0092497A"/>
    <w:rsid w:val="009403E6"/>
    <w:rsid w:val="00987F8D"/>
    <w:rsid w:val="009C5BF8"/>
    <w:rsid w:val="00A27DEC"/>
    <w:rsid w:val="00A50E92"/>
    <w:rsid w:val="00A534C7"/>
    <w:rsid w:val="00AC748E"/>
    <w:rsid w:val="00AF01C0"/>
    <w:rsid w:val="00B037BF"/>
    <w:rsid w:val="00B13339"/>
    <w:rsid w:val="00B44361"/>
    <w:rsid w:val="00B51A77"/>
    <w:rsid w:val="00B671E2"/>
    <w:rsid w:val="00B72673"/>
    <w:rsid w:val="00B9240C"/>
    <w:rsid w:val="00BE2E1C"/>
    <w:rsid w:val="00C64497"/>
    <w:rsid w:val="00C966C9"/>
    <w:rsid w:val="00D04FEE"/>
    <w:rsid w:val="00D63570"/>
    <w:rsid w:val="00D8168C"/>
    <w:rsid w:val="00D93498"/>
    <w:rsid w:val="00DB24AC"/>
    <w:rsid w:val="00DD06C0"/>
    <w:rsid w:val="00DE693C"/>
    <w:rsid w:val="00E25FD5"/>
    <w:rsid w:val="00E50AA7"/>
    <w:rsid w:val="00E80754"/>
    <w:rsid w:val="00E878AE"/>
    <w:rsid w:val="00EA6D99"/>
    <w:rsid w:val="00ED73DF"/>
    <w:rsid w:val="00EE3B5D"/>
    <w:rsid w:val="00EE4F1F"/>
    <w:rsid w:val="00F2037B"/>
    <w:rsid w:val="00F51010"/>
    <w:rsid w:val="00FA348A"/>
    <w:rsid w:val="00FC4ACF"/>
    <w:rsid w:val="00FC60F9"/>
    <w:rsid w:val="00F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F1E0E"/>
  </w:style>
  <w:style w:type="paragraph" w:styleId="a5">
    <w:name w:val="footer"/>
    <w:basedOn w:val="a"/>
    <w:link w:val="Char0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F1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2021-11-23T11:17:00Z</dcterms:created>
  <dcterms:modified xsi:type="dcterms:W3CDTF">2021-11-23T12:58:00Z</dcterms:modified>
</cp:coreProperties>
</file>