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4FC58" w14:textId="5962DA2C" w:rsidR="00903EFA" w:rsidRDefault="00E264AC">
      <w:pPr>
        <w:rPr>
          <w:noProof/>
        </w:rPr>
      </w:pPr>
      <w:r>
        <w:rPr>
          <w:noProof/>
        </w:rPr>
        <w:drawing>
          <wp:inline distT="0" distB="0" distL="0" distR="0" wp14:anchorId="04B0C924" wp14:editId="0D211CF5">
            <wp:extent cx="8677275" cy="61912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FC7" w14:textId="3EFB3508" w:rsidR="00903EFA" w:rsidRDefault="00903EFA">
      <w:r>
        <w:rPr>
          <w:noProof/>
        </w:rPr>
        <w:drawing>
          <wp:inline distT="0" distB="0" distL="0" distR="0" wp14:anchorId="3A2F52B7" wp14:editId="44850AC6">
            <wp:extent cx="9239250" cy="3143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B59" w14:textId="17EE2123" w:rsidR="00903EFA" w:rsidRDefault="00903EFA">
      <w:r>
        <w:rPr>
          <w:rFonts w:hint="eastAsia"/>
        </w:rPr>
        <w:t>2</w:t>
      </w:r>
      <w:r>
        <w:t xml:space="preserve">00 = TLB </w:t>
      </w:r>
      <w:r>
        <w:rPr>
          <w:rFonts w:hint="eastAsia"/>
        </w:rPr>
        <w:t>h</w:t>
      </w:r>
      <w:r>
        <w:t>it</w:t>
      </w:r>
      <w:r>
        <w:rPr>
          <w:rFonts w:hint="eastAsia"/>
        </w:rPr>
        <w:t>의 경우</w:t>
      </w:r>
    </w:p>
    <w:p w14:paraId="2579FEDA" w14:textId="6247BE71" w:rsidR="00903EFA" w:rsidRDefault="00903EFA">
      <w:r>
        <w:rPr>
          <w:rFonts w:hint="eastAsia"/>
        </w:rPr>
        <w:t>4</w:t>
      </w:r>
      <w:r>
        <w:t>00 = TLB miss</w:t>
      </w:r>
      <w:r>
        <w:rPr>
          <w:rFonts w:hint="eastAsia"/>
        </w:rPr>
        <w:t>의 경우</w:t>
      </w:r>
    </w:p>
    <w:p w14:paraId="7561DB8D" w14:textId="3BC7E18D" w:rsidR="00903EFA" w:rsidRDefault="00903EFA">
      <w:r>
        <w:rPr>
          <w:noProof/>
        </w:rPr>
        <w:drawing>
          <wp:inline distT="0" distB="0" distL="0" distR="0" wp14:anchorId="624E3AA3" wp14:editId="6E2C7D18">
            <wp:extent cx="7267575" cy="51054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C459" w14:textId="2EB3D5FB" w:rsidR="00903EFA" w:rsidRDefault="00903EFA">
      <w:r>
        <w:rPr>
          <w:noProof/>
        </w:rPr>
        <w:drawing>
          <wp:inline distT="0" distB="0" distL="0" distR="0" wp14:anchorId="49BA4EA5" wp14:editId="0B67F878">
            <wp:extent cx="5734050" cy="5334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57A" w14:textId="200E1842" w:rsidR="00903EFA" w:rsidRDefault="00903EFA">
      <w:r>
        <w:rPr>
          <w:noProof/>
        </w:rPr>
        <w:drawing>
          <wp:inline distT="0" distB="0" distL="0" distR="0" wp14:anchorId="10B33195" wp14:editId="4581CFCF">
            <wp:extent cx="7029450" cy="5143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7092" w14:textId="405D4CA8" w:rsidR="00903EFA" w:rsidRDefault="00903EFA">
      <w:r>
        <w:rPr>
          <w:noProof/>
        </w:rPr>
        <w:drawing>
          <wp:inline distT="0" distB="0" distL="0" distR="0" wp14:anchorId="2D952C98" wp14:editId="4EDC7D36">
            <wp:extent cx="6648450" cy="52863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D11" w14:textId="6062E33E" w:rsidR="00DB55FB" w:rsidRDefault="00DB55FB">
      <w:pPr>
        <w:rPr>
          <w:rFonts w:hint="eastAsia"/>
        </w:rPr>
      </w:pPr>
      <w:r>
        <w:rPr>
          <w:noProof/>
        </w:rPr>
        <w:drawing>
          <wp:inline distT="0" distB="0" distL="0" distR="0" wp14:anchorId="4CB4A900" wp14:editId="49C438EB">
            <wp:extent cx="6781800" cy="50006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5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EB"/>
    <w:rsid w:val="000A4007"/>
    <w:rsid w:val="005B3738"/>
    <w:rsid w:val="006016EB"/>
    <w:rsid w:val="00903EFA"/>
    <w:rsid w:val="00DB55FB"/>
    <w:rsid w:val="00E2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A8237"/>
  <w15:chartTrackingRefBased/>
  <w15:docId w15:val="{084581E3-B7BD-4ABB-B394-2582211B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2</cp:revision>
  <dcterms:created xsi:type="dcterms:W3CDTF">2021-11-16T03:05:00Z</dcterms:created>
  <dcterms:modified xsi:type="dcterms:W3CDTF">2021-11-16T03:05:00Z</dcterms:modified>
</cp:coreProperties>
</file>