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18AA5">
      <w:pPr>
        <w:rPr>
          <w:rFonts w:hint="eastAsia" w:eastAsia="宋体"/>
          <w:lang w:val="en-US" w:eastAsia="zh-CN"/>
        </w:rPr>
      </w:pPr>
    </w:p>
    <w:p w14:paraId="779E871E">
      <w:pPr>
        <w:jc w:val="center"/>
      </w:pPr>
      <w:r>
        <w:drawing>
          <wp:inline distT="0" distB="0" distL="114300" distR="114300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057A"/>
    <w:p w14:paraId="2701DE54"/>
    <w:p w14:paraId="54AF80D1">
      <w:pPr>
        <w:jc w:val="center"/>
        <w:rPr>
          <w:rFonts w:eastAsia="华文新魏"/>
          <w:sz w:val="84"/>
          <w:szCs w:val="84"/>
        </w:rPr>
      </w:pPr>
    </w:p>
    <w:p w14:paraId="2ABBD6DE">
      <w:pPr>
        <w:jc w:val="center"/>
        <w:rPr>
          <w:rFonts w:hint="eastAsia" w:eastAsia="华文新魏"/>
          <w:sz w:val="72"/>
          <w:szCs w:val="72"/>
        </w:rPr>
      </w:pPr>
      <w:r>
        <w:rPr>
          <w:rFonts w:hint="eastAsia" w:eastAsia="华文新魏"/>
          <w:sz w:val="72"/>
          <w:szCs w:val="72"/>
        </w:rPr>
        <w:t>《</w:t>
      </w:r>
      <w:r>
        <w:rPr>
          <w:rFonts w:hint="eastAsia" w:eastAsia="华文新魏"/>
          <w:sz w:val="72"/>
          <w:szCs w:val="72"/>
          <w:lang w:val="en-US" w:eastAsia="zh-CN"/>
        </w:rPr>
        <w:t>计算机通信与网络</w:t>
      </w:r>
      <w:r>
        <w:rPr>
          <w:rFonts w:hint="eastAsia" w:eastAsia="华文新魏"/>
          <w:sz w:val="72"/>
          <w:szCs w:val="72"/>
        </w:rPr>
        <w:t>》</w:t>
      </w:r>
    </w:p>
    <w:p w14:paraId="13376C43">
      <w:pPr>
        <w:jc w:val="center"/>
        <w:rPr>
          <w:rFonts w:eastAsia="华文新魏"/>
          <w:sz w:val="84"/>
          <w:szCs w:val="84"/>
        </w:rPr>
      </w:pPr>
      <w:r>
        <w:rPr>
          <w:rFonts w:hint="eastAsia" w:eastAsia="华文新魏"/>
          <w:sz w:val="84"/>
          <w:szCs w:val="84"/>
          <w:lang w:val="en-US" w:eastAsia="zh-CN"/>
        </w:rPr>
        <w:t>项目式学习</w:t>
      </w:r>
      <w:r>
        <w:rPr>
          <w:rFonts w:eastAsia="华文新魏"/>
          <w:sz w:val="84"/>
          <w:szCs w:val="84"/>
        </w:rPr>
        <w:t>报告</w:t>
      </w:r>
    </w:p>
    <w:p w14:paraId="78D387C5">
      <w:pPr>
        <w:jc w:val="center"/>
      </w:pPr>
    </w:p>
    <w:p w14:paraId="20690CAE">
      <w:pPr>
        <w:jc w:val="center"/>
      </w:pPr>
    </w:p>
    <w:p w14:paraId="46684FBE"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2214880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221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CD417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题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目：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03D825E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06A7006B">
                            <w:pPr>
                              <w:spacing w:line="600" w:lineRule="auto"/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学    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DD44449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1C70DCAE">
                            <w:pPr>
                              <w:spacing w:line="600" w:lineRule="auto"/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1D2FC86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9120208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pt;margin-top:26.35pt;height:174.4pt;width:294.7pt;mso-wrap-distance-bottom:0pt;mso-wrap-distance-top:0pt;z-index:251659264;mso-width-relative:page;mso-height-relative:page;" filled="f" stroked="f" coordsize="21600,21600" o:gfxdata="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p/btdYAAAAKAQAADwAA&#10;AAAAAAABACAAAAAiAAAAZHJzL2Rvd25yZXYueG1sUEsBAhQAFAAAAAgAh07iQAHDptg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91CD417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题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目：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03D825E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>组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06A7006B">
                      <w:pPr>
                        <w:spacing w:line="600" w:lineRule="auto"/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>学    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DD44449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1C70DCAE">
                      <w:pPr>
                        <w:spacing w:line="600" w:lineRule="auto"/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71D2FC86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9120208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3570B4A3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1CBB4DA8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4C82F859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ACB1EA"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  <w:lang w:eastAsia="zh-CN"/>
        </w:rPr>
        <w:t>《</w:t>
      </w:r>
      <w:r>
        <w:rPr>
          <w:rFonts w:hint="eastAsia" w:eastAsia="黑体"/>
          <w:b/>
          <w:bCs/>
          <w:sz w:val="36"/>
          <w:lang w:val="en-US" w:eastAsia="zh-CN"/>
        </w:rPr>
        <w:t>计算机通信与网络</w:t>
      </w:r>
      <w:r>
        <w:rPr>
          <w:rFonts w:hint="eastAsia" w:eastAsia="黑体"/>
          <w:b/>
          <w:bCs/>
          <w:sz w:val="36"/>
          <w:lang w:eastAsia="zh-CN"/>
        </w:rPr>
        <w:t>》</w:t>
      </w:r>
      <w:r>
        <w:rPr>
          <w:rFonts w:hint="eastAsia" w:eastAsia="黑体"/>
          <w:b/>
          <w:bCs/>
          <w:sz w:val="36"/>
          <w:lang w:val="en-US" w:eastAsia="zh-CN"/>
        </w:rPr>
        <w:t>项目式学习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51"/>
        <w:gridCol w:w="1110"/>
        <w:gridCol w:w="1979"/>
        <w:gridCol w:w="1376"/>
        <w:gridCol w:w="1505"/>
      </w:tblGrid>
      <w:tr w14:paraId="747E5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578740B7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组员序号</w:t>
            </w:r>
          </w:p>
        </w:tc>
        <w:tc>
          <w:tcPr>
            <w:tcW w:w="851" w:type="pct"/>
          </w:tcPr>
          <w:p w14:paraId="5F4989F4">
            <w:pPr>
              <w:spacing w:line="48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651" w:type="pct"/>
          </w:tcPr>
          <w:p w14:paraId="63E52C5F">
            <w:pPr>
              <w:spacing w:line="48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161" w:type="pct"/>
          </w:tcPr>
          <w:p w14:paraId="75FDDB41">
            <w:pPr>
              <w:spacing w:line="48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分工</w:t>
            </w:r>
          </w:p>
        </w:tc>
        <w:tc>
          <w:tcPr>
            <w:tcW w:w="807" w:type="pct"/>
          </w:tcPr>
          <w:p w14:paraId="3F8A703E">
            <w:pPr>
              <w:spacing w:line="48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882" w:type="pct"/>
          </w:tcPr>
          <w:p w14:paraId="3E6371D0">
            <w:pPr>
              <w:spacing w:line="48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备注</w:t>
            </w:r>
          </w:p>
        </w:tc>
      </w:tr>
      <w:tr w14:paraId="462A7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1E791353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1" w:type="pct"/>
          </w:tcPr>
          <w:p w14:paraId="4D796C97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129F408E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5C08090C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77F7A42B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1A03224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30A19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5B638EBD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1" w:type="pct"/>
          </w:tcPr>
          <w:p w14:paraId="7041785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7AF1C7C0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6FCCAE9E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147403B2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10EC2C8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7930E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5238B561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51" w:type="pct"/>
          </w:tcPr>
          <w:p w14:paraId="79539690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4F7833A5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4AC2C31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306EEC15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01CB3347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73166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661CB2E2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51" w:type="pct"/>
          </w:tcPr>
          <w:p w14:paraId="348A2ACA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1D3987BD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74B8B22B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34EB971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534424F5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77478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60B3409A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51" w:type="pct"/>
          </w:tcPr>
          <w:p w14:paraId="51D0DE8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12FCED7A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580D832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29C317C8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50537DCE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7DE08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</w:tcPr>
          <w:p w14:paraId="23352528">
            <w:pPr>
              <w:spacing w:line="480" w:lineRule="exact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51" w:type="pct"/>
          </w:tcPr>
          <w:p w14:paraId="6F96A49D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5DE4591B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14C4959D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63A476EE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396EB3EC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721B2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vAlign w:val="center"/>
          </w:tcPr>
          <w:p w14:paraId="444BBE55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53" w:type="pct"/>
            <w:gridSpan w:val="5"/>
            <w:vAlign w:val="center"/>
          </w:tcPr>
          <w:p w14:paraId="48E206C9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95ACC05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14:paraId="0BD80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pct"/>
            <w:vAlign w:val="center"/>
          </w:tcPr>
          <w:p w14:paraId="570BE6E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53" w:type="pct"/>
            <w:gridSpan w:val="5"/>
            <w:vAlign w:val="center"/>
          </w:tcPr>
          <w:p w14:paraId="5854F9FE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1DB638A5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BBC34F4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934312E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23929B24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8F1B772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19BB566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7372017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18C0BE9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C4D495B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38EFE5B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7DD0819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EDFDC49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064CA45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</w:tbl>
    <w:p w14:paraId="4B22A40A"/>
    <w:p w14:paraId="72052E01"/>
    <w:p w14:paraId="650F7C10"/>
    <w:p w14:paraId="641BB49B"/>
    <w:p w14:paraId="31F2C210">
      <w:bookmarkStart w:id="0" w:name="_GoBack"/>
      <w:bookmarkEnd w:id="0"/>
    </w:p>
    <w:p w14:paraId="49E04CFA">
      <w:pPr>
        <w:jc w:val="center"/>
        <w:rPr>
          <w:rFonts w:hint="eastAsia" w:eastAsia="华文新魏"/>
          <w:sz w:val="48"/>
          <w:szCs w:val="48"/>
          <w:lang w:val="en-US" w:eastAsia="zh-CN"/>
        </w:rPr>
      </w:pPr>
      <w:r>
        <w:rPr>
          <w:rFonts w:hint="eastAsia" w:eastAsia="华文新魏"/>
          <w:sz w:val="48"/>
          <w:szCs w:val="48"/>
          <w:lang w:val="en-US" w:eastAsia="zh-CN"/>
        </w:rPr>
        <w:t>评分表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5929"/>
        <w:gridCol w:w="743"/>
        <w:gridCol w:w="742"/>
      </w:tblGrid>
      <w:tr w14:paraId="6D0F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1109" w:type="dxa"/>
            <w:vAlign w:val="center"/>
          </w:tcPr>
          <w:p w14:paraId="1E05F6DF">
            <w:pPr>
              <w:spacing w:line="40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5929" w:type="dxa"/>
            <w:vAlign w:val="center"/>
          </w:tcPr>
          <w:p w14:paraId="2B8D3887">
            <w:pPr>
              <w:spacing w:line="40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742" w:type="dxa"/>
            <w:vAlign w:val="center"/>
          </w:tcPr>
          <w:p w14:paraId="6F83B2AF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742" w:type="dxa"/>
            <w:vAlign w:val="center"/>
          </w:tcPr>
          <w:p w14:paraId="01AB4C53">
            <w:pPr>
              <w:spacing w:line="40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14:paraId="5537F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650" w:type="pct"/>
            <w:vAlign w:val="center"/>
          </w:tcPr>
          <w:p w14:paraId="76004492">
            <w:pPr>
              <w:adjustRightInd w:val="0"/>
              <w:snapToGrid w:val="0"/>
              <w:spacing w:before="65" w:beforeLines="20" w:after="65" w:afterLines="20" w:line="360" w:lineRule="auto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6D50E373">
            <w:pPr>
              <w:adjustRightInd w:val="0"/>
              <w:snapToGrid w:val="0"/>
              <w:spacing w:line="360" w:lineRule="auto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4AB532DF"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52E7FC27">
            <w:pPr>
              <w:spacing w:line="360" w:lineRule="auto"/>
              <w:jc w:val="center"/>
              <w:rPr>
                <w:rFonts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021A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650" w:type="pct"/>
            <w:vAlign w:val="center"/>
          </w:tcPr>
          <w:p w14:paraId="713A0885">
            <w:pPr>
              <w:adjustRightInd w:val="0"/>
              <w:snapToGrid w:val="0"/>
              <w:spacing w:before="65" w:beforeLines="20" w:after="65" w:afterLines="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2535F72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712061D3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54040F47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748F990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4EAB4AD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525E7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</w:trPr>
        <w:tc>
          <w:tcPr>
            <w:tcW w:w="650" w:type="pct"/>
            <w:vAlign w:val="center"/>
          </w:tcPr>
          <w:p w14:paraId="167EF907">
            <w:pPr>
              <w:adjustRightInd w:val="0"/>
              <w:snapToGrid w:val="0"/>
              <w:spacing w:before="65" w:beforeLines="20" w:after="65" w:afterLines="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5BDA1A1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681279EC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4681A512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421E5702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435" w:type="pct"/>
            <w:vAlign w:val="center"/>
          </w:tcPr>
          <w:p w14:paraId="6829C36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40877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0" w:type="pct"/>
            <w:vAlign w:val="center"/>
          </w:tcPr>
          <w:p w14:paraId="40EA6EE1">
            <w:pPr>
              <w:adjustRightInd w:val="0"/>
              <w:snapToGrid w:val="0"/>
              <w:spacing w:before="65" w:beforeLines="20" w:after="65" w:afterLines="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763841F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7773E4B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249798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67A2B43A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4AEFBEB2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3AB4987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2E80F873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60888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650" w:type="pct"/>
            <w:vAlign w:val="center"/>
          </w:tcPr>
          <w:p w14:paraId="113AAB94">
            <w:pPr>
              <w:adjustRightInd w:val="0"/>
              <w:snapToGrid w:val="0"/>
              <w:spacing w:before="65" w:beforeLines="20" w:after="65" w:afterLines="2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60ACD7B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40CBB08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738844B7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14:paraId="64402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4564" w:type="pct"/>
            <w:gridSpan w:val="3"/>
            <w:vAlign w:val="center"/>
          </w:tcPr>
          <w:p w14:paraId="4044B089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483FB234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79454F70">
      <w:pPr>
        <w:spacing w:before="163" w:beforeLines="50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评阅人（签字）：                       202</w:t>
      </w:r>
      <w:r>
        <w:rPr>
          <w:rFonts w:hint="eastAsia" w:eastAsia="仿宋"/>
          <w:b/>
          <w:bCs/>
          <w:szCs w:val="28"/>
          <w:lang w:val="en-US" w:eastAsia="zh-CN"/>
        </w:rPr>
        <w:t>3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 xml:space="preserve">  日</w:t>
      </w:r>
    </w:p>
    <w:tbl>
      <w:tblPr>
        <w:tblStyle w:val="7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6"/>
      </w:tblGrid>
      <w:tr w14:paraId="462CC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326" w:type="dxa"/>
            <w:tcBorders>
              <w:bottom w:val="single" w:color="auto" w:sz="4" w:space="0"/>
            </w:tcBorders>
          </w:tcPr>
          <w:p w14:paraId="54A9226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一、环境配置</w:t>
            </w:r>
          </w:p>
          <w:p w14:paraId="5B7BC2B0"/>
          <w:p w14:paraId="562715A4"/>
          <w:p w14:paraId="5523794E"/>
          <w:p w14:paraId="51E61BFC">
            <w:pPr>
              <w:rPr>
                <w:rFonts w:hint="eastAsia"/>
              </w:rPr>
            </w:pPr>
          </w:p>
          <w:p w14:paraId="03CD2872"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原理</w:t>
            </w:r>
          </w:p>
          <w:p w14:paraId="18E112B4"/>
          <w:p w14:paraId="2A836880">
            <w:pPr>
              <w:rPr>
                <w:b/>
                <w:bCs/>
                <w:sz w:val="28"/>
                <w:szCs w:val="28"/>
              </w:rPr>
            </w:pPr>
          </w:p>
          <w:p w14:paraId="05345F3F">
            <w:pPr>
              <w:rPr>
                <w:b/>
                <w:bCs/>
                <w:sz w:val="28"/>
                <w:szCs w:val="28"/>
              </w:rPr>
            </w:pPr>
          </w:p>
          <w:p w14:paraId="2FEF8823">
            <w:pPr>
              <w:rPr>
                <w:b/>
                <w:bCs/>
                <w:sz w:val="28"/>
                <w:szCs w:val="28"/>
              </w:rPr>
            </w:pPr>
          </w:p>
          <w:p w14:paraId="1F610BE0">
            <w:pPr>
              <w:rPr>
                <w:b/>
                <w:bCs/>
                <w:sz w:val="28"/>
                <w:szCs w:val="28"/>
              </w:rPr>
            </w:pPr>
          </w:p>
          <w:p w14:paraId="3F0C001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三、步骤</w:t>
            </w:r>
          </w:p>
          <w:p w14:paraId="4351DACF">
            <w:pPr>
              <w:jc w:val="left"/>
            </w:pPr>
          </w:p>
          <w:p w14:paraId="5DD67170">
            <w:pPr>
              <w:jc w:val="left"/>
              <w:rPr>
                <w:sz w:val="21"/>
                <w:szCs w:val="21"/>
              </w:rPr>
            </w:pPr>
          </w:p>
          <w:p w14:paraId="3AD6F721">
            <w:pPr>
              <w:jc w:val="left"/>
              <w:rPr>
                <w:sz w:val="21"/>
                <w:szCs w:val="21"/>
              </w:rPr>
            </w:pPr>
          </w:p>
          <w:p w14:paraId="70BC33BC">
            <w:pPr>
              <w:jc w:val="left"/>
              <w:rPr>
                <w:sz w:val="21"/>
                <w:szCs w:val="21"/>
              </w:rPr>
            </w:pPr>
          </w:p>
          <w:p w14:paraId="2E5DEE15">
            <w:pPr>
              <w:jc w:val="both"/>
              <w:rPr>
                <w:sz w:val="21"/>
                <w:szCs w:val="21"/>
              </w:rPr>
            </w:pPr>
          </w:p>
          <w:p w14:paraId="74DB9670">
            <w:pPr>
              <w:rPr>
                <w:sz w:val="21"/>
                <w:szCs w:val="21"/>
              </w:rPr>
            </w:pPr>
          </w:p>
          <w:p w14:paraId="1EE80C0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四、结果</w:t>
            </w:r>
          </w:p>
          <w:p w14:paraId="05907FD1"/>
          <w:p w14:paraId="434CACFA"/>
          <w:p w14:paraId="018AC2B2"/>
          <w:p w14:paraId="1EF7668B"/>
          <w:p w14:paraId="5B0054B7">
            <w:pPr>
              <w:rPr>
                <w:rFonts w:hint="eastAsia"/>
              </w:rPr>
            </w:pPr>
          </w:p>
          <w:p w14:paraId="089D3DB0"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心得体会</w:t>
            </w:r>
          </w:p>
          <w:p w14:paraId="4FE20A03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1DEC9E1C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57C23531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3B1E9F23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29D5049A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4F3D1F33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3041B41B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266859B8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4DEBFDD2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39354206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5BD6EDA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5E1671CA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426189BE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58566561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2C1648C0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134D638F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2F791860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4C96D1E6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17067816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611319FA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2177365B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14DD2641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14:paraId="46FB1A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</w:p>
        </w:tc>
      </w:tr>
    </w:tbl>
    <w:p w14:paraId="3F7151B5"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762027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29A44654"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B2142B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iNzBlMTFkZTE3NWEyOTRkYjBlZDViOTQ1ZWZhYTcifQ=="/>
  </w:docVars>
  <w:rsids>
    <w:rsidRoot w:val="00000000"/>
    <w:rsid w:val="00B42975"/>
    <w:rsid w:val="12B4677B"/>
    <w:rsid w:val="16FC149E"/>
    <w:rsid w:val="2B140C75"/>
    <w:rsid w:val="3450527E"/>
    <w:rsid w:val="35F0558F"/>
    <w:rsid w:val="39590032"/>
    <w:rsid w:val="3CC04181"/>
    <w:rsid w:val="4DC65208"/>
    <w:rsid w:val="5FC97D6D"/>
    <w:rsid w:val="64DC74DE"/>
    <w:rsid w:val="6E667881"/>
    <w:rsid w:val="730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3"/>
    <w:semiHidden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黑体" w:cs="Times New Roman"/>
      <w:b/>
      <w:bCs/>
      <w:kern w:val="44"/>
      <w:sz w:val="28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AD39B-A314-41CD-B5BB-A25DD2F6B8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515</Words>
  <Characters>524</Characters>
  <Lines>2</Lines>
  <Paragraphs>1</Paragraphs>
  <TotalTime>2</TotalTime>
  <ScaleCrop>false</ScaleCrop>
  <LinksUpToDate>false</LinksUpToDate>
  <CharactersWithSpaces>625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2022-09-25T07:54:00Z</dcterms:created>
  <dc:creator>aa2427734259@outlook.com</dc:creator>
  <cp:lastModifiedBy>quantium</cp:lastModifiedBy>
  <dcterms:modified xsi:type="dcterms:W3CDTF">2025-04-16T13:13:35Z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B8B78905427F4D679A193E0B1E5A800F</vt:lpwstr>
  </property>
  <property fmtid="{D5CDD505-2E9C-101B-9397-08002B2CF9AE}" pid="4" name="KSOTemplateDocerSaveRecord">
    <vt:lpwstr>eyJoZGlkIjoiMzRiNzBlMTFkZTE3NWEyOTRkYjBlZDViOTQ1ZWZhYTciLCJ1c2VySWQiOiI4MjIxMTc3In0=</vt:lpwstr>
  </property>
</Properties>
</file>