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9F18F2" w14:textId="77777777" w:rsidR="004014A2" w:rsidRDefault="00000000">
      <w:pPr>
        <w:spacing w:line="360" w:lineRule="auto"/>
      </w:pPr>
      <w:r>
        <w:rPr>
          <w:rFonts w:hint="eastAsia"/>
        </w:rPr>
        <w:t>1. PPPoE</w:t>
      </w:r>
      <w:r>
        <w:rPr>
          <w:rFonts w:hint="eastAsia"/>
        </w:rPr>
        <w:t>协议抓包分析</w:t>
      </w:r>
    </w:p>
    <w:p w14:paraId="038CCC2B" w14:textId="77777777" w:rsidR="004014A2" w:rsidRDefault="00000000">
      <w:pPr>
        <w:spacing w:line="360" w:lineRule="auto"/>
      </w:pPr>
      <w:r>
        <w:rPr>
          <w:rFonts w:hint="eastAsia"/>
        </w:rPr>
        <w:t>2023.10.17</w:t>
      </w:r>
    </w:p>
    <w:p w14:paraId="4B812F57" w14:textId="77777777" w:rsidR="004014A2" w:rsidRDefault="00000000">
      <w:pPr>
        <w:spacing w:line="360" w:lineRule="auto"/>
      </w:pPr>
      <w:r>
        <w:rPr>
          <w:rFonts w:hint="eastAsia"/>
        </w:rPr>
        <w:t xml:space="preserve">CH11- </w:t>
      </w:r>
      <w:r>
        <w:rPr>
          <w:rFonts w:hint="eastAsia"/>
        </w:rPr>
        <w:t>数据链路控制</w:t>
      </w:r>
    </w:p>
    <w:p w14:paraId="3601EC68" w14:textId="77777777" w:rsidR="004014A2" w:rsidRDefault="00000000">
      <w:pPr>
        <w:spacing w:line="360" w:lineRule="auto"/>
      </w:pPr>
      <w:r>
        <w:rPr>
          <w:rFonts w:hint="eastAsia"/>
        </w:rPr>
        <w:t>题目：</w:t>
      </w:r>
      <w:r>
        <w:rPr>
          <w:rFonts w:hint="eastAsia"/>
        </w:rPr>
        <w:t>PPPoE</w:t>
      </w:r>
      <w:r>
        <w:rPr>
          <w:rFonts w:hint="eastAsia"/>
        </w:rPr>
        <w:t>协议抓包分析</w:t>
      </w:r>
    </w:p>
    <w:p w14:paraId="02D7166B" w14:textId="77777777" w:rsidR="004014A2" w:rsidRDefault="00000000">
      <w:pPr>
        <w:spacing w:line="360" w:lineRule="auto"/>
      </w:pPr>
      <w:r>
        <w:rPr>
          <w:rFonts w:hint="eastAsia"/>
        </w:rPr>
        <w:t>安装</w:t>
      </w:r>
      <w:r>
        <w:rPr>
          <w:rFonts w:hint="eastAsia"/>
        </w:rPr>
        <w:t>Wireshark</w:t>
      </w:r>
      <w:r>
        <w:rPr>
          <w:rFonts w:hint="eastAsia"/>
        </w:rPr>
        <w:t>抓包软件，抓取通过</w:t>
      </w:r>
      <w:r>
        <w:rPr>
          <w:rFonts w:hint="eastAsia"/>
        </w:rPr>
        <w:t>PPPoE</w:t>
      </w:r>
      <w:r>
        <w:rPr>
          <w:rFonts w:hint="eastAsia"/>
        </w:rPr>
        <w:t>协议认证上网的过程，并对其进行分析。</w:t>
      </w:r>
    </w:p>
    <w:p w14:paraId="64F4F3AE" w14:textId="77777777" w:rsidR="00DA05D0" w:rsidRDefault="00DA05D0">
      <w:pPr>
        <w:spacing w:line="360" w:lineRule="auto"/>
        <w:rPr>
          <w:rFonts w:hint="eastAsia"/>
        </w:rPr>
      </w:pPr>
    </w:p>
    <w:p w14:paraId="2AC420A9" w14:textId="77777777" w:rsidR="004014A2" w:rsidRDefault="00000000">
      <w:pPr>
        <w:spacing w:line="360" w:lineRule="auto"/>
      </w:pPr>
      <w:r>
        <w:rPr>
          <w:rFonts w:hint="eastAsia"/>
        </w:rPr>
        <w:t xml:space="preserve">2. </w:t>
      </w:r>
      <w:r>
        <w:rPr>
          <w:rFonts w:hint="eastAsia"/>
        </w:rPr>
        <w:t>基于</w:t>
      </w:r>
      <w:r>
        <w:rPr>
          <w:rFonts w:hint="eastAsia"/>
        </w:rPr>
        <w:t>eNSP</w:t>
      </w:r>
      <w:r>
        <w:rPr>
          <w:rFonts w:hint="eastAsia"/>
        </w:rPr>
        <w:t>的</w:t>
      </w:r>
      <w:r>
        <w:rPr>
          <w:rFonts w:hint="eastAsia"/>
        </w:rPr>
        <w:t>ARP</w:t>
      </w:r>
      <w:r>
        <w:rPr>
          <w:rFonts w:hint="eastAsia"/>
        </w:rPr>
        <w:t>协议分析</w:t>
      </w:r>
    </w:p>
    <w:p w14:paraId="4125BB53" w14:textId="77777777" w:rsidR="004014A2" w:rsidRDefault="00000000">
      <w:pPr>
        <w:spacing w:line="360" w:lineRule="auto"/>
      </w:pPr>
      <w:r>
        <w:rPr>
          <w:rFonts w:hint="eastAsia"/>
        </w:rPr>
        <w:t xml:space="preserve">  </w:t>
      </w:r>
      <w:r>
        <w:rPr>
          <w:rFonts w:hint="eastAsia"/>
        </w:rPr>
        <w:t>请参考</w:t>
      </w:r>
      <w:r>
        <w:rPr>
          <w:rFonts w:hint="eastAsia"/>
        </w:rPr>
        <w:t>B</w:t>
      </w:r>
      <w:r>
        <w:rPr>
          <w:rFonts w:hint="eastAsia"/>
        </w:rPr>
        <w:t>站</w:t>
      </w:r>
      <w:r>
        <w:rPr>
          <w:rFonts w:hint="eastAsia"/>
        </w:rPr>
        <w:t>eNSP</w:t>
      </w:r>
      <w:r>
        <w:rPr>
          <w:rFonts w:hint="eastAsia"/>
        </w:rPr>
        <w:t>的相关教程，学习其安装和使用方法。</w:t>
      </w:r>
    </w:p>
    <w:p w14:paraId="5F904760" w14:textId="77777777" w:rsidR="004014A2" w:rsidRDefault="00000000">
      <w:pPr>
        <w:spacing w:line="360" w:lineRule="auto"/>
      </w:pPr>
      <w:r>
        <w:rPr>
          <w:rFonts w:hint="eastAsia"/>
        </w:rPr>
        <w:t xml:space="preserve">  </w:t>
      </w:r>
      <w:r>
        <w:rPr>
          <w:rFonts w:hint="eastAsia"/>
        </w:rPr>
        <w:t>参考下面这篇博客，设计实验拓扑图，完成其中的实验步骤，并抓包分析其</w:t>
      </w:r>
      <w:r>
        <w:rPr>
          <w:rFonts w:hint="eastAsia"/>
        </w:rPr>
        <w:t>ARP</w:t>
      </w:r>
      <w:r>
        <w:rPr>
          <w:rFonts w:hint="eastAsia"/>
        </w:rPr>
        <w:t>请求包、</w:t>
      </w:r>
      <w:r>
        <w:rPr>
          <w:rFonts w:hint="eastAsia"/>
        </w:rPr>
        <w:t>ARP</w:t>
      </w:r>
      <w:r>
        <w:rPr>
          <w:rFonts w:hint="eastAsia"/>
        </w:rPr>
        <w:t>应答包、</w:t>
      </w:r>
      <w:r>
        <w:rPr>
          <w:rFonts w:hint="eastAsia"/>
        </w:rPr>
        <w:t xml:space="preserve">ICMP </w:t>
      </w:r>
      <w:r>
        <w:rPr>
          <w:rFonts w:hint="eastAsia"/>
        </w:rPr>
        <w:t>请求报文和</w:t>
      </w:r>
      <w:r>
        <w:rPr>
          <w:rFonts w:hint="eastAsia"/>
        </w:rPr>
        <w:t xml:space="preserve">ICMP </w:t>
      </w:r>
      <w:r>
        <w:rPr>
          <w:rFonts w:hint="eastAsia"/>
        </w:rPr>
        <w:t>响应报文。</w:t>
      </w:r>
    </w:p>
    <w:p w14:paraId="3D0F211D" w14:textId="77777777" w:rsidR="004014A2" w:rsidRDefault="004014A2">
      <w:pPr>
        <w:spacing w:line="360" w:lineRule="auto"/>
        <w:ind w:firstLineChars="100" w:firstLine="240"/>
      </w:pPr>
      <w:hyperlink r:id="rId4" w:history="1">
        <w:r>
          <w:rPr>
            <w:rStyle w:val="a3"/>
            <w:rFonts w:hint="eastAsia"/>
          </w:rPr>
          <w:t>https://blog.csdn.net/weixin_45488428/article/details/123705819</w:t>
        </w:r>
      </w:hyperlink>
    </w:p>
    <w:p w14:paraId="08763D51" w14:textId="77777777" w:rsidR="004014A2" w:rsidRDefault="00000000">
      <w:pPr>
        <w:spacing w:line="360" w:lineRule="auto"/>
        <w:ind w:firstLineChars="100" w:firstLine="240"/>
      </w:pPr>
      <w:r>
        <w:rPr>
          <w:rFonts w:hint="eastAsia"/>
        </w:rPr>
        <w:t>参考</w:t>
      </w:r>
      <w:r>
        <w:rPr>
          <w:rFonts w:hint="eastAsia"/>
        </w:rPr>
        <w:t>b</w:t>
      </w:r>
      <w:r>
        <w:rPr>
          <w:rFonts w:hint="eastAsia"/>
        </w:rPr>
        <w:t>站视频：</w:t>
      </w:r>
    </w:p>
    <w:p w14:paraId="3B1AEF7E" w14:textId="77777777" w:rsidR="004014A2" w:rsidRDefault="004014A2">
      <w:pPr>
        <w:spacing w:line="360" w:lineRule="auto"/>
        <w:ind w:firstLineChars="100" w:firstLine="240"/>
      </w:pPr>
      <w:hyperlink r:id="rId5" w:history="1">
        <w:r>
          <w:rPr>
            <w:rStyle w:val="a3"/>
          </w:rPr>
          <w:t>https://www.bilibili.com/video/BV1Q14y1n7SX/?spm_id_from=333.337.search-card.all.click&amp;vd_source=c1e8be52db513b3a09cb34e7b5829128</w:t>
        </w:r>
      </w:hyperlink>
    </w:p>
    <w:p w14:paraId="13628EEA" w14:textId="77777777" w:rsidR="004014A2" w:rsidRDefault="004014A2">
      <w:pPr>
        <w:spacing w:line="360" w:lineRule="auto"/>
        <w:ind w:firstLineChars="100" w:firstLine="240"/>
      </w:pPr>
    </w:p>
    <w:p w14:paraId="47116E31" w14:textId="77777777" w:rsidR="004014A2" w:rsidRDefault="00000000">
      <w:pPr>
        <w:spacing w:line="360" w:lineRule="auto"/>
      </w:pPr>
      <w:r>
        <w:rPr>
          <w:rFonts w:ascii="宋体" w:eastAsia="宋体" w:hAnsi="宋体" w:cs="宋体"/>
          <w:noProof/>
        </w:rPr>
        <w:drawing>
          <wp:inline distT="0" distB="0" distL="114300" distR="114300" wp14:anchorId="6B33B7CC" wp14:editId="3A1F0632">
            <wp:extent cx="4891405" cy="2705100"/>
            <wp:effectExtent l="0" t="0" r="444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BD16B6" w14:textId="77777777" w:rsidR="004014A2" w:rsidRDefault="004014A2">
      <w:pPr>
        <w:spacing w:line="360" w:lineRule="auto"/>
      </w:pPr>
    </w:p>
    <w:p w14:paraId="2B1CED7B" w14:textId="77777777" w:rsidR="004014A2" w:rsidRDefault="004014A2">
      <w:pPr>
        <w:spacing w:line="360" w:lineRule="auto"/>
      </w:pPr>
    </w:p>
    <w:p w14:paraId="0FCF455B" w14:textId="77777777" w:rsidR="004014A2" w:rsidRDefault="004014A2">
      <w:pPr>
        <w:spacing w:line="360" w:lineRule="auto"/>
      </w:pPr>
    </w:p>
    <w:p w14:paraId="1DA46AFC" w14:textId="77777777" w:rsidR="004014A2" w:rsidRDefault="004014A2">
      <w:pPr>
        <w:spacing w:line="360" w:lineRule="auto"/>
      </w:pPr>
    </w:p>
    <w:p w14:paraId="47A8FE7E" w14:textId="77777777" w:rsidR="004014A2" w:rsidRDefault="00000000">
      <w:pPr>
        <w:spacing w:line="360" w:lineRule="auto"/>
      </w:pPr>
      <w:r>
        <w:rPr>
          <w:rFonts w:hint="eastAsia"/>
        </w:rPr>
        <w:lastRenderedPageBreak/>
        <w:t xml:space="preserve">3. </w:t>
      </w:r>
      <w:r>
        <w:rPr>
          <w:rFonts w:hint="eastAsia"/>
        </w:rPr>
        <w:t>基于</w:t>
      </w:r>
      <w:r>
        <w:rPr>
          <w:rFonts w:hint="eastAsia"/>
        </w:rPr>
        <w:t>eNSP</w:t>
      </w:r>
      <w:r>
        <w:rPr>
          <w:rFonts w:hint="eastAsia"/>
        </w:rPr>
        <w:t>的</w:t>
      </w:r>
      <w:r>
        <w:rPr>
          <w:rFonts w:hint="eastAsia"/>
        </w:rPr>
        <w:t>ICMP</w:t>
      </w:r>
      <w:r>
        <w:rPr>
          <w:rFonts w:hint="eastAsia"/>
        </w:rPr>
        <w:t>协议分析，观察时间超时的</w:t>
      </w:r>
      <w:r>
        <w:rPr>
          <w:rFonts w:hint="eastAsia"/>
        </w:rPr>
        <w:t>ICMP</w:t>
      </w:r>
      <w:r>
        <w:rPr>
          <w:rFonts w:hint="eastAsia"/>
        </w:rPr>
        <w:t>协议。</w:t>
      </w:r>
    </w:p>
    <w:p w14:paraId="39380369" w14:textId="77777777" w:rsidR="004014A2" w:rsidRDefault="00000000">
      <w:pPr>
        <w:spacing w:line="360" w:lineRule="auto"/>
      </w:pPr>
      <w:r>
        <w:rPr>
          <w:rFonts w:hint="eastAsia"/>
        </w:rPr>
        <w:t xml:space="preserve">  </w:t>
      </w:r>
      <w:r>
        <w:rPr>
          <w:rFonts w:hint="eastAsia"/>
        </w:rPr>
        <w:t>在</w:t>
      </w:r>
      <w:r>
        <w:rPr>
          <w:rFonts w:hint="eastAsia"/>
        </w:rPr>
        <w:t>PC1</w:t>
      </w:r>
      <w:r>
        <w:rPr>
          <w:rFonts w:hint="eastAsia"/>
        </w:rPr>
        <w:t>上</w:t>
      </w:r>
      <w:r>
        <w:rPr>
          <w:rFonts w:hint="eastAsia"/>
        </w:rPr>
        <w:t>ping</w:t>
      </w:r>
      <w:r>
        <w:rPr>
          <w:rFonts w:hint="eastAsia"/>
        </w:rPr>
        <w:t>路由器</w:t>
      </w:r>
      <w:r>
        <w:rPr>
          <w:rFonts w:hint="eastAsia"/>
        </w:rPr>
        <w:t>AR3</w:t>
      </w:r>
      <w:r>
        <w:rPr>
          <w:rFonts w:hint="eastAsia"/>
        </w:rPr>
        <w:t>的环回接口</w:t>
      </w:r>
      <w:r>
        <w:rPr>
          <w:rFonts w:hint="eastAsia"/>
        </w:rPr>
        <w:t>9.9.9.9</w:t>
      </w:r>
      <w:r>
        <w:rPr>
          <w:rFonts w:hint="eastAsia"/>
        </w:rPr>
        <w:t>，使用参数</w:t>
      </w:r>
      <w:r>
        <w:rPr>
          <w:rFonts w:hint="eastAsia"/>
        </w:rPr>
        <w:t>-i</w:t>
      </w:r>
      <w:r>
        <w:rPr>
          <w:rFonts w:hint="eastAsia"/>
        </w:rPr>
        <w:t>指定不同的</w:t>
      </w:r>
      <w:r>
        <w:rPr>
          <w:rFonts w:hint="eastAsia"/>
        </w:rPr>
        <w:t>TTL</w:t>
      </w:r>
      <w:r>
        <w:rPr>
          <w:rFonts w:hint="eastAsia"/>
        </w:rPr>
        <w:t>值，观察</w:t>
      </w:r>
      <w:r>
        <w:rPr>
          <w:rFonts w:hint="eastAsia"/>
        </w:rPr>
        <w:t>ICMP</w:t>
      </w:r>
      <w:r>
        <w:rPr>
          <w:rFonts w:hint="eastAsia"/>
        </w:rPr>
        <w:t>报文的产生情况。</w:t>
      </w:r>
    </w:p>
    <w:p w14:paraId="34E7B29B" w14:textId="77777777" w:rsidR="004014A2" w:rsidRDefault="00000000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533D7405" wp14:editId="7798C512">
            <wp:extent cx="3870960" cy="3303905"/>
            <wp:effectExtent l="0" t="0" r="1524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BA785" w14:textId="77777777" w:rsidR="004014A2" w:rsidRDefault="00000000">
      <w:pPr>
        <w:spacing w:line="360" w:lineRule="auto"/>
      </w:pPr>
      <w:r>
        <w:rPr>
          <w:noProof/>
        </w:rPr>
        <w:drawing>
          <wp:inline distT="0" distB="0" distL="114300" distR="114300" wp14:anchorId="3ACD3AE7" wp14:editId="6E597107">
            <wp:extent cx="5270500" cy="2245360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67089" w14:textId="77777777" w:rsidR="004014A2" w:rsidRDefault="00000000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PC1</w:t>
      </w:r>
      <w:r>
        <w:rPr>
          <w:rFonts w:hint="eastAsia"/>
        </w:rPr>
        <w:t>上</w:t>
      </w:r>
      <w:r>
        <w:rPr>
          <w:rFonts w:hint="eastAsia"/>
        </w:rPr>
        <w:t>ping</w:t>
      </w:r>
      <w:r>
        <w:rPr>
          <w:rFonts w:hint="eastAsia"/>
        </w:rPr>
        <w:t>路由器</w:t>
      </w:r>
      <w:r>
        <w:rPr>
          <w:rFonts w:hint="eastAsia"/>
        </w:rPr>
        <w:t>AR3</w:t>
      </w:r>
      <w:r>
        <w:rPr>
          <w:rFonts w:hint="eastAsia"/>
        </w:rPr>
        <w:t>的环回接口</w:t>
      </w:r>
      <w:r>
        <w:rPr>
          <w:rFonts w:hint="eastAsia"/>
        </w:rPr>
        <w:t>9.9.9.9</w:t>
      </w:r>
      <w:r>
        <w:rPr>
          <w:rFonts w:hint="eastAsia"/>
        </w:rPr>
        <w:t>，使用参数</w:t>
      </w:r>
      <w:r>
        <w:rPr>
          <w:rFonts w:hint="eastAsia"/>
        </w:rPr>
        <w:t>-i</w:t>
      </w:r>
      <w:r>
        <w:rPr>
          <w:rFonts w:hint="eastAsia"/>
        </w:rPr>
        <w:t>指定</w:t>
      </w:r>
      <w:r>
        <w:rPr>
          <w:rFonts w:hint="eastAsia"/>
        </w:rPr>
        <w:t>TTL</w:t>
      </w:r>
      <w:r>
        <w:rPr>
          <w:rFonts w:hint="eastAsia"/>
        </w:rPr>
        <w:t>值为</w:t>
      </w:r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>AR1</w:t>
      </w:r>
      <w:r>
        <w:rPr>
          <w:rFonts w:hint="eastAsia"/>
        </w:rPr>
        <w:t>的</w:t>
      </w:r>
      <w:r>
        <w:rPr>
          <w:rFonts w:hint="eastAsia"/>
        </w:rPr>
        <w:t>GE0/0/1</w:t>
      </w:r>
      <w:r>
        <w:rPr>
          <w:rFonts w:hint="eastAsia"/>
        </w:rPr>
        <w:t>接口抓包，可以看到</w:t>
      </w:r>
      <w:r>
        <w:rPr>
          <w:rFonts w:hint="eastAsia"/>
        </w:rPr>
        <w:t>AR1</w:t>
      </w:r>
      <w:r>
        <w:rPr>
          <w:rFonts w:hint="eastAsia"/>
        </w:rPr>
        <w:t>的</w:t>
      </w:r>
      <w:r>
        <w:rPr>
          <w:rFonts w:hint="eastAsia"/>
        </w:rPr>
        <w:t>GE0/0/1</w:t>
      </w:r>
      <w:r>
        <w:rPr>
          <w:rFonts w:hint="eastAsia"/>
        </w:rPr>
        <w:t>接口（</w:t>
      </w:r>
      <w:r>
        <w:rPr>
          <w:rFonts w:hint="eastAsia"/>
        </w:rPr>
        <w:t>192.168.1.254</w:t>
      </w:r>
      <w:r>
        <w:rPr>
          <w:rFonts w:hint="eastAsia"/>
        </w:rPr>
        <w:t>）产生</w:t>
      </w:r>
      <w:r>
        <w:rPr>
          <w:rFonts w:hint="eastAsia"/>
        </w:rPr>
        <w:t>ICMP</w:t>
      </w:r>
      <w:r>
        <w:rPr>
          <w:rFonts w:hint="eastAsia"/>
        </w:rPr>
        <w:t>报文。</w:t>
      </w:r>
    </w:p>
    <w:p w14:paraId="38E7FBBB" w14:textId="77777777" w:rsidR="004014A2" w:rsidRDefault="00000000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785213D3" wp14:editId="7FCF7046">
            <wp:extent cx="5272405" cy="3072130"/>
            <wp:effectExtent l="0" t="0" r="444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1051C" w14:textId="77777777" w:rsidR="004014A2" w:rsidRDefault="004014A2">
      <w:pPr>
        <w:spacing w:line="360" w:lineRule="auto"/>
      </w:pPr>
    </w:p>
    <w:p w14:paraId="401DC449" w14:textId="77777777" w:rsidR="004014A2" w:rsidRDefault="00000000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>
        <w:rPr>
          <w:rFonts w:hint="eastAsia"/>
        </w:rPr>
        <w:t>PC1</w:t>
      </w:r>
      <w:r>
        <w:rPr>
          <w:rFonts w:hint="eastAsia"/>
        </w:rPr>
        <w:t>上</w:t>
      </w:r>
      <w:r>
        <w:rPr>
          <w:rFonts w:hint="eastAsia"/>
        </w:rPr>
        <w:t>ping</w:t>
      </w:r>
      <w:r>
        <w:rPr>
          <w:rFonts w:hint="eastAsia"/>
        </w:rPr>
        <w:t>路由器</w:t>
      </w:r>
      <w:r>
        <w:rPr>
          <w:rFonts w:hint="eastAsia"/>
        </w:rPr>
        <w:t>AR3</w:t>
      </w:r>
      <w:r>
        <w:rPr>
          <w:rFonts w:hint="eastAsia"/>
        </w:rPr>
        <w:t>的环回接口</w:t>
      </w:r>
      <w:r>
        <w:rPr>
          <w:rFonts w:hint="eastAsia"/>
        </w:rPr>
        <w:t>9.9.9.9</w:t>
      </w:r>
      <w:r>
        <w:rPr>
          <w:rFonts w:hint="eastAsia"/>
        </w:rPr>
        <w:t>，使用参数</w:t>
      </w:r>
      <w:r>
        <w:rPr>
          <w:rFonts w:hint="eastAsia"/>
        </w:rPr>
        <w:t>-i</w:t>
      </w:r>
      <w:r>
        <w:rPr>
          <w:rFonts w:hint="eastAsia"/>
        </w:rPr>
        <w:t>指定</w:t>
      </w:r>
      <w:r>
        <w:rPr>
          <w:rFonts w:hint="eastAsia"/>
        </w:rPr>
        <w:t>TTL</w:t>
      </w:r>
      <w:r>
        <w:rPr>
          <w:rFonts w:hint="eastAsia"/>
        </w:rPr>
        <w:t>值为</w:t>
      </w:r>
      <w:r>
        <w:rPr>
          <w:rFonts w:hint="eastAsia"/>
        </w:rPr>
        <w:t>2</w:t>
      </w:r>
      <w:r>
        <w:rPr>
          <w:rFonts w:hint="eastAsia"/>
        </w:rPr>
        <w:t>，在</w:t>
      </w:r>
      <w:r>
        <w:rPr>
          <w:rFonts w:hint="eastAsia"/>
        </w:rPr>
        <w:t>AR2</w:t>
      </w:r>
      <w:r>
        <w:rPr>
          <w:rFonts w:hint="eastAsia"/>
        </w:rPr>
        <w:t>的</w:t>
      </w:r>
      <w:r>
        <w:rPr>
          <w:rFonts w:hint="eastAsia"/>
        </w:rPr>
        <w:t>GE0/0/0</w:t>
      </w:r>
      <w:r>
        <w:rPr>
          <w:rFonts w:hint="eastAsia"/>
        </w:rPr>
        <w:t>接口抓包，可以看到</w:t>
      </w:r>
      <w:r>
        <w:rPr>
          <w:rFonts w:hint="eastAsia"/>
        </w:rPr>
        <w:t>AR2</w:t>
      </w:r>
      <w:r>
        <w:rPr>
          <w:rFonts w:hint="eastAsia"/>
        </w:rPr>
        <w:t>的</w:t>
      </w:r>
      <w:r>
        <w:rPr>
          <w:rFonts w:hint="eastAsia"/>
        </w:rPr>
        <w:t>GE0/0/0</w:t>
      </w:r>
      <w:r>
        <w:rPr>
          <w:rFonts w:hint="eastAsia"/>
        </w:rPr>
        <w:t>接口（</w:t>
      </w:r>
      <w:r>
        <w:rPr>
          <w:rFonts w:hint="eastAsia"/>
        </w:rPr>
        <w:t>210.220.64.2</w:t>
      </w:r>
      <w:r>
        <w:rPr>
          <w:rFonts w:hint="eastAsia"/>
        </w:rPr>
        <w:t>）产生</w:t>
      </w:r>
      <w:r>
        <w:rPr>
          <w:rFonts w:hint="eastAsia"/>
        </w:rPr>
        <w:t>ICMP</w:t>
      </w:r>
      <w:r>
        <w:rPr>
          <w:rFonts w:hint="eastAsia"/>
        </w:rPr>
        <w:t>报文。</w:t>
      </w:r>
    </w:p>
    <w:p w14:paraId="50FFF870" w14:textId="77777777" w:rsidR="004014A2" w:rsidRDefault="00000000">
      <w:pPr>
        <w:spacing w:line="360" w:lineRule="auto"/>
      </w:pPr>
      <w:r>
        <w:rPr>
          <w:noProof/>
        </w:rPr>
        <w:drawing>
          <wp:inline distT="0" distB="0" distL="114300" distR="114300" wp14:anchorId="5413198D" wp14:editId="7BC81441">
            <wp:extent cx="5271135" cy="3084195"/>
            <wp:effectExtent l="0" t="0" r="571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ACB50" w14:textId="77777777" w:rsidR="004014A2" w:rsidRDefault="004014A2">
      <w:pPr>
        <w:spacing w:line="360" w:lineRule="auto"/>
      </w:pPr>
    </w:p>
    <w:p w14:paraId="788681BE" w14:textId="77777777" w:rsidR="004014A2" w:rsidRDefault="004014A2">
      <w:pPr>
        <w:spacing w:line="360" w:lineRule="auto"/>
      </w:pPr>
    </w:p>
    <w:p w14:paraId="5B2C5361" w14:textId="77777777" w:rsidR="004014A2" w:rsidRDefault="004014A2">
      <w:pPr>
        <w:spacing w:line="360" w:lineRule="auto"/>
      </w:pPr>
    </w:p>
    <w:p w14:paraId="4E8785BB" w14:textId="77777777" w:rsidR="004014A2" w:rsidRDefault="004014A2">
      <w:pPr>
        <w:spacing w:line="360" w:lineRule="auto"/>
      </w:pPr>
    </w:p>
    <w:p w14:paraId="617D90FA" w14:textId="0C72E0EB" w:rsidR="004024C5" w:rsidRDefault="00000000" w:rsidP="004024C5">
      <w:pPr>
        <w:spacing w:line="360" w:lineRule="auto"/>
      </w:pPr>
      <w:r>
        <w:rPr>
          <w:rFonts w:hint="eastAsia"/>
        </w:rPr>
        <w:lastRenderedPageBreak/>
        <w:t>4.</w:t>
      </w:r>
      <w:r w:rsidR="004024C5" w:rsidRPr="004024C5">
        <w:rPr>
          <w:rFonts w:hint="eastAsia"/>
        </w:rPr>
        <w:t xml:space="preserve"> </w:t>
      </w:r>
      <w:r w:rsidR="004024C5">
        <w:rPr>
          <w:rFonts w:hint="eastAsia"/>
        </w:rPr>
        <w:t>基于</w:t>
      </w:r>
      <w:r w:rsidR="004024C5">
        <w:rPr>
          <w:rFonts w:hint="eastAsia"/>
        </w:rPr>
        <w:t>eNSP</w:t>
      </w:r>
      <w:r w:rsidR="004024C5">
        <w:rPr>
          <w:rFonts w:hint="eastAsia"/>
        </w:rPr>
        <w:t>的小型网络综合实验。</w:t>
      </w:r>
    </w:p>
    <w:p w14:paraId="292FA575" w14:textId="77777777" w:rsidR="004024C5" w:rsidRDefault="004024C5" w:rsidP="004024C5">
      <w:pPr>
        <w:spacing w:line="360" w:lineRule="auto"/>
      </w:pPr>
      <w:r>
        <w:rPr>
          <w:rFonts w:hint="eastAsia"/>
        </w:rPr>
        <w:t xml:space="preserve">   </w:t>
      </w:r>
      <w:r>
        <w:rPr>
          <w:rFonts w:hint="eastAsia"/>
        </w:rPr>
        <w:t>参考如下</w:t>
      </w:r>
      <w:r>
        <w:rPr>
          <w:rFonts w:hint="eastAsia"/>
        </w:rPr>
        <w:t>CSDN</w:t>
      </w:r>
      <w:r>
        <w:rPr>
          <w:rFonts w:hint="eastAsia"/>
        </w:rPr>
        <w:t>上的博文</w:t>
      </w:r>
    </w:p>
    <w:p w14:paraId="23EB3CCB" w14:textId="77777777" w:rsidR="004024C5" w:rsidRDefault="004024C5" w:rsidP="004024C5">
      <w:pPr>
        <w:spacing w:line="360" w:lineRule="auto"/>
        <w:ind w:firstLine="420"/>
      </w:pPr>
      <w:r>
        <w:rPr>
          <w:rFonts w:hint="eastAsia"/>
        </w:rPr>
        <w:t>https://blog.csdn.net/weixin_45650628/article/details/130877609</w:t>
      </w:r>
    </w:p>
    <w:p w14:paraId="1287EF92" w14:textId="77777777" w:rsidR="004024C5" w:rsidRDefault="004024C5" w:rsidP="004024C5">
      <w:pPr>
        <w:spacing w:line="360" w:lineRule="auto"/>
      </w:pPr>
      <w:r>
        <w:t>需求如下：</w:t>
      </w:r>
    </w:p>
    <w:p w14:paraId="03FE73E2" w14:textId="77777777" w:rsidR="004024C5" w:rsidRDefault="004024C5" w:rsidP="004024C5">
      <w:pPr>
        <w:spacing w:line="360" w:lineRule="auto"/>
        <w:ind w:leftChars="200" w:left="480"/>
      </w:pPr>
      <w:r>
        <w:t>1</w:t>
      </w:r>
      <w:r>
        <w:t>、</w:t>
      </w:r>
      <w:r>
        <w:rPr>
          <w:rFonts w:hint="eastAsia"/>
        </w:rPr>
        <w:t>配置</w:t>
      </w:r>
      <w:r>
        <w:t>路由器、交换机</w:t>
      </w:r>
    </w:p>
    <w:p w14:paraId="53B04F49" w14:textId="77777777" w:rsidR="004024C5" w:rsidRDefault="004024C5" w:rsidP="004024C5">
      <w:pPr>
        <w:spacing w:line="360" w:lineRule="auto"/>
        <w:ind w:leftChars="200" w:left="480"/>
      </w:pPr>
      <w:r>
        <w:t>2</w:t>
      </w:r>
      <w:r>
        <w:t>、</w:t>
      </w:r>
      <w:r>
        <w:rPr>
          <w:rFonts w:hint="eastAsia"/>
        </w:rPr>
        <w:t>配置</w:t>
      </w:r>
      <w:r>
        <w:t>静态路由</w:t>
      </w:r>
    </w:p>
    <w:p w14:paraId="2DDE877A" w14:textId="77777777" w:rsidR="004024C5" w:rsidRDefault="004024C5" w:rsidP="004024C5">
      <w:pPr>
        <w:spacing w:line="360" w:lineRule="auto"/>
        <w:ind w:leftChars="200" w:left="480"/>
      </w:pPr>
      <w:r>
        <w:t>3</w:t>
      </w:r>
      <w:r>
        <w:t>、</w:t>
      </w:r>
      <w:r>
        <w:rPr>
          <w:rFonts w:hint="eastAsia"/>
        </w:rPr>
        <w:t>配置</w:t>
      </w:r>
      <w:r>
        <w:t>虚拟局域网</w:t>
      </w:r>
    </w:p>
    <w:p w14:paraId="4D0012A2" w14:textId="77777777" w:rsidR="004024C5" w:rsidRDefault="004024C5" w:rsidP="004024C5">
      <w:pPr>
        <w:spacing w:line="360" w:lineRule="auto"/>
        <w:ind w:leftChars="200" w:left="480"/>
      </w:pPr>
      <w:r>
        <w:t>4</w:t>
      </w:r>
      <w:r>
        <w:t>、</w:t>
      </w:r>
      <w:r>
        <w:rPr>
          <w:rFonts w:hint="eastAsia"/>
        </w:rPr>
        <w:t>配置</w:t>
      </w:r>
      <w:r>
        <w:t>链路聚合</w:t>
      </w:r>
    </w:p>
    <w:p w14:paraId="16D7BD5A" w14:textId="77777777" w:rsidR="004024C5" w:rsidRDefault="004024C5" w:rsidP="004024C5">
      <w:pPr>
        <w:spacing w:line="360" w:lineRule="auto"/>
        <w:ind w:leftChars="200" w:left="480"/>
      </w:pPr>
      <w:r>
        <w:t>5</w:t>
      </w:r>
      <w:r>
        <w:t>、</w:t>
      </w:r>
      <w:r>
        <w:rPr>
          <w:rFonts w:hint="eastAsia"/>
        </w:rPr>
        <w:t>配置</w:t>
      </w:r>
      <w:r>
        <w:t>三层交换</w:t>
      </w:r>
    </w:p>
    <w:p w14:paraId="6D87D9C5" w14:textId="77777777" w:rsidR="004024C5" w:rsidRDefault="004024C5" w:rsidP="004024C5">
      <w:pPr>
        <w:spacing w:line="360" w:lineRule="auto"/>
        <w:ind w:leftChars="200" w:left="480"/>
      </w:pPr>
      <w:r>
        <w:t>6</w:t>
      </w:r>
      <w:r>
        <w:t>、</w:t>
      </w:r>
      <w:r>
        <w:rPr>
          <w:rFonts w:hint="eastAsia"/>
        </w:rPr>
        <w:t>配置</w:t>
      </w:r>
      <w:r>
        <w:t>DHCP</w:t>
      </w:r>
    </w:p>
    <w:p w14:paraId="0FBA3DA0" w14:textId="77777777" w:rsidR="004024C5" w:rsidRDefault="004024C5" w:rsidP="004024C5">
      <w:pPr>
        <w:spacing w:line="360" w:lineRule="auto"/>
        <w:ind w:leftChars="200" w:left="480"/>
      </w:pPr>
      <w:r>
        <w:t>7</w:t>
      </w:r>
      <w:r>
        <w:t>、</w:t>
      </w:r>
      <w:r>
        <w:rPr>
          <w:rFonts w:hint="eastAsia"/>
        </w:rPr>
        <w:t>配置</w:t>
      </w:r>
      <w:r>
        <w:t>动态路由</w:t>
      </w:r>
      <w:r>
        <w:t>RIP</w:t>
      </w:r>
      <w:r>
        <w:t>或</w:t>
      </w:r>
      <w:r>
        <w:t>OSPF</w:t>
      </w:r>
    </w:p>
    <w:p w14:paraId="76DADBB1" w14:textId="77777777" w:rsidR="004024C5" w:rsidRDefault="004024C5" w:rsidP="004024C5">
      <w:pPr>
        <w:spacing w:line="360" w:lineRule="auto"/>
        <w:ind w:leftChars="200" w:left="480"/>
      </w:pPr>
      <w:r>
        <w:t>8</w:t>
      </w:r>
      <w:r>
        <w:t>、</w:t>
      </w:r>
      <w:r>
        <w:rPr>
          <w:rFonts w:hint="eastAsia"/>
        </w:rPr>
        <w:t>配置</w:t>
      </w:r>
      <w:r>
        <w:t>ACL</w:t>
      </w:r>
      <w:r>
        <w:t>访问控制列表</w:t>
      </w:r>
    </w:p>
    <w:p w14:paraId="452B1AD3" w14:textId="77777777" w:rsidR="004024C5" w:rsidRDefault="004024C5" w:rsidP="004024C5">
      <w:pPr>
        <w:spacing w:line="360" w:lineRule="auto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完成验证：</w:t>
      </w:r>
    </w:p>
    <w:p w14:paraId="21B0DE81" w14:textId="77777777" w:rsidR="004024C5" w:rsidRDefault="004024C5" w:rsidP="004024C5">
      <w:pPr>
        <w:spacing w:line="360" w:lineRule="auto"/>
        <w:ind w:firstLine="48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1、MSTP验证</w:t>
      </w:r>
    </w:p>
    <w:p w14:paraId="1954CA24" w14:textId="77777777" w:rsidR="004024C5" w:rsidRDefault="004024C5" w:rsidP="004024C5">
      <w:pPr>
        <w:spacing w:line="360" w:lineRule="auto"/>
        <w:ind w:firstLine="48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2、链路聚合验证</w:t>
      </w:r>
    </w:p>
    <w:p w14:paraId="64DB814C" w14:textId="77777777" w:rsidR="004024C5" w:rsidRDefault="004024C5" w:rsidP="004024C5">
      <w:pPr>
        <w:spacing w:line="360" w:lineRule="auto"/>
        <w:ind w:firstLine="48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3、VRRP(Virtual Router Redundancy Protocol，虚拟路由冗余协议)验证</w:t>
      </w:r>
    </w:p>
    <w:p w14:paraId="53FC1F9E" w14:textId="77777777" w:rsidR="004024C5" w:rsidRDefault="004024C5" w:rsidP="004024C5">
      <w:pPr>
        <w:spacing w:line="360" w:lineRule="auto"/>
        <w:ind w:firstLine="48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4、DHCP验证</w:t>
      </w:r>
    </w:p>
    <w:p w14:paraId="0A55D688" w14:textId="77777777" w:rsidR="004024C5" w:rsidRDefault="004024C5" w:rsidP="004024C5">
      <w:pPr>
        <w:spacing w:line="360" w:lineRule="auto"/>
        <w:ind w:firstLine="48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5、OSPF协议验证</w:t>
      </w:r>
    </w:p>
    <w:p w14:paraId="1A13C2A0" w14:textId="77777777" w:rsidR="004024C5" w:rsidRDefault="004024C5" w:rsidP="004024C5">
      <w:pPr>
        <w:spacing w:line="360" w:lineRule="auto"/>
        <w:ind w:firstLine="48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6、NAT验证</w:t>
      </w:r>
    </w:p>
    <w:p w14:paraId="031E35D7" w14:textId="77777777" w:rsidR="004024C5" w:rsidRDefault="004024C5" w:rsidP="00DA05D0">
      <w:pPr>
        <w:spacing w:line="360" w:lineRule="auto"/>
        <w:jc w:val="center"/>
      </w:pPr>
      <w:r>
        <w:rPr>
          <w:rFonts w:ascii="宋体" w:eastAsia="宋体" w:hAnsi="宋体" w:cs="宋体"/>
          <w:noProof/>
        </w:rPr>
        <w:drawing>
          <wp:inline distT="0" distB="0" distL="114300" distR="114300" wp14:anchorId="64613B1A" wp14:editId="03616B99">
            <wp:extent cx="3916484" cy="3124200"/>
            <wp:effectExtent l="0" t="0" r="8255" b="0"/>
            <wp:docPr id="723349339" name="图片 7233493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8562" cy="312585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50F781" w14:textId="75BF21DC" w:rsidR="004014A2" w:rsidRDefault="004014A2">
      <w:pPr>
        <w:spacing w:line="360" w:lineRule="auto"/>
      </w:pPr>
    </w:p>
    <w:sectPr w:rsidR="004014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zRiNzBlMTFkZTE3NWEyOTRkYjBlZDViOTQ1ZWZhYTcifQ=="/>
  </w:docVars>
  <w:rsids>
    <w:rsidRoot w:val="004014A2"/>
    <w:rsid w:val="004014A2"/>
    <w:rsid w:val="004024C5"/>
    <w:rsid w:val="007376F7"/>
    <w:rsid w:val="00B27578"/>
    <w:rsid w:val="00DA0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6DBCC36"/>
  <w15:docId w15:val="{C65F79B5-02C3-4529-9908-A428B46C9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eastAsia="仿宋" w:cstheme="minorBidi"/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bilibili.com/video/BV1Q14y1n7SX/?spm_id_from=333.337.search-card.all.click&amp;vd_source=c1e8be52db513b3a09cb34e7b5829128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blog.csdn.net/weixin_45488428/article/details/123705819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189</Words>
  <Characters>1081</Characters>
  <Application>Microsoft Office Word</Application>
  <DocSecurity>0</DocSecurity>
  <Lines>9</Lines>
  <Paragraphs>2</Paragraphs>
  <ScaleCrop>false</ScaleCrop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YN</dc:creator>
  <cp:lastModifiedBy>L15603541775@163.com</cp:lastModifiedBy>
  <cp:revision>5</cp:revision>
  <dcterms:created xsi:type="dcterms:W3CDTF">2025-04-20T06:30:00Z</dcterms:created>
  <dcterms:modified xsi:type="dcterms:W3CDTF">2025-04-20T06:53:00Z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6F2646312ABB4F2496D6579BB1206BF8_11</vt:lpwstr>
  </property>
</Properties>
</file>