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1CB6" w14:textId="7A7B31CF" w:rsidR="007B256E" w:rsidRDefault="00F50236">
      <w:r>
        <w:rPr>
          <w:rFonts w:hint="eastAsia"/>
        </w:rPr>
        <w:t>啥疯疯癫癫的所得税</w:t>
      </w:r>
      <w:bookmarkStart w:id="0" w:name="_GoBack"/>
      <w:bookmarkEnd w:id="0"/>
    </w:p>
    <w:sectPr w:rsidR="007B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FC"/>
    <w:rsid w:val="00380AFC"/>
    <w:rsid w:val="007B256E"/>
    <w:rsid w:val="008A6D5C"/>
    <w:rsid w:val="00F5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DE81"/>
  <w15:chartTrackingRefBased/>
  <w15:docId w15:val="{AB724D84-4ED2-4C64-9852-D8B434EE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夏磊 董</dc:creator>
  <cp:keywords/>
  <dc:description/>
  <cp:lastModifiedBy>夏磊 董</cp:lastModifiedBy>
  <cp:revision>2</cp:revision>
  <dcterms:created xsi:type="dcterms:W3CDTF">2018-10-30T15:18:00Z</dcterms:created>
  <dcterms:modified xsi:type="dcterms:W3CDTF">2018-10-30T15:18:00Z</dcterms:modified>
</cp:coreProperties>
</file>