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BD7D7" w14:textId="3BD9412A" w:rsidR="00E8629F" w:rsidRPr="00235394" w:rsidRDefault="00E8629F">
      <w:pPr>
        <w:pStyle w:val="ZA"/>
        <w:framePr w:wrap="notBeside"/>
      </w:pPr>
      <w:bookmarkStart w:id="0" w:name="historyclause"/>
      <w:bookmarkStart w:id="1" w:name="page1"/>
      <w:bookmarkEnd w:id="0"/>
      <w:r w:rsidRPr="00235394">
        <w:rPr>
          <w:sz w:val="64"/>
        </w:rPr>
        <w:t xml:space="preserve">3GPP TR </w:t>
      </w:r>
      <w:r w:rsidR="00084995">
        <w:rPr>
          <w:sz w:val="64"/>
        </w:rPr>
        <w:t>37</w:t>
      </w:r>
      <w:r w:rsidRPr="00235394">
        <w:rPr>
          <w:sz w:val="64"/>
        </w:rPr>
        <w:t>.</w:t>
      </w:r>
      <w:r w:rsidR="00084995">
        <w:rPr>
          <w:sz w:val="64"/>
        </w:rPr>
        <w:t>885</w:t>
      </w:r>
      <w:r w:rsidRPr="00235394">
        <w:rPr>
          <w:sz w:val="64"/>
        </w:rPr>
        <w:t xml:space="preserve"> </w:t>
      </w:r>
      <w:r w:rsidRPr="00235394">
        <w:t>V</w:t>
      </w:r>
      <w:r w:rsidR="00885443">
        <w:rPr>
          <w:rFonts w:hint="eastAsia"/>
          <w:lang w:eastAsia="ko-KR"/>
        </w:rPr>
        <w:t>1</w:t>
      </w:r>
      <w:r w:rsidR="00F37E1C">
        <w:rPr>
          <w:lang w:eastAsia="ko-KR"/>
        </w:rPr>
        <w:t>5</w:t>
      </w:r>
      <w:r w:rsidRPr="00235394">
        <w:t>.</w:t>
      </w:r>
      <w:r w:rsidR="00735F3D">
        <w:rPr>
          <w:lang w:eastAsia="ko-KR"/>
        </w:rPr>
        <w:t>3</w:t>
      </w:r>
      <w:r w:rsidRPr="00235394">
        <w:t>.</w:t>
      </w:r>
      <w:r w:rsidR="00197B30">
        <w:rPr>
          <w:rFonts w:hint="eastAsia"/>
          <w:lang w:eastAsia="ko-KR"/>
        </w:rPr>
        <w:t>0</w:t>
      </w:r>
      <w:r w:rsidR="00197B30" w:rsidRPr="00235394">
        <w:t xml:space="preserve"> </w:t>
      </w:r>
      <w:r w:rsidRPr="00235394">
        <w:rPr>
          <w:sz w:val="32"/>
        </w:rPr>
        <w:t>(</w:t>
      </w:r>
      <w:r w:rsidR="009C76A8">
        <w:rPr>
          <w:sz w:val="32"/>
        </w:rPr>
        <w:t>2019</w:t>
      </w:r>
      <w:r w:rsidRPr="00235394">
        <w:rPr>
          <w:sz w:val="32"/>
        </w:rPr>
        <w:t>-</w:t>
      </w:r>
      <w:r w:rsidR="009C76A8">
        <w:rPr>
          <w:sz w:val="32"/>
          <w:lang w:eastAsia="ko-KR"/>
        </w:rPr>
        <w:t>06</w:t>
      </w:r>
      <w:r w:rsidRPr="00235394">
        <w:rPr>
          <w:sz w:val="32"/>
        </w:rPr>
        <w:t>)</w:t>
      </w:r>
    </w:p>
    <w:p w14:paraId="6BB43269" w14:textId="77777777" w:rsidR="00E8629F" w:rsidRPr="00235394" w:rsidRDefault="00E8629F">
      <w:pPr>
        <w:pStyle w:val="ZB"/>
        <w:framePr w:wrap="notBeside"/>
      </w:pPr>
      <w:r w:rsidRPr="00235394">
        <w:t>Technical Report</w:t>
      </w:r>
    </w:p>
    <w:p w14:paraId="7AFEE824" w14:textId="77777777" w:rsidR="00E8629F" w:rsidRPr="00235394" w:rsidRDefault="00E8629F">
      <w:pPr>
        <w:pStyle w:val="ZT"/>
        <w:framePr w:wrap="notBeside"/>
      </w:pPr>
      <w:r w:rsidRPr="00235394">
        <w:t>3rd Generation Partnership Project;</w:t>
      </w:r>
    </w:p>
    <w:p w14:paraId="201CB2FA" w14:textId="77777777" w:rsidR="00E8629F" w:rsidRPr="00235394" w:rsidRDefault="00E8629F">
      <w:pPr>
        <w:pStyle w:val="ZT"/>
        <w:framePr w:wrap="notBeside"/>
      </w:pPr>
      <w:r w:rsidRPr="00235394">
        <w:t>Technical Specification Group</w:t>
      </w:r>
      <w:r w:rsidR="00084995">
        <w:t xml:space="preserve"> Radio Access Network</w:t>
      </w:r>
      <w:r w:rsidRPr="00235394">
        <w:t>;</w:t>
      </w:r>
    </w:p>
    <w:p w14:paraId="080AEB14" w14:textId="70F30E10" w:rsidR="00E8629F" w:rsidRPr="00235394" w:rsidRDefault="00084995">
      <w:pPr>
        <w:pStyle w:val="ZT"/>
        <w:framePr w:wrap="notBeside"/>
      </w:pPr>
      <w:r w:rsidRPr="00084995">
        <w:t xml:space="preserve">Study on evaluation methodology of new Vehicle-to-Everything </w:t>
      </w:r>
      <w:r w:rsidR="000E6971">
        <w:t>(</w:t>
      </w:r>
      <w:r w:rsidRPr="00084995">
        <w:t>V2X</w:t>
      </w:r>
      <w:r w:rsidR="000E6971">
        <w:t>)</w:t>
      </w:r>
      <w:r w:rsidRPr="00084995">
        <w:t xml:space="preserve"> use cases for LTE and NR</w:t>
      </w:r>
      <w:r w:rsidR="00E8629F" w:rsidRPr="00235394">
        <w:t>;</w:t>
      </w:r>
    </w:p>
    <w:p w14:paraId="25E911F8" w14:textId="77777777" w:rsidR="00E8629F" w:rsidRPr="00235394" w:rsidRDefault="00E8629F">
      <w:pPr>
        <w:pStyle w:val="ZT"/>
        <w:framePr w:wrap="notBeside"/>
        <w:rPr>
          <w:i/>
          <w:sz w:val="28"/>
        </w:rPr>
      </w:pPr>
      <w:r w:rsidRPr="00235394">
        <w:t>(</w:t>
      </w:r>
      <w:r w:rsidRPr="00235394">
        <w:rPr>
          <w:rStyle w:val="ZGSM"/>
        </w:rPr>
        <w:t xml:space="preserve">Release </w:t>
      </w:r>
      <w:r w:rsidR="000266A0">
        <w:rPr>
          <w:rStyle w:val="ZGSM"/>
        </w:rPr>
        <w:t>15</w:t>
      </w:r>
      <w:r w:rsidRPr="00235394">
        <w:t>)</w:t>
      </w:r>
    </w:p>
    <w:p w14:paraId="7963174E" w14:textId="79CD4AF8" w:rsidR="00D756B6" w:rsidRPr="00235394" w:rsidRDefault="00450ADA" w:rsidP="00450ADA">
      <w:pPr>
        <w:pStyle w:val="ZU"/>
        <w:framePr w:h="4929" w:hRule="exact" w:wrap="notBeside"/>
        <w:pBdr>
          <w:top w:val="none" w:sz="0" w:space="0" w:color="auto"/>
        </w:pBdr>
        <w:tabs>
          <w:tab w:val="right" w:pos="10206"/>
        </w:tabs>
        <w:jc w:val="left"/>
      </w:pPr>
      <w:r>
        <w:rPr>
          <w:i/>
        </w:rPr>
        <w:t xml:space="preserve">  </w:t>
      </w:r>
      <w:r w:rsidR="00E05C18">
        <w:rPr>
          <w:i/>
          <w:lang w:eastAsia="en-GB"/>
        </w:rPr>
        <w:drawing>
          <wp:inline distT="0" distB="0" distL="0" distR="0" wp14:anchorId="5F3B939E" wp14:editId="7757AE79">
            <wp:extent cx="1207135" cy="841375"/>
            <wp:effectExtent l="0" t="0" r="0" b="0"/>
            <wp:docPr id="1" name="그림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r w:rsidR="00D756B6" w:rsidRPr="00235394">
        <w:rPr>
          <w:color w:val="0000FF"/>
        </w:rPr>
        <w:tab/>
      </w:r>
      <w:r w:rsidR="00E05C18" w:rsidRPr="00235394">
        <w:rPr>
          <w:lang w:eastAsia="en-GB"/>
        </w:rPr>
        <w:drawing>
          <wp:inline distT="0" distB="0" distL="0" distR="0" wp14:anchorId="0B9B09D1" wp14:editId="67B2F4E1">
            <wp:extent cx="1623695" cy="951230"/>
            <wp:effectExtent l="0" t="0" r="0" b="1270"/>
            <wp:docPr id="2" name="그림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695" cy="951230"/>
                    </a:xfrm>
                    <a:prstGeom prst="rect">
                      <a:avLst/>
                    </a:prstGeom>
                    <a:noFill/>
                    <a:ln>
                      <a:noFill/>
                    </a:ln>
                  </pic:spPr>
                </pic:pic>
              </a:graphicData>
            </a:graphic>
          </wp:inline>
        </w:drawing>
      </w:r>
    </w:p>
    <w:p w14:paraId="6981FEB9" w14:textId="77777777" w:rsidR="00E8629F" w:rsidRPr="00235394" w:rsidRDefault="00E8629F">
      <w:pPr>
        <w:pStyle w:val="ZU"/>
        <w:framePr w:h="4929" w:hRule="exact" w:wrap="notBeside"/>
        <w:tabs>
          <w:tab w:val="right" w:pos="10206"/>
        </w:tabs>
        <w:jc w:val="left"/>
      </w:pPr>
    </w:p>
    <w:p w14:paraId="3B15F4EC"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14:paraId="5461C2EC" w14:textId="77777777" w:rsidR="00E8629F" w:rsidRPr="00235394" w:rsidRDefault="00E8629F">
      <w:pPr>
        <w:pStyle w:val="ZV"/>
        <w:framePr w:wrap="notBeside"/>
      </w:pPr>
    </w:p>
    <w:p w14:paraId="457FB29F" w14:textId="77777777" w:rsidR="00E8629F" w:rsidRPr="00235394" w:rsidRDefault="00E8629F"/>
    <w:bookmarkEnd w:id="1"/>
    <w:p w14:paraId="4EF46443"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10B74AC4" w14:textId="77777777" w:rsidR="00E8629F" w:rsidRPr="00235394" w:rsidRDefault="00E8629F">
      <w:bookmarkStart w:id="2" w:name="page2"/>
    </w:p>
    <w:p w14:paraId="62BBEE4F"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5EB233E0" w14:textId="77777777" w:rsidR="00E8629F" w:rsidRPr="00235394" w:rsidRDefault="00E8629F">
      <w:pPr>
        <w:pStyle w:val="FP"/>
        <w:framePr w:wrap="notBeside" w:hAnchor="margin" w:y="1419"/>
        <w:ind w:left="2835" w:right="2835"/>
        <w:jc w:val="center"/>
        <w:rPr>
          <w:rFonts w:ascii="Arial" w:hAnsi="Arial"/>
          <w:sz w:val="18"/>
        </w:rPr>
      </w:pPr>
      <w:r w:rsidRPr="00235394">
        <w:rPr>
          <w:rFonts w:ascii="Arial" w:hAnsi="Arial"/>
          <w:sz w:val="18"/>
        </w:rPr>
        <w:t>&lt;</w:t>
      </w:r>
      <w:r w:rsidR="00084995">
        <w:rPr>
          <w:rFonts w:ascii="Arial" w:hAnsi="Arial"/>
          <w:sz w:val="18"/>
        </w:rPr>
        <w:t xml:space="preserve">LTE, </w:t>
      </w:r>
      <w:r w:rsidR="00084995" w:rsidRPr="001F5E4D">
        <w:rPr>
          <w:rFonts w:ascii="Arial" w:hAnsi="Arial" w:hint="eastAsia"/>
          <w:sz w:val="18"/>
          <w:lang w:eastAsia="ko-KR"/>
        </w:rPr>
        <w:t>NR</w:t>
      </w:r>
      <w:r w:rsidR="00084995">
        <w:rPr>
          <w:rFonts w:ascii="Arial" w:hAnsi="Arial"/>
          <w:sz w:val="18"/>
        </w:rPr>
        <w:t xml:space="preserve">, </w:t>
      </w:r>
      <w:r w:rsidR="00084995" w:rsidRPr="000D41E2">
        <w:rPr>
          <w:rFonts w:ascii="Arial" w:hAnsi="Arial"/>
          <w:sz w:val="18"/>
        </w:rPr>
        <w:t>Vehicular communication</w:t>
      </w:r>
      <w:r w:rsidRPr="00235394">
        <w:rPr>
          <w:rFonts w:ascii="Arial" w:hAnsi="Arial"/>
          <w:sz w:val="18"/>
        </w:rPr>
        <w:t>&gt;</w:t>
      </w:r>
    </w:p>
    <w:p w14:paraId="757CF6C8" w14:textId="77777777" w:rsidR="00E8629F" w:rsidRPr="00235394" w:rsidRDefault="00E8629F"/>
    <w:p w14:paraId="561451C3"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64919076"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3F5FEAEA" w14:textId="77777777" w:rsidR="00E8629F" w:rsidRPr="00235394" w:rsidRDefault="00E8629F">
      <w:pPr>
        <w:pStyle w:val="FP"/>
        <w:framePr w:wrap="notBeside" w:hAnchor="margin" w:yAlign="center"/>
        <w:ind w:left="2835" w:right="2835"/>
        <w:jc w:val="center"/>
        <w:rPr>
          <w:rFonts w:ascii="Arial" w:hAnsi="Arial"/>
          <w:sz w:val="18"/>
        </w:rPr>
      </w:pPr>
    </w:p>
    <w:p w14:paraId="5DC3EA00" w14:textId="77777777" w:rsidR="00E8629F" w:rsidRPr="00F37E1C" w:rsidRDefault="00E8629F">
      <w:pPr>
        <w:pStyle w:val="FP"/>
        <w:framePr w:wrap="notBeside" w:hAnchor="margin" w:yAlign="center"/>
        <w:pBdr>
          <w:bottom w:val="single" w:sz="6" w:space="1" w:color="auto"/>
        </w:pBdr>
        <w:spacing w:before="240"/>
        <w:ind w:left="2835" w:right="2835"/>
        <w:jc w:val="center"/>
        <w:rPr>
          <w:lang w:val="fr-FR"/>
        </w:rPr>
      </w:pPr>
      <w:r w:rsidRPr="00F37E1C">
        <w:rPr>
          <w:lang w:val="fr-FR"/>
        </w:rPr>
        <w:t>3GPP support office address</w:t>
      </w:r>
    </w:p>
    <w:p w14:paraId="3FF4D76B"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2EF90069"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21917C23"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655402D6"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62FDA774" w14:textId="77777777"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14:paraId="380DF392" w14:textId="77777777" w:rsidR="00E8629F" w:rsidRPr="00235394" w:rsidRDefault="00E8629F"/>
    <w:p w14:paraId="0A45E722" w14:textId="77777777"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14:paraId="36C0B495" w14:textId="77777777"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14:paraId="19DC7892" w14:textId="77777777" w:rsidR="00E8629F" w:rsidRPr="00235394" w:rsidRDefault="00E8629F">
      <w:pPr>
        <w:pStyle w:val="FP"/>
        <w:framePr w:h="3057" w:hRule="exact" w:wrap="notBeside" w:vAnchor="page" w:hAnchor="margin" w:y="12605"/>
        <w:jc w:val="center"/>
        <w:rPr>
          <w:noProof/>
        </w:rPr>
      </w:pPr>
    </w:p>
    <w:p w14:paraId="3A0A349C" w14:textId="269783D9" w:rsidR="00E8629F" w:rsidRPr="00235394" w:rsidRDefault="00E8629F">
      <w:pPr>
        <w:pStyle w:val="FP"/>
        <w:framePr w:h="3057" w:hRule="exact" w:wrap="notBeside" w:vAnchor="page" w:hAnchor="margin" w:y="12605"/>
        <w:jc w:val="center"/>
        <w:rPr>
          <w:noProof/>
          <w:sz w:val="18"/>
        </w:rPr>
      </w:pPr>
      <w:r w:rsidRPr="00235394">
        <w:rPr>
          <w:noProof/>
          <w:sz w:val="18"/>
        </w:rPr>
        <w:t xml:space="preserve">© </w:t>
      </w:r>
      <w:r w:rsidR="009C76A8" w:rsidRPr="00235394">
        <w:rPr>
          <w:noProof/>
          <w:sz w:val="18"/>
        </w:rPr>
        <w:t>20</w:t>
      </w:r>
      <w:r w:rsidR="009C76A8">
        <w:rPr>
          <w:noProof/>
          <w:sz w:val="18"/>
        </w:rPr>
        <w:t>19</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14:paraId="349107A9" w14:textId="77777777"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14:paraId="3ADFA0B5" w14:textId="77777777" w:rsidR="00983910" w:rsidRPr="00235394" w:rsidRDefault="00983910">
      <w:pPr>
        <w:pStyle w:val="FP"/>
        <w:framePr w:h="3057" w:hRule="exact" w:wrap="notBeside" w:vAnchor="page" w:hAnchor="margin" w:y="12605"/>
        <w:rPr>
          <w:noProof/>
          <w:sz w:val="18"/>
        </w:rPr>
      </w:pPr>
    </w:p>
    <w:p w14:paraId="30251014" w14:textId="77777777"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14:paraId="18E69E51" w14:textId="77777777"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14:paraId="6254551A" w14:textId="77777777"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14:paraId="5851B1D1" w14:textId="77777777" w:rsidR="00E8629F" w:rsidRPr="00235394" w:rsidRDefault="00E8629F"/>
    <w:bookmarkEnd w:id="2"/>
    <w:p w14:paraId="511F83EE" w14:textId="77777777" w:rsidR="00E8629F" w:rsidRPr="00235394" w:rsidRDefault="00E8629F">
      <w:pPr>
        <w:pStyle w:val="TT"/>
      </w:pPr>
      <w:r w:rsidRPr="00235394">
        <w:br w:type="page"/>
      </w:r>
      <w:r w:rsidRPr="00235394">
        <w:lastRenderedPageBreak/>
        <w:t>Contents</w:t>
      </w:r>
    </w:p>
    <w:p w14:paraId="3DABE6E2" w14:textId="142201B7" w:rsidR="00D20E1B" w:rsidRDefault="00D20E1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_Toc11159071 \h </w:instrText>
      </w:r>
      <w:r>
        <w:fldChar w:fldCharType="separate"/>
      </w:r>
      <w:r>
        <w:t>4</w:t>
      </w:r>
      <w:r>
        <w:fldChar w:fldCharType="end"/>
      </w:r>
    </w:p>
    <w:p w14:paraId="06C54F16" w14:textId="52EA0E0A" w:rsidR="00D20E1B" w:rsidRDefault="00D20E1B">
      <w:pPr>
        <w:pStyle w:val="TOC1"/>
        <w:rPr>
          <w:rFonts w:asciiTheme="minorHAnsi" w:eastAsiaTheme="minorEastAsia" w:hAnsiTheme="minorHAnsi" w:cstheme="minorBidi"/>
          <w:szCs w:val="22"/>
          <w:lang w:eastAsia="en-GB"/>
        </w:rPr>
      </w:pPr>
      <w:r w:rsidRPr="00D20E1B">
        <w:t>1</w:t>
      </w:r>
      <w:r>
        <w:rPr>
          <w:rFonts w:asciiTheme="minorHAnsi" w:eastAsiaTheme="minorEastAsia" w:hAnsiTheme="minorHAnsi" w:cstheme="minorBidi"/>
          <w:szCs w:val="22"/>
          <w:lang w:eastAsia="en-GB"/>
        </w:rPr>
        <w:tab/>
      </w:r>
      <w:r w:rsidRPr="0062276C">
        <w:rPr>
          <w:lang w:val="en-US"/>
        </w:rPr>
        <w:t>Scope</w:t>
      </w:r>
      <w:r>
        <w:tab/>
      </w:r>
      <w:r>
        <w:fldChar w:fldCharType="begin" w:fldLock="1"/>
      </w:r>
      <w:r>
        <w:instrText xml:space="preserve"> PAGEREF _Toc11159072 \h </w:instrText>
      </w:r>
      <w:r>
        <w:fldChar w:fldCharType="separate"/>
      </w:r>
      <w:r>
        <w:t>5</w:t>
      </w:r>
      <w:r>
        <w:fldChar w:fldCharType="end"/>
      </w:r>
    </w:p>
    <w:p w14:paraId="5A77B072" w14:textId="6B862585" w:rsidR="00D20E1B" w:rsidRDefault="00D20E1B">
      <w:pPr>
        <w:pStyle w:val="TOC1"/>
        <w:rPr>
          <w:rFonts w:asciiTheme="minorHAnsi" w:eastAsiaTheme="minorEastAsia" w:hAnsiTheme="minorHAnsi" w:cstheme="minorBidi"/>
          <w:szCs w:val="22"/>
          <w:lang w:eastAsia="en-GB"/>
        </w:rPr>
      </w:pPr>
      <w:r w:rsidRPr="00D20E1B">
        <w:t>2</w:t>
      </w:r>
      <w:r>
        <w:rPr>
          <w:rFonts w:asciiTheme="minorHAnsi" w:eastAsiaTheme="minorEastAsia" w:hAnsiTheme="minorHAnsi" w:cstheme="minorBidi"/>
          <w:szCs w:val="22"/>
          <w:lang w:eastAsia="en-GB"/>
        </w:rPr>
        <w:tab/>
      </w:r>
      <w:r w:rsidRPr="0062276C">
        <w:rPr>
          <w:lang w:val="en-US"/>
        </w:rPr>
        <w:t>References</w:t>
      </w:r>
      <w:r>
        <w:tab/>
      </w:r>
      <w:r>
        <w:fldChar w:fldCharType="begin" w:fldLock="1"/>
      </w:r>
      <w:r>
        <w:instrText xml:space="preserve"> PAGEREF _Toc11159073 \h </w:instrText>
      </w:r>
      <w:r>
        <w:fldChar w:fldCharType="separate"/>
      </w:r>
      <w:r>
        <w:t>5</w:t>
      </w:r>
      <w:r>
        <w:fldChar w:fldCharType="end"/>
      </w:r>
    </w:p>
    <w:p w14:paraId="3CB8DAC2" w14:textId="6723E4B0" w:rsidR="00D20E1B" w:rsidRDefault="00D20E1B">
      <w:pPr>
        <w:pStyle w:val="TOC1"/>
        <w:rPr>
          <w:rFonts w:asciiTheme="minorHAnsi" w:eastAsiaTheme="minorEastAsia" w:hAnsiTheme="minorHAnsi" w:cstheme="minorBidi"/>
          <w:szCs w:val="22"/>
          <w:lang w:eastAsia="en-GB"/>
        </w:rPr>
      </w:pPr>
      <w:r w:rsidRPr="00D20E1B">
        <w:t>3</w:t>
      </w:r>
      <w:r>
        <w:rPr>
          <w:rFonts w:asciiTheme="minorHAnsi" w:eastAsiaTheme="minorEastAsia" w:hAnsiTheme="minorHAnsi" w:cstheme="minorBidi"/>
          <w:szCs w:val="22"/>
          <w:lang w:eastAsia="en-GB"/>
        </w:rPr>
        <w:tab/>
      </w:r>
      <w:r w:rsidRPr="0062276C">
        <w:rPr>
          <w:lang w:val="en-US"/>
        </w:rPr>
        <w:t>Definitions, symbols and abbreviations</w:t>
      </w:r>
      <w:r>
        <w:tab/>
      </w:r>
      <w:r>
        <w:fldChar w:fldCharType="begin" w:fldLock="1"/>
      </w:r>
      <w:r>
        <w:instrText xml:space="preserve"> PAGEREF _Toc11159074 \h </w:instrText>
      </w:r>
      <w:r>
        <w:fldChar w:fldCharType="separate"/>
      </w:r>
      <w:r>
        <w:t>6</w:t>
      </w:r>
      <w:r>
        <w:fldChar w:fldCharType="end"/>
      </w:r>
    </w:p>
    <w:p w14:paraId="1AAD1A0C" w14:textId="42FAD0BC" w:rsidR="00D20E1B" w:rsidRDefault="00D20E1B">
      <w:pPr>
        <w:pStyle w:val="TOC2"/>
        <w:rPr>
          <w:rFonts w:asciiTheme="minorHAnsi" w:eastAsiaTheme="minorEastAsia" w:hAnsiTheme="minorHAnsi" w:cstheme="minorBidi"/>
          <w:sz w:val="22"/>
          <w:szCs w:val="22"/>
          <w:lang w:eastAsia="en-GB"/>
        </w:rPr>
      </w:pPr>
      <w:r w:rsidRPr="00D20E1B">
        <w:t>3.1</w:t>
      </w:r>
      <w:r w:rsidRPr="00D20E1B">
        <w:rPr>
          <w:rFonts w:asciiTheme="minorHAnsi" w:eastAsiaTheme="minorEastAsia" w:hAnsiTheme="minorHAnsi" w:cstheme="minorBidi"/>
          <w:sz w:val="22"/>
          <w:szCs w:val="22"/>
          <w:lang w:eastAsia="en-GB"/>
        </w:rPr>
        <w:tab/>
      </w:r>
      <w:r w:rsidRPr="0062276C">
        <w:rPr>
          <w:lang w:val="en-US"/>
        </w:rPr>
        <w:t>Definitions</w:t>
      </w:r>
      <w:r>
        <w:tab/>
      </w:r>
      <w:r>
        <w:fldChar w:fldCharType="begin" w:fldLock="1"/>
      </w:r>
      <w:r>
        <w:instrText xml:space="preserve"> PAGEREF _Toc11159075 \h </w:instrText>
      </w:r>
      <w:r>
        <w:fldChar w:fldCharType="separate"/>
      </w:r>
      <w:r>
        <w:t>6</w:t>
      </w:r>
      <w:r>
        <w:fldChar w:fldCharType="end"/>
      </w:r>
    </w:p>
    <w:p w14:paraId="7DCD0277" w14:textId="4F2A8EA0" w:rsidR="00D20E1B" w:rsidRDefault="00D20E1B">
      <w:pPr>
        <w:pStyle w:val="TOC2"/>
        <w:rPr>
          <w:rFonts w:asciiTheme="minorHAnsi" w:eastAsiaTheme="minorEastAsia" w:hAnsiTheme="minorHAnsi" w:cstheme="minorBidi"/>
          <w:sz w:val="22"/>
          <w:szCs w:val="22"/>
          <w:lang w:eastAsia="en-GB"/>
        </w:rPr>
      </w:pPr>
      <w:r w:rsidRPr="00D20E1B">
        <w:t>3.2</w:t>
      </w:r>
      <w:r w:rsidRPr="00D20E1B">
        <w:rPr>
          <w:rFonts w:asciiTheme="minorHAnsi" w:eastAsiaTheme="minorEastAsia" w:hAnsiTheme="minorHAnsi" w:cstheme="minorBidi"/>
          <w:sz w:val="22"/>
          <w:szCs w:val="22"/>
          <w:lang w:eastAsia="en-GB"/>
        </w:rPr>
        <w:tab/>
      </w:r>
      <w:r w:rsidRPr="0062276C">
        <w:rPr>
          <w:lang w:val="en-US"/>
        </w:rPr>
        <w:t>Symbols</w:t>
      </w:r>
      <w:r>
        <w:tab/>
      </w:r>
      <w:r>
        <w:fldChar w:fldCharType="begin" w:fldLock="1"/>
      </w:r>
      <w:r>
        <w:instrText xml:space="preserve"> PAGEREF _Toc11159076 \h </w:instrText>
      </w:r>
      <w:r>
        <w:fldChar w:fldCharType="separate"/>
      </w:r>
      <w:r>
        <w:t>6</w:t>
      </w:r>
      <w:r>
        <w:fldChar w:fldCharType="end"/>
      </w:r>
    </w:p>
    <w:p w14:paraId="3CE493B4" w14:textId="5A3EA417" w:rsidR="00D20E1B" w:rsidRDefault="00D20E1B">
      <w:pPr>
        <w:pStyle w:val="TOC2"/>
        <w:rPr>
          <w:rFonts w:asciiTheme="minorHAnsi" w:eastAsiaTheme="minorEastAsia" w:hAnsiTheme="minorHAnsi" w:cstheme="minorBidi"/>
          <w:sz w:val="22"/>
          <w:szCs w:val="22"/>
          <w:lang w:eastAsia="en-GB"/>
        </w:rPr>
      </w:pPr>
      <w:r w:rsidRPr="00D20E1B">
        <w:t>3.3</w:t>
      </w:r>
      <w:r w:rsidRPr="00D20E1B">
        <w:rPr>
          <w:rFonts w:asciiTheme="minorHAnsi" w:eastAsiaTheme="minorEastAsia" w:hAnsiTheme="minorHAnsi" w:cstheme="minorBidi"/>
          <w:sz w:val="22"/>
          <w:szCs w:val="22"/>
          <w:lang w:eastAsia="en-GB"/>
        </w:rPr>
        <w:tab/>
      </w:r>
      <w:r w:rsidRPr="0062276C">
        <w:rPr>
          <w:lang w:val="en-US"/>
        </w:rPr>
        <w:t>Abbreviations</w:t>
      </w:r>
      <w:r>
        <w:tab/>
      </w:r>
      <w:r>
        <w:fldChar w:fldCharType="begin" w:fldLock="1"/>
      </w:r>
      <w:r>
        <w:instrText xml:space="preserve"> PAGEREF _Toc11159077 \h </w:instrText>
      </w:r>
      <w:r>
        <w:fldChar w:fldCharType="separate"/>
      </w:r>
      <w:r>
        <w:t>6</w:t>
      </w:r>
      <w:r>
        <w:fldChar w:fldCharType="end"/>
      </w:r>
    </w:p>
    <w:p w14:paraId="28033FA0" w14:textId="61F4F65E" w:rsidR="00D20E1B" w:rsidRDefault="00D20E1B">
      <w:pPr>
        <w:pStyle w:val="TOC1"/>
        <w:rPr>
          <w:rFonts w:asciiTheme="minorHAnsi" w:eastAsiaTheme="minorEastAsia" w:hAnsiTheme="minorHAnsi" w:cstheme="minorBidi"/>
          <w:szCs w:val="22"/>
          <w:lang w:eastAsia="en-GB"/>
        </w:rPr>
      </w:pPr>
      <w:r w:rsidRPr="00D20E1B">
        <w:t>4</w:t>
      </w:r>
      <w:r>
        <w:rPr>
          <w:rFonts w:asciiTheme="minorHAnsi" w:eastAsiaTheme="minorEastAsia" w:hAnsiTheme="minorHAnsi" w:cstheme="minorBidi"/>
          <w:szCs w:val="22"/>
          <w:lang w:eastAsia="en-GB"/>
        </w:rPr>
        <w:tab/>
      </w:r>
      <w:r w:rsidRPr="0062276C">
        <w:rPr>
          <w:lang w:val="en-US" w:eastAsia="zh-CN"/>
        </w:rPr>
        <w:t>Introduction</w:t>
      </w:r>
      <w:r>
        <w:tab/>
      </w:r>
      <w:r>
        <w:fldChar w:fldCharType="begin" w:fldLock="1"/>
      </w:r>
      <w:r>
        <w:instrText xml:space="preserve"> PAGEREF _Toc11159078 \h </w:instrText>
      </w:r>
      <w:r>
        <w:fldChar w:fldCharType="separate"/>
      </w:r>
      <w:r>
        <w:t>6</w:t>
      </w:r>
      <w:r>
        <w:fldChar w:fldCharType="end"/>
      </w:r>
    </w:p>
    <w:p w14:paraId="1FACB1CC" w14:textId="4356F2D4" w:rsidR="00D20E1B" w:rsidRDefault="00D20E1B">
      <w:pPr>
        <w:pStyle w:val="TOC1"/>
        <w:rPr>
          <w:rFonts w:asciiTheme="minorHAnsi" w:eastAsiaTheme="minorEastAsia" w:hAnsiTheme="minorHAnsi" w:cstheme="minorBidi"/>
          <w:szCs w:val="22"/>
          <w:lang w:eastAsia="en-GB"/>
        </w:rPr>
      </w:pPr>
      <w:r w:rsidRPr="00D20E1B">
        <w:t>5</w:t>
      </w:r>
      <w:r>
        <w:rPr>
          <w:rFonts w:asciiTheme="minorHAnsi" w:eastAsiaTheme="minorEastAsia" w:hAnsiTheme="minorHAnsi" w:cstheme="minorBidi"/>
          <w:szCs w:val="22"/>
        </w:rPr>
        <w:tab/>
      </w:r>
      <w:r w:rsidRPr="0062276C">
        <w:rPr>
          <w:lang w:val="en-US" w:eastAsia="zh-CN"/>
        </w:rPr>
        <w:t>Regulation for ITS operation in frequency band above 6 GHz</w:t>
      </w:r>
      <w:r>
        <w:tab/>
      </w:r>
      <w:r>
        <w:fldChar w:fldCharType="begin" w:fldLock="1"/>
      </w:r>
      <w:r>
        <w:instrText xml:space="preserve"> PAGEREF _Toc11159079 \h </w:instrText>
      </w:r>
      <w:r>
        <w:fldChar w:fldCharType="separate"/>
      </w:r>
      <w:r>
        <w:t>7</w:t>
      </w:r>
      <w:r>
        <w:fldChar w:fldCharType="end"/>
      </w:r>
    </w:p>
    <w:p w14:paraId="3F2D9C53" w14:textId="0A26E025" w:rsidR="00D20E1B" w:rsidRDefault="00D20E1B">
      <w:pPr>
        <w:pStyle w:val="TOC2"/>
        <w:rPr>
          <w:rFonts w:asciiTheme="minorHAnsi" w:eastAsiaTheme="minorEastAsia" w:hAnsiTheme="minorHAnsi" w:cstheme="minorBidi"/>
          <w:sz w:val="22"/>
          <w:szCs w:val="22"/>
          <w:lang w:eastAsia="en-GB"/>
        </w:rPr>
      </w:pPr>
      <w:r w:rsidRPr="00D20E1B">
        <w:t>5.1</w:t>
      </w:r>
      <w:r w:rsidRPr="00D20E1B">
        <w:rPr>
          <w:rFonts w:asciiTheme="minorHAnsi" w:eastAsiaTheme="minorEastAsia" w:hAnsiTheme="minorHAnsi" w:cstheme="minorBidi"/>
          <w:sz w:val="22"/>
          <w:szCs w:val="22"/>
          <w:lang w:eastAsia="en-GB"/>
        </w:rPr>
        <w:tab/>
      </w:r>
      <w:r w:rsidRPr="0062276C">
        <w:rPr>
          <w:lang w:val="en-US"/>
        </w:rPr>
        <w:t>International recommendation</w:t>
      </w:r>
      <w:r>
        <w:tab/>
      </w:r>
      <w:r>
        <w:fldChar w:fldCharType="begin" w:fldLock="1"/>
      </w:r>
      <w:r>
        <w:instrText xml:space="preserve"> PAGEREF _Toc11159080 \h </w:instrText>
      </w:r>
      <w:r>
        <w:fldChar w:fldCharType="separate"/>
      </w:r>
      <w:r>
        <w:t>7</w:t>
      </w:r>
      <w:r>
        <w:fldChar w:fldCharType="end"/>
      </w:r>
    </w:p>
    <w:p w14:paraId="53D3055A" w14:textId="1FD04B56" w:rsidR="00D20E1B" w:rsidRDefault="00D20E1B">
      <w:pPr>
        <w:pStyle w:val="TOC2"/>
        <w:rPr>
          <w:rFonts w:asciiTheme="minorHAnsi" w:eastAsiaTheme="minorEastAsia" w:hAnsiTheme="minorHAnsi" w:cstheme="minorBidi"/>
          <w:sz w:val="22"/>
          <w:szCs w:val="22"/>
          <w:lang w:eastAsia="en-GB"/>
        </w:rPr>
      </w:pPr>
      <w:r w:rsidRPr="00D20E1B">
        <w:t>5.2</w:t>
      </w:r>
      <w:r w:rsidRPr="00D20E1B">
        <w:rPr>
          <w:rFonts w:asciiTheme="minorHAnsi" w:eastAsiaTheme="minorEastAsia" w:hAnsiTheme="minorHAnsi" w:cstheme="minorBidi"/>
          <w:sz w:val="22"/>
          <w:szCs w:val="22"/>
          <w:lang w:eastAsia="en-GB"/>
        </w:rPr>
        <w:tab/>
      </w:r>
      <w:r w:rsidRPr="0062276C">
        <w:rPr>
          <w:lang w:val="en-US"/>
        </w:rPr>
        <w:t>European regulation</w:t>
      </w:r>
      <w:r>
        <w:tab/>
      </w:r>
      <w:r>
        <w:fldChar w:fldCharType="begin" w:fldLock="1"/>
      </w:r>
      <w:r>
        <w:instrText xml:space="preserve"> PAGEREF _Toc11159081 \h </w:instrText>
      </w:r>
      <w:r>
        <w:fldChar w:fldCharType="separate"/>
      </w:r>
      <w:r>
        <w:t>7</w:t>
      </w:r>
      <w:r>
        <w:fldChar w:fldCharType="end"/>
      </w:r>
    </w:p>
    <w:p w14:paraId="6181286F" w14:textId="75B34BE1" w:rsidR="00D20E1B" w:rsidRDefault="00D20E1B">
      <w:pPr>
        <w:pStyle w:val="TOC2"/>
        <w:rPr>
          <w:rFonts w:asciiTheme="minorHAnsi" w:eastAsiaTheme="minorEastAsia" w:hAnsiTheme="minorHAnsi" w:cstheme="minorBidi"/>
          <w:sz w:val="22"/>
          <w:szCs w:val="22"/>
          <w:lang w:eastAsia="en-GB"/>
        </w:rPr>
      </w:pPr>
      <w:r w:rsidRPr="00D20E1B">
        <w:t>5.3</w:t>
      </w:r>
      <w:r w:rsidRPr="00D20E1B">
        <w:rPr>
          <w:rFonts w:asciiTheme="minorHAnsi" w:eastAsiaTheme="minorEastAsia" w:hAnsiTheme="minorHAnsi" w:cstheme="minorBidi"/>
          <w:sz w:val="22"/>
          <w:szCs w:val="22"/>
          <w:lang w:eastAsia="en-GB"/>
        </w:rPr>
        <w:tab/>
      </w:r>
      <w:r w:rsidRPr="0062276C">
        <w:rPr>
          <w:lang w:val="en-US"/>
        </w:rPr>
        <w:t>Korean regulation</w:t>
      </w:r>
      <w:r>
        <w:tab/>
      </w:r>
      <w:r>
        <w:fldChar w:fldCharType="begin" w:fldLock="1"/>
      </w:r>
      <w:r>
        <w:instrText xml:space="preserve"> PAGEREF _Toc11159082 \h </w:instrText>
      </w:r>
      <w:r>
        <w:fldChar w:fldCharType="separate"/>
      </w:r>
      <w:r>
        <w:t>8</w:t>
      </w:r>
      <w:r>
        <w:fldChar w:fldCharType="end"/>
      </w:r>
    </w:p>
    <w:p w14:paraId="32F902E4" w14:textId="1607798C" w:rsidR="00D20E1B" w:rsidRDefault="00D20E1B">
      <w:pPr>
        <w:pStyle w:val="TOC2"/>
        <w:rPr>
          <w:rFonts w:asciiTheme="minorHAnsi" w:eastAsiaTheme="minorEastAsia" w:hAnsiTheme="minorHAnsi" w:cstheme="minorBidi"/>
          <w:sz w:val="22"/>
          <w:szCs w:val="22"/>
          <w:lang w:eastAsia="en-GB"/>
        </w:rPr>
      </w:pPr>
      <w:r w:rsidRPr="00D20E1B">
        <w:t>5.4</w:t>
      </w:r>
      <w:r w:rsidRPr="00D20E1B">
        <w:rPr>
          <w:rFonts w:asciiTheme="minorHAnsi" w:eastAsiaTheme="minorEastAsia" w:hAnsiTheme="minorHAnsi" w:cstheme="minorBidi"/>
          <w:sz w:val="22"/>
          <w:szCs w:val="22"/>
          <w:lang w:eastAsia="en-GB"/>
        </w:rPr>
        <w:tab/>
      </w:r>
      <w:r w:rsidRPr="0062276C">
        <w:rPr>
          <w:lang w:val="en-US"/>
        </w:rPr>
        <w:t>Chinese regulation</w:t>
      </w:r>
      <w:r>
        <w:tab/>
      </w:r>
      <w:r>
        <w:fldChar w:fldCharType="begin" w:fldLock="1"/>
      </w:r>
      <w:r>
        <w:instrText xml:space="preserve"> PAGEREF _Toc11159083 \h </w:instrText>
      </w:r>
      <w:r>
        <w:fldChar w:fldCharType="separate"/>
      </w:r>
      <w:r>
        <w:t>8</w:t>
      </w:r>
      <w:r>
        <w:fldChar w:fldCharType="end"/>
      </w:r>
    </w:p>
    <w:p w14:paraId="15F0B322" w14:textId="377D2E77" w:rsidR="00D20E1B" w:rsidRDefault="00D20E1B">
      <w:pPr>
        <w:pStyle w:val="TOC1"/>
        <w:rPr>
          <w:rFonts w:asciiTheme="minorHAnsi" w:eastAsiaTheme="minorEastAsia" w:hAnsiTheme="minorHAnsi" w:cstheme="minorBidi"/>
          <w:szCs w:val="22"/>
          <w:lang w:eastAsia="en-GB"/>
        </w:rPr>
      </w:pPr>
      <w:r w:rsidRPr="00D20E1B">
        <w:t>6</w:t>
      </w:r>
      <w:r>
        <w:rPr>
          <w:rFonts w:asciiTheme="minorHAnsi" w:eastAsiaTheme="minorEastAsia" w:hAnsiTheme="minorHAnsi" w:cstheme="minorBidi"/>
          <w:szCs w:val="22"/>
        </w:rPr>
        <w:tab/>
      </w:r>
      <w:r w:rsidRPr="0062276C">
        <w:rPr>
          <w:lang w:val="en-US" w:eastAsia="zh-CN"/>
        </w:rPr>
        <w:t>Evaluation methodology</w:t>
      </w:r>
      <w:r>
        <w:tab/>
      </w:r>
      <w:r>
        <w:fldChar w:fldCharType="begin" w:fldLock="1"/>
      </w:r>
      <w:r>
        <w:instrText xml:space="preserve"> PAGEREF _Toc11159084 \h </w:instrText>
      </w:r>
      <w:r>
        <w:fldChar w:fldCharType="separate"/>
      </w:r>
      <w:r>
        <w:t>8</w:t>
      </w:r>
      <w:r>
        <w:fldChar w:fldCharType="end"/>
      </w:r>
    </w:p>
    <w:p w14:paraId="4E14CBB5" w14:textId="4B3D9099" w:rsidR="00D20E1B" w:rsidRDefault="00D20E1B">
      <w:pPr>
        <w:pStyle w:val="TOC2"/>
        <w:rPr>
          <w:rFonts w:asciiTheme="minorHAnsi" w:eastAsiaTheme="minorEastAsia" w:hAnsiTheme="minorHAnsi" w:cstheme="minorBidi"/>
          <w:sz w:val="22"/>
          <w:szCs w:val="22"/>
          <w:lang w:eastAsia="en-GB"/>
        </w:rPr>
      </w:pPr>
      <w:r w:rsidRPr="00D20E1B">
        <w:t>6.</w:t>
      </w:r>
      <w:r w:rsidRPr="00D20E1B">
        <w:rPr>
          <w:lang w:eastAsia="zh-CN"/>
        </w:rPr>
        <w:t>1</w:t>
      </w:r>
      <w:r w:rsidRPr="00D20E1B">
        <w:rPr>
          <w:rFonts w:asciiTheme="minorHAnsi" w:eastAsiaTheme="minorEastAsia" w:hAnsiTheme="minorHAnsi" w:cstheme="minorBidi"/>
          <w:sz w:val="22"/>
          <w:szCs w:val="22"/>
          <w:lang w:eastAsia="en-GB"/>
        </w:rPr>
        <w:tab/>
      </w:r>
      <w:r w:rsidRPr="0062276C">
        <w:rPr>
          <w:lang w:val="en-US"/>
        </w:rPr>
        <w:t>System level simulation assumptions</w:t>
      </w:r>
      <w:r>
        <w:tab/>
      </w:r>
      <w:r>
        <w:fldChar w:fldCharType="begin" w:fldLock="1"/>
      </w:r>
      <w:r>
        <w:instrText xml:space="preserve"> PAGEREF _Toc11159085 \h </w:instrText>
      </w:r>
      <w:r>
        <w:fldChar w:fldCharType="separate"/>
      </w:r>
      <w:r>
        <w:t>8</w:t>
      </w:r>
      <w:r>
        <w:fldChar w:fldCharType="end"/>
      </w:r>
    </w:p>
    <w:p w14:paraId="0ED7CCFA" w14:textId="2B50A6D2" w:rsidR="00D20E1B" w:rsidRDefault="00D20E1B">
      <w:pPr>
        <w:pStyle w:val="TOC3"/>
        <w:rPr>
          <w:rFonts w:asciiTheme="minorHAnsi" w:eastAsiaTheme="minorEastAsia" w:hAnsiTheme="minorHAnsi" w:cstheme="minorBidi"/>
          <w:sz w:val="22"/>
          <w:szCs w:val="22"/>
          <w:lang w:eastAsia="en-GB"/>
        </w:rPr>
      </w:pPr>
      <w:r w:rsidRPr="00D20E1B">
        <w:t>6.1.1</w:t>
      </w:r>
      <w:r w:rsidRPr="00D20E1B">
        <w:rPr>
          <w:rFonts w:asciiTheme="minorHAnsi" w:eastAsiaTheme="minorEastAsia" w:hAnsiTheme="minorHAnsi" w:cstheme="minorBidi"/>
          <w:sz w:val="22"/>
          <w:szCs w:val="22"/>
        </w:rPr>
        <w:tab/>
      </w:r>
      <w:r w:rsidRPr="0062276C">
        <w:rPr>
          <w:lang w:val="en-US" w:eastAsia="zh-CN"/>
        </w:rPr>
        <w:t>Evaluation scenarios</w:t>
      </w:r>
      <w:r>
        <w:tab/>
      </w:r>
      <w:r>
        <w:fldChar w:fldCharType="begin" w:fldLock="1"/>
      </w:r>
      <w:r>
        <w:instrText xml:space="preserve"> PAGEREF _Toc11159086 \h </w:instrText>
      </w:r>
      <w:r>
        <w:fldChar w:fldCharType="separate"/>
      </w:r>
      <w:r>
        <w:t>8</w:t>
      </w:r>
      <w:r>
        <w:fldChar w:fldCharType="end"/>
      </w:r>
    </w:p>
    <w:p w14:paraId="07DF4DB8" w14:textId="6B45D96C" w:rsidR="00D20E1B" w:rsidRDefault="00D20E1B">
      <w:pPr>
        <w:pStyle w:val="TOC3"/>
        <w:rPr>
          <w:rFonts w:asciiTheme="minorHAnsi" w:eastAsiaTheme="minorEastAsia" w:hAnsiTheme="minorHAnsi" w:cstheme="minorBidi"/>
          <w:sz w:val="22"/>
          <w:szCs w:val="22"/>
          <w:lang w:eastAsia="en-GB"/>
        </w:rPr>
      </w:pPr>
      <w:r w:rsidRPr="00D20E1B">
        <w:t>6.1.2</w:t>
      </w:r>
      <w:r w:rsidRPr="00D20E1B">
        <w:rPr>
          <w:rFonts w:asciiTheme="minorHAnsi" w:eastAsiaTheme="minorEastAsia" w:hAnsiTheme="minorHAnsi" w:cstheme="minorBidi"/>
          <w:sz w:val="22"/>
          <w:szCs w:val="22"/>
        </w:rPr>
        <w:tab/>
      </w:r>
      <w:r w:rsidRPr="0062276C">
        <w:rPr>
          <w:lang w:val="en-US" w:eastAsia="zh-CN"/>
        </w:rPr>
        <w:t>UE drop and mobility modeling</w:t>
      </w:r>
      <w:r>
        <w:tab/>
      </w:r>
      <w:r>
        <w:fldChar w:fldCharType="begin" w:fldLock="1"/>
      </w:r>
      <w:r>
        <w:instrText xml:space="preserve"> PAGEREF _Toc11159087 \h </w:instrText>
      </w:r>
      <w:r>
        <w:fldChar w:fldCharType="separate"/>
      </w:r>
      <w:r>
        <w:t>10</w:t>
      </w:r>
      <w:r>
        <w:fldChar w:fldCharType="end"/>
      </w:r>
    </w:p>
    <w:p w14:paraId="1CB5367B" w14:textId="4DD111DE" w:rsidR="00D20E1B" w:rsidRDefault="00D20E1B">
      <w:pPr>
        <w:pStyle w:val="TOC3"/>
        <w:rPr>
          <w:rFonts w:asciiTheme="minorHAnsi" w:eastAsiaTheme="minorEastAsia" w:hAnsiTheme="minorHAnsi" w:cstheme="minorBidi"/>
          <w:sz w:val="22"/>
          <w:szCs w:val="22"/>
          <w:lang w:eastAsia="en-GB"/>
        </w:rPr>
      </w:pPr>
      <w:r w:rsidRPr="00D20E1B">
        <w:t>6.1.3</w:t>
      </w:r>
      <w:r w:rsidRPr="00D20E1B">
        <w:rPr>
          <w:rFonts w:asciiTheme="minorHAnsi" w:eastAsiaTheme="minorEastAsia" w:hAnsiTheme="minorHAnsi" w:cstheme="minorBidi"/>
          <w:sz w:val="22"/>
          <w:szCs w:val="22"/>
        </w:rPr>
        <w:tab/>
      </w:r>
      <w:r w:rsidRPr="0062276C">
        <w:rPr>
          <w:lang w:val="en-US" w:eastAsia="zh-CN"/>
        </w:rPr>
        <w:t xml:space="preserve">BS and </w:t>
      </w:r>
      <w:r w:rsidRPr="0062276C">
        <w:rPr>
          <w:lang w:val="en-US" w:eastAsia="ko-KR"/>
        </w:rPr>
        <w:t xml:space="preserve">UE-type </w:t>
      </w:r>
      <w:r w:rsidRPr="0062276C">
        <w:rPr>
          <w:lang w:val="en-US" w:eastAsia="zh-CN"/>
        </w:rPr>
        <w:t>RSU deployment</w:t>
      </w:r>
      <w:r>
        <w:tab/>
      </w:r>
      <w:r>
        <w:fldChar w:fldCharType="begin" w:fldLock="1"/>
      </w:r>
      <w:r>
        <w:instrText xml:space="preserve"> PAGEREF _Toc11159088 \h </w:instrText>
      </w:r>
      <w:r>
        <w:fldChar w:fldCharType="separate"/>
      </w:r>
      <w:r>
        <w:t>12</w:t>
      </w:r>
      <w:r>
        <w:fldChar w:fldCharType="end"/>
      </w:r>
    </w:p>
    <w:p w14:paraId="6EF7CDB8" w14:textId="2D7A9D56" w:rsidR="00D20E1B" w:rsidRDefault="00D20E1B">
      <w:pPr>
        <w:pStyle w:val="TOC3"/>
        <w:rPr>
          <w:rFonts w:asciiTheme="minorHAnsi" w:eastAsiaTheme="minorEastAsia" w:hAnsiTheme="minorHAnsi" w:cstheme="minorBidi"/>
          <w:sz w:val="22"/>
          <w:szCs w:val="22"/>
          <w:lang w:eastAsia="en-GB"/>
        </w:rPr>
      </w:pPr>
      <w:r w:rsidRPr="00D20E1B">
        <w:t>6.1.4</w:t>
      </w:r>
      <w:r w:rsidRPr="00D20E1B">
        <w:rPr>
          <w:rFonts w:asciiTheme="minorHAnsi" w:eastAsiaTheme="minorEastAsia" w:hAnsiTheme="minorHAnsi" w:cstheme="minorBidi"/>
          <w:sz w:val="22"/>
          <w:szCs w:val="22"/>
        </w:rPr>
        <w:tab/>
      </w:r>
      <w:r w:rsidRPr="0062276C">
        <w:rPr>
          <w:lang w:val="en-US" w:eastAsia="zh-CN"/>
        </w:rPr>
        <w:t>Antenna model</w:t>
      </w:r>
      <w:r>
        <w:tab/>
      </w:r>
      <w:r>
        <w:fldChar w:fldCharType="begin" w:fldLock="1"/>
      </w:r>
      <w:r>
        <w:instrText xml:space="preserve"> PAGEREF _Toc11159089 \h </w:instrText>
      </w:r>
      <w:r>
        <w:fldChar w:fldCharType="separate"/>
      </w:r>
      <w:r>
        <w:t>13</w:t>
      </w:r>
      <w:r>
        <w:fldChar w:fldCharType="end"/>
      </w:r>
    </w:p>
    <w:p w14:paraId="339BFF29" w14:textId="4AAEA4C1" w:rsidR="00D20E1B" w:rsidRDefault="00D20E1B">
      <w:pPr>
        <w:pStyle w:val="TOC3"/>
        <w:rPr>
          <w:rFonts w:asciiTheme="minorHAnsi" w:eastAsiaTheme="minorEastAsia" w:hAnsiTheme="minorHAnsi" w:cstheme="minorBidi"/>
          <w:sz w:val="22"/>
          <w:szCs w:val="22"/>
          <w:lang w:eastAsia="en-GB"/>
        </w:rPr>
      </w:pPr>
      <w:r w:rsidRPr="00D20E1B">
        <w:t>6.1.5</w:t>
      </w:r>
      <w:r w:rsidRPr="00D20E1B">
        <w:rPr>
          <w:rFonts w:asciiTheme="minorHAnsi" w:eastAsiaTheme="minorEastAsia" w:hAnsiTheme="minorHAnsi" w:cstheme="minorBidi"/>
          <w:sz w:val="22"/>
          <w:szCs w:val="22"/>
        </w:rPr>
        <w:tab/>
      </w:r>
      <w:r w:rsidRPr="0062276C">
        <w:rPr>
          <w:lang w:val="en-US" w:eastAsia="zh-CN"/>
        </w:rPr>
        <w:t>Traffic model</w:t>
      </w:r>
      <w:r>
        <w:tab/>
      </w:r>
      <w:r>
        <w:fldChar w:fldCharType="begin" w:fldLock="1"/>
      </w:r>
      <w:r>
        <w:instrText xml:space="preserve"> PAGEREF _Toc11159090 \h </w:instrText>
      </w:r>
      <w:r>
        <w:fldChar w:fldCharType="separate"/>
      </w:r>
      <w:r>
        <w:t>25</w:t>
      </w:r>
      <w:r>
        <w:fldChar w:fldCharType="end"/>
      </w:r>
    </w:p>
    <w:p w14:paraId="0298905B" w14:textId="03ACA66F" w:rsidR="00D20E1B" w:rsidRDefault="00D20E1B">
      <w:pPr>
        <w:pStyle w:val="TOC3"/>
        <w:rPr>
          <w:rFonts w:asciiTheme="minorHAnsi" w:eastAsiaTheme="minorEastAsia" w:hAnsiTheme="minorHAnsi" w:cstheme="minorBidi"/>
          <w:sz w:val="22"/>
          <w:szCs w:val="22"/>
          <w:lang w:eastAsia="en-GB"/>
        </w:rPr>
      </w:pPr>
      <w:r w:rsidRPr="00D20E1B">
        <w:t>6.1.6</w:t>
      </w:r>
      <w:r w:rsidRPr="00D20E1B">
        <w:rPr>
          <w:rFonts w:asciiTheme="minorHAnsi" w:eastAsiaTheme="minorEastAsia" w:hAnsiTheme="minorHAnsi" w:cstheme="minorBidi"/>
          <w:sz w:val="22"/>
          <w:szCs w:val="22"/>
        </w:rPr>
        <w:tab/>
      </w:r>
      <w:r w:rsidRPr="0062276C">
        <w:rPr>
          <w:lang w:val="en-US" w:eastAsia="zh-CN"/>
        </w:rPr>
        <w:t>Performance metric</w:t>
      </w:r>
      <w:r>
        <w:tab/>
      </w:r>
      <w:r>
        <w:fldChar w:fldCharType="begin" w:fldLock="1"/>
      </w:r>
      <w:r>
        <w:instrText xml:space="preserve"> PAGEREF _Toc11159091 \h </w:instrText>
      </w:r>
      <w:r>
        <w:fldChar w:fldCharType="separate"/>
      </w:r>
      <w:r>
        <w:t>26</w:t>
      </w:r>
      <w:r>
        <w:fldChar w:fldCharType="end"/>
      </w:r>
    </w:p>
    <w:p w14:paraId="31E698F9" w14:textId="55D39DB6" w:rsidR="00D20E1B" w:rsidRDefault="00D20E1B">
      <w:pPr>
        <w:pStyle w:val="TOC2"/>
        <w:rPr>
          <w:rFonts w:asciiTheme="minorHAnsi" w:eastAsiaTheme="minorEastAsia" w:hAnsiTheme="minorHAnsi" w:cstheme="minorBidi"/>
          <w:sz w:val="22"/>
          <w:szCs w:val="22"/>
          <w:lang w:eastAsia="en-GB"/>
        </w:rPr>
      </w:pPr>
      <w:r w:rsidRPr="00D20E1B">
        <w:t>6.</w:t>
      </w:r>
      <w:r w:rsidRPr="00D20E1B">
        <w:rPr>
          <w:lang w:eastAsia="zh-CN"/>
        </w:rPr>
        <w:t>2</w:t>
      </w:r>
      <w:r w:rsidRPr="00D20E1B">
        <w:rPr>
          <w:rFonts w:asciiTheme="minorHAnsi" w:eastAsiaTheme="minorEastAsia" w:hAnsiTheme="minorHAnsi" w:cstheme="minorBidi"/>
          <w:sz w:val="22"/>
          <w:szCs w:val="22"/>
          <w:lang w:eastAsia="en-GB"/>
        </w:rPr>
        <w:tab/>
      </w:r>
      <w:r w:rsidRPr="0062276C">
        <w:rPr>
          <w:lang w:val="en-US"/>
        </w:rPr>
        <w:t>Channel model</w:t>
      </w:r>
      <w:r>
        <w:tab/>
      </w:r>
      <w:r>
        <w:fldChar w:fldCharType="begin" w:fldLock="1"/>
      </w:r>
      <w:r>
        <w:instrText xml:space="preserve"> PAGEREF _Toc11159092 \h </w:instrText>
      </w:r>
      <w:r>
        <w:fldChar w:fldCharType="separate"/>
      </w:r>
      <w:r>
        <w:t>27</w:t>
      </w:r>
      <w:r>
        <w:fldChar w:fldCharType="end"/>
      </w:r>
    </w:p>
    <w:p w14:paraId="76875ED9" w14:textId="4B193C93" w:rsidR="00D20E1B" w:rsidRDefault="00D20E1B">
      <w:pPr>
        <w:pStyle w:val="TOC3"/>
        <w:rPr>
          <w:rFonts w:asciiTheme="minorHAnsi" w:eastAsiaTheme="minorEastAsia" w:hAnsiTheme="minorHAnsi" w:cstheme="minorBidi"/>
          <w:sz w:val="22"/>
          <w:szCs w:val="22"/>
          <w:lang w:eastAsia="en-GB"/>
        </w:rPr>
      </w:pPr>
      <w:r w:rsidRPr="00D20E1B">
        <w:t>6.2.1</w:t>
      </w:r>
      <w:r w:rsidRPr="00D20E1B">
        <w:rPr>
          <w:rFonts w:asciiTheme="minorHAnsi" w:eastAsiaTheme="minorEastAsia" w:hAnsiTheme="minorHAnsi" w:cstheme="minorBidi"/>
          <w:sz w:val="22"/>
          <w:szCs w:val="22"/>
        </w:rPr>
        <w:tab/>
      </w:r>
      <w:r w:rsidRPr="0062276C">
        <w:rPr>
          <w:lang w:val="en-US" w:eastAsia="zh-CN"/>
        </w:rPr>
        <w:t>Pathloss model</w:t>
      </w:r>
      <w:r>
        <w:tab/>
      </w:r>
      <w:r>
        <w:fldChar w:fldCharType="begin" w:fldLock="1"/>
      </w:r>
      <w:r>
        <w:instrText xml:space="preserve"> PAGEREF _Toc11159093 \h </w:instrText>
      </w:r>
      <w:r>
        <w:fldChar w:fldCharType="separate"/>
      </w:r>
      <w:r>
        <w:t>27</w:t>
      </w:r>
      <w:r>
        <w:fldChar w:fldCharType="end"/>
      </w:r>
    </w:p>
    <w:p w14:paraId="424EAC3C" w14:textId="55C9EB26" w:rsidR="00D20E1B" w:rsidRDefault="00D20E1B">
      <w:pPr>
        <w:pStyle w:val="TOC3"/>
        <w:rPr>
          <w:rFonts w:asciiTheme="minorHAnsi" w:eastAsiaTheme="minorEastAsia" w:hAnsiTheme="minorHAnsi" w:cstheme="minorBidi"/>
          <w:sz w:val="22"/>
          <w:szCs w:val="22"/>
          <w:lang w:eastAsia="en-GB"/>
        </w:rPr>
      </w:pPr>
      <w:r w:rsidRPr="00D20E1B">
        <w:t>6.2.2</w:t>
      </w:r>
      <w:r w:rsidRPr="00D20E1B">
        <w:rPr>
          <w:rFonts w:asciiTheme="minorHAnsi" w:eastAsiaTheme="minorEastAsia" w:hAnsiTheme="minorHAnsi" w:cstheme="minorBidi"/>
          <w:sz w:val="22"/>
          <w:szCs w:val="22"/>
        </w:rPr>
        <w:tab/>
      </w:r>
      <w:r w:rsidRPr="0062276C">
        <w:rPr>
          <w:lang w:val="en-US" w:eastAsia="zh-CN"/>
        </w:rPr>
        <w:t>Shadowing model</w:t>
      </w:r>
      <w:r>
        <w:tab/>
      </w:r>
      <w:r>
        <w:fldChar w:fldCharType="begin" w:fldLock="1"/>
      </w:r>
      <w:r>
        <w:instrText xml:space="preserve"> PAGEREF _Toc11159094 \h </w:instrText>
      </w:r>
      <w:r>
        <w:fldChar w:fldCharType="separate"/>
      </w:r>
      <w:r>
        <w:t>28</w:t>
      </w:r>
      <w:r>
        <w:fldChar w:fldCharType="end"/>
      </w:r>
    </w:p>
    <w:p w14:paraId="5F3247F2" w14:textId="467D2592" w:rsidR="00D20E1B" w:rsidRDefault="00D20E1B">
      <w:pPr>
        <w:pStyle w:val="TOC3"/>
        <w:rPr>
          <w:rFonts w:asciiTheme="minorHAnsi" w:eastAsiaTheme="minorEastAsia" w:hAnsiTheme="minorHAnsi" w:cstheme="minorBidi"/>
          <w:sz w:val="22"/>
          <w:szCs w:val="22"/>
          <w:lang w:eastAsia="en-GB"/>
        </w:rPr>
      </w:pPr>
      <w:r w:rsidRPr="00D20E1B">
        <w:t>6.2.3</w:t>
      </w:r>
      <w:r w:rsidRPr="00D20E1B">
        <w:rPr>
          <w:rFonts w:asciiTheme="minorHAnsi" w:eastAsiaTheme="minorEastAsia" w:hAnsiTheme="minorHAnsi" w:cstheme="minorBidi"/>
          <w:sz w:val="22"/>
          <w:szCs w:val="22"/>
        </w:rPr>
        <w:tab/>
      </w:r>
      <w:r w:rsidRPr="0062276C">
        <w:rPr>
          <w:lang w:val="en-US" w:eastAsia="zh-CN"/>
        </w:rPr>
        <w:t>Fast fading model</w:t>
      </w:r>
      <w:r>
        <w:tab/>
      </w:r>
      <w:r>
        <w:fldChar w:fldCharType="begin" w:fldLock="1"/>
      </w:r>
      <w:r>
        <w:instrText xml:space="preserve"> PAGEREF _Toc11159095 \h </w:instrText>
      </w:r>
      <w:r>
        <w:fldChar w:fldCharType="separate"/>
      </w:r>
      <w:r>
        <w:t>28</w:t>
      </w:r>
      <w:r>
        <w:fldChar w:fldCharType="end"/>
      </w:r>
    </w:p>
    <w:p w14:paraId="26FEFA10" w14:textId="0C235C61" w:rsidR="00D20E1B" w:rsidRDefault="00D20E1B">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CDL Models for Link Simulations</w:t>
      </w:r>
      <w:r>
        <w:tab/>
      </w:r>
      <w:r>
        <w:fldChar w:fldCharType="begin" w:fldLock="1"/>
      </w:r>
      <w:r>
        <w:instrText xml:space="preserve"> PAGEREF _Toc11159096 \h </w:instrText>
      </w:r>
      <w:r>
        <w:fldChar w:fldCharType="separate"/>
      </w:r>
      <w:r>
        <w:t>31</w:t>
      </w:r>
      <w:r>
        <w:fldChar w:fldCharType="end"/>
      </w:r>
    </w:p>
    <w:p w14:paraId="1ECC07EA" w14:textId="00DA6EA2" w:rsidR="00D20E1B" w:rsidRDefault="00D20E1B">
      <w:pPr>
        <w:pStyle w:val="TOC2"/>
        <w:rPr>
          <w:rFonts w:asciiTheme="minorHAnsi" w:eastAsiaTheme="minorEastAsia" w:hAnsiTheme="minorHAnsi" w:cstheme="minorBidi"/>
          <w:sz w:val="22"/>
          <w:szCs w:val="22"/>
          <w:lang w:eastAsia="en-GB"/>
        </w:rPr>
      </w:pPr>
      <w:r w:rsidRPr="00D20E1B">
        <w:t>6.</w:t>
      </w:r>
      <w:r w:rsidRPr="00D20E1B">
        <w:rPr>
          <w:lang w:eastAsia="zh-CN"/>
        </w:rPr>
        <w:t>3</w:t>
      </w:r>
      <w:r w:rsidRPr="00D20E1B">
        <w:rPr>
          <w:rFonts w:asciiTheme="minorHAnsi" w:eastAsiaTheme="minorEastAsia" w:hAnsiTheme="minorHAnsi" w:cstheme="minorBidi"/>
          <w:sz w:val="22"/>
          <w:szCs w:val="22"/>
          <w:lang w:eastAsia="en-GB"/>
        </w:rPr>
        <w:tab/>
      </w:r>
      <w:r w:rsidRPr="0062276C">
        <w:rPr>
          <w:lang w:val="en-US"/>
        </w:rPr>
        <w:t>Link level simulation assumptions</w:t>
      </w:r>
      <w:r>
        <w:tab/>
      </w:r>
      <w:r>
        <w:fldChar w:fldCharType="begin" w:fldLock="1"/>
      </w:r>
      <w:r>
        <w:instrText xml:space="preserve"> PAGEREF _Toc11159097 \h </w:instrText>
      </w:r>
      <w:r>
        <w:fldChar w:fldCharType="separate"/>
      </w:r>
      <w:r>
        <w:t>34</w:t>
      </w:r>
      <w:r>
        <w:fldChar w:fldCharType="end"/>
      </w:r>
    </w:p>
    <w:p w14:paraId="14585628" w14:textId="62D32C8E" w:rsidR="00D20E1B" w:rsidRDefault="00D20E1B">
      <w:pPr>
        <w:pStyle w:val="TOC2"/>
        <w:rPr>
          <w:rFonts w:asciiTheme="minorHAnsi" w:eastAsiaTheme="minorEastAsia" w:hAnsiTheme="minorHAnsi" w:cstheme="minorBidi"/>
          <w:sz w:val="22"/>
          <w:szCs w:val="22"/>
          <w:lang w:eastAsia="en-GB"/>
        </w:rPr>
      </w:pPr>
      <w:r w:rsidRPr="00D20E1B">
        <w:t>6.</w:t>
      </w:r>
      <w:r w:rsidRPr="00D20E1B">
        <w:rPr>
          <w:lang w:eastAsia="zh-CN"/>
        </w:rPr>
        <w:t>4</w:t>
      </w:r>
      <w:r w:rsidRPr="00D20E1B">
        <w:rPr>
          <w:rFonts w:asciiTheme="minorHAnsi" w:eastAsiaTheme="minorEastAsia" w:hAnsiTheme="minorHAnsi" w:cstheme="minorBidi"/>
          <w:sz w:val="22"/>
          <w:szCs w:val="22"/>
          <w:lang w:eastAsia="en-GB"/>
        </w:rPr>
        <w:tab/>
      </w:r>
      <w:r w:rsidRPr="0062276C">
        <w:rPr>
          <w:lang w:val="en-US"/>
        </w:rPr>
        <w:t>Additional assumptions to evaluate vehicle positioning</w:t>
      </w:r>
      <w:r>
        <w:tab/>
      </w:r>
      <w:r>
        <w:fldChar w:fldCharType="begin" w:fldLock="1"/>
      </w:r>
      <w:r>
        <w:instrText xml:space="preserve"> PAGEREF _Toc11159098 \h </w:instrText>
      </w:r>
      <w:r>
        <w:fldChar w:fldCharType="separate"/>
      </w:r>
      <w:r>
        <w:t>35</w:t>
      </w:r>
      <w:r>
        <w:fldChar w:fldCharType="end"/>
      </w:r>
    </w:p>
    <w:p w14:paraId="1BEDEE36" w14:textId="4F910AAE" w:rsidR="00D20E1B" w:rsidRDefault="00D20E1B">
      <w:pPr>
        <w:pStyle w:val="TOC9"/>
        <w:rPr>
          <w:rFonts w:asciiTheme="minorHAnsi" w:eastAsiaTheme="minorEastAsia" w:hAnsiTheme="minorHAnsi" w:cstheme="minorBidi"/>
          <w:b w:val="0"/>
          <w:szCs w:val="22"/>
          <w:lang w:eastAsia="en-GB"/>
        </w:rPr>
      </w:pPr>
      <w:r>
        <w:t>Annex A:</w:t>
      </w:r>
      <w:r>
        <w:tab/>
        <w:t>Road configuration for urban grid and highway</w:t>
      </w:r>
      <w:r>
        <w:tab/>
      </w:r>
      <w:r>
        <w:fldChar w:fldCharType="begin" w:fldLock="1"/>
      </w:r>
      <w:r>
        <w:instrText xml:space="preserve"> PAGEREF _Toc11159099 \h </w:instrText>
      </w:r>
      <w:r>
        <w:fldChar w:fldCharType="separate"/>
      </w:r>
      <w:r>
        <w:t>36</w:t>
      </w:r>
      <w:r>
        <w:fldChar w:fldCharType="end"/>
      </w:r>
    </w:p>
    <w:p w14:paraId="11D85181" w14:textId="5E54E1AD" w:rsidR="00D20E1B" w:rsidRDefault="00D20E1B">
      <w:pPr>
        <w:pStyle w:val="TOC9"/>
        <w:rPr>
          <w:rFonts w:asciiTheme="minorHAnsi" w:eastAsiaTheme="minorEastAsia" w:hAnsiTheme="minorHAnsi" w:cstheme="minorBidi"/>
          <w:b w:val="0"/>
          <w:szCs w:val="22"/>
          <w:lang w:eastAsia="en-GB"/>
        </w:rPr>
      </w:pPr>
      <w:r w:rsidRPr="00D20E1B">
        <w:t>Annex B:</w:t>
      </w:r>
      <w:r w:rsidRPr="00D20E1B">
        <w:rPr>
          <w:rFonts w:asciiTheme="minorHAnsi" w:eastAsiaTheme="minorEastAsia" w:hAnsiTheme="minorHAnsi" w:cstheme="minorBidi"/>
          <w:b w:val="0"/>
          <w:szCs w:val="22"/>
        </w:rPr>
        <w:tab/>
      </w:r>
      <w:r w:rsidRPr="0062276C">
        <w:rPr>
          <w:lang w:val="en-US" w:eastAsia="zh-CN"/>
        </w:rPr>
        <w:t>Change history</w:t>
      </w:r>
      <w:r>
        <w:tab/>
      </w:r>
      <w:r>
        <w:fldChar w:fldCharType="begin" w:fldLock="1"/>
      </w:r>
      <w:r>
        <w:instrText xml:space="preserve"> PAGEREF _Toc11159100 \h </w:instrText>
      </w:r>
      <w:r>
        <w:fldChar w:fldCharType="separate"/>
      </w:r>
      <w:r>
        <w:t>38</w:t>
      </w:r>
      <w:r>
        <w:fldChar w:fldCharType="end"/>
      </w:r>
    </w:p>
    <w:p w14:paraId="22AB7455" w14:textId="1CEFBA37" w:rsidR="00E8629F" w:rsidRPr="00235394" w:rsidRDefault="00D20E1B">
      <w:r>
        <w:rPr>
          <w:noProof/>
          <w:sz w:val="22"/>
        </w:rPr>
        <w:fldChar w:fldCharType="end"/>
      </w:r>
    </w:p>
    <w:p w14:paraId="269AA836" w14:textId="77777777" w:rsidR="00E8629F" w:rsidRPr="00235394" w:rsidRDefault="00E8629F">
      <w:pPr>
        <w:pStyle w:val="Heading1"/>
      </w:pPr>
      <w:r w:rsidRPr="00235394">
        <w:br w:type="page"/>
      </w:r>
      <w:bookmarkStart w:id="4" w:name="_Toc11159071"/>
      <w:r w:rsidRPr="00235394">
        <w:lastRenderedPageBreak/>
        <w:t>Foreword</w:t>
      </w:r>
      <w:bookmarkEnd w:id="4"/>
    </w:p>
    <w:p w14:paraId="1633F676" w14:textId="77777777" w:rsidR="00E8629F" w:rsidRPr="00235394" w:rsidRDefault="00E8629F">
      <w:r w:rsidRPr="00235394">
        <w:t>This Technical Report has been produced by the 3</w:t>
      </w:r>
      <w:r w:rsidR="00707941">
        <w:t>rd</w:t>
      </w:r>
      <w:r w:rsidRPr="00235394">
        <w:t xml:space="preserve"> Generation Partnership Project (3GPP).</w:t>
      </w:r>
    </w:p>
    <w:p w14:paraId="6282D459"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193F1C" w14:textId="77777777" w:rsidR="00E8629F" w:rsidRPr="00235394" w:rsidRDefault="00E8629F">
      <w:pPr>
        <w:pStyle w:val="B1"/>
      </w:pPr>
      <w:r w:rsidRPr="00235394">
        <w:t>Version x.y.z</w:t>
      </w:r>
    </w:p>
    <w:p w14:paraId="7396FAC6" w14:textId="77777777" w:rsidR="00E8629F" w:rsidRPr="00235394" w:rsidRDefault="00E8629F">
      <w:pPr>
        <w:pStyle w:val="B1"/>
      </w:pPr>
      <w:r w:rsidRPr="00235394">
        <w:t>where:</w:t>
      </w:r>
    </w:p>
    <w:p w14:paraId="021F6376" w14:textId="77777777" w:rsidR="00E8629F" w:rsidRPr="00235394" w:rsidRDefault="00E8629F">
      <w:pPr>
        <w:pStyle w:val="B2"/>
      </w:pPr>
      <w:r w:rsidRPr="00235394">
        <w:t>x</w:t>
      </w:r>
      <w:r w:rsidRPr="00235394">
        <w:tab/>
        <w:t>the first digit:</w:t>
      </w:r>
    </w:p>
    <w:p w14:paraId="09375E24" w14:textId="77777777" w:rsidR="00E8629F" w:rsidRPr="00235394" w:rsidRDefault="00E8629F">
      <w:pPr>
        <w:pStyle w:val="B3"/>
      </w:pPr>
      <w:r w:rsidRPr="00235394">
        <w:t>1</w:t>
      </w:r>
      <w:r w:rsidRPr="00235394">
        <w:tab/>
        <w:t>presented to TSG for information;</w:t>
      </w:r>
    </w:p>
    <w:p w14:paraId="2C234E5E" w14:textId="77777777" w:rsidR="00E8629F" w:rsidRPr="00235394" w:rsidRDefault="00E8629F">
      <w:pPr>
        <w:pStyle w:val="B3"/>
      </w:pPr>
      <w:r w:rsidRPr="00235394">
        <w:t>2</w:t>
      </w:r>
      <w:r w:rsidRPr="00235394">
        <w:tab/>
        <w:t>presented to TSG for approval;</w:t>
      </w:r>
    </w:p>
    <w:p w14:paraId="61823AF6" w14:textId="77777777" w:rsidR="00E8629F" w:rsidRPr="00235394" w:rsidRDefault="00E8629F">
      <w:pPr>
        <w:pStyle w:val="B3"/>
      </w:pPr>
      <w:r w:rsidRPr="00235394">
        <w:t>3</w:t>
      </w:r>
      <w:r w:rsidRPr="00235394">
        <w:tab/>
        <w:t>or greater indicates TSG approved document under change control.</w:t>
      </w:r>
    </w:p>
    <w:p w14:paraId="5C1CE39E"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5B550A4D" w14:textId="77777777" w:rsidR="00E8629F" w:rsidRPr="00235394" w:rsidRDefault="00E8629F">
      <w:pPr>
        <w:pStyle w:val="B2"/>
      </w:pPr>
      <w:r w:rsidRPr="00235394">
        <w:t>z</w:t>
      </w:r>
      <w:r w:rsidRPr="00235394">
        <w:tab/>
        <w:t>the third digit is incremented when editorial only changes have been incorporated in the document.</w:t>
      </w:r>
    </w:p>
    <w:p w14:paraId="68790702" w14:textId="77777777" w:rsidR="00084995" w:rsidRPr="00084995" w:rsidRDefault="00084995" w:rsidP="00084995">
      <w:pPr>
        <w:pStyle w:val="Heading1"/>
        <w:rPr>
          <w:lang w:val="en-US"/>
        </w:rPr>
      </w:pPr>
      <w:r w:rsidRPr="00084995">
        <w:rPr>
          <w:lang w:val="en-US"/>
        </w:rPr>
        <w:br w:type="page"/>
      </w:r>
      <w:bookmarkStart w:id="5" w:name="_Toc11159072"/>
      <w:r w:rsidRPr="00084995">
        <w:rPr>
          <w:lang w:val="en-US"/>
        </w:rPr>
        <w:lastRenderedPageBreak/>
        <w:t>1</w:t>
      </w:r>
      <w:r w:rsidRPr="00084995">
        <w:rPr>
          <w:lang w:val="en-US"/>
        </w:rPr>
        <w:tab/>
        <w:t>Scope</w:t>
      </w:r>
      <w:bookmarkEnd w:id="5"/>
    </w:p>
    <w:p w14:paraId="060ECC2B" w14:textId="77777777" w:rsidR="00084995" w:rsidRPr="00084995" w:rsidRDefault="00084995" w:rsidP="00084995">
      <w:pPr>
        <w:overflowPunct w:val="0"/>
        <w:autoSpaceDE w:val="0"/>
        <w:autoSpaceDN w:val="0"/>
        <w:adjustRightInd w:val="0"/>
        <w:textAlignment w:val="baseline"/>
        <w:rPr>
          <w:lang w:val="en-US" w:eastAsia="ko-KR"/>
        </w:rPr>
      </w:pPr>
      <w:r w:rsidRPr="00084995">
        <w:rPr>
          <w:lang w:val="en-US"/>
        </w:rPr>
        <w:t xml:space="preserve">The present </w:t>
      </w:r>
      <w:r w:rsidRPr="00084995">
        <w:rPr>
          <w:noProof/>
          <w:lang w:val="en-US"/>
        </w:rPr>
        <w:t xml:space="preserve">document captures the findings of the study item, </w:t>
      </w:r>
      <w:r w:rsidR="0029133F">
        <w:rPr>
          <w:noProof/>
          <w:lang w:val="en-US"/>
        </w:rPr>
        <w:t>"</w:t>
      </w:r>
      <w:r w:rsidRPr="00084995">
        <w:rPr>
          <w:noProof/>
          <w:lang w:val="en-US"/>
        </w:rPr>
        <w:t>Study on evaluation methodology of new V2X use cases for LTE and NR</w:t>
      </w:r>
      <w:r w:rsidR="0029133F">
        <w:rPr>
          <w:noProof/>
          <w:lang w:val="en-US"/>
        </w:rPr>
        <w:t>"</w:t>
      </w:r>
      <w:r w:rsidRPr="00084995">
        <w:rPr>
          <w:noProof/>
          <w:lang w:val="en-US"/>
        </w:rPr>
        <w:t xml:space="preserve"> [2].</w:t>
      </w:r>
      <w:r w:rsidRPr="00084995">
        <w:rPr>
          <w:lang w:val="en-US"/>
        </w:rPr>
        <w:t xml:space="preserve"> The purpose of this TR is to document the evaluation methodology to be used in evaluating technical solutions to support the full set of 5G V2X use cases as identified in [3] and the full set of 5G RAN requirements in [4].</w:t>
      </w:r>
    </w:p>
    <w:p w14:paraId="00BB4B71" w14:textId="77777777" w:rsidR="00084995" w:rsidRPr="00084995" w:rsidRDefault="00084995" w:rsidP="00084995">
      <w:pPr>
        <w:overflowPunct w:val="0"/>
        <w:autoSpaceDE w:val="0"/>
        <w:autoSpaceDN w:val="0"/>
        <w:adjustRightInd w:val="0"/>
        <w:textAlignment w:val="baseline"/>
        <w:rPr>
          <w:lang w:val="en-US" w:eastAsia="ko-KR"/>
        </w:rPr>
      </w:pPr>
      <w:r w:rsidRPr="00084995">
        <w:rPr>
          <w:rFonts w:hint="eastAsia"/>
          <w:lang w:val="en-US" w:eastAsia="ko-KR"/>
        </w:rPr>
        <w:t xml:space="preserve">This document </w:t>
      </w:r>
      <w:r w:rsidRPr="00084995">
        <w:rPr>
          <w:lang w:val="en-US" w:eastAsia="ko-KR"/>
        </w:rPr>
        <w:t>address</w:t>
      </w:r>
      <w:r w:rsidRPr="00084995">
        <w:rPr>
          <w:rFonts w:hint="eastAsia"/>
          <w:lang w:val="en-US" w:eastAsia="ko-KR"/>
        </w:rPr>
        <w:t>es</w:t>
      </w:r>
      <w:r w:rsidRPr="00084995">
        <w:rPr>
          <w:lang w:val="en-US" w:eastAsia="ko-KR"/>
        </w:rPr>
        <w:t xml:space="preserve"> completion of the evaluation methodology in [4] and [5] to compare the performance of different technical options for the new 5G V2X use cases.</w:t>
      </w:r>
    </w:p>
    <w:p w14:paraId="2C49DBE9" w14:textId="77777777" w:rsidR="00084995" w:rsidRPr="00084995" w:rsidRDefault="00084995" w:rsidP="00084995">
      <w:pPr>
        <w:overflowPunct w:val="0"/>
        <w:autoSpaceDE w:val="0"/>
        <w:autoSpaceDN w:val="0"/>
        <w:adjustRightInd w:val="0"/>
        <w:textAlignment w:val="baseline"/>
        <w:rPr>
          <w:lang w:val="en-US" w:eastAsia="ko-KR"/>
        </w:rPr>
      </w:pPr>
      <w:r w:rsidRPr="00084995">
        <w:rPr>
          <w:rFonts w:hint="eastAsia"/>
          <w:lang w:val="en-US" w:eastAsia="ko-KR"/>
        </w:rPr>
        <w:t xml:space="preserve">This document </w:t>
      </w:r>
      <w:r w:rsidRPr="00084995">
        <w:rPr>
          <w:lang w:val="en-US" w:eastAsia="ko-KR"/>
        </w:rPr>
        <w:t>captures identification of the regulatory requirements and design considerations of potential operation of direct communications between vehicles in spectrum allocated to ITS beyond 6GHz in different regions.</w:t>
      </w:r>
    </w:p>
    <w:p w14:paraId="2886336B" w14:textId="77777777" w:rsidR="00084995" w:rsidRPr="00084995" w:rsidRDefault="00084995" w:rsidP="00084995">
      <w:pPr>
        <w:overflowPunct w:val="0"/>
        <w:autoSpaceDE w:val="0"/>
        <w:autoSpaceDN w:val="0"/>
        <w:adjustRightInd w:val="0"/>
        <w:textAlignment w:val="baseline"/>
        <w:rPr>
          <w:lang w:val="en-US" w:eastAsia="ko-KR"/>
        </w:rPr>
      </w:pPr>
      <w:r w:rsidRPr="00084995">
        <w:rPr>
          <w:lang w:val="en-US" w:eastAsia="ko-KR"/>
        </w:rPr>
        <w:t xml:space="preserve">This document is a </w:t>
      </w:r>
      <w:r w:rsidR="00475193">
        <w:rPr>
          <w:lang w:val="en-US" w:eastAsia="ko-KR"/>
        </w:rPr>
        <w:t>'</w:t>
      </w:r>
      <w:r w:rsidRPr="00084995">
        <w:rPr>
          <w:lang w:val="en-US" w:eastAsia="ko-KR"/>
        </w:rPr>
        <w:t>living</w:t>
      </w:r>
      <w:r w:rsidR="0029133F">
        <w:rPr>
          <w:lang w:val="en-US" w:eastAsia="ko-KR"/>
        </w:rPr>
        <w:t>'</w:t>
      </w:r>
      <w:r w:rsidRPr="00084995">
        <w:rPr>
          <w:lang w:val="en-US" w:eastAsia="ko-KR"/>
        </w:rPr>
        <w:t xml:space="preserve"> document, i.e. it is permanently updated and presented to TSG-RAN meetings.</w:t>
      </w:r>
    </w:p>
    <w:p w14:paraId="3F6F5092" w14:textId="77777777" w:rsidR="00084995" w:rsidRPr="00084995" w:rsidRDefault="00084995" w:rsidP="00084995">
      <w:pPr>
        <w:pStyle w:val="Heading1"/>
        <w:rPr>
          <w:lang w:val="en-US"/>
        </w:rPr>
      </w:pPr>
      <w:bookmarkStart w:id="6" w:name="_Toc11159073"/>
      <w:r w:rsidRPr="00084995">
        <w:rPr>
          <w:lang w:val="en-US"/>
        </w:rPr>
        <w:t>2</w:t>
      </w:r>
      <w:r w:rsidRPr="00084995">
        <w:rPr>
          <w:lang w:val="en-US"/>
        </w:rPr>
        <w:tab/>
        <w:t>References</w:t>
      </w:r>
      <w:bookmarkEnd w:id="6"/>
    </w:p>
    <w:p w14:paraId="2C72D82E" w14:textId="77777777" w:rsidR="00084995" w:rsidRPr="00084995" w:rsidRDefault="00084995" w:rsidP="00084995">
      <w:pPr>
        <w:overflowPunct w:val="0"/>
        <w:autoSpaceDE w:val="0"/>
        <w:autoSpaceDN w:val="0"/>
        <w:adjustRightInd w:val="0"/>
        <w:textAlignment w:val="baseline"/>
        <w:rPr>
          <w:lang w:val="en-US"/>
        </w:rPr>
      </w:pPr>
      <w:r w:rsidRPr="00084995">
        <w:rPr>
          <w:lang w:val="en-US"/>
        </w:rPr>
        <w:t>The following documents contain provisions which, through reference in this text, constitute provisions of the present document.</w:t>
      </w:r>
    </w:p>
    <w:p w14:paraId="4CDC247E" w14:textId="77777777" w:rsidR="00084995" w:rsidRPr="00084995" w:rsidRDefault="00084995" w:rsidP="00084995">
      <w:pPr>
        <w:pStyle w:val="B1"/>
        <w:rPr>
          <w:lang w:val="en-US"/>
        </w:rPr>
      </w:pPr>
      <w:r>
        <w:rPr>
          <w:lang w:val="en-US"/>
        </w:rPr>
        <w:t>-</w:t>
      </w:r>
      <w:r>
        <w:rPr>
          <w:lang w:val="en-US"/>
        </w:rPr>
        <w:tab/>
      </w:r>
      <w:r w:rsidRPr="00084995">
        <w:rPr>
          <w:lang w:val="en-US"/>
        </w:rPr>
        <w:t>References are either specific (identified by date of publication, edition number, version number, etc.) or non</w:t>
      </w:r>
      <w:r w:rsidRPr="00084995">
        <w:rPr>
          <w:lang w:val="en-US"/>
        </w:rPr>
        <w:noBreakHyphen/>
        <w:t>specific.</w:t>
      </w:r>
    </w:p>
    <w:p w14:paraId="3470D010" w14:textId="77777777" w:rsidR="00084995" w:rsidRPr="00084995" w:rsidRDefault="00084995" w:rsidP="00084995">
      <w:pPr>
        <w:pStyle w:val="B1"/>
        <w:rPr>
          <w:lang w:val="en-US"/>
        </w:rPr>
      </w:pPr>
      <w:r>
        <w:rPr>
          <w:lang w:val="en-US"/>
        </w:rPr>
        <w:t>-</w:t>
      </w:r>
      <w:r>
        <w:rPr>
          <w:lang w:val="en-US"/>
        </w:rPr>
        <w:tab/>
      </w:r>
      <w:r w:rsidRPr="00084995">
        <w:rPr>
          <w:lang w:val="en-US"/>
        </w:rPr>
        <w:t>For a specific reference, subsequent revisions do not apply.</w:t>
      </w:r>
    </w:p>
    <w:p w14:paraId="66EACAEE" w14:textId="77777777" w:rsidR="00084995" w:rsidRPr="00084995" w:rsidRDefault="00084995" w:rsidP="00084995">
      <w:pPr>
        <w:pStyle w:val="B1"/>
        <w:rPr>
          <w:lang w:val="en-US"/>
        </w:rPr>
      </w:pPr>
      <w:r>
        <w:rPr>
          <w:lang w:val="en-US"/>
        </w:rPr>
        <w:t>-</w:t>
      </w:r>
      <w:r>
        <w:rPr>
          <w:lang w:val="en-US"/>
        </w:rPr>
        <w:tab/>
      </w:r>
      <w:r w:rsidRPr="00084995">
        <w:rPr>
          <w:lang w:val="en-US"/>
        </w:rPr>
        <w:t>For a non-specific reference, the latest version applies. In the case of a reference to a 3GPP document (including a GSM document), a non-specific reference implicitly refers to the latest version of that document</w:t>
      </w:r>
      <w:r w:rsidRPr="00084995">
        <w:rPr>
          <w:i/>
          <w:lang w:val="en-US"/>
        </w:rPr>
        <w:t xml:space="preserve"> in the same Release as the present document</w:t>
      </w:r>
      <w:r w:rsidRPr="00084995">
        <w:rPr>
          <w:lang w:val="en-US"/>
        </w:rPr>
        <w:t>.</w:t>
      </w:r>
    </w:p>
    <w:p w14:paraId="5877F37C" w14:textId="77777777" w:rsidR="00084995" w:rsidRPr="00084995" w:rsidRDefault="00084995" w:rsidP="00084995">
      <w:pPr>
        <w:pStyle w:val="EX"/>
        <w:rPr>
          <w:lang w:val="en-US"/>
        </w:rPr>
      </w:pPr>
      <w:r w:rsidRPr="00084995">
        <w:rPr>
          <w:lang w:val="en-US"/>
        </w:rPr>
        <w:t>[1]</w:t>
      </w:r>
      <w:r w:rsidRPr="00084995">
        <w:rPr>
          <w:lang w:val="en-US"/>
        </w:rPr>
        <w:tab/>
        <w:t>3GPP TR 21.905: "Vocabulary for 3GPP Specifications".</w:t>
      </w:r>
    </w:p>
    <w:p w14:paraId="0CC4D2E3" w14:textId="77777777" w:rsidR="00084995" w:rsidRPr="00084995" w:rsidRDefault="00084995" w:rsidP="00084995">
      <w:pPr>
        <w:pStyle w:val="EX"/>
        <w:rPr>
          <w:lang w:val="en-US" w:eastAsia="ko-KR"/>
        </w:rPr>
      </w:pPr>
      <w:r w:rsidRPr="00084995">
        <w:rPr>
          <w:lang w:val="en-US"/>
        </w:rPr>
        <w:t>[</w:t>
      </w:r>
      <w:r w:rsidRPr="00084995">
        <w:rPr>
          <w:noProof/>
          <w:lang w:val="en-US"/>
        </w:rPr>
        <w:t>2</w:t>
      </w:r>
      <w:r w:rsidRPr="00084995">
        <w:rPr>
          <w:lang w:val="en-US"/>
        </w:rPr>
        <w:t>]</w:t>
      </w:r>
      <w:r w:rsidRPr="00084995">
        <w:rPr>
          <w:lang w:val="en-US"/>
        </w:rPr>
        <w:tab/>
        <w:t>3GPP RP-170837: "New SI proposal: Study on evaluation methodology of new V2X use cases for LTE and NR".</w:t>
      </w:r>
    </w:p>
    <w:p w14:paraId="75DB0516" w14:textId="77777777" w:rsidR="00084995" w:rsidRPr="00084995" w:rsidRDefault="00084995" w:rsidP="00084995">
      <w:pPr>
        <w:pStyle w:val="EX"/>
        <w:rPr>
          <w:lang w:val="en-US"/>
        </w:rPr>
      </w:pPr>
      <w:r w:rsidRPr="00084995">
        <w:rPr>
          <w:lang w:val="en-US"/>
        </w:rPr>
        <w:t>[3]</w:t>
      </w:r>
      <w:r w:rsidRPr="00084995">
        <w:rPr>
          <w:lang w:val="en-US"/>
        </w:rPr>
        <w:tab/>
        <w:t>3GPP TR 22.886: "Study on enhancement of 3GPP Support for 5G V2X Services".</w:t>
      </w:r>
    </w:p>
    <w:p w14:paraId="6E5F06CA" w14:textId="77777777" w:rsidR="00084995" w:rsidRPr="00084995" w:rsidRDefault="00084995" w:rsidP="00084995">
      <w:pPr>
        <w:pStyle w:val="EX"/>
        <w:rPr>
          <w:lang w:val="en-US"/>
        </w:rPr>
      </w:pPr>
      <w:r w:rsidRPr="00084995">
        <w:rPr>
          <w:lang w:val="en-US"/>
        </w:rPr>
        <w:t>[4]</w:t>
      </w:r>
      <w:r w:rsidRPr="00084995">
        <w:rPr>
          <w:lang w:val="en-US"/>
        </w:rPr>
        <w:tab/>
        <w:t>3GPP TR 38.913: "Study on Scenarios and Requirements for Next Generation Access Technologies".</w:t>
      </w:r>
    </w:p>
    <w:p w14:paraId="4E945F81" w14:textId="77777777" w:rsidR="00084995" w:rsidRDefault="00084995" w:rsidP="00084995">
      <w:pPr>
        <w:pStyle w:val="EX"/>
        <w:rPr>
          <w:lang w:val="en-US" w:eastAsia="ko-KR"/>
        </w:rPr>
      </w:pPr>
      <w:r w:rsidRPr="00084995">
        <w:rPr>
          <w:lang w:val="en-US"/>
        </w:rPr>
        <w:t>[5]</w:t>
      </w:r>
      <w:r w:rsidRPr="00084995">
        <w:rPr>
          <w:lang w:val="en-US"/>
        </w:rPr>
        <w:tab/>
        <w:t>3GPP TR 38.802: "Study on New Radio Access Technology; Physical Layer Aspects".</w:t>
      </w:r>
    </w:p>
    <w:p w14:paraId="2D20B5E6" w14:textId="3D270362" w:rsidR="00197B30" w:rsidRPr="00197B30" w:rsidRDefault="00990C98" w:rsidP="00197B30">
      <w:pPr>
        <w:pStyle w:val="EX"/>
        <w:rPr>
          <w:lang w:val="en-US" w:eastAsia="ko-KR"/>
        </w:rPr>
      </w:pPr>
      <w:r>
        <w:rPr>
          <w:lang w:val="en-US" w:eastAsia="ko-KR"/>
        </w:rPr>
        <w:t>[6]</w:t>
      </w:r>
      <w:r w:rsidR="00197B30" w:rsidRPr="00197B30">
        <w:rPr>
          <w:lang w:val="en-US" w:eastAsia="ko-KR"/>
        </w:rPr>
        <w:tab/>
        <w:t>ITU-R M.1452-2 (05/2012)</w:t>
      </w:r>
      <w:r>
        <w:rPr>
          <w:lang w:val="en-US" w:eastAsia="ko-KR"/>
        </w:rPr>
        <w:t xml:space="preserve">: </w:t>
      </w:r>
      <w:r w:rsidRPr="00084995">
        <w:rPr>
          <w:lang w:val="en-US"/>
        </w:rPr>
        <w:t>"</w:t>
      </w:r>
      <w:r w:rsidR="00197B30" w:rsidRPr="00197B30">
        <w:rPr>
          <w:lang w:val="en-US" w:eastAsia="ko-KR"/>
        </w:rPr>
        <w:t>Millimetre wave vehicular collision avoidance radars and radiocommunication systems for intelligent transport system applications</w:t>
      </w:r>
      <w:r w:rsidRPr="00084995">
        <w:rPr>
          <w:lang w:val="en-US"/>
        </w:rPr>
        <w:t>"</w:t>
      </w:r>
    </w:p>
    <w:p w14:paraId="5AEF10D2" w14:textId="14708DE5" w:rsidR="00197B30" w:rsidRPr="00197B30" w:rsidRDefault="00197B30" w:rsidP="00197B30">
      <w:pPr>
        <w:pStyle w:val="EX"/>
        <w:rPr>
          <w:lang w:val="en-US" w:eastAsia="ko-KR"/>
        </w:rPr>
      </w:pPr>
      <w:r w:rsidRPr="00197B30">
        <w:rPr>
          <w:lang w:val="en-US" w:eastAsia="ko-KR"/>
        </w:rPr>
        <w:t>[7]</w:t>
      </w:r>
      <w:r w:rsidRPr="00197B30">
        <w:rPr>
          <w:lang w:val="en-US" w:eastAsia="ko-KR"/>
        </w:rPr>
        <w:tab/>
        <w:t>ECC/DEC/(09)01</w:t>
      </w:r>
      <w:r w:rsidR="00990C98">
        <w:rPr>
          <w:lang w:val="en-US" w:eastAsia="ko-KR"/>
        </w:rPr>
        <w:t>:</w:t>
      </w:r>
      <w:r w:rsidRPr="00197B30">
        <w:rPr>
          <w:lang w:val="en-US" w:eastAsia="ko-KR"/>
        </w:rPr>
        <w:t xml:space="preserve"> </w:t>
      </w:r>
      <w:r w:rsidR="00990C98" w:rsidRPr="00084995">
        <w:rPr>
          <w:lang w:val="en-US"/>
        </w:rPr>
        <w:t>"</w:t>
      </w:r>
      <w:r w:rsidRPr="00197B30">
        <w:rPr>
          <w:lang w:val="en-US" w:eastAsia="ko-KR"/>
        </w:rPr>
        <w:t>The harmonised use of the 63-64 GHz frequency band for Intelligent Transport Systems (ITS)</w:t>
      </w:r>
      <w:r w:rsidR="00990C98" w:rsidRPr="00084995">
        <w:rPr>
          <w:lang w:val="en-US"/>
        </w:rPr>
        <w:t>"</w:t>
      </w:r>
    </w:p>
    <w:p w14:paraId="20652115" w14:textId="5B8D2C75" w:rsidR="00197B30" w:rsidRPr="00197B30" w:rsidRDefault="00197B30" w:rsidP="00197B30">
      <w:pPr>
        <w:pStyle w:val="EX"/>
        <w:rPr>
          <w:lang w:val="en-US" w:eastAsia="ko-KR"/>
        </w:rPr>
      </w:pPr>
      <w:r w:rsidRPr="00197B30">
        <w:rPr>
          <w:lang w:val="en-US" w:eastAsia="ko-KR"/>
        </w:rPr>
        <w:t>[8]</w:t>
      </w:r>
      <w:r w:rsidRPr="00197B30">
        <w:rPr>
          <w:lang w:val="en-US" w:eastAsia="ko-KR"/>
        </w:rPr>
        <w:tab/>
        <w:t>ETSI TR 102 400 v1.2.1(2006-07)</w:t>
      </w:r>
      <w:r w:rsidR="00990C98">
        <w:rPr>
          <w:lang w:val="en-US" w:eastAsia="ko-KR"/>
        </w:rPr>
        <w:t>:</w:t>
      </w:r>
      <w:r w:rsidRPr="00197B30">
        <w:rPr>
          <w:lang w:val="en-US" w:eastAsia="ko-KR"/>
        </w:rPr>
        <w:t xml:space="preserve"> "Electromagnetic compatibility and Radio spectrum Matters (ERM); Short Range Devices (SRD); Intelligent Transport Systems (ITS); Road Traffic and Transport Telematics (RTTT); Technical characteristics for communications equipment in the frequency band from 63 GHz to 64 GHz; System Reference Document".</w:t>
      </w:r>
    </w:p>
    <w:p w14:paraId="62B2DF78" w14:textId="5506F752" w:rsidR="00197B30" w:rsidRPr="00197B30" w:rsidRDefault="00197B30" w:rsidP="00197B30">
      <w:pPr>
        <w:pStyle w:val="EX"/>
        <w:rPr>
          <w:lang w:val="en-US" w:eastAsia="ko-KR"/>
        </w:rPr>
      </w:pPr>
      <w:r w:rsidRPr="00197B30">
        <w:rPr>
          <w:lang w:val="en-US" w:eastAsia="ko-KR"/>
        </w:rPr>
        <w:t>[9]</w:t>
      </w:r>
      <w:r w:rsidRPr="00197B30">
        <w:rPr>
          <w:lang w:val="en-US" w:eastAsia="ko-KR"/>
        </w:rPr>
        <w:tab/>
        <w:t>ETSI EN 302 686 V1.1.1(2011-02)</w:t>
      </w:r>
      <w:r w:rsidR="00990C98">
        <w:rPr>
          <w:lang w:val="en-US" w:eastAsia="ko-KR"/>
        </w:rPr>
        <w:t xml:space="preserve">: </w:t>
      </w:r>
      <w:r w:rsidR="00990C98" w:rsidRPr="00084995">
        <w:rPr>
          <w:lang w:val="en-US"/>
        </w:rPr>
        <w:t>"</w:t>
      </w:r>
      <w:r w:rsidRPr="00197B30">
        <w:rPr>
          <w:lang w:val="en-US" w:eastAsia="ko-KR"/>
        </w:rPr>
        <w:t>Intelligent Transport Systems (ITS); Radiocommunications equipment operating in the 63 GHz to 64 GHz frequency band; Harmonized EN covering the essential requirements of article 3.2 of the R&amp;TTE Directive</w:t>
      </w:r>
      <w:r w:rsidR="00990C98" w:rsidRPr="00084995">
        <w:rPr>
          <w:lang w:val="en-US"/>
        </w:rPr>
        <w:t>"</w:t>
      </w:r>
    </w:p>
    <w:p w14:paraId="0333EB52" w14:textId="2BDECAB0" w:rsidR="00197B30" w:rsidRPr="00197B30" w:rsidRDefault="00197B30" w:rsidP="00197B30">
      <w:pPr>
        <w:pStyle w:val="EX"/>
        <w:rPr>
          <w:lang w:val="en-US" w:eastAsia="ko-KR"/>
        </w:rPr>
      </w:pPr>
      <w:r w:rsidRPr="00197B30">
        <w:rPr>
          <w:lang w:val="en-US" w:eastAsia="ko-KR"/>
        </w:rPr>
        <w:t>[10]</w:t>
      </w:r>
      <w:r w:rsidRPr="00197B30">
        <w:rPr>
          <w:lang w:val="en-US" w:eastAsia="ko-KR"/>
        </w:rPr>
        <w:tab/>
        <w:t>ERMTG37(17)026012</w:t>
      </w:r>
      <w:r w:rsidR="00990C98">
        <w:rPr>
          <w:lang w:val="en-US" w:eastAsia="ko-KR"/>
        </w:rPr>
        <w:t xml:space="preserve">: </w:t>
      </w:r>
      <w:r w:rsidR="00990C98" w:rsidRPr="00084995">
        <w:rPr>
          <w:lang w:val="en-US"/>
        </w:rPr>
        <w:t>"</w:t>
      </w:r>
      <w:r w:rsidRPr="00197B30">
        <w:rPr>
          <w:lang w:val="en-US" w:eastAsia="ko-KR"/>
        </w:rPr>
        <w:t>ITS in 60GHz proposal, FBConsulting, ETSI ERM-TG37#26</w:t>
      </w:r>
      <w:r w:rsidR="00990C98" w:rsidRPr="00084995">
        <w:rPr>
          <w:lang w:val="en-US"/>
        </w:rPr>
        <w:t>"</w:t>
      </w:r>
    </w:p>
    <w:p w14:paraId="79D74B67" w14:textId="30AA72A7" w:rsidR="00197B30" w:rsidRPr="00197B30" w:rsidRDefault="00197B30" w:rsidP="00197B30">
      <w:pPr>
        <w:pStyle w:val="EX"/>
        <w:rPr>
          <w:lang w:val="en-US" w:eastAsia="ko-KR"/>
        </w:rPr>
      </w:pPr>
      <w:r w:rsidRPr="00197B30">
        <w:rPr>
          <w:lang w:val="en-US" w:eastAsia="ko-KR"/>
        </w:rPr>
        <w:t>[11]</w:t>
      </w:r>
      <w:r w:rsidRPr="00197B30">
        <w:rPr>
          <w:lang w:val="en-US" w:eastAsia="ko-KR"/>
        </w:rPr>
        <w:tab/>
        <w:t>IEEE 802.18-17/0097</w:t>
      </w:r>
      <w:r w:rsidR="00990C98">
        <w:rPr>
          <w:lang w:val="en-US" w:eastAsia="ko-KR"/>
        </w:rPr>
        <w:t xml:space="preserve">: </w:t>
      </w:r>
      <w:r w:rsidR="00990C98" w:rsidRPr="00084995">
        <w:rPr>
          <w:lang w:val="en-US"/>
        </w:rPr>
        <w:t>"</w:t>
      </w:r>
      <w:r w:rsidRPr="00197B30">
        <w:rPr>
          <w:lang w:val="en-US" w:eastAsia="ko-KR"/>
        </w:rPr>
        <w:t>ITS in 60GHz - An updated proposal discussed in ETSI TC BRAN and TC ITS, Friedbert Berens, Markus Mueck</w:t>
      </w:r>
      <w:r w:rsidR="00990C98" w:rsidRPr="00084995">
        <w:rPr>
          <w:lang w:val="en-US"/>
        </w:rPr>
        <w:t>"</w:t>
      </w:r>
    </w:p>
    <w:p w14:paraId="5374AB7A" w14:textId="0E1ADDBF" w:rsidR="00197B30" w:rsidRPr="00197B30" w:rsidRDefault="00197B30" w:rsidP="00197B30">
      <w:pPr>
        <w:pStyle w:val="EX"/>
        <w:rPr>
          <w:lang w:val="en-US" w:eastAsia="ko-KR"/>
        </w:rPr>
      </w:pPr>
      <w:r w:rsidRPr="00197B30">
        <w:rPr>
          <w:lang w:val="en-US" w:eastAsia="ko-KR"/>
        </w:rPr>
        <w:lastRenderedPageBreak/>
        <w:t>[12]</w:t>
      </w:r>
      <w:r w:rsidRPr="00197B30">
        <w:rPr>
          <w:lang w:val="en-US" w:eastAsia="ko-KR"/>
        </w:rPr>
        <w:tab/>
        <w:t>Republic of Korea table of frequency allocations, https://spectrum.or.kr:5017/download.php?dnfile=%EC%A3%BC%ED%8C%8C%EC%88%98%EB%B6%84%EB%B0%B0%EB%8F%84%ED%91%9C%282015%EB%85%84+1%EC%9B%94%29.pdf&amp;file=/www/spectrum_or_kr/webapp/../upload_dir/banner/175666235554bdd5483c499.pdf</w:t>
      </w:r>
    </w:p>
    <w:p w14:paraId="3DE337DE" w14:textId="77777777" w:rsidR="00197B30" w:rsidRPr="00197B30" w:rsidRDefault="00197B30" w:rsidP="00197B30">
      <w:pPr>
        <w:pStyle w:val="EX"/>
        <w:rPr>
          <w:lang w:val="en-US" w:eastAsia="ko-KR"/>
        </w:rPr>
      </w:pPr>
      <w:r w:rsidRPr="00197B30">
        <w:rPr>
          <w:lang w:val="en-US" w:eastAsia="ko-KR"/>
        </w:rPr>
        <w:t>[13]</w:t>
      </w:r>
      <w:r w:rsidRPr="00197B30">
        <w:rPr>
          <w:lang w:val="en-US" w:eastAsia="ko-KR"/>
        </w:rPr>
        <w:tab/>
        <w:t>3GPP TR 36.885: "Study on LTE-based V2X services".</w:t>
      </w:r>
    </w:p>
    <w:p w14:paraId="50E3239A" w14:textId="77777777" w:rsidR="00197B30" w:rsidRPr="00197B30" w:rsidRDefault="00197B30" w:rsidP="00197B30">
      <w:pPr>
        <w:pStyle w:val="EX"/>
        <w:rPr>
          <w:lang w:val="en-US" w:eastAsia="ko-KR"/>
        </w:rPr>
      </w:pPr>
      <w:r w:rsidRPr="00197B30">
        <w:rPr>
          <w:lang w:val="en-US" w:eastAsia="ko-KR"/>
        </w:rPr>
        <w:t>[14]</w:t>
      </w:r>
      <w:r w:rsidRPr="00197B30">
        <w:rPr>
          <w:lang w:val="en-US" w:eastAsia="ko-KR"/>
        </w:rPr>
        <w:tab/>
        <w:t>3GPP TR 36.873: "Study on 3D channel model for LTE".</w:t>
      </w:r>
    </w:p>
    <w:p w14:paraId="34D9B0A0" w14:textId="77777777" w:rsidR="00197B30" w:rsidRDefault="00197B30" w:rsidP="00197B30">
      <w:pPr>
        <w:pStyle w:val="EX"/>
        <w:rPr>
          <w:lang w:val="en-US" w:eastAsia="ko-KR"/>
        </w:rPr>
      </w:pPr>
      <w:r w:rsidRPr="00197B30">
        <w:rPr>
          <w:lang w:val="en-US" w:eastAsia="ko-KR"/>
        </w:rPr>
        <w:t>[15]</w:t>
      </w:r>
      <w:r w:rsidRPr="00197B30">
        <w:rPr>
          <w:lang w:val="en-US" w:eastAsia="ko-KR"/>
        </w:rPr>
        <w:tab/>
        <w:t>3GPP TR 38.901: "Study on channel model for frequencies from 0.5 to 100 GHz".</w:t>
      </w:r>
    </w:p>
    <w:p w14:paraId="2E9E30F8" w14:textId="159E85CF" w:rsidR="009F060A" w:rsidRDefault="009F060A" w:rsidP="00197B30">
      <w:pPr>
        <w:pStyle w:val="EX"/>
        <w:rPr>
          <w:lang w:val="en-US" w:eastAsia="ko-KR"/>
        </w:rPr>
      </w:pPr>
      <w:r>
        <w:rPr>
          <w:rFonts w:hint="eastAsia"/>
          <w:lang w:val="en-US" w:eastAsia="ko-KR"/>
        </w:rPr>
        <w:t>[16]</w:t>
      </w:r>
      <w:r>
        <w:rPr>
          <w:rFonts w:hint="eastAsia"/>
          <w:lang w:val="en-US" w:eastAsia="ko-KR"/>
        </w:rPr>
        <w:tab/>
        <w:t xml:space="preserve">3GPP TR 36.872: </w:t>
      </w:r>
      <w:r w:rsidRPr="00197B30">
        <w:rPr>
          <w:lang w:val="en-US" w:eastAsia="ko-KR"/>
        </w:rPr>
        <w:t>"</w:t>
      </w:r>
      <w:r w:rsidRPr="009F060A">
        <w:rPr>
          <w:lang w:val="en-US" w:eastAsia="ko-KR"/>
        </w:rPr>
        <w:t>Small cell enhancements for E-UTRA and E-UTRAN - Physical layer aspects</w:t>
      </w:r>
      <w:r w:rsidRPr="00197B30">
        <w:rPr>
          <w:lang w:val="en-US" w:eastAsia="ko-KR"/>
        </w:rPr>
        <w:t>".</w:t>
      </w:r>
    </w:p>
    <w:p w14:paraId="76A80C4A" w14:textId="53FE1E51" w:rsidR="00E02491" w:rsidRDefault="00E02491" w:rsidP="00197B30">
      <w:pPr>
        <w:pStyle w:val="EX"/>
        <w:rPr>
          <w:lang w:val="en-US" w:eastAsia="ko-KR"/>
        </w:rPr>
      </w:pPr>
      <w:r>
        <w:rPr>
          <w:rFonts w:hint="eastAsia"/>
          <w:lang w:val="en-US" w:eastAsia="ko-KR"/>
        </w:rPr>
        <w:t>[17]</w:t>
      </w:r>
      <w:r>
        <w:rPr>
          <w:rFonts w:hint="eastAsia"/>
          <w:lang w:val="en-US" w:eastAsia="ko-KR"/>
        </w:rPr>
        <w:tab/>
        <w:t xml:space="preserve">3GPP TR 36.814: </w:t>
      </w:r>
      <w:r w:rsidRPr="00197B30">
        <w:rPr>
          <w:lang w:val="en-US" w:eastAsia="ko-KR"/>
        </w:rPr>
        <w:t>"</w:t>
      </w:r>
      <w:r>
        <w:rPr>
          <w:rFonts w:hint="eastAsia"/>
          <w:lang w:val="en-US" w:eastAsia="ko-KR"/>
        </w:rPr>
        <w:t xml:space="preserve">Further advancements for E-UTRA </w:t>
      </w:r>
      <w:r>
        <w:rPr>
          <w:lang w:val="en-US" w:eastAsia="ko-KR"/>
        </w:rPr>
        <w:t>physical</w:t>
      </w:r>
      <w:r>
        <w:rPr>
          <w:rFonts w:hint="eastAsia"/>
          <w:lang w:val="en-US" w:eastAsia="ko-KR"/>
        </w:rPr>
        <w:t xml:space="preserve"> layer aspects</w:t>
      </w:r>
      <w:r w:rsidRPr="00197B30">
        <w:rPr>
          <w:lang w:val="en-US" w:eastAsia="ko-KR"/>
        </w:rPr>
        <w:t>".</w:t>
      </w:r>
    </w:p>
    <w:p w14:paraId="01DE01BC" w14:textId="77777777" w:rsidR="00D33327" w:rsidRPr="00D33327" w:rsidRDefault="00F27F40" w:rsidP="00D33327">
      <w:pPr>
        <w:pStyle w:val="EX"/>
        <w:rPr>
          <w:rFonts w:eastAsia="Times New Roman"/>
          <w:lang w:val="en-US" w:eastAsia="ko-KR"/>
        </w:rPr>
      </w:pPr>
      <w:r>
        <w:rPr>
          <w:rFonts w:hint="eastAsia"/>
          <w:lang w:val="en-US" w:eastAsia="ko-KR"/>
        </w:rPr>
        <w:t>[18]</w:t>
      </w:r>
      <w:r>
        <w:rPr>
          <w:rFonts w:hint="eastAsia"/>
          <w:lang w:val="en-US" w:eastAsia="ko-KR"/>
        </w:rPr>
        <w:tab/>
        <w:t xml:space="preserve">3GPP TR 22.872: </w:t>
      </w:r>
      <w:r w:rsidRPr="00197B30">
        <w:rPr>
          <w:lang w:val="en-US" w:eastAsia="ko-KR"/>
        </w:rPr>
        <w:t>"</w:t>
      </w:r>
      <w:r w:rsidRPr="00F27F40">
        <w:rPr>
          <w:lang w:val="en-US" w:eastAsia="ko-KR"/>
        </w:rPr>
        <w:t>Study on positioning use cases</w:t>
      </w:r>
      <w:r w:rsidRPr="00197B30">
        <w:rPr>
          <w:lang w:val="en-US" w:eastAsia="ko-KR"/>
        </w:rPr>
        <w:t>"</w:t>
      </w:r>
      <w:r>
        <w:rPr>
          <w:rFonts w:hint="eastAsia"/>
          <w:lang w:val="en-US" w:eastAsia="ko-KR"/>
        </w:rPr>
        <w:t>.</w:t>
      </w:r>
    </w:p>
    <w:p w14:paraId="0B02C841" w14:textId="2CAAAAAA" w:rsidR="00F27F40" w:rsidRPr="00084995" w:rsidRDefault="00D33327" w:rsidP="00D33327">
      <w:pPr>
        <w:pStyle w:val="EX"/>
        <w:rPr>
          <w:lang w:val="en-US" w:eastAsia="ko-KR"/>
        </w:rPr>
      </w:pPr>
      <w:r w:rsidRPr="00D33327">
        <w:rPr>
          <w:rFonts w:eastAsia="Times New Roman" w:hint="eastAsia"/>
          <w:lang w:val="en-US" w:eastAsia="ko-KR"/>
        </w:rPr>
        <w:t>[1</w:t>
      </w:r>
      <w:r w:rsidRPr="00D33327">
        <w:rPr>
          <w:rFonts w:eastAsia="Times New Roman"/>
          <w:lang w:val="en-US" w:eastAsia="ko-KR"/>
        </w:rPr>
        <w:t>9</w:t>
      </w:r>
      <w:r w:rsidRPr="00D33327">
        <w:rPr>
          <w:rFonts w:eastAsia="Times New Roman" w:hint="eastAsia"/>
          <w:lang w:val="en-US" w:eastAsia="ko-KR"/>
        </w:rPr>
        <w:t>]</w:t>
      </w:r>
      <w:r w:rsidRPr="00D33327">
        <w:rPr>
          <w:rFonts w:eastAsia="Times New Roman" w:hint="eastAsia"/>
          <w:lang w:val="en-US" w:eastAsia="ko-KR"/>
        </w:rPr>
        <w:tab/>
      </w:r>
      <w:r w:rsidRPr="00D33327">
        <w:rPr>
          <w:rFonts w:eastAsia="Times New Roman"/>
          <w:lang w:val="en-US" w:eastAsia="ko-KR"/>
        </w:rPr>
        <w:t xml:space="preserve">F. Gil et al., </w:t>
      </w:r>
      <w:r>
        <w:rPr>
          <w:rFonts w:eastAsia="Times New Roman"/>
          <w:lang w:val="en-US" w:eastAsia="ko-KR"/>
        </w:rPr>
        <w:t>"</w:t>
      </w:r>
      <w:r w:rsidRPr="00D33327">
        <w:rPr>
          <w:rFonts w:eastAsia="Times New Roman"/>
          <w:lang w:val="en-US" w:eastAsia="ko-KR"/>
        </w:rPr>
        <w:t>A 3-D extrapolation model for base stati</w:t>
      </w:r>
      <w:r>
        <w:rPr>
          <w:rFonts w:eastAsia="Times New Roman"/>
          <w:lang w:val="en-US" w:eastAsia="ko-KR"/>
        </w:rPr>
        <w:t>on antenna</w:t>
      </w:r>
      <w:r w:rsidR="00A52C23">
        <w:rPr>
          <w:rFonts w:eastAsia="Times New Roman"/>
          <w:lang w:val="en-US" w:eastAsia="ko-KR"/>
        </w:rPr>
        <w:t>'</w:t>
      </w:r>
      <w:r>
        <w:rPr>
          <w:rFonts w:eastAsia="Times New Roman"/>
          <w:lang w:val="en-US" w:eastAsia="ko-KR"/>
        </w:rPr>
        <w:t>s radiation patterns"</w:t>
      </w:r>
      <w:r w:rsidRPr="00D33327">
        <w:rPr>
          <w:rFonts w:eastAsia="Times New Roman"/>
          <w:lang w:val="en-US" w:eastAsia="ko-KR"/>
        </w:rPr>
        <w:t xml:space="preserve"> in Proc. IEEE VTC-Fall, Amsterdam, The Netherlands, Sep. 1999, pp. 1341–1345.</w:t>
      </w:r>
    </w:p>
    <w:p w14:paraId="1E59B043" w14:textId="77777777" w:rsidR="00084995" w:rsidRPr="00084995" w:rsidRDefault="00084995" w:rsidP="00DA5DEE">
      <w:pPr>
        <w:pStyle w:val="Heading1"/>
        <w:rPr>
          <w:lang w:val="en-US"/>
        </w:rPr>
      </w:pPr>
      <w:bookmarkStart w:id="7" w:name="_Toc11159074"/>
      <w:r w:rsidRPr="00084995">
        <w:rPr>
          <w:lang w:val="en-US"/>
        </w:rPr>
        <w:t>3</w:t>
      </w:r>
      <w:r w:rsidRPr="00084995">
        <w:rPr>
          <w:lang w:val="en-US"/>
        </w:rPr>
        <w:tab/>
        <w:t>Definitions, symbols and abbreviations</w:t>
      </w:r>
      <w:bookmarkEnd w:id="7"/>
    </w:p>
    <w:p w14:paraId="71CBAE6A" w14:textId="77777777" w:rsidR="00084995" w:rsidRPr="00084995" w:rsidRDefault="00084995" w:rsidP="00084995">
      <w:pPr>
        <w:pStyle w:val="Heading2"/>
        <w:rPr>
          <w:lang w:val="en-US"/>
        </w:rPr>
      </w:pPr>
      <w:bookmarkStart w:id="8" w:name="_Toc11159075"/>
      <w:r w:rsidRPr="00084995">
        <w:rPr>
          <w:lang w:val="en-US"/>
        </w:rPr>
        <w:t>3.1</w:t>
      </w:r>
      <w:r w:rsidRPr="00084995">
        <w:rPr>
          <w:lang w:val="en-US"/>
        </w:rPr>
        <w:tab/>
        <w:t>Definitions</w:t>
      </w:r>
      <w:bookmarkEnd w:id="8"/>
    </w:p>
    <w:p w14:paraId="4435A23F" w14:textId="78F71863" w:rsidR="00084995" w:rsidRPr="00990C98" w:rsidRDefault="00084995" w:rsidP="00084995">
      <w:pPr>
        <w:overflowPunct w:val="0"/>
        <w:autoSpaceDE w:val="0"/>
        <w:autoSpaceDN w:val="0"/>
        <w:adjustRightInd w:val="0"/>
        <w:textAlignment w:val="baseline"/>
        <w:rPr>
          <w:lang w:val="en-US"/>
        </w:rPr>
      </w:pPr>
      <w:r w:rsidRPr="00084995">
        <w:rPr>
          <w:lang w:val="en-US"/>
        </w:rPr>
        <w:t>For the purposes of the present document, the terms and definitions given in 3GPP TR 21.905 [1] apply. A term defined in the present document takes precedence over the definition of the same term, if any, in 3GPP TR 21.905 [1].</w:t>
      </w:r>
    </w:p>
    <w:p w14:paraId="589E2A0B" w14:textId="77777777" w:rsidR="00084995" w:rsidRPr="00084995" w:rsidRDefault="00084995" w:rsidP="00084995">
      <w:pPr>
        <w:pStyle w:val="Heading2"/>
        <w:rPr>
          <w:lang w:val="en-US"/>
        </w:rPr>
      </w:pPr>
      <w:bookmarkStart w:id="9" w:name="_Toc11159076"/>
      <w:r w:rsidRPr="00084995">
        <w:rPr>
          <w:lang w:val="en-US"/>
        </w:rPr>
        <w:t>3.2</w:t>
      </w:r>
      <w:r w:rsidRPr="00084995">
        <w:rPr>
          <w:lang w:val="en-US"/>
        </w:rPr>
        <w:tab/>
        <w:t>Symbols</w:t>
      </w:r>
      <w:bookmarkEnd w:id="9"/>
    </w:p>
    <w:p w14:paraId="46BFDC0F" w14:textId="77777777" w:rsidR="00084995" w:rsidRDefault="00084995" w:rsidP="00084995">
      <w:pPr>
        <w:rPr>
          <w:lang w:val="en-US"/>
        </w:rPr>
      </w:pPr>
      <w:r w:rsidRPr="00084995">
        <w:rPr>
          <w:lang w:val="en-US"/>
        </w:rPr>
        <w:t>For the purposes of the present document, the following symbols apply:</w:t>
      </w:r>
    </w:p>
    <w:p w14:paraId="496A1326" w14:textId="77777777" w:rsidR="00084995" w:rsidRPr="00235394" w:rsidRDefault="00084995" w:rsidP="00084995">
      <w:pPr>
        <w:pStyle w:val="EW"/>
      </w:pPr>
      <w:r w:rsidRPr="00235394">
        <w:t>&lt;symbol&gt;</w:t>
      </w:r>
      <w:r w:rsidRPr="00235394">
        <w:tab/>
        <w:t>&lt;Explanation&gt;</w:t>
      </w:r>
    </w:p>
    <w:p w14:paraId="056D81A2" w14:textId="77777777" w:rsidR="00084995" w:rsidRPr="00084995" w:rsidRDefault="00084995" w:rsidP="00084995">
      <w:pPr>
        <w:rPr>
          <w:lang w:val="en-US"/>
        </w:rPr>
      </w:pPr>
    </w:p>
    <w:p w14:paraId="5512DBBF" w14:textId="77777777" w:rsidR="00084995" w:rsidRPr="00084995" w:rsidRDefault="00084995" w:rsidP="00084995">
      <w:pPr>
        <w:pStyle w:val="Heading2"/>
        <w:rPr>
          <w:lang w:val="en-US"/>
        </w:rPr>
      </w:pPr>
      <w:bookmarkStart w:id="10" w:name="_Toc11159077"/>
      <w:r w:rsidRPr="00084995">
        <w:rPr>
          <w:lang w:val="en-US"/>
        </w:rPr>
        <w:t>3.3</w:t>
      </w:r>
      <w:r w:rsidRPr="00084995">
        <w:rPr>
          <w:lang w:val="en-US"/>
        </w:rPr>
        <w:tab/>
        <w:t>Abbreviations</w:t>
      </w:r>
      <w:bookmarkEnd w:id="10"/>
    </w:p>
    <w:p w14:paraId="4F851B8E" w14:textId="77777777" w:rsidR="00084995" w:rsidRDefault="00084995" w:rsidP="00084995">
      <w:pPr>
        <w:rPr>
          <w:lang w:val="en-US"/>
        </w:rPr>
      </w:pPr>
      <w:r w:rsidRPr="00084995">
        <w:rPr>
          <w:lang w:val="en-US"/>
        </w:rPr>
        <w:t xml:space="preserve">For the purposes of the present document, the abbreviations given in TR 21.905 [1] and the following apply. </w:t>
      </w:r>
      <w:r w:rsidRPr="00084995">
        <w:rPr>
          <w:lang w:val="en-US"/>
        </w:rPr>
        <w:br/>
        <w:t>An abbreviation defined in the present document takes precedence over the definition of the same abbreviation, if any, in TR 21.905 [1].</w:t>
      </w:r>
    </w:p>
    <w:p w14:paraId="4D2F2D39" w14:textId="25E6B0F6" w:rsidR="00481199" w:rsidRDefault="00481199" w:rsidP="00084995">
      <w:pPr>
        <w:pStyle w:val="EW"/>
        <w:rPr>
          <w:lang w:val="en-US" w:eastAsia="ko-KR"/>
        </w:rPr>
      </w:pPr>
      <w:r>
        <w:rPr>
          <w:rFonts w:hint="eastAsia"/>
          <w:lang w:val="en-US" w:eastAsia="ko-KR"/>
        </w:rPr>
        <w:t>B2R</w:t>
      </w:r>
      <w:r>
        <w:rPr>
          <w:rFonts w:hint="eastAsia"/>
          <w:lang w:val="en-US" w:eastAsia="ko-KR"/>
        </w:rPr>
        <w:tab/>
        <w:t>Base station to road side unit</w:t>
      </w:r>
    </w:p>
    <w:p w14:paraId="1F97A921" w14:textId="6E22EEC7" w:rsidR="00481199" w:rsidRDefault="00481199" w:rsidP="00084995">
      <w:pPr>
        <w:pStyle w:val="EW"/>
        <w:rPr>
          <w:lang w:eastAsia="ko-KR"/>
        </w:rPr>
      </w:pPr>
      <w:r>
        <w:rPr>
          <w:rFonts w:hint="eastAsia"/>
          <w:lang w:eastAsia="ko-KR"/>
        </w:rPr>
        <w:t>P2B</w:t>
      </w:r>
      <w:r>
        <w:rPr>
          <w:rFonts w:hint="eastAsia"/>
          <w:lang w:eastAsia="ko-KR"/>
        </w:rPr>
        <w:tab/>
        <w:t>Pedestrian to base station</w:t>
      </w:r>
    </w:p>
    <w:p w14:paraId="496D172D" w14:textId="77777777" w:rsidR="00916BC2" w:rsidRDefault="00916BC2" w:rsidP="00916BC2">
      <w:pPr>
        <w:pStyle w:val="EW"/>
        <w:rPr>
          <w:lang w:val="en-US" w:eastAsia="ko-KR"/>
        </w:rPr>
      </w:pPr>
      <w:r w:rsidRPr="00B72A13">
        <w:rPr>
          <w:lang w:val="en-US" w:eastAsia="ko-KR"/>
        </w:rPr>
        <w:t>P2P</w:t>
      </w:r>
      <w:r>
        <w:rPr>
          <w:rFonts w:hint="eastAsia"/>
          <w:lang w:val="en-US" w:eastAsia="ko-KR"/>
        </w:rPr>
        <w:tab/>
        <w:t>Pedestrian to pedestrian</w:t>
      </w:r>
    </w:p>
    <w:p w14:paraId="04456959" w14:textId="77777777" w:rsidR="00916BC2" w:rsidRPr="00235394" w:rsidRDefault="00916BC2" w:rsidP="00916BC2">
      <w:pPr>
        <w:pStyle w:val="EW"/>
      </w:pPr>
      <w:r w:rsidRPr="00B72A13">
        <w:rPr>
          <w:lang w:val="en-US" w:eastAsia="ko-KR"/>
        </w:rPr>
        <w:t>R2R</w:t>
      </w:r>
      <w:r>
        <w:rPr>
          <w:rFonts w:hint="eastAsia"/>
          <w:lang w:val="en-US" w:eastAsia="ko-KR"/>
        </w:rPr>
        <w:tab/>
        <w:t>Road side unit to road side unit</w:t>
      </w:r>
    </w:p>
    <w:p w14:paraId="1E1F8B43" w14:textId="3B2E3E2A" w:rsidR="00481199" w:rsidRDefault="00481199" w:rsidP="00084995">
      <w:pPr>
        <w:pStyle w:val="EW"/>
        <w:rPr>
          <w:lang w:eastAsia="ko-KR"/>
        </w:rPr>
      </w:pPr>
      <w:r>
        <w:rPr>
          <w:rFonts w:hint="eastAsia"/>
          <w:lang w:eastAsia="ko-KR"/>
        </w:rPr>
        <w:t>RSU</w:t>
      </w:r>
      <w:r>
        <w:rPr>
          <w:rFonts w:hint="eastAsia"/>
          <w:lang w:eastAsia="ko-KR"/>
        </w:rPr>
        <w:tab/>
        <w:t>Road side unit</w:t>
      </w:r>
    </w:p>
    <w:p w14:paraId="52788BE5" w14:textId="77777777" w:rsidR="00481199" w:rsidRDefault="00481199" w:rsidP="00084995">
      <w:pPr>
        <w:pStyle w:val="EW"/>
        <w:rPr>
          <w:lang w:eastAsia="ko-KR"/>
        </w:rPr>
      </w:pPr>
      <w:r>
        <w:rPr>
          <w:rFonts w:hint="eastAsia"/>
          <w:lang w:eastAsia="ko-KR"/>
        </w:rPr>
        <w:t>V2B</w:t>
      </w:r>
      <w:r>
        <w:rPr>
          <w:rFonts w:hint="eastAsia"/>
          <w:lang w:eastAsia="ko-KR"/>
        </w:rPr>
        <w:tab/>
        <w:t>Vehicle to base station</w:t>
      </w:r>
    </w:p>
    <w:p w14:paraId="0726AD92" w14:textId="71DD77A1" w:rsidR="00916BC2" w:rsidRDefault="00916BC2" w:rsidP="00084995">
      <w:pPr>
        <w:pStyle w:val="EW"/>
        <w:rPr>
          <w:lang w:eastAsia="ko-KR"/>
        </w:rPr>
      </w:pPr>
      <w:r>
        <w:rPr>
          <w:rFonts w:hint="eastAsia"/>
          <w:lang w:eastAsia="ko-KR"/>
        </w:rPr>
        <w:t>V2P</w:t>
      </w:r>
      <w:r>
        <w:rPr>
          <w:rFonts w:hint="eastAsia"/>
          <w:lang w:eastAsia="ko-KR"/>
        </w:rPr>
        <w:tab/>
        <w:t>Vehicle to pedestrian</w:t>
      </w:r>
    </w:p>
    <w:p w14:paraId="1C893F87" w14:textId="0858DCB4" w:rsidR="00481199" w:rsidRDefault="00481199" w:rsidP="00084995">
      <w:pPr>
        <w:pStyle w:val="EW"/>
        <w:rPr>
          <w:lang w:eastAsia="ko-KR"/>
        </w:rPr>
      </w:pPr>
      <w:r w:rsidRPr="00481199">
        <w:rPr>
          <w:lang w:eastAsia="ko-KR"/>
        </w:rPr>
        <w:t>V2V</w:t>
      </w:r>
      <w:r w:rsidR="001225EA">
        <w:rPr>
          <w:rFonts w:hint="eastAsia"/>
          <w:lang w:eastAsia="ko-KR"/>
        </w:rPr>
        <w:tab/>
        <w:t>Vehicle to vehicle</w:t>
      </w:r>
    </w:p>
    <w:p w14:paraId="737C0657" w14:textId="2CAAA2EB" w:rsidR="00916BC2" w:rsidRDefault="00916BC2" w:rsidP="00084995">
      <w:pPr>
        <w:pStyle w:val="EW"/>
        <w:rPr>
          <w:lang w:val="en-US" w:eastAsia="ko-KR"/>
        </w:rPr>
      </w:pPr>
      <w:r w:rsidRPr="00B72A13">
        <w:rPr>
          <w:lang w:val="en-US" w:eastAsia="ko-KR"/>
        </w:rPr>
        <w:t>V2R</w:t>
      </w:r>
      <w:r>
        <w:rPr>
          <w:rFonts w:hint="eastAsia"/>
          <w:lang w:val="en-US" w:eastAsia="ko-KR"/>
        </w:rPr>
        <w:tab/>
        <w:t>Vehicle to road side unit</w:t>
      </w:r>
    </w:p>
    <w:p w14:paraId="64978C34" w14:textId="77777777" w:rsidR="00084995" w:rsidRPr="00084995" w:rsidRDefault="00084995" w:rsidP="00084995">
      <w:pPr>
        <w:rPr>
          <w:lang w:val="en-US"/>
        </w:rPr>
      </w:pPr>
    </w:p>
    <w:p w14:paraId="24EA890C" w14:textId="77777777" w:rsidR="00084995" w:rsidRPr="00084995" w:rsidRDefault="00084995" w:rsidP="00084995">
      <w:pPr>
        <w:pStyle w:val="Heading1"/>
        <w:rPr>
          <w:lang w:val="en-US" w:eastAsia="zh-CN"/>
        </w:rPr>
      </w:pPr>
      <w:bookmarkStart w:id="11" w:name="_Toc11159078"/>
      <w:r w:rsidRPr="00084995">
        <w:rPr>
          <w:lang w:val="en-US"/>
        </w:rPr>
        <w:t>4</w:t>
      </w:r>
      <w:r w:rsidRPr="00084995">
        <w:rPr>
          <w:lang w:val="en-US"/>
        </w:rPr>
        <w:tab/>
      </w:r>
      <w:r w:rsidRPr="00084995">
        <w:rPr>
          <w:lang w:val="en-US" w:eastAsia="zh-CN"/>
        </w:rPr>
        <w:t>Introduction</w:t>
      </w:r>
      <w:bookmarkEnd w:id="11"/>
    </w:p>
    <w:p w14:paraId="54986940" w14:textId="77777777" w:rsidR="00084995" w:rsidRPr="00084995" w:rsidRDefault="00084995" w:rsidP="00084995">
      <w:pPr>
        <w:overflowPunct w:val="0"/>
        <w:autoSpaceDE w:val="0"/>
        <w:autoSpaceDN w:val="0"/>
        <w:adjustRightInd w:val="0"/>
        <w:textAlignment w:val="baseline"/>
        <w:rPr>
          <w:lang w:val="en-US"/>
        </w:rPr>
      </w:pPr>
      <w:r w:rsidRPr="00084995">
        <w:rPr>
          <w:lang w:val="en-US"/>
        </w:rPr>
        <w:t>To expand the 3GPP platform to the automotive industry, the initial standard on support of V2V services was completed in September 2016. Further enhancements that focusing on additional V2X operation scenarios leveraging the cellular infrastructure, also for inclusion in Release 14, is targeting completion in March 2017 as 3GPP V2X phase 1.</w:t>
      </w:r>
    </w:p>
    <w:p w14:paraId="760A988F" w14:textId="77777777" w:rsidR="00084995" w:rsidRPr="00084995" w:rsidRDefault="00084995" w:rsidP="00084995">
      <w:pPr>
        <w:overflowPunct w:val="0"/>
        <w:autoSpaceDE w:val="0"/>
        <w:autoSpaceDN w:val="0"/>
        <w:adjustRightInd w:val="0"/>
        <w:textAlignment w:val="baseline"/>
        <w:rPr>
          <w:lang w:val="en-US"/>
        </w:rPr>
      </w:pPr>
      <w:r w:rsidRPr="00084995">
        <w:rPr>
          <w:lang w:val="en-US"/>
        </w:rPr>
        <w:t xml:space="preserve">Currently, SA1 is working on enhancement of 3GPP support for V2X services in FS_eV2X. SA1 has identified 25 use cases for advanced V2X services and they are categorized into four use case groups: vehicles platooning, extended sensors, advanced driving and remote driving. The detailed description of each use case group is provided as below. </w:t>
      </w:r>
    </w:p>
    <w:p w14:paraId="0F8B9DC3" w14:textId="77777777" w:rsidR="00084995" w:rsidRPr="00084995" w:rsidRDefault="00084995" w:rsidP="00084995">
      <w:pPr>
        <w:pStyle w:val="B1"/>
        <w:rPr>
          <w:lang w:val="en-US"/>
        </w:rPr>
      </w:pPr>
      <w:r>
        <w:rPr>
          <w:lang w:val="en-US"/>
        </w:rPr>
        <w:lastRenderedPageBreak/>
        <w:t>1)</w:t>
      </w:r>
      <w:r>
        <w:rPr>
          <w:lang w:val="en-US"/>
        </w:rPr>
        <w:tab/>
      </w:r>
      <w:r w:rsidRPr="00084995">
        <w:rPr>
          <w:lang w:val="en-US"/>
        </w:rPr>
        <w:t xml:space="preserve">Vehicles Platoonning enables the vehicles to dynamically form a platoon travelling together. All the vehicles in the platoon obtain information from the leading vehicle to manage this platoon. These information allow the vehicles to drive closer than normal in a coordinated manner, going to the same direction and travelling together. </w:t>
      </w:r>
    </w:p>
    <w:p w14:paraId="7A300665" w14:textId="77777777" w:rsidR="00084995" w:rsidRPr="00084995" w:rsidRDefault="00084995" w:rsidP="00084995">
      <w:pPr>
        <w:pStyle w:val="B1"/>
        <w:rPr>
          <w:lang w:val="en-US"/>
        </w:rPr>
      </w:pPr>
      <w:r>
        <w:rPr>
          <w:lang w:val="en-US"/>
        </w:rPr>
        <w:t>2)</w:t>
      </w:r>
      <w:r>
        <w:rPr>
          <w:lang w:val="en-US"/>
        </w:rPr>
        <w:tab/>
      </w:r>
      <w:r w:rsidRPr="00084995">
        <w:rPr>
          <w:lang w:val="en-US"/>
        </w:rPr>
        <w:t>Extended Sensors enables the exchange of raw or processed data gathered through local sensors or live video images among vehicles, road site units, devices of pedestrian and V2X application servers. The vehicles can increase the perception of their environemnt beyond of what their own sensors can detect and have a more broad and holistic view of the local situation. High data rate is one of the key characteristics.</w:t>
      </w:r>
    </w:p>
    <w:p w14:paraId="1F72589D" w14:textId="77777777" w:rsidR="00084995" w:rsidRPr="00084995" w:rsidRDefault="00084995" w:rsidP="00084995">
      <w:pPr>
        <w:pStyle w:val="B1"/>
        <w:rPr>
          <w:lang w:val="en-US"/>
        </w:rPr>
      </w:pPr>
      <w:r>
        <w:rPr>
          <w:lang w:val="en-US"/>
        </w:rPr>
        <w:t>3)</w:t>
      </w:r>
      <w:r>
        <w:rPr>
          <w:lang w:val="en-US"/>
        </w:rPr>
        <w:tab/>
      </w:r>
      <w:r w:rsidRPr="00084995">
        <w:rPr>
          <w:lang w:val="en-US"/>
        </w:rPr>
        <w:t xml:space="preserve">Advanced Driving enables semi-automated or full-automated driving. Each vehicle and/or RSU shares its own perception data obtained from its local sensors with vehicles in proximity and that allows vehicles to synchronize and coordinate their trajectories or manoeuvres. Each vehicle shares its driving intention with vehicles in proximity too. </w:t>
      </w:r>
    </w:p>
    <w:p w14:paraId="00BE45B2" w14:textId="77777777" w:rsidR="00084995" w:rsidRPr="00084995" w:rsidRDefault="00084995" w:rsidP="00084995">
      <w:pPr>
        <w:pStyle w:val="B1"/>
        <w:rPr>
          <w:lang w:val="en-US"/>
        </w:rPr>
      </w:pPr>
      <w:r>
        <w:rPr>
          <w:lang w:val="en-US"/>
        </w:rPr>
        <w:t>4)</w:t>
      </w:r>
      <w:r>
        <w:rPr>
          <w:lang w:val="en-US"/>
        </w:rPr>
        <w:tab/>
      </w:r>
      <w:r w:rsidRPr="00084995">
        <w:rPr>
          <w:lang w:val="en-US"/>
        </w:rPr>
        <w:t>Remote Driving enables a remote driver or a V2X application to operate a remote vehicle for those passengers who cannot drive by themselves or remote vehicles located in dangerous environments. For a case where variation is limited and routes are predictable, such as public transportation, driving based on cloud computing can be used. High reliability and low latency are the main requirements.</w:t>
      </w:r>
    </w:p>
    <w:p w14:paraId="1E847C28" w14:textId="77777777" w:rsidR="00084995" w:rsidRPr="00084995" w:rsidRDefault="00084995" w:rsidP="00084995">
      <w:pPr>
        <w:overflowPunct w:val="0"/>
        <w:autoSpaceDE w:val="0"/>
        <w:autoSpaceDN w:val="0"/>
        <w:adjustRightInd w:val="0"/>
        <w:textAlignment w:val="baseline"/>
        <w:rPr>
          <w:lang w:val="en-US"/>
        </w:rPr>
      </w:pPr>
      <w:r w:rsidRPr="00084995">
        <w:rPr>
          <w:lang w:val="en-US"/>
        </w:rPr>
        <w:t xml:space="preserve">The consolidated requirements for each use case group are captured in TR 22.886. Based on the input from FS_eV2X, SA1 will generate a set of normative requirements for Release 15. Inline with these requirements, TSG RAN has been defining a set of corresponding 5G RAN requirements within 3GPP TR38.913. </w:t>
      </w:r>
    </w:p>
    <w:p w14:paraId="5B9BD0BD" w14:textId="77777777" w:rsidR="00084995" w:rsidRPr="00084995" w:rsidRDefault="00084995" w:rsidP="00084995">
      <w:pPr>
        <w:overflowPunct w:val="0"/>
        <w:autoSpaceDE w:val="0"/>
        <w:autoSpaceDN w:val="0"/>
        <w:adjustRightInd w:val="0"/>
        <w:textAlignment w:val="baseline"/>
        <w:rPr>
          <w:lang w:val="en-US"/>
        </w:rPr>
      </w:pPr>
      <w:r w:rsidRPr="00084995">
        <w:rPr>
          <w:lang w:val="en-US"/>
        </w:rPr>
        <w:t>In order to study technical solutions for the new V2X use cases, new evaluation methodology needs to be defined.</w:t>
      </w:r>
    </w:p>
    <w:p w14:paraId="03A3CF93" w14:textId="77777777" w:rsidR="009D66DC" w:rsidRDefault="00084995" w:rsidP="00DA5DEE">
      <w:pPr>
        <w:pStyle w:val="Heading1"/>
        <w:rPr>
          <w:lang w:val="en-US" w:eastAsia="zh-CN"/>
        </w:rPr>
      </w:pPr>
      <w:bookmarkStart w:id="12" w:name="_Toc11159079"/>
      <w:r w:rsidRPr="00084995">
        <w:rPr>
          <w:lang w:val="en-US" w:eastAsia="zh-CN"/>
        </w:rPr>
        <w:t>5</w:t>
      </w:r>
      <w:r w:rsidRPr="00084995">
        <w:rPr>
          <w:lang w:val="en-US" w:eastAsia="zh-CN"/>
        </w:rPr>
        <w:tab/>
      </w:r>
      <w:r w:rsidR="009D66DC" w:rsidRPr="00084995">
        <w:rPr>
          <w:lang w:val="en-US" w:eastAsia="zh-CN"/>
        </w:rPr>
        <w:t>Regulation for ITS operation in frequency band above 6 GHz</w:t>
      </w:r>
      <w:bookmarkEnd w:id="12"/>
      <w:r w:rsidR="009D66DC" w:rsidRPr="00084995">
        <w:rPr>
          <w:lang w:val="en-US" w:eastAsia="zh-CN"/>
        </w:rPr>
        <w:t xml:space="preserve"> </w:t>
      </w:r>
    </w:p>
    <w:p w14:paraId="3E5EDB39" w14:textId="77777777" w:rsidR="00197B30" w:rsidRPr="009D66DC" w:rsidRDefault="00197B30" w:rsidP="00DA5DEE">
      <w:pPr>
        <w:pStyle w:val="Heading2"/>
        <w:rPr>
          <w:lang w:val="en-US"/>
        </w:rPr>
      </w:pPr>
      <w:bookmarkStart w:id="13" w:name="_Toc11159080"/>
      <w:r w:rsidRPr="00197B30">
        <w:rPr>
          <w:rFonts w:hint="eastAsia"/>
          <w:lang w:val="en-US"/>
        </w:rPr>
        <w:t>5.1</w:t>
      </w:r>
      <w:r w:rsidRPr="00197B30">
        <w:rPr>
          <w:rFonts w:hint="eastAsia"/>
          <w:lang w:val="en-US"/>
        </w:rPr>
        <w:tab/>
      </w:r>
      <w:r w:rsidRPr="009D66DC">
        <w:rPr>
          <w:lang w:val="en-US"/>
        </w:rPr>
        <w:t>International recommendation</w:t>
      </w:r>
      <w:bookmarkEnd w:id="13"/>
    </w:p>
    <w:p w14:paraId="015E70C3" w14:textId="49448CE7" w:rsidR="00197B30" w:rsidRPr="00197B30" w:rsidRDefault="00197B30" w:rsidP="00197B30">
      <w:pPr>
        <w:overflowPunct w:val="0"/>
        <w:autoSpaceDE w:val="0"/>
        <w:autoSpaceDN w:val="0"/>
        <w:adjustRightInd w:val="0"/>
        <w:textAlignment w:val="baseline"/>
        <w:rPr>
          <w:lang w:val="en-US" w:eastAsia="ko-KR"/>
        </w:rPr>
      </w:pPr>
      <w:r w:rsidRPr="00197B30">
        <w:rPr>
          <w:rFonts w:eastAsia="Times New Roman"/>
          <w:lang w:val="en-US"/>
        </w:rPr>
        <w:t>ITU-R recommends technical and operational characteristics for millimeter wave radiocommunication systems for ITS applications for V2V and V2I in the frequency band 57.0-66.0 GHz</w:t>
      </w:r>
      <w:r w:rsidRPr="00197B30">
        <w:rPr>
          <w:rFonts w:eastAsia="Times New Roman" w:hint="eastAsia"/>
          <w:lang w:val="en-US"/>
        </w:rPr>
        <w:t xml:space="preserve"> [</w:t>
      </w:r>
      <w:r w:rsidRPr="00197B30">
        <w:rPr>
          <w:rFonts w:eastAsia="Times New Roman"/>
          <w:lang w:val="en-US"/>
        </w:rPr>
        <w:t xml:space="preserve">Annex 2 in </w:t>
      </w:r>
      <w:r w:rsidRPr="00197B30">
        <w:rPr>
          <w:rFonts w:hint="eastAsia"/>
          <w:lang w:val="en-US" w:eastAsia="ko-KR"/>
        </w:rPr>
        <w:t>6</w:t>
      </w:r>
      <w:r w:rsidRPr="00197B30">
        <w:rPr>
          <w:rFonts w:eastAsia="Times New Roman" w:hint="eastAsia"/>
          <w:lang w:val="en-US"/>
        </w:rPr>
        <w:t>]</w:t>
      </w:r>
      <w:r w:rsidRPr="00197B30">
        <w:rPr>
          <w:rFonts w:eastAsia="Times New Roman"/>
          <w:lang w:val="en-US"/>
        </w:rPr>
        <w:t>.</w:t>
      </w:r>
      <w:r w:rsidRPr="00197B30">
        <w:rPr>
          <w:rFonts w:eastAsia="Times New Roman" w:hint="eastAsia"/>
          <w:lang w:val="en-US"/>
        </w:rPr>
        <w:t xml:space="preserve"> </w:t>
      </w:r>
      <w:r w:rsidRPr="00197B30">
        <w:rPr>
          <w:rFonts w:eastAsia="Times New Roman"/>
          <w:lang w:val="en-US"/>
        </w:rPr>
        <w:t>Channel arrangements will be specified by regions or countries separately.</w:t>
      </w:r>
      <w:r w:rsidRPr="00197B30">
        <w:rPr>
          <w:rFonts w:eastAsia="Times New Roman" w:hint="eastAsia"/>
          <w:lang w:val="en-US"/>
        </w:rPr>
        <w:t xml:space="preserve"> </w:t>
      </w:r>
      <w:r w:rsidRPr="00197B30">
        <w:rPr>
          <w:rFonts w:eastAsia="Times New Roman"/>
          <w:lang w:val="en-US"/>
        </w:rPr>
        <w:t xml:space="preserve">ITU-R identifies </w:t>
      </w:r>
      <w:r w:rsidRPr="00197B30">
        <w:rPr>
          <w:rFonts w:eastAsia="Times New Roman" w:hint="eastAsia"/>
          <w:lang w:val="en-US"/>
        </w:rPr>
        <w:t xml:space="preserve">the transmission parameter </w:t>
      </w:r>
      <w:r w:rsidRPr="00197B30">
        <w:rPr>
          <w:rFonts w:eastAsia="Times New Roman"/>
          <w:lang w:val="en-US"/>
        </w:rPr>
        <w:t>requirement</w:t>
      </w:r>
      <w:r w:rsidRPr="00197B30">
        <w:rPr>
          <w:rFonts w:eastAsia="Times New Roman" w:hint="eastAsia"/>
          <w:lang w:val="en-US"/>
        </w:rPr>
        <w:t>s</w:t>
      </w:r>
      <w:r w:rsidRPr="00197B30">
        <w:rPr>
          <w:rFonts w:eastAsia="Times New Roman"/>
          <w:lang w:val="en-US"/>
        </w:rPr>
        <w:t xml:space="preserve"> for ITS with three types of system bandwidth as follows:</w:t>
      </w:r>
    </w:p>
    <w:p w14:paraId="1F18A682" w14:textId="7841E999" w:rsidR="00197B30" w:rsidRPr="00197B30" w:rsidRDefault="00197B30" w:rsidP="00990C98">
      <w:pPr>
        <w:pStyle w:val="TH"/>
        <w:rPr>
          <w:lang w:val="en-US"/>
        </w:rPr>
      </w:pPr>
      <w:r w:rsidRPr="00197B30">
        <w:rPr>
          <w:rFonts w:hint="eastAsia"/>
          <w:lang w:val="en-US"/>
        </w:rPr>
        <w:t xml:space="preserve">Table </w:t>
      </w:r>
      <w:r w:rsidRPr="00197B30">
        <w:rPr>
          <w:rFonts w:hint="eastAsia"/>
          <w:lang w:val="en-US" w:eastAsia="ko-KR"/>
        </w:rPr>
        <w:t>5</w:t>
      </w:r>
      <w:r w:rsidRPr="00197B30">
        <w:rPr>
          <w:rFonts w:hint="eastAsia"/>
          <w:lang w:val="en-US"/>
        </w:rPr>
        <w:t>.1</w:t>
      </w:r>
      <w:r w:rsidR="00345CA4">
        <w:rPr>
          <w:lang w:val="en-US"/>
        </w:rPr>
        <w:t>-</w:t>
      </w:r>
      <w:r w:rsidRPr="00197B30">
        <w:rPr>
          <w:rFonts w:hint="eastAsia"/>
          <w:lang w:val="en-US" w:eastAsia="ko-KR"/>
        </w:rPr>
        <w:t>1</w:t>
      </w:r>
      <w:r w:rsidRPr="00197B30">
        <w:rPr>
          <w:rFonts w:hint="eastAsia"/>
          <w:lang w:val="en-US"/>
        </w:rPr>
        <w:t xml:space="preserve"> Transmission parameter requirements in [</w:t>
      </w:r>
      <w:r w:rsidRPr="00197B30">
        <w:rPr>
          <w:rFonts w:hint="eastAsia"/>
          <w:lang w:val="en-US" w:eastAsia="ko-KR"/>
        </w:rPr>
        <w:t>6</w:t>
      </w:r>
      <w:r w:rsidRPr="00197B30">
        <w:rPr>
          <w:rFonts w:hint="eastAsia"/>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645"/>
        <w:gridCol w:w="1712"/>
        <w:gridCol w:w="1715"/>
      </w:tblGrid>
      <w:tr w:rsidR="00197B30" w:rsidRPr="00197B30" w14:paraId="3A925A75" w14:textId="77777777" w:rsidTr="007E75E1">
        <w:trPr>
          <w:jc w:val="center"/>
        </w:trPr>
        <w:tc>
          <w:tcPr>
            <w:tcW w:w="1794" w:type="dxa"/>
            <w:shd w:val="clear" w:color="auto" w:fill="auto"/>
          </w:tcPr>
          <w:p w14:paraId="0FB88F84" w14:textId="77777777" w:rsidR="00197B30" w:rsidRPr="00197B30" w:rsidRDefault="00197B30" w:rsidP="00990C98">
            <w:pPr>
              <w:pStyle w:val="TAH"/>
              <w:rPr>
                <w:lang w:val="en-US"/>
              </w:rPr>
            </w:pPr>
          </w:p>
        </w:tc>
        <w:tc>
          <w:tcPr>
            <w:tcW w:w="1645" w:type="dxa"/>
            <w:shd w:val="clear" w:color="auto" w:fill="auto"/>
          </w:tcPr>
          <w:p w14:paraId="3666621B" w14:textId="77777777" w:rsidR="00197B30" w:rsidRPr="00197B30" w:rsidRDefault="00197B30" w:rsidP="00990C98">
            <w:pPr>
              <w:pStyle w:val="TAH"/>
              <w:rPr>
                <w:lang w:val="en-US"/>
              </w:rPr>
            </w:pPr>
            <w:r w:rsidRPr="00197B30">
              <w:rPr>
                <w:lang w:val="en-US"/>
              </w:rPr>
              <w:t>System A</w:t>
            </w:r>
          </w:p>
        </w:tc>
        <w:tc>
          <w:tcPr>
            <w:tcW w:w="1712" w:type="dxa"/>
            <w:shd w:val="clear" w:color="auto" w:fill="auto"/>
          </w:tcPr>
          <w:p w14:paraId="10CE68E9" w14:textId="77777777" w:rsidR="00197B30" w:rsidRPr="00197B30" w:rsidRDefault="00197B30" w:rsidP="00990C98">
            <w:pPr>
              <w:pStyle w:val="TAH"/>
              <w:rPr>
                <w:lang w:val="en-US"/>
              </w:rPr>
            </w:pPr>
            <w:r w:rsidRPr="00197B30">
              <w:rPr>
                <w:lang w:val="en-US"/>
              </w:rPr>
              <w:t>System B</w:t>
            </w:r>
          </w:p>
        </w:tc>
        <w:tc>
          <w:tcPr>
            <w:tcW w:w="1715" w:type="dxa"/>
            <w:shd w:val="clear" w:color="auto" w:fill="auto"/>
          </w:tcPr>
          <w:p w14:paraId="599B6C30" w14:textId="77777777" w:rsidR="00197B30" w:rsidRPr="00197B30" w:rsidRDefault="00197B30" w:rsidP="00990C98">
            <w:pPr>
              <w:pStyle w:val="TAH"/>
              <w:rPr>
                <w:lang w:val="en-US"/>
              </w:rPr>
            </w:pPr>
            <w:r w:rsidRPr="00197B30">
              <w:rPr>
                <w:lang w:val="en-US"/>
              </w:rPr>
              <w:t>System C</w:t>
            </w:r>
          </w:p>
        </w:tc>
      </w:tr>
      <w:tr w:rsidR="00197B30" w:rsidRPr="00197B30" w14:paraId="62A4FDC8" w14:textId="77777777" w:rsidTr="007E75E1">
        <w:trPr>
          <w:jc w:val="center"/>
        </w:trPr>
        <w:tc>
          <w:tcPr>
            <w:tcW w:w="1794" w:type="dxa"/>
            <w:shd w:val="clear" w:color="auto" w:fill="auto"/>
          </w:tcPr>
          <w:p w14:paraId="1BA51F5C" w14:textId="77777777" w:rsidR="00197B30" w:rsidRPr="00197B30" w:rsidRDefault="00197B30" w:rsidP="00990C98">
            <w:pPr>
              <w:pStyle w:val="TAL"/>
              <w:rPr>
                <w:lang w:val="en-US"/>
              </w:rPr>
            </w:pPr>
            <w:r w:rsidRPr="00197B30">
              <w:rPr>
                <w:lang w:val="en-US"/>
              </w:rPr>
              <w:t>System bandwidth</w:t>
            </w:r>
          </w:p>
        </w:tc>
        <w:tc>
          <w:tcPr>
            <w:tcW w:w="1645" w:type="dxa"/>
            <w:shd w:val="clear" w:color="auto" w:fill="auto"/>
          </w:tcPr>
          <w:p w14:paraId="28B0D2A2" w14:textId="77777777" w:rsidR="00197B30" w:rsidRPr="00197B30" w:rsidRDefault="00197B30" w:rsidP="00990C98">
            <w:pPr>
              <w:pStyle w:val="TAL"/>
              <w:rPr>
                <w:lang w:val="en-US"/>
              </w:rPr>
            </w:pPr>
            <w:r w:rsidRPr="00197B30">
              <w:rPr>
                <w:lang w:val="en-US"/>
              </w:rPr>
              <w:t>63-64 GHz</w:t>
            </w:r>
          </w:p>
        </w:tc>
        <w:tc>
          <w:tcPr>
            <w:tcW w:w="1712" w:type="dxa"/>
            <w:shd w:val="clear" w:color="auto" w:fill="auto"/>
          </w:tcPr>
          <w:p w14:paraId="228D4BE6" w14:textId="77777777" w:rsidR="00197B30" w:rsidRPr="00197B30" w:rsidRDefault="00197B30" w:rsidP="00990C98">
            <w:pPr>
              <w:pStyle w:val="TAL"/>
              <w:rPr>
                <w:lang w:val="en-US"/>
              </w:rPr>
            </w:pPr>
            <w:r w:rsidRPr="00197B30">
              <w:rPr>
                <w:lang w:val="en-US"/>
              </w:rPr>
              <w:t>59-66 GHz</w:t>
            </w:r>
          </w:p>
        </w:tc>
        <w:tc>
          <w:tcPr>
            <w:tcW w:w="1715" w:type="dxa"/>
            <w:shd w:val="clear" w:color="auto" w:fill="auto"/>
          </w:tcPr>
          <w:p w14:paraId="21A56F21" w14:textId="77777777" w:rsidR="00197B30" w:rsidRPr="00197B30" w:rsidRDefault="00197B30" w:rsidP="00990C98">
            <w:pPr>
              <w:pStyle w:val="TAL"/>
              <w:rPr>
                <w:lang w:val="en-US"/>
              </w:rPr>
            </w:pPr>
            <w:r w:rsidRPr="00197B30">
              <w:rPr>
                <w:lang w:val="en-US"/>
              </w:rPr>
              <w:t>57-64 GHz</w:t>
            </w:r>
          </w:p>
        </w:tc>
      </w:tr>
      <w:tr w:rsidR="00197B30" w:rsidRPr="00197B30" w14:paraId="02CBEDAF" w14:textId="77777777" w:rsidTr="007E75E1">
        <w:trPr>
          <w:jc w:val="center"/>
        </w:trPr>
        <w:tc>
          <w:tcPr>
            <w:tcW w:w="1794" w:type="dxa"/>
            <w:shd w:val="clear" w:color="auto" w:fill="auto"/>
          </w:tcPr>
          <w:p w14:paraId="6EA8D5B8" w14:textId="77777777" w:rsidR="00197B30" w:rsidRPr="00197B30" w:rsidRDefault="00197B30" w:rsidP="00990C98">
            <w:pPr>
              <w:pStyle w:val="TAL"/>
              <w:rPr>
                <w:lang w:val="en-US"/>
              </w:rPr>
            </w:pPr>
            <w:r w:rsidRPr="00197B30">
              <w:rPr>
                <w:lang w:val="en-US"/>
              </w:rPr>
              <w:t>E.I.R.P</w:t>
            </w:r>
          </w:p>
        </w:tc>
        <w:tc>
          <w:tcPr>
            <w:tcW w:w="1645" w:type="dxa"/>
            <w:shd w:val="clear" w:color="auto" w:fill="auto"/>
          </w:tcPr>
          <w:p w14:paraId="5E1BDB8B" w14:textId="77777777" w:rsidR="00197B30" w:rsidRPr="00197B30" w:rsidRDefault="00197B30" w:rsidP="00990C98">
            <w:pPr>
              <w:pStyle w:val="TAL"/>
              <w:rPr>
                <w:lang w:val="en-US"/>
              </w:rPr>
            </w:pPr>
            <w:r w:rsidRPr="00197B30">
              <w:rPr>
                <w:lang w:val="en-US"/>
              </w:rPr>
              <w:t>40 dBm</w:t>
            </w:r>
          </w:p>
        </w:tc>
        <w:tc>
          <w:tcPr>
            <w:tcW w:w="1712" w:type="dxa"/>
            <w:shd w:val="clear" w:color="auto" w:fill="auto"/>
          </w:tcPr>
          <w:p w14:paraId="6DC24C51" w14:textId="77777777" w:rsidR="00197B30" w:rsidRPr="00197B30" w:rsidRDefault="00197B30" w:rsidP="00990C98">
            <w:pPr>
              <w:pStyle w:val="TAL"/>
              <w:rPr>
                <w:lang w:val="en-US"/>
              </w:rPr>
            </w:pPr>
          </w:p>
        </w:tc>
        <w:tc>
          <w:tcPr>
            <w:tcW w:w="1715" w:type="dxa"/>
            <w:shd w:val="clear" w:color="auto" w:fill="auto"/>
          </w:tcPr>
          <w:p w14:paraId="51F6C40C" w14:textId="77777777" w:rsidR="00197B30" w:rsidRPr="00197B30" w:rsidRDefault="00197B30" w:rsidP="00990C98">
            <w:pPr>
              <w:pStyle w:val="TAL"/>
              <w:rPr>
                <w:lang w:val="en-US"/>
              </w:rPr>
            </w:pPr>
          </w:p>
        </w:tc>
      </w:tr>
      <w:tr w:rsidR="00197B30" w:rsidRPr="00197B30" w14:paraId="30495A54" w14:textId="77777777" w:rsidTr="007E75E1">
        <w:trPr>
          <w:jc w:val="center"/>
        </w:trPr>
        <w:tc>
          <w:tcPr>
            <w:tcW w:w="1794" w:type="dxa"/>
            <w:shd w:val="clear" w:color="auto" w:fill="auto"/>
          </w:tcPr>
          <w:p w14:paraId="646A0693" w14:textId="77777777" w:rsidR="00197B30" w:rsidRPr="00197B30" w:rsidRDefault="00197B30" w:rsidP="00990C98">
            <w:pPr>
              <w:pStyle w:val="TAL"/>
              <w:rPr>
                <w:lang w:val="en-US"/>
              </w:rPr>
            </w:pPr>
            <w:r w:rsidRPr="00197B30">
              <w:rPr>
                <w:lang w:val="en-US"/>
              </w:rPr>
              <w:t>Transmit power</w:t>
            </w:r>
          </w:p>
        </w:tc>
        <w:tc>
          <w:tcPr>
            <w:tcW w:w="1645" w:type="dxa"/>
            <w:shd w:val="clear" w:color="auto" w:fill="auto"/>
          </w:tcPr>
          <w:p w14:paraId="528B117E" w14:textId="77777777" w:rsidR="00197B30" w:rsidRPr="00197B30" w:rsidRDefault="00197B30" w:rsidP="00990C98">
            <w:pPr>
              <w:pStyle w:val="TAL"/>
              <w:rPr>
                <w:lang w:val="en-US"/>
              </w:rPr>
            </w:pPr>
          </w:p>
        </w:tc>
        <w:tc>
          <w:tcPr>
            <w:tcW w:w="1712" w:type="dxa"/>
            <w:shd w:val="clear" w:color="auto" w:fill="auto"/>
          </w:tcPr>
          <w:p w14:paraId="3C2AE252" w14:textId="77777777" w:rsidR="00197B30" w:rsidRPr="00197B30" w:rsidRDefault="00197B30" w:rsidP="00990C98">
            <w:pPr>
              <w:pStyle w:val="TAL"/>
              <w:rPr>
                <w:lang w:val="en-US"/>
              </w:rPr>
            </w:pPr>
            <w:r w:rsidRPr="00197B30">
              <w:rPr>
                <w:lang w:val="en-US"/>
              </w:rPr>
              <w:t>10mW</w:t>
            </w:r>
          </w:p>
        </w:tc>
        <w:tc>
          <w:tcPr>
            <w:tcW w:w="1715" w:type="dxa"/>
            <w:shd w:val="clear" w:color="auto" w:fill="auto"/>
          </w:tcPr>
          <w:p w14:paraId="54392B92" w14:textId="77777777" w:rsidR="00197B30" w:rsidRPr="00197B30" w:rsidRDefault="00197B30" w:rsidP="00990C98">
            <w:pPr>
              <w:pStyle w:val="TAL"/>
              <w:rPr>
                <w:lang w:val="en-US"/>
              </w:rPr>
            </w:pPr>
            <w:r w:rsidRPr="00197B30">
              <w:rPr>
                <w:lang w:val="en-US"/>
              </w:rPr>
              <w:t>10mW</w:t>
            </w:r>
          </w:p>
        </w:tc>
      </w:tr>
      <w:tr w:rsidR="00197B30" w:rsidRPr="00197B30" w14:paraId="599EB77C" w14:textId="77777777" w:rsidTr="007E75E1">
        <w:trPr>
          <w:jc w:val="center"/>
        </w:trPr>
        <w:tc>
          <w:tcPr>
            <w:tcW w:w="1794" w:type="dxa"/>
            <w:shd w:val="clear" w:color="auto" w:fill="auto"/>
          </w:tcPr>
          <w:p w14:paraId="091B1DA3" w14:textId="77777777" w:rsidR="00197B30" w:rsidRPr="00197B30" w:rsidRDefault="00197B30" w:rsidP="00990C98">
            <w:pPr>
              <w:pStyle w:val="TAL"/>
              <w:rPr>
                <w:lang w:val="en-US"/>
              </w:rPr>
            </w:pPr>
            <w:r w:rsidRPr="00197B30">
              <w:rPr>
                <w:lang w:val="en-US"/>
              </w:rPr>
              <w:t>Antenna Gain</w:t>
            </w:r>
          </w:p>
        </w:tc>
        <w:tc>
          <w:tcPr>
            <w:tcW w:w="1645" w:type="dxa"/>
            <w:shd w:val="clear" w:color="auto" w:fill="auto"/>
          </w:tcPr>
          <w:p w14:paraId="704CB6E0" w14:textId="77777777" w:rsidR="00197B30" w:rsidRPr="00197B30" w:rsidRDefault="00197B30" w:rsidP="00990C98">
            <w:pPr>
              <w:pStyle w:val="TAL"/>
              <w:rPr>
                <w:lang w:val="en-US"/>
              </w:rPr>
            </w:pPr>
            <w:r w:rsidRPr="00197B30">
              <w:rPr>
                <w:lang w:val="en-US"/>
              </w:rPr>
              <w:t>23 dBi or less</w:t>
            </w:r>
          </w:p>
        </w:tc>
        <w:tc>
          <w:tcPr>
            <w:tcW w:w="1712" w:type="dxa"/>
            <w:shd w:val="clear" w:color="auto" w:fill="auto"/>
          </w:tcPr>
          <w:p w14:paraId="4A10A636" w14:textId="77777777" w:rsidR="00197B30" w:rsidRPr="00197B30" w:rsidRDefault="00197B30" w:rsidP="00990C98">
            <w:pPr>
              <w:pStyle w:val="TAL"/>
              <w:rPr>
                <w:lang w:val="en-US"/>
              </w:rPr>
            </w:pPr>
            <w:r w:rsidRPr="00197B30">
              <w:rPr>
                <w:lang w:val="en-US"/>
              </w:rPr>
              <w:t xml:space="preserve">47 dBi or less </w:t>
            </w:r>
          </w:p>
        </w:tc>
        <w:tc>
          <w:tcPr>
            <w:tcW w:w="1715" w:type="dxa"/>
            <w:shd w:val="clear" w:color="auto" w:fill="auto"/>
          </w:tcPr>
          <w:p w14:paraId="7BC542C0" w14:textId="77777777" w:rsidR="00197B30" w:rsidRPr="00197B30" w:rsidRDefault="00197B30" w:rsidP="00990C98">
            <w:pPr>
              <w:pStyle w:val="TAL"/>
              <w:rPr>
                <w:lang w:val="en-US"/>
              </w:rPr>
            </w:pPr>
            <w:r w:rsidRPr="00197B30">
              <w:rPr>
                <w:lang w:val="en-US"/>
              </w:rPr>
              <w:t>17 dBi or less</w:t>
            </w:r>
          </w:p>
        </w:tc>
      </w:tr>
    </w:tbl>
    <w:p w14:paraId="38F1F414" w14:textId="77777777" w:rsidR="00197B30" w:rsidRPr="00197B30" w:rsidRDefault="00197B30" w:rsidP="00197B30">
      <w:pPr>
        <w:overflowPunct w:val="0"/>
        <w:autoSpaceDE w:val="0"/>
        <w:autoSpaceDN w:val="0"/>
        <w:adjustRightInd w:val="0"/>
        <w:textAlignment w:val="baseline"/>
        <w:rPr>
          <w:rFonts w:eastAsia="Times New Roman"/>
          <w:lang w:val="en-US"/>
        </w:rPr>
      </w:pPr>
    </w:p>
    <w:p w14:paraId="352D698D" w14:textId="77777777" w:rsidR="00197B30" w:rsidRPr="00197B30" w:rsidRDefault="00197B30" w:rsidP="00DA5DEE">
      <w:pPr>
        <w:pStyle w:val="Heading2"/>
        <w:rPr>
          <w:rFonts w:eastAsia="Times New Roman"/>
          <w:lang w:val="en-US" w:eastAsia="zh-CN"/>
        </w:rPr>
      </w:pPr>
      <w:bookmarkStart w:id="14" w:name="_Toc11159081"/>
      <w:r w:rsidRPr="00197B30">
        <w:rPr>
          <w:rFonts w:hint="eastAsia"/>
          <w:lang w:val="en-US"/>
        </w:rPr>
        <w:t>5.2</w:t>
      </w:r>
      <w:r w:rsidRPr="00197B30">
        <w:rPr>
          <w:rFonts w:hint="eastAsia"/>
          <w:lang w:val="en-US"/>
        </w:rPr>
        <w:tab/>
      </w:r>
      <w:r w:rsidRPr="00DA5DEE">
        <w:rPr>
          <w:rFonts w:hint="eastAsia"/>
          <w:lang w:val="en-US"/>
        </w:rPr>
        <w:t>European regulation</w:t>
      </w:r>
      <w:bookmarkEnd w:id="14"/>
    </w:p>
    <w:p w14:paraId="2A37083C" w14:textId="77777777" w:rsidR="00197B30" w:rsidRPr="00197B30" w:rsidRDefault="00197B30" w:rsidP="00197B30">
      <w:pPr>
        <w:overflowPunct w:val="0"/>
        <w:autoSpaceDE w:val="0"/>
        <w:autoSpaceDN w:val="0"/>
        <w:adjustRightInd w:val="0"/>
        <w:textAlignment w:val="baseline"/>
        <w:rPr>
          <w:rFonts w:eastAsia="Times New Roman"/>
          <w:lang w:val="en-US"/>
        </w:rPr>
      </w:pPr>
      <w:r w:rsidRPr="00197B30">
        <w:rPr>
          <w:rFonts w:eastAsia="Times New Roman"/>
          <w:lang w:val="en-US"/>
        </w:rPr>
        <w:t>CEPT states that 63-64 GHz frequency bands are allowed for ITS on harmonized use basis</w:t>
      </w:r>
      <w:r w:rsidRPr="00197B30">
        <w:rPr>
          <w:rFonts w:eastAsia="Times New Roman" w:hint="eastAsia"/>
          <w:lang w:val="en-US"/>
        </w:rPr>
        <w:t xml:space="preserve"> and the </w:t>
      </w:r>
      <w:r w:rsidRPr="00197B30">
        <w:rPr>
          <w:rFonts w:eastAsia="Times New Roman"/>
          <w:lang w:val="en-US"/>
        </w:rPr>
        <w:t>maxim</w:t>
      </w:r>
      <w:r w:rsidRPr="00197B30">
        <w:rPr>
          <w:rFonts w:eastAsia="Times New Roman" w:hint="eastAsia"/>
          <w:lang w:val="en-US"/>
        </w:rPr>
        <w:t>um radiated power should be limited to 40 dBm E.I.R.P [</w:t>
      </w:r>
      <w:r w:rsidRPr="00197B30">
        <w:rPr>
          <w:rFonts w:hint="eastAsia"/>
          <w:lang w:val="en-US" w:eastAsia="ko-KR"/>
        </w:rPr>
        <w:t>7</w:t>
      </w:r>
      <w:r w:rsidRPr="00197B30">
        <w:rPr>
          <w:rFonts w:eastAsia="Times New Roman" w:hint="eastAsia"/>
          <w:lang w:val="en-US"/>
        </w:rPr>
        <w:t xml:space="preserve">]. ETSI also indicates that this </w:t>
      </w:r>
      <w:r w:rsidRPr="00197B30">
        <w:rPr>
          <w:rFonts w:eastAsia="Times New Roman"/>
          <w:lang w:val="en-US"/>
        </w:rPr>
        <w:t xml:space="preserve">frequency band </w:t>
      </w:r>
      <w:r w:rsidRPr="00197B30">
        <w:rPr>
          <w:rFonts w:eastAsia="Times New Roman" w:hint="eastAsia"/>
          <w:lang w:val="en-US"/>
        </w:rPr>
        <w:t xml:space="preserve">can be used </w:t>
      </w:r>
      <w:r w:rsidRPr="00197B30">
        <w:rPr>
          <w:rFonts w:eastAsia="Times New Roman"/>
          <w:lang w:val="en-US"/>
        </w:rPr>
        <w:t>for ITS providing traffic safety and traffic efficiency applications (including V2V and V2I) all over Europe</w:t>
      </w:r>
      <w:r w:rsidRPr="00197B30">
        <w:rPr>
          <w:rFonts w:eastAsia="Times New Roman" w:hint="eastAsia"/>
          <w:lang w:val="en-US"/>
        </w:rPr>
        <w:t xml:space="preserve">, and the following transmission parameters were considered in the </w:t>
      </w:r>
      <w:r w:rsidRPr="00197B30">
        <w:rPr>
          <w:rFonts w:eastAsia="Times New Roman"/>
          <w:lang w:val="en-US"/>
        </w:rPr>
        <w:t>analysis</w:t>
      </w:r>
      <w:r w:rsidRPr="00197B30">
        <w:rPr>
          <w:rFonts w:eastAsia="Times New Roman" w:hint="eastAsia"/>
          <w:lang w:val="en-US"/>
        </w:rPr>
        <w:t xml:space="preserve"> in [</w:t>
      </w:r>
      <w:r w:rsidRPr="00197B30">
        <w:rPr>
          <w:rFonts w:hint="eastAsia"/>
          <w:lang w:val="en-US" w:eastAsia="ko-KR"/>
        </w:rPr>
        <w:t>8</w:t>
      </w:r>
      <w:r w:rsidRPr="00197B30">
        <w:rPr>
          <w:rFonts w:eastAsia="Times New Roman" w:hint="eastAsia"/>
          <w:lang w:val="en-US"/>
        </w:rPr>
        <w:t xml:space="preserve">, </w:t>
      </w:r>
      <w:r w:rsidRPr="00197B30">
        <w:rPr>
          <w:rFonts w:hint="eastAsia"/>
          <w:lang w:val="en-US" w:eastAsia="ko-KR"/>
        </w:rPr>
        <w:t>9</w:t>
      </w:r>
      <w:r w:rsidRPr="00197B30">
        <w:rPr>
          <w:rFonts w:eastAsia="Times New Roman" w:hint="eastAsia"/>
          <w:lang w:val="en-US"/>
        </w:rPr>
        <w:t>]:</w:t>
      </w:r>
    </w:p>
    <w:p w14:paraId="1C43C09D" w14:textId="40477902" w:rsidR="00197B30" w:rsidRPr="00197B30" w:rsidRDefault="00643DA6" w:rsidP="00643DA6">
      <w:pPr>
        <w:pStyle w:val="B1"/>
        <w:rPr>
          <w:lang w:val="en-US"/>
        </w:rPr>
      </w:pPr>
      <w:r>
        <w:rPr>
          <w:lang w:val="en-US"/>
        </w:rPr>
        <w:t>-</w:t>
      </w:r>
      <w:r>
        <w:rPr>
          <w:lang w:val="en-US"/>
        </w:rPr>
        <w:tab/>
      </w:r>
      <w:r w:rsidR="00197B30" w:rsidRPr="00197B30">
        <w:rPr>
          <w:rFonts w:hint="eastAsia"/>
          <w:lang w:val="en-US"/>
        </w:rPr>
        <w:t>E.I.R.P</w:t>
      </w:r>
    </w:p>
    <w:p w14:paraId="6E410034" w14:textId="67E3459E" w:rsidR="00197B30" w:rsidRPr="00197B30" w:rsidRDefault="00643DA6" w:rsidP="00643DA6">
      <w:pPr>
        <w:pStyle w:val="B2"/>
        <w:rPr>
          <w:lang w:val="en-US"/>
        </w:rPr>
      </w:pPr>
      <w:r>
        <w:rPr>
          <w:lang w:val="en-US"/>
        </w:rPr>
        <w:t>-</w:t>
      </w:r>
      <w:r>
        <w:rPr>
          <w:lang w:val="en-US"/>
        </w:rPr>
        <w:tab/>
      </w:r>
      <w:r w:rsidR="00197B30" w:rsidRPr="00197B30">
        <w:rPr>
          <w:lang w:val="en-US"/>
        </w:rPr>
        <w:t>40 dBm</w:t>
      </w:r>
      <w:r w:rsidR="00197B30" w:rsidRPr="00197B30">
        <w:rPr>
          <w:rFonts w:hint="eastAsia"/>
          <w:lang w:val="en-US"/>
        </w:rPr>
        <w:t xml:space="preserve"> (</w:t>
      </w:r>
      <w:r w:rsidR="00197B30" w:rsidRPr="00197B30">
        <w:rPr>
          <w:lang w:val="en-US"/>
        </w:rPr>
        <w:t>E</w:t>
      </w:r>
      <w:r w:rsidR="00197B30" w:rsidRPr="00197B30">
        <w:rPr>
          <w:rFonts w:hint="eastAsia"/>
          <w:lang w:val="en-US"/>
        </w:rPr>
        <w:t>.</w:t>
      </w:r>
      <w:r w:rsidR="00197B30" w:rsidRPr="00197B30">
        <w:rPr>
          <w:lang w:val="en-US"/>
        </w:rPr>
        <w:t>I</w:t>
      </w:r>
      <w:r w:rsidR="00197B30" w:rsidRPr="00197B30">
        <w:rPr>
          <w:rFonts w:hint="eastAsia"/>
          <w:lang w:val="en-US"/>
        </w:rPr>
        <w:t>.</w:t>
      </w:r>
      <w:r w:rsidR="00197B30" w:rsidRPr="00197B30">
        <w:rPr>
          <w:lang w:val="en-US"/>
        </w:rPr>
        <w:t>R</w:t>
      </w:r>
      <w:r w:rsidR="00197B30" w:rsidRPr="00197B30">
        <w:rPr>
          <w:rFonts w:hint="eastAsia"/>
          <w:lang w:val="en-US"/>
        </w:rPr>
        <w:t>.</w:t>
      </w:r>
      <w:r w:rsidR="00197B30" w:rsidRPr="00197B30">
        <w:rPr>
          <w:lang w:val="en-US"/>
        </w:rPr>
        <w:t>P</w:t>
      </w:r>
      <w:r w:rsidR="00197B30" w:rsidRPr="00197B30">
        <w:rPr>
          <w:rFonts w:hint="eastAsia"/>
          <w:lang w:val="en-US"/>
        </w:rPr>
        <w:t>.</w:t>
      </w:r>
      <w:r w:rsidR="00197B30" w:rsidRPr="00197B30">
        <w:rPr>
          <w:lang w:val="en-US"/>
        </w:rPr>
        <w:t xml:space="preserve"> max mean power</w:t>
      </w:r>
      <w:r w:rsidR="00197B30" w:rsidRPr="00197B30">
        <w:rPr>
          <w:rFonts w:hint="eastAsia"/>
          <w:lang w:val="en-US"/>
        </w:rPr>
        <w:t xml:space="preserve">), </w:t>
      </w:r>
      <w:r w:rsidR="00197B30" w:rsidRPr="00197B30">
        <w:rPr>
          <w:lang w:val="en-US"/>
        </w:rPr>
        <w:t>43 dBm (E</w:t>
      </w:r>
      <w:r w:rsidR="00197B30" w:rsidRPr="00197B30">
        <w:rPr>
          <w:rFonts w:hint="eastAsia"/>
          <w:lang w:val="en-US"/>
        </w:rPr>
        <w:t>.</w:t>
      </w:r>
      <w:r w:rsidR="00197B30" w:rsidRPr="00197B30">
        <w:rPr>
          <w:lang w:val="en-US"/>
        </w:rPr>
        <w:t>I</w:t>
      </w:r>
      <w:r w:rsidR="00197B30" w:rsidRPr="00197B30">
        <w:rPr>
          <w:rFonts w:hint="eastAsia"/>
          <w:lang w:val="en-US"/>
        </w:rPr>
        <w:t>.</w:t>
      </w:r>
      <w:r w:rsidR="00197B30" w:rsidRPr="00197B30">
        <w:rPr>
          <w:lang w:val="en-US"/>
        </w:rPr>
        <w:t>R</w:t>
      </w:r>
      <w:r w:rsidR="00197B30" w:rsidRPr="00197B30">
        <w:rPr>
          <w:rFonts w:hint="eastAsia"/>
          <w:lang w:val="en-US"/>
        </w:rPr>
        <w:t>.</w:t>
      </w:r>
      <w:r w:rsidR="00197B30" w:rsidRPr="00197B30">
        <w:rPr>
          <w:lang w:val="en-US"/>
        </w:rPr>
        <w:t>P</w:t>
      </w:r>
      <w:r w:rsidR="00197B30" w:rsidRPr="00197B30">
        <w:rPr>
          <w:rFonts w:hint="eastAsia"/>
          <w:lang w:val="en-US"/>
        </w:rPr>
        <w:t>.</w:t>
      </w:r>
      <w:r w:rsidR="00197B30" w:rsidRPr="00197B30">
        <w:rPr>
          <w:lang w:val="en-US"/>
        </w:rPr>
        <w:t xml:space="preserve"> max peak power)</w:t>
      </w:r>
    </w:p>
    <w:p w14:paraId="4EB1BB6F" w14:textId="3F30AF7F" w:rsidR="00197B30" w:rsidRPr="00197B30" w:rsidRDefault="00643DA6" w:rsidP="00643DA6">
      <w:pPr>
        <w:pStyle w:val="B1"/>
        <w:rPr>
          <w:lang w:val="en-US"/>
        </w:rPr>
      </w:pPr>
      <w:r>
        <w:rPr>
          <w:lang w:val="en-US"/>
        </w:rPr>
        <w:t>-</w:t>
      </w:r>
      <w:r>
        <w:rPr>
          <w:lang w:val="en-US"/>
        </w:rPr>
        <w:tab/>
      </w:r>
      <w:r w:rsidR="00197B30" w:rsidRPr="00197B30">
        <w:rPr>
          <w:rFonts w:hint="eastAsia"/>
          <w:lang w:val="en-US"/>
        </w:rPr>
        <w:t>Transmit power</w:t>
      </w:r>
    </w:p>
    <w:p w14:paraId="13706493" w14:textId="51CFDE86" w:rsidR="00197B30" w:rsidRPr="00197B30" w:rsidRDefault="00643DA6" w:rsidP="00643DA6">
      <w:pPr>
        <w:pStyle w:val="B2"/>
        <w:rPr>
          <w:lang w:val="en-US"/>
        </w:rPr>
      </w:pPr>
      <w:r>
        <w:rPr>
          <w:lang w:val="en-US"/>
        </w:rPr>
        <w:t>-</w:t>
      </w:r>
      <w:r>
        <w:rPr>
          <w:lang w:val="en-US"/>
        </w:rPr>
        <w:tab/>
      </w:r>
      <w:r w:rsidR="00197B30" w:rsidRPr="00197B30">
        <w:rPr>
          <w:rFonts w:hint="eastAsia"/>
          <w:lang w:val="en-US"/>
        </w:rPr>
        <w:t>27 dBm (</w:t>
      </w:r>
      <w:r w:rsidR="00197B30" w:rsidRPr="00197B30">
        <w:rPr>
          <w:lang w:val="en-US"/>
        </w:rPr>
        <w:t>max peak conducted power</w:t>
      </w:r>
      <w:r w:rsidR="00197B30" w:rsidRPr="00197B30">
        <w:rPr>
          <w:rFonts w:hint="eastAsia"/>
          <w:lang w:val="en-US"/>
        </w:rPr>
        <w:t>)</w:t>
      </w:r>
    </w:p>
    <w:p w14:paraId="59CF074F" w14:textId="30BFAA62" w:rsidR="00197B30" w:rsidRPr="00197B30" w:rsidRDefault="00643DA6" w:rsidP="00643DA6">
      <w:pPr>
        <w:pStyle w:val="B1"/>
        <w:rPr>
          <w:lang w:val="en-US"/>
        </w:rPr>
      </w:pPr>
      <w:r>
        <w:rPr>
          <w:lang w:val="en-US"/>
        </w:rPr>
        <w:t>-</w:t>
      </w:r>
      <w:r>
        <w:rPr>
          <w:lang w:val="en-US"/>
        </w:rPr>
        <w:tab/>
      </w:r>
      <w:r w:rsidR="00197B30" w:rsidRPr="00197B30">
        <w:rPr>
          <w:rFonts w:hint="eastAsia"/>
          <w:lang w:val="en-US"/>
        </w:rPr>
        <w:t>Unwanted emission level</w:t>
      </w:r>
    </w:p>
    <w:p w14:paraId="76584C78" w14:textId="25D51259" w:rsidR="00197B30" w:rsidRPr="00197B30" w:rsidRDefault="00643DA6" w:rsidP="00643DA6">
      <w:pPr>
        <w:pStyle w:val="B2"/>
        <w:rPr>
          <w:lang w:val="en-US"/>
        </w:rPr>
      </w:pPr>
      <w:r>
        <w:rPr>
          <w:lang w:val="en-US"/>
        </w:rPr>
        <w:t>-</w:t>
      </w:r>
      <w:r>
        <w:rPr>
          <w:lang w:val="en-US"/>
        </w:rPr>
        <w:tab/>
      </w:r>
      <w:r w:rsidR="00197B30" w:rsidRPr="00197B30">
        <w:rPr>
          <w:rFonts w:hint="eastAsia"/>
          <w:lang w:val="en-US"/>
        </w:rPr>
        <w:t xml:space="preserve">Less than </w:t>
      </w:r>
      <w:r w:rsidR="00197B30" w:rsidRPr="00197B30">
        <w:rPr>
          <w:lang w:val="en-US"/>
        </w:rPr>
        <w:t>-30 dBm</w:t>
      </w:r>
    </w:p>
    <w:p w14:paraId="347A9194" w14:textId="442CDF9C" w:rsidR="00197B30" w:rsidRPr="00197B30" w:rsidRDefault="00643DA6" w:rsidP="00643DA6">
      <w:pPr>
        <w:pStyle w:val="B1"/>
        <w:rPr>
          <w:lang w:val="en-US"/>
        </w:rPr>
      </w:pPr>
      <w:r>
        <w:rPr>
          <w:lang w:val="en-US"/>
        </w:rPr>
        <w:lastRenderedPageBreak/>
        <w:t>-</w:t>
      </w:r>
      <w:r>
        <w:rPr>
          <w:lang w:val="en-US"/>
        </w:rPr>
        <w:tab/>
      </w:r>
      <w:r w:rsidR="00197B30" w:rsidRPr="00197B30">
        <w:rPr>
          <w:rFonts w:hint="eastAsia"/>
          <w:lang w:val="en-US"/>
        </w:rPr>
        <w:t>Antenna gain</w:t>
      </w:r>
    </w:p>
    <w:p w14:paraId="5D2FA984" w14:textId="5FE92617" w:rsidR="00197B30" w:rsidRPr="00197B30" w:rsidRDefault="00643DA6" w:rsidP="00643DA6">
      <w:pPr>
        <w:pStyle w:val="B2"/>
        <w:rPr>
          <w:lang w:val="en-US"/>
        </w:rPr>
      </w:pPr>
      <w:r>
        <w:rPr>
          <w:lang w:val="en-US"/>
        </w:rPr>
        <w:t>-</w:t>
      </w:r>
      <w:r>
        <w:rPr>
          <w:lang w:val="en-US"/>
        </w:rPr>
        <w:tab/>
      </w:r>
      <w:r w:rsidR="00197B30" w:rsidRPr="00197B30">
        <w:rPr>
          <w:lang w:val="en-US"/>
        </w:rPr>
        <w:t>RSU : 23 dBi</w:t>
      </w:r>
      <w:r w:rsidR="00197B30" w:rsidRPr="00197B30">
        <w:rPr>
          <w:rFonts w:hint="eastAsia"/>
          <w:lang w:val="en-US"/>
        </w:rPr>
        <w:t xml:space="preserve">, </w:t>
      </w:r>
      <w:r w:rsidR="00197B30" w:rsidRPr="00197B30">
        <w:rPr>
          <w:lang w:val="en-US"/>
        </w:rPr>
        <w:t>Vehicle : 21 dBi (for V2V), 14 dBi (for V2I)</w:t>
      </w:r>
    </w:p>
    <w:p w14:paraId="08870320" w14:textId="0A42FD0D" w:rsidR="00197B30" w:rsidRPr="00197B30" w:rsidRDefault="00197B30" w:rsidP="00197B30">
      <w:pPr>
        <w:overflowPunct w:val="0"/>
        <w:autoSpaceDE w:val="0"/>
        <w:autoSpaceDN w:val="0"/>
        <w:adjustRightInd w:val="0"/>
        <w:textAlignment w:val="baseline"/>
        <w:rPr>
          <w:rFonts w:eastAsia="Times New Roman"/>
          <w:lang w:val="en-US"/>
        </w:rPr>
      </w:pPr>
      <w:r w:rsidRPr="00197B30">
        <w:rPr>
          <w:rFonts w:eastAsia="Times New Roman" w:hint="eastAsia"/>
          <w:lang w:val="en-US"/>
        </w:rPr>
        <w:t>T</w:t>
      </w:r>
      <w:r w:rsidRPr="00197B30">
        <w:rPr>
          <w:rFonts w:eastAsia="Times New Roman"/>
          <w:lang w:val="en-US"/>
        </w:rPr>
        <w:t xml:space="preserve">he definition of RF output power </w:t>
      </w:r>
      <w:r w:rsidR="005A1423">
        <w:rPr>
          <w:rFonts w:eastAsia="Times New Roman"/>
          <w:lang w:val="en-US"/>
        </w:rPr>
        <w:t>"</w:t>
      </w:r>
      <w:r w:rsidRPr="00197B30">
        <w:rPr>
          <w:rFonts w:eastAsia="Times New Roman"/>
          <w:lang w:val="en-US"/>
        </w:rPr>
        <w:t>the RF output power is the mean equivalent isotropic radiated power (e.i.r.p.) for the equipment during a transmission burst. The mean e.i.r.p. refers to the highest power level of the transmitter power control range during the transmission cycle if the transmitter power control is implemented</w:t>
      </w:r>
      <w:r w:rsidR="005A1423">
        <w:rPr>
          <w:rFonts w:eastAsia="Times New Roman"/>
          <w:lang w:val="en-US"/>
        </w:rPr>
        <w:t>"</w:t>
      </w:r>
      <w:r w:rsidRPr="00197B30">
        <w:rPr>
          <w:rFonts w:eastAsia="Times New Roman"/>
          <w:lang w:val="en-US"/>
        </w:rPr>
        <w:t xml:space="preserve"> in [</w:t>
      </w:r>
      <w:r w:rsidRPr="00197B30">
        <w:rPr>
          <w:rFonts w:hint="eastAsia"/>
          <w:lang w:val="en-US" w:eastAsia="ko-KR"/>
        </w:rPr>
        <w:t>9</w:t>
      </w:r>
      <w:r w:rsidRPr="00197B30">
        <w:rPr>
          <w:rFonts w:eastAsia="Times New Roman"/>
          <w:lang w:val="en-US"/>
        </w:rPr>
        <w:t xml:space="preserve">] </w:t>
      </w:r>
      <w:r w:rsidRPr="00197B30">
        <w:rPr>
          <w:rFonts w:eastAsia="Times New Roman" w:hint="eastAsia"/>
          <w:lang w:val="en-US"/>
        </w:rPr>
        <w:t xml:space="preserve">may </w:t>
      </w:r>
      <w:r w:rsidRPr="00197B30">
        <w:rPr>
          <w:rFonts w:eastAsia="Times New Roman"/>
          <w:lang w:val="en-US"/>
        </w:rPr>
        <w:t xml:space="preserve">need to be clarified, e.g., the notion of </w:t>
      </w:r>
      <w:r w:rsidR="005A1423">
        <w:rPr>
          <w:rFonts w:eastAsia="Times New Roman"/>
          <w:lang w:val="en-US"/>
        </w:rPr>
        <w:t>"</w:t>
      </w:r>
      <w:r w:rsidRPr="00197B30">
        <w:rPr>
          <w:rFonts w:eastAsia="Times New Roman"/>
          <w:lang w:val="en-US"/>
        </w:rPr>
        <w:t>transmission burst.</w:t>
      </w:r>
      <w:r w:rsidR="005A1423">
        <w:rPr>
          <w:rFonts w:eastAsia="Times New Roman"/>
          <w:lang w:val="en-US"/>
        </w:rPr>
        <w:t>"</w:t>
      </w:r>
    </w:p>
    <w:p w14:paraId="24D77C9F" w14:textId="0C8B9F5E" w:rsidR="00197B30" w:rsidRPr="00197B30" w:rsidRDefault="00197B30" w:rsidP="00197B30">
      <w:pPr>
        <w:overflowPunct w:val="0"/>
        <w:autoSpaceDE w:val="0"/>
        <w:autoSpaceDN w:val="0"/>
        <w:adjustRightInd w:val="0"/>
        <w:textAlignment w:val="baseline"/>
        <w:rPr>
          <w:rFonts w:eastAsia="Times New Roman"/>
          <w:lang w:val="en-US"/>
        </w:rPr>
      </w:pPr>
      <w:r w:rsidRPr="00197B30">
        <w:rPr>
          <w:rFonts w:eastAsia="Times New Roman" w:hint="eastAsia"/>
          <w:lang w:val="en-US"/>
        </w:rPr>
        <w:t xml:space="preserve">It is noted that there is ongoing discussion in ETSI </w:t>
      </w:r>
      <w:r w:rsidRPr="00197B30">
        <w:rPr>
          <w:rFonts w:eastAsia="Times New Roman"/>
          <w:lang w:val="en-US"/>
        </w:rPr>
        <w:t>to adjust</w:t>
      </w:r>
      <w:r w:rsidRPr="00197B30">
        <w:rPr>
          <w:rFonts w:eastAsia="Times New Roman" w:hint="eastAsia"/>
          <w:lang w:val="en-US"/>
        </w:rPr>
        <w:t xml:space="preserve"> </w:t>
      </w:r>
      <w:r w:rsidRPr="00197B30">
        <w:rPr>
          <w:rFonts w:eastAsia="Times New Roman"/>
          <w:lang w:val="en-US"/>
        </w:rPr>
        <w:t>ITS spectrum at 63-64 GHz</w:t>
      </w:r>
      <w:r w:rsidRPr="00197B30">
        <w:rPr>
          <w:rFonts w:eastAsia="Times New Roman" w:hint="eastAsia"/>
          <w:lang w:val="en-US"/>
        </w:rPr>
        <w:t xml:space="preserve"> because this spectrum overlaps with two RLAN channels [</w:t>
      </w:r>
      <w:r w:rsidRPr="00197B30">
        <w:rPr>
          <w:rFonts w:hint="eastAsia"/>
          <w:lang w:val="en-US" w:eastAsia="ko-KR"/>
        </w:rPr>
        <w:t>10</w:t>
      </w:r>
      <w:r w:rsidRPr="00197B30">
        <w:rPr>
          <w:rFonts w:eastAsia="Times New Roman" w:hint="eastAsia"/>
          <w:lang w:val="en-US"/>
        </w:rPr>
        <w:t xml:space="preserve">, 11]. Based on further progress, ITS frequency allocation above 6 GHz in Europe may be updated, e.g., </w:t>
      </w:r>
      <w:r w:rsidRPr="00197B30">
        <w:rPr>
          <w:rFonts w:eastAsia="Times New Roman"/>
          <w:lang w:val="en-US"/>
        </w:rPr>
        <w:t xml:space="preserve">shift </w:t>
      </w:r>
      <w:r w:rsidRPr="00197B30">
        <w:rPr>
          <w:rFonts w:eastAsia="Times New Roman" w:hint="eastAsia"/>
          <w:lang w:val="en-US"/>
        </w:rPr>
        <w:t xml:space="preserve">the center frequency of ITS band </w:t>
      </w:r>
      <w:r w:rsidRPr="00197B30">
        <w:rPr>
          <w:rFonts w:eastAsia="Times New Roman"/>
          <w:lang w:val="en-US"/>
        </w:rPr>
        <w:t xml:space="preserve">to </w:t>
      </w:r>
      <w:r w:rsidRPr="00197B30">
        <w:rPr>
          <w:rFonts w:eastAsia="Times New Roman" w:hint="eastAsia"/>
          <w:lang w:val="en-US"/>
        </w:rPr>
        <w:t>62.64 or 64.80 GHz</w:t>
      </w:r>
      <w:r w:rsidRPr="00197B30">
        <w:rPr>
          <w:rFonts w:eastAsia="Times New Roman"/>
          <w:lang w:val="en-US"/>
        </w:rPr>
        <w:t xml:space="preserve"> and enlarge </w:t>
      </w:r>
      <w:r w:rsidRPr="00197B30">
        <w:rPr>
          <w:rFonts w:eastAsia="Times New Roman" w:hint="eastAsia"/>
          <w:lang w:val="en-US"/>
        </w:rPr>
        <w:t xml:space="preserve">its bandwidth </w:t>
      </w:r>
      <w:r w:rsidRPr="00197B30">
        <w:rPr>
          <w:rFonts w:eastAsia="Times New Roman"/>
          <w:lang w:val="en-US"/>
        </w:rPr>
        <w:t>up to 2.16 GHz</w:t>
      </w:r>
      <w:r w:rsidRPr="00197B30">
        <w:rPr>
          <w:rFonts w:eastAsia="Times New Roman" w:hint="eastAsia"/>
          <w:lang w:val="en-US"/>
        </w:rPr>
        <w:t>.</w:t>
      </w:r>
    </w:p>
    <w:p w14:paraId="79D49BA0" w14:textId="77777777" w:rsidR="00197B30" w:rsidRPr="00197B30" w:rsidRDefault="00197B30" w:rsidP="00DA5DEE">
      <w:pPr>
        <w:pStyle w:val="Heading2"/>
        <w:rPr>
          <w:rFonts w:eastAsia="Times New Roman"/>
          <w:lang w:val="en-US" w:eastAsia="zh-CN"/>
        </w:rPr>
      </w:pPr>
      <w:bookmarkStart w:id="15" w:name="_Toc11159082"/>
      <w:r w:rsidRPr="00197B30">
        <w:rPr>
          <w:rFonts w:hint="eastAsia"/>
          <w:lang w:val="en-US"/>
        </w:rPr>
        <w:t>5.3</w:t>
      </w:r>
      <w:r w:rsidRPr="00197B30">
        <w:rPr>
          <w:rFonts w:hint="eastAsia"/>
          <w:lang w:val="en-US"/>
        </w:rPr>
        <w:tab/>
        <w:t>Kore</w:t>
      </w:r>
      <w:r w:rsidRPr="00DA5DEE">
        <w:rPr>
          <w:rFonts w:hint="eastAsia"/>
          <w:lang w:val="en-US"/>
        </w:rPr>
        <w:t>an regulation</w:t>
      </w:r>
      <w:bookmarkEnd w:id="15"/>
    </w:p>
    <w:p w14:paraId="38C184AC" w14:textId="67868F63" w:rsidR="00197B30" w:rsidRPr="00643DA6" w:rsidRDefault="00197B30" w:rsidP="00197B30">
      <w:pPr>
        <w:overflowPunct w:val="0"/>
        <w:autoSpaceDE w:val="0"/>
        <w:autoSpaceDN w:val="0"/>
        <w:adjustRightInd w:val="0"/>
        <w:textAlignment w:val="baseline"/>
        <w:rPr>
          <w:rFonts w:eastAsia="Times New Roman"/>
          <w:lang w:val="en-US"/>
        </w:rPr>
      </w:pPr>
      <w:r w:rsidRPr="00197B30">
        <w:rPr>
          <w:rFonts w:eastAsia="Times New Roman"/>
          <w:lang w:val="en-US"/>
        </w:rPr>
        <w:t>In Korean regulations, frequency band 57.0-66.0 GHz is currently assigned for the purpose of communications for earth exploration satellite(Passive), fixed and Inter-satellite [</w:t>
      </w:r>
      <w:r w:rsidRPr="00197B30">
        <w:rPr>
          <w:rFonts w:hint="eastAsia"/>
          <w:lang w:val="en-US" w:eastAsia="ko-KR"/>
        </w:rPr>
        <w:t>12</w:t>
      </w:r>
      <w:r w:rsidRPr="00197B30">
        <w:rPr>
          <w:rFonts w:eastAsia="Times New Roman"/>
          <w:lang w:val="en-US"/>
        </w:rPr>
        <w:t xml:space="preserve">], but no specific use cases are determined yet and the spectrum is being underutilized [Footnote K176C in </w:t>
      </w:r>
      <w:r w:rsidRPr="00197B30">
        <w:rPr>
          <w:rFonts w:hint="eastAsia"/>
          <w:lang w:val="en-US" w:eastAsia="ko-KR"/>
        </w:rPr>
        <w:t>12</w:t>
      </w:r>
      <w:r w:rsidRPr="00197B30">
        <w:rPr>
          <w:rFonts w:eastAsia="Times New Roman"/>
          <w:lang w:val="en-US"/>
        </w:rPr>
        <w:t>]</w:t>
      </w:r>
      <w:r w:rsidRPr="00197B30">
        <w:rPr>
          <w:rFonts w:eastAsia="Times New Roman" w:hint="eastAsia"/>
          <w:lang w:val="en-US"/>
        </w:rPr>
        <w:t>.</w:t>
      </w:r>
    </w:p>
    <w:p w14:paraId="730B9A51" w14:textId="77777777" w:rsidR="00197B30" w:rsidRPr="00DA5DEE" w:rsidRDefault="00197B30" w:rsidP="00DA5DEE">
      <w:pPr>
        <w:pStyle w:val="Heading2"/>
        <w:rPr>
          <w:lang w:val="en-US"/>
        </w:rPr>
      </w:pPr>
      <w:bookmarkStart w:id="16" w:name="_Toc11159083"/>
      <w:r w:rsidRPr="00197B30">
        <w:rPr>
          <w:rFonts w:hint="eastAsia"/>
          <w:lang w:val="en-US"/>
        </w:rPr>
        <w:t>5.4</w:t>
      </w:r>
      <w:r w:rsidRPr="00197B30">
        <w:rPr>
          <w:rFonts w:hint="eastAsia"/>
          <w:lang w:val="en-US"/>
        </w:rPr>
        <w:tab/>
        <w:t>Chinese</w:t>
      </w:r>
      <w:r w:rsidRPr="00DA5DEE">
        <w:rPr>
          <w:rFonts w:hint="eastAsia"/>
          <w:lang w:val="en-US"/>
        </w:rPr>
        <w:t xml:space="preserve"> regulation</w:t>
      </w:r>
      <w:bookmarkEnd w:id="16"/>
    </w:p>
    <w:p w14:paraId="755B6071" w14:textId="7D69A081" w:rsidR="00197B30" w:rsidRPr="00197B30" w:rsidRDefault="00197B30" w:rsidP="00084995">
      <w:pPr>
        <w:overflowPunct w:val="0"/>
        <w:autoSpaceDE w:val="0"/>
        <w:autoSpaceDN w:val="0"/>
        <w:adjustRightInd w:val="0"/>
        <w:textAlignment w:val="baseline"/>
        <w:rPr>
          <w:i/>
          <w:lang w:val="en-US" w:eastAsia="ko-KR"/>
        </w:rPr>
      </w:pPr>
      <w:r w:rsidRPr="00197B30">
        <w:rPr>
          <w:rFonts w:eastAsia="Times New Roman"/>
          <w:lang w:val="en-US"/>
        </w:rPr>
        <w:t>There is no Chinese regulation for using ITS application in above 6GHz.</w:t>
      </w:r>
    </w:p>
    <w:p w14:paraId="4D8FC92F" w14:textId="77777777" w:rsidR="00084995" w:rsidRDefault="00084995" w:rsidP="00084995">
      <w:pPr>
        <w:pStyle w:val="Heading1"/>
        <w:rPr>
          <w:lang w:val="en-US" w:eastAsia="ko-KR"/>
        </w:rPr>
      </w:pPr>
      <w:bookmarkStart w:id="17" w:name="_Toc11159084"/>
      <w:r w:rsidRPr="00084995">
        <w:rPr>
          <w:lang w:val="en-US" w:eastAsia="zh-CN"/>
        </w:rPr>
        <w:t>6</w:t>
      </w:r>
      <w:r w:rsidRPr="00084995">
        <w:rPr>
          <w:lang w:val="en-US" w:eastAsia="zh-CN"/>
        </w:rPr>
        <w:tab/>
        <w:t>Evaluation methodology</w:t>
      </w:r>
      <w:bookmarkEnd w:id="17"/>
    </w:p>
    <w:p w14:paraId="69FE8281" w14:textId="5ADE8F7F" w:rsidR="00197B30" w:rsidRPr="00197B30" w:rsidRDefault="00197B30" w:rsidP="00643DA6">
      <w:pPr>
        <w:overflowPunct w:val="0"/>
        <w:autoSpaceDE w:val="0"/>
        <w:autoSpaceDN w:val="0"/>
        <w:adjustRightInd w:val="0"/>
        <w:textAlignment w:val="baseline"/>
        <w:rPr>
          <w:lang w:val="en-US" w:eastAsia="ko-KR"/>
        </w:rPr>
      </w:pPr>
      <w:r w:rsidRPr="00197B30">
        <w:rPr>
          <w:lang w:val="en-US" w:eastAsia="ko-KR"/>
        </w:rPr>
        <w:t xml:space="preserve">The </w:t>
      </w:r>
      <w:r w:rsidRPr="00197B30">
        <w:rPr>
          <w:rFonts w:hint="eastAsia"/>
          <w:lang w:val="en-US" w:eastAsia="ko-KR"/>
        </w:rPr>
        <w:t xml:space="preserve">evaluation methodology in this document </w:t>
      </w:r>
      <w:r w:rsidRPr="00197B30">
        <w:rPr>
          <w:lang w:val="en-US" w:eastAsia="ko-KR"/>
        </w:rPr>
        <w:t>is used as a baseline for evaluating technical solutions and can be modified later as necessary</w:t>
      </w:r>
      <w:r w:rsidRPr="00197B30">
        <w:rPr>
          <w:rFonts w:hint="eastAsia"/>
          <w:lang w:val="en-US" w:eastAsia="ko-KR"/>
        </w:rPr>
        <w:t>.</w:t>
      </w:r>
    </w:p>
    <w:p w14:paraId="63E1833A" w14:textId="77777777" w:rsidR="00084995" w:rsidRPr="00084995" w:rsidRDefault="00084995" w:rsidP="00084995">
      <w:pPr>
        <w:pStyle w:val="Heading2"/>
        <w:rPr>
          <w:lang w:val="en-US" w:eastAsia="zh-CN"/>
        </w:rPr>
      </w:pPr>
      <w:bookmarkStart w:id="18" w:name="_Toc11159085"/>
      <w:r w:rsidRPr="00084995">
        <w:rPr>
          <w:lang w:val="en-US"/>
        </w:rPr>
        <w:t>6.</w:t>
      </w:r>
      <w:r w:rsidRPr="00084995">
        <w:rPr>
          <w:lang w:val="en-US" w:eastAsia="zh-CN"/>
        </w:rPr>
        <w:t>1</w:t>
      </w:r>
      <w:r w:rsidRPr="00084995">
        <w:rPr>
          <w:lang w:val="en-US"/>
        </w:rPr>
        <w:tab/>
        <w:t>System level simulation assumptions</w:t>
      </w:r>
      <w:bookmarkEnd w:id="18"/>
    </w:p>
    <w:p w14:paraId="5D742548" w14:textId="77777777" w:rsidR="00084995" w:rsidRDefault="00084995" w:rsidP="00084995">
      <w:pPr>
        <w:pStyle w:val="Heading3"/>
        <w:rPr>
          <w:lang w:val="en-US" w:eastAsia="ko-KR"/>
        </w:rPr>
      </w:pPr>
      <w:bookmarkStart w:id="19" w:name="_Toc11159086"/>
      <w:r w:rsidRPr="00084995">
        <w:rPr>
          <w:lang w:val="en-US" w:eastAsia="zh-CN"/>
        </w:rPr>
        <w:t>6.1.1</w:t>
      </w:r>
      <w:r w:rsidRPr="00084995">
        <w:rPr>
          <w:lang w:val="en-US" w:eastAsia="zh-CN"/>
        </w:rPr>
        <w:tab/>
        <w:t>Evaluation scenarios</w:t>
      </w:r>
      <w:bookmarkEnd w:id="19"/>
    </w:p>
    <w:p w14:paraId="4BC7137F" w14:textId="77777777" w:rsidR="00197B30" w:rsidRPr="00197B30" w:rsidRDefault="00197B30" w:rsidP="00197B30">
      <w:pPr>
        <w:overflowPunct w:val="0"/>
        <w:autoSpaceDE w:val="0"/>
        <w:autoSpaceDN w:val="0"/>
        <w:adjustRightInd w:val="0"/>
        <w:textAlignment w:val="baseline"/>
        <w:rPr>
          <w:lang w:val="en-US" w:eastAsia="ko-KR"/>
        </w:rPr>
      </w:pPr>
      <w:r w:rsidRPr="00197B30">
        <w:rPr>
          <w:lang w:val="en-US" w:eastAsia="ko-KR"/>
        </w:rPr>
        <w:t xml:space="preserve">For both below and above 6 GHz, </w:t>
      </w:r>
      <w:r w:rsidRPr="00197B30">
        <w:rPr>
          <w:rFonts w:hint="eastAsia"/>
          <w:lang w:val="en-US" w:eastAsia="ko-KR"/>
        </w:rPr>
        <w:t xml:space="preserve">the </w:t>
      </w:r>
      <w:r w:rsidRPr="00197B30">
        <w:rPr>
          <w:lang w:val="en-US" w:eastAsia="ko-KR"/>
        </w:rPr>
        <w:t xml:space="preserve">road configuration for urban grid and highway in </w:t>
      </w:r>
      <w:r w:rsidRPr="00197B30">
        <w:rPr>
          <w:rFonts w:hint="eastAsia"/>
          <w:lang w:val="en-US" w:eastAsia="ko-KR"/>
        </w:rPr>
        <w:t>[4]</w:t>
      </w:r>
      <w:r w:rsidRPr="00197B30">
        <w:rPr>
          <w:lang w:val="en-US" w:eastAsia="ko-KR"/>
        </w:rPr>
        <w:t xml:space="preserve"> is </w:t>
      </w:r>
      <w:r w:rsidRPr="00197B30">
        <w:rPr>
          <w:rFonts w:hint="eastAsia"/>
          <w:lang w:val="en-US" w:eastAsia="ko-KR"/>
        </w:rPr>
        <w:t>used</w:t>
      </w:r>
      <w:r w:rsidRPr="00197B30">
        <w:rPr>
          <w:lang w:val="en-US" w:eastAsia="ko-KR"/>
        </w:rPr>
        <w:t xml:space="preserve"> and the details are provided in A</w:t>
      </w:r>
      <w:r w:rsidR="00DF147E">
        <w:rPr>
          <w:rFonts w:hint="eastAsia"/>
          <w:lang w:val="en-US" w:eastAsia="ko-KR"/>
        </w:rPr>
        <w:t>nnex</w:t>
      </w:r>
      <w:r w:rsidRPr="00197B30">
        <w:rPr>
          <w:lang w:val="en-US" w:eastAsia="ko-KR"/>
        </w:rPr>
        <w:t xml:space="preserve"> A</w:t>
      </w:r>
      <w:r w:rsidRPr="00197B30">
        <w:rPr>
          <w:rFonts w:hint="eastAsia"/>
          <w:lang w:val="en-US" w:eastAsia="ko-KR"/>
        </w:rPr>
        <w:t>.</w:t>
      </w:r>
    </w:p>
    <w:p w14:paraId="59AE9886" w14:textId="2186E58A"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Parameters regarding evaluation scenarios below 6 GHz are given in the following table:</w:t>
      </w:r>
    </w:p>
    <w:p w14:paraId="1A1E3881" w14:textId="77777777" w:rsidR="00197B30" w:rsidRPr="00197B30" w:rsidRDefault="00197B30" w:rsidP="00990C98">
      <w:pPr>
        <w:pStyle w:val="TH"/>
        <w:rPr>
          <w:lang w:val="en-US" w:eastAsia="ko-KR"/>
        </w:rPr>
      </w:pPr>
      <w:r w:rsidRPr="00197B30">
        <w:rPr>
          <w:rFonts w:hint="eastAsia"/>
          <w:lang w:val="en-US" w:eastAsia="ko-KR"/>
        </w:rPr>
        <w:lastRenderedPageBreak/>
        <w:t>Table 6.1.1-1: Evaluation scenarios below 6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3123"/>
        <w:gridCol w:w="2976"/>
      </w:tblGrid>
      <w:tr w:rsidR="00197B30" w:rsidRPr="00197B30" w14:paraId="565B2CD6" w14:textId="77777777" w:rsidTr="007E75E1">
        <w:trPr>
          <w:trHeight w:val="300"/>
          <w:jc w:val="center"/>
        </w:trPr>
        <w:tc>
          <w:tcPr>
            <w:tcW w:w="2545" w:type="dxa"/>
            <w:shd w:val="clear" w:color="auto" w:fill="D9D9D9"/>
            <w:hideMark/>
          </w:tcPr>
          <w:p w14:paraId="146A6EF4" w14:textId="77777777" w:rsidR="00197B30" w:rsidRPr="002F4A0C" w:rsidRDefault="00197B30" w:rsidP="00990C98">
            <w:pPr>
              <w:pStyle w:val="TAH"/>
              <w:rPr>
                <w:lang w:eastAsia="ja-JP"/>
              </w:rPr>
            </w:pPr>
            <w:r w:rsidRPr="002F4A0C">
              <w:rPr>
                <w:lang w:eastAsia="ja-JP"/>
              </w:rPr>
              <w:t>Parameters</w:t>
            </w:r>
          </w:p>
        </w:tc>
        <w:tc>
          <w:tcPr>
            <w:tcW w:w="3123" w:type="dxa"/>
            <w:shd w:val="clear" w:color="auto" w:fill="D9D9D9"/>
          </w:tcPr>
          <w:p w14:paraId="522F420F" w14:textId="77777777" w:rsidR="00197B30" w:rsidRPr="002F4A0C" w:rsidRDefault="00197B30" w:rsidP="00990C98">
            <w:pPr>
              <w:pStyle w:val="TAH"/>
              <w:rPr>
                <w:lang w:eastAsia="ja-JP"/>
              </w:rPr>
            </w:pPr>
            <w:r w:rsidRPr="002F4A0C">
              <w:rPr>
                <w:lang w:eastAsia="ja-JP"/>
              </w:rPr>
              <w:t>Urban grid for eV2X</w:t>
            </w:r>
          </w:p>
        </w:tc>
        <w:tc>
          <w:tcPr>
            <w:tcW w:w="2976" w:type="dxa"/>
            <w:shd w:val="clear" w:color="auto" w:fill="D9D9D9"/>
          </w:tcPr>
          <w:p w14:paraId="7A0614DC" w14:textId="77777777" w:rsidR="00197B30" w:rsidRPr="002F4A0C" w:rsidRDefault="00197B30" w:rsidP="00990C98">
            <w:pPr>
              <w:pStyle w:val="TAH"/>
              <w:rPr>
                <w:lang w:eastAsia="ja-JP"/>
              </w:rPr>
            </w:pPr>
            <w:r w:rsidRPr="002F4A0C">
              <w:rPr>
                <w:lang w:eastAsia="ja-JP"/>
              </w:rPr>
              <w:t>Highway for eV2X</w:t>
            </w:r>
          </w:p>
        </w:tc>
      </w:tr>
      <w:tr w:rsidR="00197B30" w:rsidRPr="00197B30" w14:paraId="533168FF"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02D403C2" w14:textId="77777777" w:rsidR="00197B30" w:rsidRPr="00197B30" w:rsidRDefault="00197B30" w:rsidP="00990C98">
            <w:pPr>
              <w:pStyle w:val="TAL"/>
              <w:rPr>
                <w:lang w:val="en-US" w:eastAsia="ko-KR"/>
              </w:rPr>
            </w:pPr>
            <w:r w:rsidRPr="00197B30">
              <w:rPr>
                <w:lang w:val="en-US" w:eastAsia="ko-KR"/>
              </w:rPr>
              <w:t xml:space="preserve">Carrier frequency </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1AA0E02D" w14:textId="77777777" w:rsidR="00197B30" w:rsidRPr="00197B30" w:rsidRDefault="00197B30" w:rsidP="00990C98">
            <w:pPr>
              <w:pStyle w:val="TAL"/>
              <w:rPr>
                <w:lang w:val="en-US" w:eastAsia="ko-KR"/>
              </w:rPr>
            </w:pPr>
            <w:r w:rsidRPr="00197B30">
              <w:rPr>
                <w:lang w:val="en-US" w:eastAsia="ko-KR"/>
              </w:rPr>
              <w:t xml:space="preserve">Macro to/from vehicle/pedestrian UE : 4 GHz </w:t>
            </w:r>
          </w:p>
          <w:p w14:paraId="28C4E8C1" w14:textId="77777777" w:rsidR="00197B30" w:rsidRPr="00197B30" w:rsidRDefault="00197B30" w:rsidP="00990C98">
            <w:pPr>
              <w:pStyle w:val="TAL"/>
              <w:rPr>
                <w:lang w:val="en-US" w:eastAsia="ko-KR"/>
              </w:rPr>
            </w:pPr>
            <w:r w:rsidRPr="00197B30">
              <w:rPr>
                <w:lang w:val="en-US" w:eastAsia="ko-KR"/>
              </w:rPr>
              <w:t>Between vehicle/pedestrian UE: 6 GHz</w:t>
            </w:r>
          </w:p>
          <w:p w14:paraId="25220CC1" w14:textId="4A2C0FCF" w:rsidR="00197B30" w:rsidRPr="00197B30" w:rsidRDefault="00111481" w:rsidP="00990C98">
            <w:pPr>
              <w:pStyle w:val="TAL"/>
              <w:rPr>
                <w:lang w:val="en-US" w:eastAsia="ko-KR"/>
              </w:rPr>
            </w:pPr>
            <w:r>
              <w:rPr>
                <w:rFonts w:hint="eastAsia"/>
                <w:lang w:val="en-US" w:eastAsia="ko-KR"/>
              </w:rPr>
              <w:t>Micro BS</w:t>
            </w:r>
            <w:r w:rsidR="00197B30" w:rsidRPr="00197B30">
              <w:rPr>
                <w:lang w:val="en-US" w:eastAsia="ko-KR"/>
              </w:rPr>
              <w:t xml:space="preserve"> to/from vehicle/pedestrian UE : 4 GHz </w:t>
            </w:r>
          </w:p>
          <w:p w14:paraId="26501D62" w14:textId="77777777" w:rsidR="00197B30" w:rsidRPr="00197B30" w:rsidRDefault="00197B30" w:rsidP="00990C98">
            <w:pPr>
              <w:pStyle w:val="TAL"/>
              <w:rPr>
                <w:lang w:val="en-US" w:eastAsia="ko-KR"/>
              </w:rPr>
            </w:pPr>
            <w:r w:rsidRPr="00197B30">
              <w:rPr>
                <w:lang w:val="en-US" w:eastAsia="ko-KR"/>
              </w:rPr>
              <w:t xml:space="preserve">UE-type-RSU to/from vehicle/pedestrian UE: 6 GHz </w:t>
            </w:r>
          </w:p>
          <w:p w14:paraId="6A840733" w14:textId="77777777" w:rsidR="00197B30" w:rsidRPr="00197B30" w:rsidRDefault="00197B30" w:rsidP="00990C98">
            <w:pPr>
              <w:pStyle w:val="TAL"/>
              <w:rPr>
                <w:lang w:val="en-US" w:eastAsia="ko-KR"/>
              </w:rPr>
            </w:pPr>
            <w:r w:rsidRPr="00197B30">
              <w:rPr>
                <w:lang w:val="en-US" w:eastAsia="ko-KR"/>
              </w:rPr>
              <w:t>Note: Agreed value does not mean non-ITS band is precluded for real deployment for sidelink</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6151E1F" w14:textId="1767612D" w:rsidR="00197B30" w:rsidRPr="00197B30" w:rsidRDefault="00197B30" w:rsidP="00990C98">
            <w:pPr>
              <w:pStyle w:val="TAL"/>
              <w:rPr>
                <w:lang w:val="en-US" w:eastAsia="ko-KR"/>
              </w:rPr>
            </w:pPr>
            <w:r w:rsidRPr="00197B30">
              <w:rPr>
                <w:lang w:val="en-US" w:eastAsia="ko-KR"/>
              </w:rPr>
              <w:t>Macro to/from vehicle/pedestrian UE : 2 GHz or 4GHz</w:t>
            </w:r>
            <w:r w:rsidRPr="00197B30">
              <w:rPr>
                <w:lang w:val="en-US" w:eastAsia="ko-KR"/>
              </w:rPr>
              <w:br/>
              <w:t>Between vehicle/pedestrian UE: 6 GHz</w:t>
            </w:r>
            <w:r w:rsidRPr="00197B30">
              <w:rPr>
                <w:lang w:val="en-US" w:eastAsia="ko-KR"/>
              </w:rPr>
              <w:br/>
            </w:r>
            <w:r w:rsidR="00111481">
              <w:rPr>
                <w:rFonts w:hint="eastAsia"/>
                <w:lang w:val="en-US" w:eastAsia="ko-KR"/>
              </w:rPr>
              <w:t>Micro BS</w:t>
            </w:r>
            <w:r w:rsidRPr="00197B30">
              <w:rPr>
                <w:lang w:val="en-US" w:eastAsia="ko-KR"/>
              </w:rPr>
              <w:t xml:space="preserve"> to/from vehicle/pedestrian UE : 4 GHz</w:t>
            </w:r>
            <w:r w:rsidRPr="00197B30">
              <w:rPr>
                <w:lang w:val="en-US" w:eastAsia="ko-KR"/>
              </w:rPr>
              <w:br/>
              <w:t>UE-type-RSU to/from vehicle/pedestrian UE: 6 GHz</w:t>
            </w:r>
            <w:r w:rsidRPr="00197B30">
              <w:rPr>
                <w:lang w:val="en-US" w:eastAsia="ko-KR"/>
              </w:rPr>
              <w:br/>
              <w:t>Note: Agreed value does not mean non-ITS band is precluded for real deployment for sidelink</w:t>
            </w:r>
          </w:p>
        </w:tc>
      </w:tr>
      <w:tr w:rsidR="00197B30" w:rsidRPr="00197B30" w14:paraId="2C840FD1"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2995E165" w14:textId="77777777" w:rsidR="00197B30" w:rsidRPr="00197B30" w:rsidRDefault="00197B30" w:rsidP="00990C98">
            <w:pPr>
              <w:pStyle w:val="TAL"/>
              <w:rPr>
                <w:lang w:val="en-US" w:eastAsia="ko-KR"/>
              </w:rPr>
            </w:pPr>
            <w:r w:rsidRPr="00197B30">
              <w:rPr>
                <w:lang w:val="en-US" w:eastAsia="ko-KR"/>
              </w:rPr>
              <w:t>Aggregated system bandwidth</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5F4A299" w14:textId="77777777" w:rsidR="00197B30" w:rsidRPr="00197B30" w:rsidRDefault="00197B30" w:rsidP="00990C98">
            <w:pPr>
              <w:pStyle w:val="TAL"/>
              <w:rPr>
                <w:lang w:val="en-US" w:eastAsia="ko-KR"/>
              </w:rPr>
            </w:pPr>
            <w:r w:rsidRPr="00197B30">
              <w:rPr>
                <w:lang w:val="en-US" w:eastAsia="ko-KR"/>
              </w:rPr>
              <w:t>Up to 200 MHz (DL+UL)</w:t>
            </w:r>
          </w:p>
          <w:p w14:paraId="450ECFA7" w14:textId="77777777" w:rsidR="00197B30" w:rsidRPr="00197B30" w:rsidRDefault="00197B30" w:rsidP="00990C98">
            <w:pPr>
              <w:pStyle w:val="TAL"/>
              <w:rPr>
                <w:lang w:val="en-US" w:eastAsia="ko-KR"/>
              </w:rPr>
            </w:pPr>
            <w:r w:rsidRPr="00197B30">
              <w:rPr>
                <w:lang w:val="en-US" w:eastAsia="ko-KR"/>
              </w:rPr>
              <w:t xml:space="preserve">Up to 100 MHz (SL)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410E1C" w14:textId="77777777" w:rsidR="00197B30" w:rsidRPr="00197B30" w:rsidRDefault="00197B30" w:rsidP="00990C98">
            <w:pPr>
              <w:pStyle w:val="TAL"/>
              <w:rPr>
                <w:lang w:val="en-US" w:eastAsia="ko-KR"/>
              </w:rPr>
            </w:pPr>
            <w:r w:rsidRPr="00197B30">
              <w:rPr>
                <w:lang w:val="en-US" w:eastAsia="ko-KR"/>
              </w:rPr>
              <w:t>Up to 200 MHz (DL+UL)</w:t>
            </w:r>
          </w:p>
          <w:p w14:paraId="2EC73D36" w14:textId="77777777" w:rsidR="00197B30" w:rsidRPr="00197B30" w:rsidRDefault="00197B30" w:rsidP="00990C98">
            <w:pPr>
              <w:pStyle w:val="TAL"/>
              <w:rPr>
                <w:lang w:val="en-US" w:eastAsia="ko-KR"/>
              </w:rPr>
            </w:pPr>
            <w:r w:rsidRPr="00197B30">
              <w:rPr>
                <w:lang w:val="en-US" w:eastAsia="ko-KR"/>
              </w:rPr>
              <w:t xml:space="preserve">Up to 100 MHz (SL) </w:t>
            </w:r>
          </w:p>
        </w:tc>
      </w:tr>
      <w:tr w:rsidR="00197B30" w:rsidRPr="00197B30" w14:paraId="0F7F17BE"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615F9E8A" w14:textId="77777777" w:rsidR="00197B30" w:rsidRPr="00197B30" w:rsidRDefault="00197B30" w:rsidP="00990C98">
            <w:pPr>
              <w:pStyle w:val="TAL"/>
              <w:rPr>
                <w:lang w:val="en-US" w:eastAsia="ko-KR"/>
              </w:rPr>
            </w:pPr>
            <w:r w:rsidRPr="00197B30">
              <w:rPr>
                <w:lang w:val="en-US" w:eastAsia="ko-KR"/>
              </w:rPr>
              <w:t>Simulation bandwidth</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2C51F744" w14:textId="77777777" w:rsidR="00197B30" w:rsidRPr="00197B30" w:rsidRDefault="00197B30" w:rsidP="00990C98">
            <w:pPr>
              <w:pStyle w:val="TAL"/>
              <w:rPr>
                <w:lang w:val="en-US" w:eastAsia="ko-KR"/>
              </w:rPr>
            </w:pPr>
            <w:r w:rsidRPr="00197B30">
              <w:rPr>
                <w:lang w:val="en-US" w:eastAsia="ko-KR"/>
              </w:rPr>
              <w:t xml:space="preserve">20 or 40 MHz (DL+UL) </w:t>
            </w:r>
          </w:p>
          <w:p w14:paraId="5EE5DB54" w14:textId="7407C12E" w:rsidR="00183C36" w:rsidRDefault="00183C36" w:rsidP="00990C98">
            <w:pPr>
              <w:pStyle w:val="TAL"/>
              <w:rPr>
                <w:lang w:val="en-US" w:eastAsia="ko-KR"/>
              </w:rPr>
            </w:pPr>
            <w:r>
              <w:rPr>
                <w:rFonts w:hint="eastAsia"/>
                <w:lang w:val="en-US" w:eastAsia="ko-KR"/>
              </w:rPr>
              <w:t xml:space="preserve">10 and 20 MHz (baseline for </w:t>
            </w:r>
            <w:r w:rsidR="00197B30" w:rsidRPr="00197B30">
              <w:rPr>
                <w:rFonts w:hint="eastAsia"/>
                <w:lang w:val="en-US" w:eastAsia="ko-KR"/>
              </w:rPr>
              <w:t>SL</w:t>
            </w:r>
            <w:r>
              <w:rPr>
                <w:rFonts w:hint="eastAsia"/>
                <w:lang w:val="en-US" w:eastAsia="ko-KR"/>
              </w:rPr>
              <w:t>)</w:t>
            </w:r>
          </w:p>
          <w:p w14:paraId="5F87AB17" w14:textId="688AE6A3" w:rsidR="00197B30" w:rsidRPr="00197B30" w:rsidRDefault="00183C36" w:rsidP="00990C98">
            <w:pPr>
              <w:pStyle w:val="TAL"/>
              <w:rPr>
                <w:lang w:val="en-US" w:eastAsia="ko-KR"/>
              </w:rPr>
            </w:pPr>
            <w:r>
              <w:rPr>
                <w:rFonts w:hint="eastAsia"/>
                <w:lang w:val="en-US" w:eastAsia="ko-KR"/>
              </w:rPr>
              <w:t>100 MHz (optional for SL)</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2BB84D1" w14:textId="77777777" w:rsidR="00197B30" w:rsidRPr="00197B30" w:rsidRDefault="00197B30" w:rsidP="00990C98">
            <w:pPr>
              <w:pStyle w:val="TAL"/>
              <w:rPr>
                <w:lang w:val="en-US" w:eastAsia="ko-KR"/>
              </w:rPr>
            </w:pPr>
            <w:r w:rsidRPr="00197B30">
              <w:rPr>
                <w:lang w:val="en-US" w:eastAsia="ko-KR"/>
              </w:rPr>
              <w:t>20 or 40 MHz (DL+UL)</w:t>
            </w:r>
          </w:p>
          <w:p w14:paraId="680A91EB" w14:textId="33BEEED5" w:rsidR="00197B30" w:rsidRDefault="00183C36" w:rsidP="00990C98">
            <w:pPr>
              <w:pStyle w:val="TAL"/>
              <w:rPr>
                <w:lang w:val="en-US" w:eastAsia="ko-KR"/>
              </w:rPr>
            </w:pPr>
            <w:r>
              <w:rPr>
                <w:rFonts w:hint="eastAsia"/>
                <w:lang w:val="en-US" w:eastAsia="ko-KR"/>
              </w:rPr>
              <w:t>10 and 20 MHz (baseline for</w:t>
            </w:r>
            <w:r w:rsidR="00197B30" w:rsidRPr="00197B30">
              <w:rPr>
                <w:lang w:val="en-US" w:eastAsia="ko-KR"/>
              </w:rPr>
              <w:t xml:space="preserve"> SL</w:t>
            </w:r>
            <w:r>
              <w:rPr>
                <w:rFonts w:hint="eastAsia"/>
                <w:lang w:val="en-US" w:eastAsia="ko-KR"/>
              </w:rPr>
              <w:t>)</w:t>
            </w:r>
          </w:p>
          <w:p w14:paraId="1EE3429C" w14:textId="4D7D8BDA" w:rsidR="00183C36" w:rsidRPr="00197B30" w:rsidRDefault="00183C36" w:rsidP="00990C98">
            <w:pPr>
              <w:pStyle w:val="TAL"/>
              <w:rPr>
                <w:lang w:val="en-US" w:eastAsia="ko-KR"/>
              </w:rPr>
            </w:pPr>
            <w:r>
              <w:rPr>
                <w:rFonts w:hint="eastAsia"/>
                <w:lang w:val="en-US" w:eastAsia="ko-KR"/>
              </w:rPr>
              <w:t>100 MHz (optional for SL)</w:t>
            </w:r>
          </w:p>
        </w:tc>
      </w:tr>
      <w:tr w:rsidR="00197B30" w:rsidRPr="00197B30" w14:paraId="2EC4B562"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19BE88ED" w14:textId="788CD2BD" w:rsidR="00197B30" w:rsidRPr="00197B30" w:rsidRDefault="00197B30" w:rsidP="00990C98">
            <w:pPr>
              <w:pStyle w:val="TAL"/>
              <w:rPr>
                <w:lang w:val="en-US" w:eastAsia="ko-KR"/>
              </w:rPr>
            </w:pPr>
            <w:r w:rsidRPr="00197B30">
              <w:rPr>
                <w:lang w:val="en-US" w:eastAsia="ko-KR"/>
              </w:rPr>
              <w:t xml:space="preserve">BS Tx power </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3D97A8B7" w14:textId="44057541" w:rsidR="00197B30" w:rsidRPr="00197B30" w:rsidRDefault="00197B30" w:rsidP="00990C98">
            <w:pPr>
              <w:pStyle w:val="TAL"/>
              <w:rPr>
                <w:lang w:val="en-US" w:eastAsia="ko-KR"/>
              </w:rPr>
            </w:pPr>
            <w:r w:rsidRPr="00197B30">
              <w:rPr>
                <w:lang w:val="en-US" w:eastAsia="ko-KR"/>
              </w:rPr>
              <w:t xml:space="preserve">Macro BS: 49dBm PA scaled down </w:t>
            </w:r>
            <w:r w:rsidR="00B720BC">
              <w:rPr>
                <w:lang w:val="en-US" w:eastAsia="ko-KR"/>
              </w:rPr>
              <w:t>proportionally</w:t>
            </w:r>
            <w:r w:rsidR="00B720BC">
              <w:rPr>
                <w:rFonts w:hint="eastAsia"/>
                <w:lang w:val="en-US" w:eastAsia="ko-KR"/>
              </w:rPr>
              <w:t xml:space="preserve"> </w:t>
            </w:r>
            <w:r w:rsidRPr="00197B30">
              <w:rPr>
                <w:lang w:val="en-US" w:eastAsia="ko-KR"/>
              </w:rPr>
              <w:t xml:space="preserve">with simulation BW when system BW is higher than simulation BW. Otherwise, 49dBm </w:t>
            </w:r>
            <w:r w:rsidRPr="00197B30">
              <w:rPr>
                <w:lang w:val="en-US" w:eastAsia="ko-KR"/>
              </w:rPr>
              <w:br/>
            </w:r>
            <w:r w:rsidR="00111481">
              <w:rPr>
                <w:rFonts w:hint="eastAsia"/>
                <w:lang w:val="en-US" w:eastAsia="ko-KR"/>
              </w:rPr>
              <w:t>Micro BS</w:t>
            </w:r>
            <w:r w:rsidRPr="00197B30">
              <w:rPr>
                <w:lang w:val="en-US" w:eastAsia="ko-KR"/>
              </w:rPr>
              <w:t>: 24dBm PA scaled down with simulation BW when system BW is higher than simulation BW. Otherwise, 24dBm</w:t>
            </w:r>
            <w:r w:rsidRPr="00197B30">
              <w:rPr>
                <w:lang w:val="en-US" w:eastAsia="ko-KR"/>
              </w:rPr>
              <w:br/>
            </w:r>
          </w:p>
          <w:p w14:paraId="7E304C4B" w14:textId="7E218788" w:rsidR="00197B30" w:rsidRPr="00197B30" w:rsidRDefault="00197B30" w:rsidP="00990C98">
            <w:pPr>
              <w:pStyle w:val="TAL"/>
              <w:rPr>
                <w:lang w:val="en-US" w:eastAsia="ko-KR"/>
              </w:rPr>
            </w:pPr>
          </w:p>
          <w:p w14:paraId="1DEBD4F5" w14:textId="77777777" w:rsidR="00197B30" w:rsidRPr="00197B30" w:rsidRDefault="00197B30" w:rsidP="00990C98">
            <w:pPr>
              <w:pStyle w:val="TAL"/>
              <w:rPr>
                <w:lang w:val="en-US" w:eastAsia="ko-KR"/>
              </w:rPr>
            </w:pPr>
            <w:r w:rsidRPr="00197B30">
              <w:rPr>
                <w:lang w:val="en-US" w:eastAsia="ko-KR"/>
              </w:rPr>
              <w:t>Note: 33dBm for RSU is not precluded</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B556A48" w14:textId="20701AA1" w:rsidR="00197B30" w:rsidRPr="00197B30" w:rsidRDefault="00197B30" w:rsidP="00990C98">
            <w:pPr>
              <w:pStyle w:val="TAL"/>
              <w:rPr>
                <w:lang w:val="en-US" w:eastAsia="ko-KR"/>
              </w:rPr>
            </w:pPr>
            <w:r w:rsidRPr="00197B30">
              <w:rPr>
                <w:lang w:val="en-US" w:eastAsia="ko-KR"/>
              </w:rPr>
              <w:t xml:space="preserve">Macro BS: 49dBm PA scaled down </w:t>
            </w:r>
            <w:r w:rsidR="00B720BC">
              <w:rPr>
                <w:rFonts w:hint="eastAsia"/>
                <w:lang w:val="en-US" w:eastAsia="ko-KR"/>
              </w:rPr>
              <w:t xml:space="preserve">proportionally </w:t>
            </w:r>
            <w:r w:rsidRPr="00197B30">
              <w:rPr>
                <w:lang w:val="en-US" w:eastAsia="ko-KR"/>
              </w:rPr>
              <w:t>with simulation BW when system BW is higher than simulation BW. Otherwise, 49dBm</w:t>
            </w:r>
            <w:r w:rsidRPr="00197B30">
              <w:rPr>
                <w:lang w:val="en-US" w:eastAsia="ko-KR"/>
              </w:rPr>
              <w:br/>
            </w:r>
            <w:r w:rsidR="00111481">
              <w:rPr>
                <w:rFonts w:hint="eastAsia"/>
                <w:lang w:val="en-US" w:eastAsia="ko-KR"/>
              </w:rPr>
              <w:t>Micro BS</w:t>
            </w:r>
            <w:r w:rsidRPr="00197B30">
              <w:rPr>
                <w:lang w:val="en-US" w:eastAsia="ko-KR"/>
              </w:rPr>
              <w:t>: 24dBm PA scaled down with simulation BW when system BW is higher than simulation BW. Otherwise, 24dBm</w:t>
            </w:r>
          </w:p>
          <w:p w14:paraId="73D6F0B8" w14:textId="6B5AFD6B" w:rsidR="00197B30" w:rsidRPr="00197B30" w:rsidRDefault="00197B30" w:rsidP="00990C98">
            <w:pPr>
              <w:pStyle w:val="TAL"/>
              <w:rPr>
                <w:lang w:val="en-US" w:eastAsia="ko-KR"/>
              </w:rPr>
            </w:pPr>
          </w:p>
          <w:p w14:paraId="17DDB064" w14:textId="77777777" w:rsidR="00197B30" w:rsidRPr="00197B30" w:rsidRDefault="00197B30" w:rsidP="00990C98">
            <w:pPr>
              <w:pStyle w:val="TAL"/>
              <w:rPr>
                <w:lang w:val="en-US" w:eastAsia="ko-KR"/>
              </w:rPr>
            </w:pPr>
            <w:r w:rsidRPr="00197B30">
              <w:rPr>
                <w:lang w:val="en-US" w:eastAsia="ko-KR"/>
              </w:rPr>
              <w:t>Note: 33dBm for RSU is not precluded</w:t>
            </w:r>
          </w:p>
        </w:tc>
      </w:tr>
      <w:tr w:rsidR="00197B30" w:rsidRPr="00197B30" w14:paraId="2AFBAAB3"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4B6F4E43" w14:textId="77777777" w:rsidR="00197B30" w:rsidRPr="00197B30" w:rsidRDefault="00197B30" w:rsidP="00990C98">
            <w:pPr>
              <w:pStyle w:val="TAL"/>
              <w:rPr>
                <w:lang w:val="en-US" w:eastAsia="ko-KR"/>
              </w:rPr>
            </w:pPr>
            <w:r w:rsidRPr="00197B30">
              <w:rPr>
                <w:lang w:val="en-US" w:eastAsia="ko-KR"/>
              </w:rPr>
              <w:t xml:space="preserve">UE Tx power </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81A3C21" w14:textId="77777777" w:rsidR="00197B30" w:rsidRPr="00197B30" w:rsidRDefault="00197B30" w:rsidP="00990C98">
            <w:pPr>
              <w:pStyle w:val="TAL"/>
              <w:rPr>
                <w:lang w:val="en-US" w:eastAsia="ko-KR"/>
              </w:rPr>
            </w:pPr>
            <w:r w:rsidRPr="00197B30">
              <w:rPr>
                <w:lang w:val="en-US" w:eastAsia="ko-KR"/>
              </w:rPr>
              <w:t>Vehicle/pedestrian UE or UE type RSU: 23dBm</w:t>
            </w:r>
          </w:p>
          <w:p w14:paraId="71818505" w14:textId="77777777" w:rsidR="00197B30" w:rsidRPr="00197B30" w:rsidRDefault="00197B30" w:rsidP="00990C98">
            <w:pPr>
              <w:pStyle w:val="TAL"/>
              <w:rPr>
                <w:lang w:val="en-US" w:eastAsia="ko-KR"/>
              </w:rPr>
            </w:pPr>
          </w:p>
          <w:p w14:paraId="10D8F227" w14:textId="77777777" w:rsidR="00197B30" w:rsidRPr="00197B30" w:rsidRDefault="00197B30" w:rsidP="00990C98">
            <w:pPr>
              <w:pStyle w:val="TAL"/>
              <w:rPr>
                <w:lang w:val="en-US" w:eastAsia="ko-KR"/>
              </w:rPr>
            </w:pPr>
            <w:r w:rsidRPr="00197B30">
              <w:rPr>
                <w:lang w:val="en-US" w:eastAsia="ko-KR"/>
              </w:rPr>
              <w:t xml:space="preserve">Note: 33dBm is not precluded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DCE73D8" w14:textId="77777777" w:rsidR="00197B30" w:rsidRPr="00197B30" w:rsidRDefault="00197B30" w:rsidP="00990C98">
            <w:pPr>
              <w:pStyle w:val="TAL"/>
              <w:rPr>
                <w:lang w:val="en-US" w:eastAsia="ko-KR"/>
              </w:rPr>
            </w:pPr>
            <w:r w:rsidRPr="00197B30">
              <w:rPr>
                <w:lang w:val="en-US" w:eastAsia="ko-KR"/>
              </w:rPr>
              <w:t>Vehicle/pedestrian UE or UE type RSU: 23dBm</w:t>
            </w:r>
          </w:p>
          <w:p w14:paraId="243F0FB8" w14:textId="77777777" w:rsidR="00197B30" w:rsidRPr="00197B30" w:rsidRDefault="00197B30" w:rsidP="00990C98">
            <w:pPr>
              <w:pStyle w:val="TAL"/>
              <w:rPr>
                <w:lang w:val="en-US" w:eastAsia="ko-KR"/>
              </w:rPr>
            </w:pPr>
          </w:p>
          <w:p w14:paraId="224ACF33" w14:textId="77777777" w:rsidR="00197B30" w:rsidRPr="00197B30" w:rsidRDefault="00197B30" w:rsidP="00990C98">
            <w:pPr>
              <w:pStyle w:val="TAL"/>
              <w:rPr>
                <w:lang w:val="en-US" w:eastAsia="ko-KR"/>
              </w:rPr>
            </w:pPr>
            <w:r w:rsidRPr="00197B30">
              <w:rPr>
                <w:lang w:val="en-US" w:eastAsia="ko-KR"/>
              </w:rPr>
              <w:t xml:space="preserve">Note: 33dBm is not precluded </w:t>
            </w:r>
          </w:p>
        </w:tc>
      </w:tr>
      <w:tr w:rsidR="00197B30" w:rsidRPr="00197B30" w14:paraId="59020E99"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13D06055" w14:textId="77777777" w:rsidR="00197B30" w:rsidRPr="00197B30" w:rsidRDefault="00197B30" w:rsidP="00990C98">
            <w:pPr>
              <w:pStyle w:val="TAL"/>
              <w:rPr>
                <w:lang w:val="en-US" w:eastAsia="ko-KR"/>
              </w:rPr>
            </w:pPr>
            <w:r w:rsidRPr="00197B30">
              <w:rPr>
                <w:lang w:val="en-US" w:eastAsia="ko-KR"/>
              </w:rPr>
              <w:t>BS receiver noise figure</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3C0C6569" w14:textId="77777777" w:rsidR="00197B30" w:rsidRPr="00197B30" w:rsidRDefault="00197B30" w:rsidP="00990C98">
            <w:pPr>
              <w:pStyle w:val="TAL"/>
              <w:rPr>
                <w:lang w:val="en-US" w:eastAsia="ko-KR"/>
              </w:rPr>
            </w:pPr>
            <w:r w:rsidRPr="00197B30">
              <w:rPr>
                <w:lang w:val="en-US" w:eastAsia="ko-KR"/>
              </w:rPr>
              <w:t>5dB</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29B4064" w14:textId="77777777" w:rsidR="00197B30" w:rsidRPr="00197B30" w:rsidRDefault="00197B30" w:rsidP="00990C98">
            <w:pPr>
              <w:pStyle w:val="TAL"/>
              <w:rPr>
                <w:lang w:val="en-US" w:eastAsia="ko-KR"/>
              </w:rPr>
            </w:pPr>
            <w:r w:rsidRPr="00197B30">
              <w:rPr>
                <w:lang w:val="en-US" w:eastAsia="ko-KR"/>
              </w:rPr>
              <w:t>5dB</w:t>
            </w:r>
          </w:p>
        </w:tc>
      </w:tr>
      <w:tr w:rsidR="00197B30" w:rsidRPr="00197B30" w14:paraId="30DE9DF6"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3EF6EE5B" w14:textId="77777777" w:rsidR="00197B30" w:rsidRPr="00197B30" w:rsidRDefault="00197B30" w:rsidP="00990C98">
            <w:pPr>
              <w:pStyle w:val="TAL"/>
              <w:rPr>
                <w:lang w:val="en-US" w:eastAsia="ko-KR"/>
              </w:rPr>
            </w:pPr>
            <w:r w:rsidRPr="00197B30">
              <w:rPr>
                <w:lang w:val="en-US" w:eastAsia="ko-KR"/>
              </w:rPr>
              <w:t>UE receiver noise figure</w:t>
            </w:r>
          </w:p>
        </w:tc>
        <w:tc>
          <w:tcPr>
            <w:tcW w:w="6099" w:type="dxa"/>
            <w:gridSpan w:val="2"/>
            <w:tcBorders>
              <w:top w:val="single" w:sz="4" w:space="0" w:color="auto"/>
              <w:left w:val="single" w:sz="4" w:space="0" w:color="auto"/>
              <w:bottom w:val="single" w:sz="4" w:space="0" w:color="auto"/>
              <w:right w:val="single" w:sz="4" w:space="0" w:color="auto"/>
            </w:tcBorders>
            <w:shd w:val="clear" w:color="auto" w:fill="auto"/>
          </w:tcPr>
          <w:p w14:paraId="2222ECAE" w14:textId="77777777" w:rsidR="00197B30" w:rsidRPr="00197B30" w:rsidRDefault="00197B30" w:rsidP="00990C98">
            <w:pPr>
              <w:pStyle w:val="TAL"/>
              <w:rPr>
                <w:lang w:val="en-US" w:eastAsia="ko-KR"/>
              </w:rPr>
            </w:pPr>
            <w:r w:rsidRPr="00197B30">
              <w:rPr>
                <w:lang w:val="en-US" w:eastAsia="ko-KR"/>
              </w:rPr>
              <w:t>9 dB</w:t>
            </w:r>
          </w:p>
        </w:tc>
      </w:tr>
    </w:tbl>
    <w:p w14:paraId="3873A943" w14:textId="7D855CAE" w:rsidR="00197B30" w:rsidRDefault="00197B30" w:rsidP="00990C98">
      <w:pPr>
        <w:pStyle w:val="NO"/>
        <w:rPr>
          <w:lang w:val="en-US" w:eastAsia="ko-KR"/>
        </w:rPr>
      </w:pPr>
      <w:r w:rsidRPr="00197B30">
        <w:rPr>
          <w:lang w:val="en-US" w:eastAsia="ko-KR"/>
        </w:rPr>
        <w:t>Note</w:t>
      </w:r>
      <w:r w:rsidRPr="00197B30">
        <w:rPr>
          <w:rFonts w:hint="eastAsia"/>
          <w:lang w:val="en-US" w:eastAsia="ko-KR"/>
        </w:rPr>
        <w:t xml:space="preserve"> #</w:t>
      </w:r>
      <w:r w:rsidR="00757341">
        <w:rPr>
          <w:rFonts w:hint="eastAsia"/>
          <w:lang w:val="en-US" w:eastAsia="ko-KR"/>
        </w:rPr>
        <w:t>1</w:t>
      </w:r>
      <w:r w:rsidRPr="00197B30">
        <w:rPr>
          <w:lang w:val="en-US" w:eastAsia="ko-KR"/>
        </w:rPr>
        <w:t>: Aggregated sidelink bandwidth of 100 MHz at 6GHz is not available in the current frequency allocations for ITS and its future availability is subject to the progress in the potential additional ITS spectrum allocation.</w:t>
      </w:r>
    </w:p>
    <w:p w14:paraId="646B1950" w14:textId="360D5474" w:rsidR="00183C36" w:rsidRPr="00197B30" w:rsidRDefault="00183C36" w:rsidP="00990C98">
      <w:pPr>
        <w:pStyle w:val="NO"/>
        <w:rPr>
          <w:lang w:val="en-US" w:eastAsia="ko-KR"/>
        </w:rPr>
      </w:pPr>
      <w:r>
        <w:rPr>
          <w:rFonts w:hint="eastAsia"/>
          <w:lang w:val="en-US" w:eastAsia="ko-KR"/>
        </w:rPr>
        <w:t>Note #</w:t>
      </w:r>
      <w:r w:rsidR="00757341">
        <w:rPr>
          <w:rFonts w:hint="eastAsia"/>
          <w:lang w:val="en-US" w:eastAsia="ko-KR"/>
        </w:rPr>
        <w:t>2</w:t>
      </w:r>
      <w:r>
        <w:rPr>
          <w:rFonts w:hint="eastAsia"/>
          <w:lang w:val="en-US" w:eastAsia="ko-KR"/>
        </w:rPr>
        <w:t xml:space="preserve">: Simulated sidelink bandwidth of 100 MHz is available in </w:t>
      </w:r>
      <w:r w:rsidRPr="00183C36">
        <w:rPr>
          <w:lang w:val="en-US" w:eastAsia="ko-KR"/>
        </w:rPr>
        <w:t>licensed spectrum at this moment and not supported in the current ITS spectrum allocation.</w:t>
      </w:r>
    </w:p>
    <w:p w14:paraId="55AB9B0D" w14:textId="77777777" w:rsidR="00643DA6" w:rsidRDefault="00643DA6" w:rsidP="00197B30">
      <w:pPr>
        <w:overflowPunct w:val="0"/>
        <w:autoSpaceDE w:val="0"/>
        <w:autoSpaceDN w:val="0"/>
        <w:adjustRightInd w:val="0"/>
        <w:textAlignment w:val="baseline"/>
        <w:rPr>
          <w:lang w:val="en-US" w:eastAsia="ko-KR"/>
        </w:rPr>
      </w:pPr>
    </w:p>
    <w:p w14:paraId="785B53E2" w14:textId="1C1F3B65"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Parameters regarding evaluation scenarios above 6 GHz are given in the following table:</w:t>
      </w:r>
    </w:p>
    <w:p w14:paraId="62AE03A7" w14:textId="77777777" w:rsidR="00197B30" w:rsidRPr="00197B30" w:rsidRDefault="00197B30" w:rsidP="00990C98">
      <w:pPr>
        <w:pStyle w:val="TH"/>
        <w:rPr>
          <w:lang w:val="en-US" w:eastAsia="ko-KR"/>
        </w:rPr>
      </w:pPr>
      <w:r w:rsidRPr="00197B30">
        <w:rPr>
          <w:rFonts w:hint="eastAsia"/>
          <w:lang w:val="en-US" w:eastAsia="ko-KR"/>
        </w:rPr>
        <w:lastRenderedPageBreak/>
        <w:t>Table 6.1.1-2: Evaluation scenarios above 6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3123"/>
        <w:gridCol w:w="2976"/>
      </w:tblGrid>
      <w:tr w:rsidR="00197B30" w:rsidRPr="00197B30" w14:paraId="46C2D376" w14:textId="77777777" w:rsidTr="007E75E1">
        <w:trPr>
          <w:trHeight w:val="300"/>
          <w:jc w:val="center"/>
        </w:trPr>
        <w:tc>
          <w:tcPr>
            <w:tcW w:w="2545" w:type="dxa"/>
            <w:shd w:val="clear" w:color="auto" w:fill="D9D9D9"/>
            <w:hideMark/>
          </w:tcPr>
          <w:p w14:paraId="48CF15ED" w14:textId="77777777" w:rsidR="00197B30" w:rsidRPr="002F4A0C" w:rsidRDefault="00197B30" w:rsidP="00990C98">
            <w:pPr>
              <w:pStyle w:val="TAH"/>
              <w:rPr>
                <w:lang w:eastAsia="ja-JP"/>
              </w:rPr>
            </w:pPr>
            <w:r w:rsidRPr="002F4A0C">
              <w:rPr>
                <w:lang w:eastAsia="ja-JP"/>
              </w:rPr>
              <w:t>Parameters</w:t>
            </w:r>
          </w:p>
        </w:tc>
        <w:tc>
          <w:tcPr>
            <w:tcW w:w="3123" w:type="dxa"/>
            <w:shd w:val="clear" w:color="auto" w:fill="D9D9D9"/>
          </w:tcPr>
          <w:p w14:paraId="4B891364" w14:textId="77777777" w:rsidR="00197B30" w:rsidRPr="002F4A0C" w:rsidRDefault="00197B30" w:rsidP="00990C98">
            <w:pPr>
              <w:pStyle w:val="TAH"/>
              <w:rPr>
                <w:lang w:eastAsia="ja-JP"/>
              </w:rPr>
            </w:pPr>
            <w:r w:rsidRPr="002F4A0C">
              <w:rPr>
                <w:lang w:eastAsia="ja-JP"/>
              </w:rPr>
              <w:t>Urban grid for eV2X</w:t>
            </w:r>
          </w:p>
        </w:tc>
        <w:tc>
          <w:tcPr>
            <w:tcW w:w="2976" w:type="dxa"/>
            <w:shd w:val="clear" w:color="auto" w:fill="D9D9D9"/>
          </w:tcPr>
          <w:p w14:paraId="64B9CB8D" w14:textId="77777777" w:rsidR="00197B30" w:rsidRPr="002F4A0C" w:rsidRDefault="00197B30" w:rsidP="00990C98">
            <w:pPr>
              <w:pStyle w:val="TAH"/>
              <w:rPr>
                <w:lang w:eastAsia="ja-JP"/>
              </w:rPr>
            </w:pPr>
            <w:r w:rsidRPr="002F4A0C">
              <w:rPr>
                <w:lang w:eastAsia="ja-JP"/>
              </w:rPr>
              <w:t>Highway for eV2X</w:t>
            </w:r>
          </w:p>
        </w:tc>
      </w:tr>
      <w:tr w:rsidR="00197B30" w:rsidRPr="00197B30" w14:paraId="1E1395F4"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3B373DA5" w14:textId="77777777" w:rsidR="00197B30" w:rsidRPr="00197B30" w:rsidRDefault="00197B30" w:rsidP="00990C98">
            <w:pPr>
              <w:pStyle w:val="TAL"/>
              <w:rPr>
                <w:lang w:val="en-US" w:eastAsia="ko-KR"/>
              </w:rPr>
            </w:pPr>
            <w:r w:rsidRPr="00197B30">
              <w:rPr>
                <w:lang w:val="en-US" w:eastAsia="ko-KR"/>
              </w:rPr>
              <w:t xml:space="preserve">Carrier frequency </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5144AC5F" w14:textId="77777777" w:rsidR="00197B30" w:rsidRPr="00197B30" w:rsidRDefault="00197B30" w:rsidP="00990C98">
            <w:pPr>
              <w:pStyle w:val="TAL"/>
              <w:rPr>
                <w:lang w:val="en-US" w:eastAsia="ko-KR"/>
              </w:rPr>
            </w:pPr>
            <w:r w:rsidRPr="00197B30">
              <w:rPr>
                <w:lang w:val="en-US" w:eastAsia="ko-KR"/>
              </w:rPr>
              <w:t xml:space="preserve">Macro to/from vehicle/pedestrian UE : </w:t>
            </w:r>
            <w:r w:rsidRPr="00197B30">
              <w:rPr>
                <w:rFonts w:hint="eastAsia"/>
                <w:lang w:val="en-US" w:eastAsia="ko-KR"/>
              </w:rPr>
              <w:t>30</w:t>
            </w:r>
            <w:r w:rsidRPr="00197B30">
              <w:rPr>
                <w:lang w:val="en-US" w:eastAsia="ko-KR"/>
              </w:rPr>
              <w:t xml:space="preserve"> GHz </w:t>
            </w:r>
          </w:p>
          <w:p w14:paraId="529592A6" w14:textId="0684EDE2" w:rsidR="00197B30" w:rsidRPr="00197B30" w:rsidRDefault="00197B30" w:rsidP="00990C98">
            <w:pPr>
              <w:pStyle w:val="TAL"/>
              <w:rPr>
                <w:lang w:val="en-US" w:eastAsia="ko-KR"/>
              </w:rPr>
            </w:pPr>
            <w:r w:rsidRPr="00197B30">
              <w:rPr>
                <w:lang w:val="en-US" w:eastAsia="ko-KR"/>
              </w:rPr>
              <w:t xml:space="preserve">Between vehicle/pedestrian UE: </w:t>
            </w:r>
            <w:r w:rsidR="006024D6">
              <w:rPr>
                <w:rFonts w:hint="eastAsia"/>
                <w:lang w:val="en-US" w:eastAsia="ko-KR"/>
              </w:rPr>
              <w:t xml:space="preserve">30 or </w:t>
            </w:r>
            <w:r w:rsidRPr="00197B30">
              <w:rPr>
                <w:lang w:val="en-US" w:eastAsia="ko-KR"/>
              </w:rPr>
              <w:t>6</w:t>
            </w:r>
            <w:r w:rsidRPr="00197B30">
              <w:rPr>
                <w:rFonts w:hint="eastAsia"/>
                <w:lang w:val="en-US" w:eastAsia="ko-KR"/>
              </w:rPr>
              <w:t>3</w:t>
            </w:r>
            <w:r w:rsidRPr="00197B30">
              <w:rPr>
                <w:lang w:val="en-US" w:eastAsia="ko-KR"/>
              </w:rPr>
              <w:t xml:space="preserve"> GHz</w:t>
            </w:r>
          </w:p>
          <w:p w14:paraId="4F27D7D9" w14:textId="0041870F" w:rsidR="00197B30" w:rsidRPr="00197B30" w:rsidRDefault="00757341" w:rsidP="00990C98">
            <w:pPr>
              <w:pStyle w:val="TAL"/>
              <w:rPr>
                <w:lang w:val="en-US" w:eastAsia="ko-KR"/>
              </w:rPr>
            </w:pPr>
            <w:r>
              <w:rPr>
                <w:rFonts w:hint="eastAsia"/>
                <w:lang w:val="en-US" w:eastAsia="ko-KR"/>
              </w:rPr>
              <w:t>Micro BS</w:t>
            </w:r>
            <w:r w:rsidR="00197B30" w:rsidRPr="00197B30">
              <w:rPr>
                <w:lang w:val="en-US" w:eastAsia="ko-KR"/>
              </w:rPr>
              <w:t xml:space="preserve"> to/from vehicle/pedestrian UE : </w:t>
            </w:r>
            <w:r w:rsidR="00197B30" w:rsidRPr="00197B30">
              <w:rPr>
                <w:rFonts w:hint="eastAsia"/>
                <w:lang w:val="en-US" w:eastAsia="ko-KR"/>
              </w:rPr>
              <w:t>30</w:t>
            </w:r>
            <w:r w:rsidR="00197B30" w:rsidRPr="00197B30">
              <w:rPr>
                <w:lang w:val="en-US" w:eastAsia="ko-KR"/>
              </w:rPr>
              <w:t xml:space="preserve"> GHz </w:t>
            </w:r>
          </w:p>
          <w:p w14:paraId="46908F1A" w14:textId="34A69898" w:rsidR="00197B30" w:rsidRPr="00197B30" w:rsidRDefault="00197B30" w:rsidP="00990C98">
            <w:pPr>
              <w:pStyle w:val="TAL"/>
              <w:rPr>
                <w:lang w:val="en-US" w:eastAsia="ko-KR"/>
              </w:rPr>
            </w:pPr>
            <w:r w:rsidRPr="00197B30">
              <w:rPr>
                <w:lang w:val="en-US" w:eastAsia="ko-KR"/>
              </w:rPr>
              <w:t xml:space="preserve">UE-type-RSU to/from vehicle/pedestrian UE: </w:t>
            </w:r>
            <w:r w:rsidR="006024D6">
              <w:rPr>
                <w:rFonts w:hint="eastAsia"/>
                <w:lang w:val="en-US" w:eastAsia="ko-KR"/>
              </w:rPr>
              <w:t xml:space="preserve">30 or </w:t>
            </w:r>
            <w:r w:rsidRPr="00197B30">
              <w:rPr>
                <w:lang w:val="en-US" w:eastAsia="ko-KR"/>
              </w:rPr>
              <w:t>6</w:t>
            </w:r>
            <w:r w:rsidRPr="00197B30">
              <w:rPr>
                <w:rFonts w:hint="eastAsia"/>
                <w:lang w:val="en-US" w:eastAsia="ko-KR"/>
              </w:rPr>
              <w:t>3</w:t>
            </w:r>
            <w:r w:rsidRPr="00197B30">
              <w:rPr>
                <w:lang w:val="en-US" w:eastAsia="ko-KR"/>
              </w:rPr>
              <w:t xml:space="preserve"> GHz </w:t>
            </w:r>
          </w:p>
          <w:p w14:paraId="32CEA82C" w14:textId="77777777" w:rsidR="00197B30" w:rsidRPr="00197B30" w:rsidRDefault="00197B30" w:rsidP="00990C98">
            <w:pPr>
              <w:pStyle w:val="TAL"/>
              <w:rPr>
                <w:lang w:val="en-US" w:eastAsia="ko-KR"/>
              </w:rPr>
            </w:pPr>
            <w:r w:rsidRPr="00197B30">
              <w:rPr>
                <w:lang w:val="en-US" w:eastAsia="ko-KR"/>
              </w:rPr>
              <w:t>Note: Agreed value does not mean non-ITS band is precluded for real deployment for sidelink</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D165DA7" w14:textId="6CE70A10" w:rsidR="00197B30" w:rsidRPr="00197B30" w:rsidRDefault="00197B30" w:rsidP="00990C98">
            <w:pPr>
              <w:pStyle w:val="TAL"/>
              <w:rPr>
                <w:lang w:val="en-US" w:eastAsia="ko-KR"/>
              </w:rPr>
            </w:pPr>
            <w:r w:rsidRPr="00197B30">
              <w:rPr>
                <w:lang w:val="en-US" w:eastAsia="ko-KR"/>
              </w:rPr>
              <w:t xml:space="preserve">Macro to/from vehicle/pedestrian UE : </w:t>
            </w:r>
            <w:r w:rsidRPr="00197B30">
              <w:rPr>
                <w:rFonts w:hint="eastAsia"/>
                <w:lang w:val="en-US" w:eastAsia="ko-KR"/>
              </w:rPr>
              <w:t xml:space="preserve">30 </w:t>
            </w:r>
            <w:r w:rsidRPr="00197B30">
              <w:rPr>
                <w:lang w:val="en-US" w:eastAsia="ko-KR"/>
              </w:rPr>
              <w:t>GHz</w:t>
            </w:r>
            <w:r w:rsidRPr="00197B30">
              <w:rPr>
                <w:lang w:val="en-US" w:eastAsia="ko-KR"/>
              </w:rPr>
              <w:br/>
              <w:t xml:space="preserve">Between vehicle/pedestrian UE: </w:t>
            </w:r>
            <w:r w:rsidR="006024D6">
              <w:rPr>
                <w:rFonts w:hint="eastAsia"/>
                <w:lang w:val="en-US" w:eastAsia="ko-KR"/>
              </w:rPr>
              <w:t xml:space="preserve">30 or </w:t>
            </w:r>
            <w:r w:rsidRPr="00197B30">
              <w:rPr>
                <w:lang w:val="en-US" w:eastAsia="ko-KR"/>
              </w:rPr>
              <w:t>6</w:t>
            </w:r>
            <w:r w:rsidRPr="00197B30">
              <w:rPr>
                <w:rFonts w:hint="eastAsia"/>
                <w:lang w:val="en-US" w:eastAsia="ko-KR"/>
              </w:rPr>
              <w:t>3</w:t>
            </w:r>
            <w:r w:rsidRPr="00197B30">
              <w:rPr>
                <w:lang w:val="en-US" w:eastAsia="ko-KR"/>
              </w:rPr>
              <w:t xml:space="preserve"> GHz</w:t>
            </w:r>
            <w:r w:rsidRPr="00197B30">
              <w:rPr>
                <w:lang w:val="en-US" w:eastAsia="ko-KR"/>
              </w:rPr>
              <w:br/>
            </w:r>
            <w:r w:rsidR="00757341">
              <w:rPr>
                <w:rFonts w:hint="eastAsia"/>
                <w:lang w:val="en-US" w:eastAsia="ko-KR"/>
              </w:rPr>
              <w:t>Micro BS</w:t>
            </w:r>
            <w:r w:rsidRPr="00197B30">
              <w:rPr>
                <w:lang w:val="en-US" w:eastAsia="ko-KR"/>
              </w:rPr>
              <w:t xml:space="preserve"> to/from vehicle/pedestrian UE : </w:t>
            </w:r>
            <w:r w:rsidRPr="00197B30">
              <w:rPr>
                <w:rFonts w:hint="eastAsia"/>
                <w:lang w:val="en-US" w:eastAsia="ko-KR"/>
              </w:rPr>
              <w:t>30</w:t>
            </w:r>
            <w:r w:rsidRPr="00197B30">
              <w:rPr>
                <w:lang w:val="en-US" w:eastAsia="ko-KR"/>
              </w:rPr>
              <w:t xml:space="preserve"> GHz</w:t>
            </w:r>
            <w:r w:rsidRPr="00197B30">
              <w:rPr>
                <w:lang w:val="en-US" w:eastAsia="ko-KR"/>
              </w:rPr>
              <w:br/>
              <w:t xml:space="preserve">UE-type-RSU to/from vehicle/pedestrian UE: </w:t>
            </w:r>
            <w:r w:rsidR="006024D6">
              <w:rPr>
                <w:rFonts w:hint="eastAsia"/>
                <w:lang w:val="en-US" w:eastAsia="ko-KR"/>
              </w:rPr>
              <w:t xml:space="preserve">30 or </w:t>
            </w:r>
            <w:r w:rsidRPr="00197B30">
              <w:rPr>
                <w:lang w:val="en-US" w:eastAsia="ko-KR"/>
              </w:rPr>
              <w:t>6</w:t>
            </w:r>
            <w:r w:rsidRPr="00197B30">
              <w:rPr>
                <w:rFonts w:hint="eastAsia"/>
                <w:lang w:val="en-US" w:eastAsia="ko-KR"/>
              </w:rPr>
              <w:t>3</w:t>
            </w:r>
            <w:r w:rsidRPr="00197B30">
              <w:rPr>
                <w:lang w:val="en-US" w:eastAsia="ko-KR"/>
              </w:rPr>
              <w:t xml:space="preserve"> GHz</w:t>
            </w:r>
            <w:r w:rsidRPr="00197B30">
              <w:rPr>
                <w:lang w:val="en-US" w:eastAsia="ko-KR"/>
              </w:rPr>
              <w:br/>
              <w:t>Note: Agreed value does not mean non-ITS band is precluded for real deployment for sidelink</w:t>
            </w:r>
          </w:p>
        </w:tc>
      </w:tr>
      <w:tr w:rsidR="006F58DE" w:rsidRPr="00197B30" w14:paraId="76D96C85"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706C73A6" w14:textId="77777777" w:rsidR="006F58DE" w:rsidRPr="00197B30" w:rsidRDefault="006F58DE" w:rsidP="00990C98">
            <w:pPr>
              <w:pStyle w:val="TAL"/>
              <w:rPr>
                <w:lang w:val="en-US" w:eastAsia="ko-KR"/>
              </w:rPr>
            </w:pPr>
            <w:r w:rsidRPr="00197B30">
              <w:rPr>
                <w:lang w:val="en-US" w:eastAsia="ko-KR"/>
              </w:rPr>
              <w:t>Aggregated system bandwidth</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428C11A9" w14:textId="7679E9D1" w:rsidR="006F58DE" w:rsidRDefault="00183C36" w:rsidP="00990C98">
            <w:pPr>
              <w:pStyle w:val="TAL"/>
              <w:rPr>
                <w:lang w:val="en-US" w:eastAsia="ko-KR"/>
              </w:rPr>
            </w:pPr>
            <w:r>
              <w:rPr>
                <w:rFonts w:hint="eastAsia"/>
                <w:lang w:val="en-US" w:eastAsia="ko-KR"/>
              </w:rPr>
              <w:t>U</w:t>
            </w:r>
            <w:r w:rsidRPr="00183C36">
              <w:rPr>
                <w:lang w:val="en-US" w:eastAsia="ko-KR"/>
              </w:rPr>
              <w:t xml:space="preserve">p to 1 GHz </w:t>
            </w:r>
            <w:r>
              <w:rPr>
                <w:rFonts w:hint="eastAsia"/>
                <w:lang w:val="en-US" w:eastAsia="ko-KR"/>
              </w:rPr>
              <w:t>(</w:t>
            </w:r>
            <w:r w:rsidRPr="00183C36">
              <w:rPr>
                <w:lang w:val="en-US" w:eastAsia="ko-KR"/>
              </w:rPr>
              <w:t>DL+UL</w:t>
            </w:r>
            <w:r>
              <w:rPr>
                <w:rFonts w:hint="eastAsia"/>
                <w:lang w:val="en-US" w:eastAsia="ko-KR"/>
              </w:rPr>
              <w:t>)</w:t>
            </w:r>
          </w:p>
          <w:p w14:paraId="0B9DA87C" w14:textId="6EEAC5B9" w:rsidR="00183C36" w:rsidRPr="00197B30" w:rsidRDefault="00183C36" w:rsidP="00990C98">
            <w:pPr>
              <w:pStyle w:val="TAL"/>
              <w:rPr>
                <w:lang w:val="en-US" w:eastAsia="ko-KR"/>
              </w:rPr>
            </w:pPr>
            <w:r>
              <w:rPr>
                <w:rFonts w:hint="eastAsia"/>
                <w:lang w:val="en-US" w:eastAsia="ko-KR"/>
              </w:rPr>
              <w:t>Up to 1 GHz (SL)</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F065BCB" w14:textId="3E0BF5A1" w:rsidR="00183C36" w:rsidRDefault="00183C36" w:rsidP="00990C98">
            <w:pPr>
              <w:pStyle w:val="TAL"/>
              <w:rPr>
                <w:lang w:val="en-US" w:eastAsia="ko-KR"/>
              </w:rPr>
            </w:pPr>
            <w:r>
              <w:rPr>
                <w:rFonts w:hint="eastAsia"/>
                <w:lang w:val="en-US" w:eastAsia="ko-KR"/>
              </w:rPr>
              <w:t>U</w:t>
            </w:r>
            <w:r w:rsidRPr="00183C36">
              <w:rPr>
                <w:lang w:val="en-US" w:eastAsia="ko-KR"/>
              </w:rPr>
              <w:t xml:space="preserve">p to 1 GHz </w:t>
            </w:r>
            <w:r>
              <w:rPr>
                <w:rFonts w:hint="eastAsia"/>
                <w:lang w:val="en-US" w:eastAsia="ko-KR"/>
              </w:rPr>
              <w:t>(</w:t>
            </w:r>
            <w:r w:rsidRPr="00183C36">
              <w:rPr>
                <w:lang w:val="en-US" w:eastAsia="ko-KR"/>
              </w:rPr>
              <w:t>DL+UL</w:t>
            </w:r>
            <w:r>
              <w:rPr>
                <w:rFonts w:hint="eastAsia"/>
                <w:lang w:val="en-US" w:eastAsia="ko-KR"/>
              </w:rPr>
              <w:t>)</w:t>
            </w:r>
          </w:p>
          <w:p w14:paraId="3A555638" w14:textId="01FC36B1" w:rsidR="006F58DE" w:rsidRPr="00197B30" w:rsidRDefault="00183C36" w:rsidP="00990C98">
            <w:pPr>
              <w:pStyle w:val="TAL"/>
              <w:rPr>
                <w:lang w:val="en-US" w:eastAsia="ko-KR"/>
              </w:rPr>
            </w:pPr>
            <w:r>
              <w:rPr>
                <w:rFonts w:hint="eastAsia"/>
                <w:lang w:val="en-US" w:eastAsia="ko-KR"/>
              </w:rPr>
              <w:t>Up to 1 GHz (SL)</w:t>
            </w:r>
          </w:p>
        </w:tc>
      </w:tr>
      <w:tr w:rsidR="006F58DE" w:rsidRPr="00197B30" w14:paraId="33302FD7"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0E2523C7" w14:textId="128E66C0" w:rsidR="006F58DE" w:rsidRPr="00197B30" w:rsidRDefault="006F58DE" w:rsidP="00990C98">
            <w:pPr>
              <w:pStyle w:val="TAL"/>
              <w:rPr>
                <w:lang w:val="en-US" w:eastAsia="ko-KR"/>
              </w:rPr>
            </w:pPr>
            <w:r w:rsidRPr="00197B30">
              <w:rPr>
                <w:lang w:val="en-US" w:eastAsia="ko-KR"/>
              </w:rPr>
              <w:t>Simulation bandwidth</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B4BDB83" w14:textId="6BDB0152" w:rsidR="006F58DE" w:rsidRDefault="00183C36" w:rsidP="00990C98">
            <w:pPr>
              <w:pStyle w:val="TAL"/>
              <w:rPr>
                <w:lang w:val="en-US" w:eastAsia="ko-KR"/>
              </w:rPr>
            </w:pPr>
            <w:r>
              <w:rPr>
                <w:rFonts w:hint="eastAsia"/>
                <w:lang w:val="en-US" w:eastAsia="ko-KR"/>
              </w:rPr>
              <w:t>200 MHz (DL+UL)</w:t>
            </w:r>
          </w:p>
          <w:p w14:paraId="41DA4DB4" w14:textId="1616B969" w:rsidR="00183C36" w:rsidRPr="00197B30" w:rsidRDefault="00183C36" w:rsidP="00990C98">
            <w:pPr>
              <w:pStyle w:val="TAL"/>
              <w:rPr>
                <w:lang w:val="en-US" w:eastAsia="ko-KR"/>
              </w:rPr>
            </w:pPr>
            <w:r>
              <w:rPr>
                <w:rFonts w:hint="eastAsia"/>
                <w:lang w:val="en-US" w:eastAsia="ko-KR"/>
              </w:rPr>
              <w:t>200 MHz (SL)</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3BCFA2C" w14:textId="4BCE8CD7" w:rsidR="00183C36" w:rsidRDefault="00183C36" w:rsidP="00990C98">
            <w:pPr>
              <w:pStyle w:val="TAL"/>
              <w:rPr>
                <w:lang w:val="en-US" w:eastAsia="ko-KR"/>
              </w:rPr>
            </w:pPr>
            <w:r>
              <w:rPr>
                <w:rFonts w:hint="eastAsia"/>
                <w:lang w:val="en-US" w:eastAsia="ko-KR"/>
              </w:rPr>
              <w:t>200 MHz (DL+UL)</w:t>
            </w:r>
          </w:p>
          <w:p w14:paraId="6EE3C602" w14:textId="63D667B6" w:rsidR="006F58DE" w:rsidRPr="00197B30" w:rsidRDefault="00183C36" w:rsidP="00990C98">
            <w:pPr>
              <w:pStyle w:val="TAL"/>
              <w:rPr>
                <w:lang w:val="en-US" w:eastAsia="ko-KR"/>
              </w:rPr>
            </w:pPr>
            <w:r>
              <w:rPr>
                <w:rFonts w:hint="eastAsia"/>
                <w:lang w:val="en-US" w:eastAsia="ko-KR"/>
              </w:rPr>
              <w:t>200 MHz (SL)</w:t>
            </w:r>
          </w:p>
        </w:tc>
      </w:tr>
      <w:tr w:rsidR="006F58DE" w:rsidRPr="00197B30" w14:paraId="2579FAAC"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5AA82159" w14:textId="283129C0" w:rsidR="006F58DE" w:rsidRPr="00197B30" w:rsidRDefault="006F58DE" w:rsidP="00990C98">
            <w:pPr>
              <w:pStyle w:val="TAL"/>
              <w:rPr>
                <w:lang w:val="en-US" w:eastAsia="ko-KR"/>
              </w:rPr>
            </w:pPr>
            <w:r w:rsidRPr="00197B30">
              <w:rPr>
                <w:lang w:val="en-US" w:eastAsia="ko-KR"/>
              </w:rPr>
              <w:t xml:space="preserve">BS Tx power </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F142FCA" w14:textId="4DFDFD3B" w:rsidR="006F58DE" w:rsidRPr="00B720BC" w:rsidRDefault="00B720BC" w:rsidP="00990C98">
            <w:pPr>
              <w:pStyle w:val="TAL"/>
              <w:rPr>
                <w:lang w:val="en-US" w:eastAsia="ko-KR"/>
              </w:rPr>
            </w:pPr>
            <w:r w:rsidRPr="00197B30">
              <w:rPr>
                <w:lang w:val="en-US" w:eastAsia="ko-KR"/>
              </w:rPr>
              <w:t xml:space="preserve"> </w:t>
            </w:r>
            <w:r>
              <w:rPr>
                <w:lang w:val="en-US" w:eastAsia="ko-KR"/>
              </w:rPr>
              <w:t>Macro BS: 4</w:t>
            </w:r>
            <w:r>
              <w:rPr>
                <w:rFonts w:hint="eastAsia"/>
                <w:lang w:val="en-US" w:eastAsia="ko-KR"/>
              </w:rPr>
              <w:t>3</w:t>
            </w:r>
            <w:r w:rsidRPr="00197B30">
              <w:rPr>
                <w:lang w:val="en-US" w:eastAsia="ko-KR"/>
              </w:rPr>
              <w:t xml:space="preserve">dBm PA scaled down </w:t>
            </w:r>
            <w:r>
              <w:rPr>
                <w:lang w:val="en-US" w:eastAsia="ko-KR"/>
              </w:rPr>
              <w:t>proportionally</w:t>
            </w:r>
            <w:r>
              <w:rPr>
                <w:rFonts w:hint="eastAsia"/>
                <w:lang w:val="en-US" w:eastAsia="ko-KR"/>
              </w:rPr>
              <w:t xml:space="preserve"> </w:t>
            </w:r>
            <w:r w:rsidRPr="00197B30">
              <w:rPr>
                <w:lang w:val="en-US" w:eastAsia="ko-KR"/>
              </w:rPr>
              <w:t>with simulation BW when system BW is higher t</w:t>
            </w:r>
            <w:r>
              <w:rPr>
                <w:lang w:val="en-US" w:eastAsia="ko-KR"/>
              </w:rPr>
              <w:t>han simulation BW. Otherwise, 4</w:t>
            </w:r>
            <w:r>
              <w:rPr>
                <w:rFonts w:hint="eastAsia"/>
                <w:lang w:val="en-US" w:eastAsia="ko-KR"/>
              </w:rPr>
              <w:t>3</w:t>
            </w:r>
            <w:r w:rsidRPr="00197B30">
              <w:rPr>
                <w:lang w:val="en-US" w:eastAsia="ko-KR"/>
              </w:rPr>
              <w:t>dBm</w:t>
            </w:r>
            <w:r>
              <w:rPr>
                <w:rFonts w:hint="eastAsia"/>
                <w:lang w:val="en-US" w:eastAsia="ko-KR"/>
              </w:rPr>
              <w:t xml:space="preserve">. </w:t>
            </w:r>
            <w:r w:rsidRPr="00B720BC">
              <w:rPr>
                <w:lang w:val="en-US" w:eastAsia="ko-KR"/>
              </w:rPr>
              <w:t>EIRP should not exceed 78 dBm and is also subject to appropriate scaling</w:t>
            </w:r>
            <w:r w:rsidRPr="00197B30">
              <w:rPr>
                <w:lang w:val="en-US" w:eastAsia="ko-KR"/>
              </w:rP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7A5E21" w14:textId="23E89435" w:rsidR="006F58DE" w:rsidRPr="00197B30" w:rsidRDefault="00B720BC" w:rsidP="00990C98">
            <w:pPr>
              <w:pStyle w:val="TAL"/>
              <w:rPr>
                <w:lang w:val="en-US" w:eastAsia="ko-KR"/>
              </w:rPr>
            </w:pPr>
            <w:r>
              <w:rPr>
                <w:lang w:val="en-US" w:eastAsia="ko-KR"/>
              </w:rPr>
              <w:t xml:space="preserve"> Macro BS: 4</w:t>
            </w:r>
            <w:r>
              <w:rPr>
                <w:rFonts w:hint="eastAsia"/>
                <w:lang w:val="en-US" w:eastAsia="ko-KR"/>
              </w:rPr>
              <w:t>3</w:t>
            </w:r>
            <w:r w:rsidRPr="00197B30">
              <w:rPr>
                <w:lang w:val="en-US" w:eastAsia="ko-KR"/>
              </w:rPr>
              <w:t xml:space="preserve">dBm PA scaled down </w:t>
            </w:r>
            <w:r>
              <w:rPr>
                <w:lang w:val="en-US" w:eastAsia="ko-KR"/>
              </w:rPr>
              <w:t>proportionally</w:t>
            </w:r>
            <w:r>
              <w:rPr>
                <w:rFonts w:hint="eastAsia"/>
                <w:lang w:val="en-US" w:eastAsia="ko-KR"/>
              </w:rPr>
              <w:t xml:space="preserve"> </w:t>
            </w:r>
            <w:r w:rsidRPr="00197B30">
              <w:rPr>
                <w:lang w:val="en-US" w:eastAsia="ko-KR"/>
              </w:rPr>
              <w:t>with simulation BW when system BW is higher t</w:t>
            </w:r>
            <w:r>
              <w:rPr>
                <w:lang w:val="en-US" w:eastAsia="ko-KR"/>
              </w:rPr>
              <w:t>han simulation BW. Otherwise, 4</w:t>
            </w:r>
            <w:r>
              <w:rPr>
                <w:rFonts w:hint="eastAsia"/>
                <w:lang w:val="en-US" w:eastAsia="ko-KR"/>
              </w:rPr>
              <w:t>3</w:t>
            </w:r>
            <w:r w:rsidRPr="00197B30">
              <w:rPr>
                <w:lang w:val="en-US" w:eastAsia="ko-KR"/>
              </w:rPr>
              <w:t>dBm</w:t>
            </w:r>
            <w:r>
              <w:rPr>
                <w:rFonts w:hint="eastAsia"/>
                <w:lang w:val="en-US" w:eastAsia="ko-KR"/>
              </w:rPr>
              <w:t xml:space="preserve">. </w:t>
            </w:r>
            <w:r w:rsidRPr="00B720BC">
              <w:rPr>
                <w:lang w:val="en-US" w:eastAsia="ko-KR"/>
              </w:rPr>
              <w:t>EIRP should not exceed 78 dBm and is also subject to appropriate scaling</w:t>
            </w:r>
          </w:p>
        </w:tc>
      </w:tr>
      <w:tr w:rsidR="006F58DE" w:rsidRPr="00197B30" w14:paraId="5BD24E51"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5392546D" w14:textId="77777777" w:rsidR="006F58DE" w:rsidRPr="00197B30" w:rsidRDefault="006F58DE" w:rsidP="00990C98">
            <w:pPr>
              <w:pStyle w:val="TAL"/>
              <w:rPr>
                <w:lang w:val="en-US" w:eastAsia="ko-KR"/>
              </w:rPr>
            </w:pPr>
            <w:r w:rsidRPr="00197B30">
              <w:rPr>
                <w:lang w:val="en-US" w:eastAsia="ko-KR"/>
              </w:rPr>
              <w:t xml:space="preserve">UE Tx power </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2FBDBF6D" w14:textId="2C8A6B94" w:rsidR="006F58DE" w:rsidRPr="00183C36" w:rsidRDefault="00183C36" w:rsidP="00990C98">
            <w:pPr>
              <w:pStyle w:val="TAL"/>
              <w:rPr>
                <w:lang w:val="en-US" w:eastAsia="ko-KR"/>
              </w:rPr>
            </w:pPr>
            <w:r w:rsidRPr="00197B30">
              <w:rPr>
                <w:lang w:val="en-US" w:eastAsia="ko-KR"/>
              </w:rPr>
              <w:t xml:space="preserve"> Vehicle/pedestrian UE or UE type RSU: </w:t>
            </w:r>
            <w:r>
              <w:rPr>
                <w:rFonts w:hint="eastAsia"/>
                <w:lang w:val="en-US" w:eastAsia="ko-KR"/>
              </w:rPr>
              <w:t xml:space="preserve">23 dBm for 30 GHz, 21 dB baseline for 63 GHz, 27 dBm optional for 63 GHz. For both 30 and 63 GHz, </w:t>
            </w:r>
            <w:r w:rsidRPr="00183C36">
              <w:rPr>
                <w:lang w:val="en-US" w:eastAsia="ko-KR"/>
              </w:rPr>
              <w:t>EIRP should not exceed 43 dBm</w:t>
            </w:r>
            <w:r>
              <w:rPr>
                <w:rFonts w:hint="eastAsia"/>
                <w:lang w:val="en-US" w:eastAsia="ko-KR"/>
              </w:rP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D658CAB" w14:textId="554DDAB1" w:rsidR="006F58DE" w:rsidRPr="00197B30" w:rsidRDefault="00183C36" w:rsidP="00990C98">
            <w:pPr>
              <w:pStyle w:val="TAL"/>
              <w:rPr>
                <w:lang w:val="en-US" w:eastAsia="ko-KR"/>
              </w:rPr>
            </w:pPr>
            <w:r w:rsidRPr="00197B30">
              <w:rPr>
                <w:lang w:val="en-US" w:eastAsia="ko-KR"/>
              </w:rPr>
              <w:t xml:space="preserve">Vehicle/pedestrian UE or UE type RSU: </w:t>
            </w:r>
            <w:r>
              <w:rPr>
                <w:rFonts w:hint="eastAsia"/>
                <w:lang w:val="en-US" w:eastAsia="ko-KR"/>
              </w:rPr>
              <w:t xml:space="preserve">23 dBm for 30 GHz, 21 dB baseline for 63 GHz, 27 dBm optional for 63 GHz. For both 30 and 63 GHz, </w:t>
            </w:r>
            <w:r w:rsidRPr="00183C36">
              <w:rPr>
                <w:lang w:val="en-US" w:eastAsia="ko-KR"/>
              </w:rPr>
              <w:t>EIRP should not exceed 43 dBm</w:t>
            </w:r>
            <w:r>
              <w:rPr>
                <w:rFonts w:hint="eastAsia"/>
                <w:lang w:val="en-US" w:eastAsia="ko-KR"/>
              </w:rPr>
              <w:t>.</w:t>
            </w:r>
          </w:p>
        </w:tc>
      </w:tr>
      <w:tr w:rsidR="00197B30" w:rsidRPr="00197B30" w14:paraId="5D4CA6E5"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hideMark/>
          </w:tcPr>
          <w:p w14:paraId="2E135D3B" w14:textId="77777777" w:rsidR="00197B30" w:rsidRPr="00197B30" w:rsidRDefault="00197B30" w:rsidP="00990C98">
            <w:pPr>
              <w:pStyle w:val="TAL"/>
              <w:rPr>
                <w:lang w:val="en-US" w:eastAsia="ko-KR"/>
              </w:rPr>
            </w:pPr>
            <w:r w:rsidRPr="00197B30">
              <w:rPr>
                <w:lang w:val="en-US" w:eastAsia="ko-KR"/>
              </w:rPr>
              <w:t>BS receiver noise figure</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37EC782D" w14:textId="77777777" w:rsidR="00197B30" w:rsidRPr="00197B30" w:rsidRDefault="00197B30" w:rsidP="00990C98">
            <w:pPr>
              <w:pStyle w:val="TAL"/>
              <w:rPr>
                <w:lang w:val="en-US" w:eastAsia="ko-KR"/>
              </w:rPr>
            </w:pPr>
            <w:r w:rsidRPr="00197B30">
              <w:rPr>
                <w:rFonts w:hint="eastAsia"/>
                <w:lang w:val="en-US" w:eastAsia="ko-KR"/>
              </w:rPr>
              <w:t xml:space="preserve">7 </w:t>
            </w:r>
            <w:r w:rsidRPr="00197B30">
              <w:rPr>
                <w:lang w:val="en-US" w:eastAsia="ko-KR"/>
              </w:rPr>
              <w:t>dB</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CB24BA" w14:textId="77777777" w:rsidR="00197B30" w:rsidRPr="00197B30" w:rsidRDefault="00197B30" w:rsidP="00990C98">
            <w:pPr>
              <w:pStyle w:val="TAL"/>
              <w:rPr>
                <w:lang w:val="en-US" w:eastAsia="ko-KR"/>
              </w:rPr>
            </w:pPr>
            <w:r w:rsidRPr="00197B30">
              <w:rPr>
                <w:rFonts w:hint="eastAsia"/>
                <w:lang w:val="en-US" w:eastAsia="ko-KR"/>
              </w:rPr>
              <w:t xml:space="preserve">7 </w:t>
            </w:r>
            <w:r w:rsidRPr="00197B30">
              <w:rPr>
                <w:lang w:val="en-US" w:eastAsia="ko-KR"/>
              </w:rPr>
              <w:t>dB</w:t>
            </w:r>
          </w:p>
        </w:tc>
      </w:tr>
      <w:tr w:rsidR="00197B30" w:rsidRPr="00197B30" w14:paraId="43793E6E" w14:textId="77777777" w:rsidTr="007E75E1">
        <w:trPr>
          <w:trHeight w:val="300"/>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60AB894A" w14:textId="77777777" w:rsidR="00197B30" w:rsidRPr="00197B30" w:rsidRDefault="00197B30" w:rsidP="00990C98">
            <w:pPr>
              <w:pStyle w:val="TAL"/>
              <w:rPr>
                <w:lang w:val="en-US" w:eastAsia="ko-KR"/>
              </w:rPr>
            </w:pPr>
            <w:r w:rsidRPr="00197B30">
              <w:rPr>
                <w:lang w:val="en-US" w:eastAsia="ko-KR"/>
              </w:rPr>
              <w:t>UE receiver noise figure</w:t>
            </w:r>
          </w:p>
        </w:tc>
        <w:tc>
          <w:tcPr>
            <w:tcW w:w="6099" w:type="dxa"/>
            <w:gridSpan w:val="2"/>
            <w:tcBorders>
              <w:top w:val="single" w:sz="4" w:space="0" w:color="auto"/>
              <w:left w:val="single" w:sz="4" w:space="0" w:color="auto"/>
              <w:bottom w:val="single" w:sz="4" w:space="0" w:color="auto"/>
              <w:right w:val="single" w:sz="4" w:space="0" w:color="auto"/>
            </w:tcBorders>
            <w:shd w:val="clear" w:color="auto" w:fill="auto"/>
          </w:tcPr>
          <w:p w14:paraId="2FBEBD84" w14:textId="77777777" w:rsidR="00197B30" w:rsidRPr="00197B30" w:rsidRDefault="00197B30" w:rsidP="00990C98">
            <w:pPr>
              <w:pStyle w:val="TAL"/>
              <w:rPr>
                <w:lang w:val="en-US" w:eastAsia="ko-KR"/>
              </w:rPr>
            </w:pPr>
            <w:r w:rsidRPr="00197B30">
              <w:rPr>
                <w:rFonts w:hint="eastAsia"/>
                <w:lang w:val="en-US" w:eastAsia="ko-KR"/>
              </w:rPr>
              <w:t>13</w:t>
            </w:r>
            <w:r w:rsidRPr="00197B30">
              <w:rPr>
                <w:lang w:val="en-US" w:eastAsia="ko-KR"/>
              </w:rPr>
              <w:t xml:space="preserve"> dB</w:t>
            </w:r>
            <w:r w:rsidRPr="00197B30">
              <w:rPr>
                <w:rFonts w:hint="eastAsia"/>
                <w:lang w:val="en-US" w:eastAsia="ko-KR"/>
              </w:rPr>
              <w:t xml:space="preserve"> (baseline), 10 dB (optional)</w:t>
            </w:r>
          </w:p>
        </w:tc>
      </w:tr>
    </w:tbl>
    <w:p w14:paraId="1D5CD4C2" w14:textId="5F0100A0" w:rsidR="00197B30" w:rsidRPr="00197B30" w:rsidRDefault="00183C36" w:rsidP="00990C98">
      <w:pPr>
        <w:pStyle w:val="NO"/>
        <w:rPr>
          <w:lang w:val="en-US" w:eastAsia="ko-KR"/>
        </w:rPr>
      </w:pPr>
      <w:r>
        <w:rPr>
          <w:rFonts w:hint="eastAsia"/>
          <w:lang w:val="en-US" w:eastAsia="ko-KR"/>
        </w:rPr>
        <w:t xml:space="preserve">Note #1: </w:t>
      </w:r>
      <w:r w:rsidRPr="00183C36">
        <w:rPr>
          <w:lang w:val="en-US" w:eastAsia="ko-KR"/>
        </w:rPr>
        <w:t>Further consideration is needed on how to scale the performance of sidelink.</w:t>
      </w:r>
    </w:p>
    <w:p w14:paraId="731B981B" w14:textId="77777777" w:rsidR="00197B30" w:rsidRPr="00DF147E" w:rsidRDefault="00197B30" w:rsidP="00DA5DEE">
      <w:pPr>
        <w:rPr>
          <w:lang w:val="en-US" w:eastAsia="ko-KR"/>
        </w:rPr>
      </w:pPr>
    </w:p>
    <w:p w14:paraId="04A73B8C" w14:textId="77777777" w:rsidR="00084995" w:rsidRDefault="00084995" w:rsidP="00084995">
      <w:pPr>
        <w:pStyle w:val="Heading3"/>
        <w:rPr>
          <w:lang w:val="en-US" w:eastAsia="ko-KR"/>
        </w:rPr>
      </w:pPr>
      <w:bookmarkStart w:id="20" w:name="_Toc11159087"/>
      <w:r w:rsidRPr="00084995">
        <w:rPr>
          <w:lang w:val="en-US" w:eastAsia="zh-CN"/>
        </w:rPr>
        <w:t>6.1.2</w:t>
      </w:r>
      <w:r w:rsidRPr="00084995">
        <w:rPr>
          <w:lang w:val="en-US" w:eastAsia="zh-CN"/>
        </w:rPr>
        <w:tab/>
        <w:t>UE drop and mobility modeling</w:t>
      </w:r>
      <w:bookmarkEnd w:id="20"/>
    </w:p>
    <w:p w14:paraId="1A8D2C54" w14:textId="77777777" w:rsidR="006F58DE" w:rsidRPr="006F58DE" w:rsidRDefault="006F58DE" w:rsidP="006F58DE">
      <w:pPr>
        <w:rPr>
          <w:lang w:val="en-US" w:eastAsia="ko-KR"/>
        </w:rPr>
      </w:pPr>
      <w:r w:rsidRPr="006F58DE">
        <w:rPr>
          <w:lang w:val="en-US" w:eastAsia="ko-KR"/>
        </w:rPr>
        <w:t>Three vehic</w:t>
      </w:r>
      <w:r>
        <w:rPr>
          <w:lang w:val="en-US" w:eastAsia="ko-KR"/>
        </w:rPr>
        <w:t>le types are defined as follows</w:t>
      </w:r>
      <w:r>
        <w:rPr>
          <w:rFonts w:hint="eastAsia"/>
          <w:lang w:val="en-US" w:eastAsia="ko-KR"/>
        </w:rPr>
        <w:t>:</w:t>
      </w:r>
    </w:p>
    <w:p w14:paraId="34EA5487" w14:textId="794E0FAF" w:rsidR="006F58DE" w:rsidRPr="006F58DE" w:rsidRDefault="00990C98" w:rsidP="00990C98">
      <w:pPr>
        <w:pStyle w:val="B1"/>
        <w:rPr>
          <w:lang w:val="en-US" w:eastAsia="ko-KR"/>
        </w:rPr>
      </w:pPr>
      <w:r>
        <w:rPr>
          <w:lang w:val="en-US" w:eastAsia="ko-KR"/>
        </w:rPr>
        <w:t>-</w:t>
      </w:r>
      <w:r>
        <w:rPr>
          <w:lang w:val="en-US" w:eastAsia="ko-KR"/>
        </w:rPr>
        <w:tab/>
      </w:r>
      <w:r w:rsidR="006F58DE" w:rsidRPr="006F58DE">
        <w:rPr>
          <w:lang w:val="en-US" w:eastAsia="ko-KR"/>
        </w:rPr>
        <w:t>Type 1 (passenger vehicle with lower antenna position): length 5 meters, width 2.0 meters, height 1.6 meters, antenna height 0.75 meters</w:t>
      </w:r>
    </w:p>
    <w:p w14:paraId="1CB999DC" w14:textId="5C3734DD" w:rsidR="006F58DE" w:rsidRPr="006F58DE" w:rsidRDefault="00990C98" w:rsidP="00990C98">
      <w:pPr>
        <w:pStyle w:val="B1"/>
        <w:rPr>
          <w:lang w:val="en-US" w:eastAsia="ko-KR"/>
        </w:rPr>
      </w:pPr>
      <w:r>
        <w:rPr>
          <w:lang w:val="en-US" w:eastAsia="ko-KR"/>
        </w:rPr>
        <w:t>-</w:t>
      </w:r>
      <w:r>
        <w:rPr>
          <w:lang w:val="en-US" w:eastAsia="ko-KR"/>
        </w:rPr>
        <w:tab/>
      </w:r>
      <w:r w:rsidR="006F58DE" w:rsidRPr="006F58DE">
        <w:rPr>
          <w:lang w:val="en-US" w:eastAsia="ko-KR"/>
        </w:rPr>
        <w:t>Type 2 (passenger vehicle with higher antenna position): length 5 meters, width 2.0 meters, height 1.6 meters, antenna height 1.6 meters</w:t>
      </w:r>
    </w:p>
    <w:p w14:paraId="17504618" w14:textId="425928E9" w:rsidR="006F58DE" w:rsidRPr="006F58DE" w:rsidRDefault="00990C98" w:rsidP="00990C98">
      <w:pPr>
        <w:pStyle w:val="B1"/>
        <w:rPr>
          <w:lang w:val="en-US" w:eastAsia="ko-KR"/>
        </w:rPr>
      </w:pPr>
      <w:r>
        <w:rPr>
          <w:lang w:val="en-US" w:eastAsia="ko-KR"/>
        </w:rPr>
        <w:t>-</w:t>
      </w:r>
      <w:r>
        <w:rPr>
          <w:lang w:val="en-US" w:eastAsia="ko-KR"/>
        </w:rPr>
        <w:tab/>
      </w:r>
      <w:r w:rsidR="006F58DE" w:rsidRPr="006F58DE">
        <w:rPr>
          <w:lang w:val="en-US" w:eastAsia="ko-KR"/>
        </w:rPr>
        <w:t>Type 3 (truck</w:t>
      </w:r>
      <w:r w:rsidR="00B720BC">
        <w:rPr>
          <w:rFonts w:hint="eastAsia"/>
          <w:lang w:val="en-US" w:eastAsia="ko-KR"/>
        </w:rPr>
        <w:t>/bus</w:t>
      </w:r>
      <w:r w:rsidR="006F58DE" w:rsidRPr="006F58DE">
        <w:rPr>
          <w:lang w:val="en-US" w:eastAsia="ko-KR"/>
        </w:rPr>
        <w:t>): length 13 meters, width 2.6 meters, height 3 meters, antenna height 3 meters</w:t>
      </w:r>
    </w:p>
    <w:p w14:paraId="5FAD1D72" w14:textId="77777777" w:rsidR="006F58DE" w:rsidRPr="006F58DE" w:rsidRDefault="006F58DE" w:rsidP="006F58DE">
      <w:pPr>
        <w:rPr>
          <w:lang w:val="en-US" w:eastAsia="ko-KR"/>
        </w:rPr>
      </w:pPr>
      <w:r w:rsidRPr="006F58DE">
        <w:rPr>
          <w:lang w:val="en-US" w:eastAsia="ko-KR"/>
        </w:rPr>
        <w:t>Vehicles are dropped acc</w:t>
      </w:r>
      <w:r>
        <w:rPr>
          <w:lang w:val="en-US" w:eastAsia="ko-KR"/>
        </w:rPr>
        <w:t>ording to the following process</w:t>
      </w:r>
      <w:r>
        <w:rPr>
          <w:rFonts w:hint="eastAsia"/>
          <w:lang w:val="en-US" w:eastAsia="ko-KR"/>
        </w:rPr>
        <w:t>:</w:t>
      </w:r>
    </w:p>
    <w:p w14:paraId="0F4F8FEF" w14:textId="6F354DFE" w:rsidR="006F58DE" w:rsidRDefault="00990C98" w:rsidP="00990C98">
      <w:pPr>
        <w:pStyle w:val="B1"/>
        <w:rPr>
          <w:lang w:val="en-US" w:eastAsia="ko-KR"/>
        </w:rPr>
      </w:pPr>
      <w:r>
        <w:rPr>
          <w:lang w:val="en-US" w:eastAsia="ko-KR"/>
        </w:rPr>
        <w:t>-</w:t>
      </w:r>
      <w:r>
        <w:rPr>
          <w:lang w:val="en-US" w:eastAsia="ko-KR"/>
        </w:rPr>
        <w:tab/>
      </w:r>
      <w:r w:rsidR="006F58DE" w:rsidRPr="006F58DE">
        <w:rPr>
          <w:lang w:val="en-US" w:eastAsia="ko-KR"/>
        </w:rPr>
        <w:t>The distance between the rear bumper of a vehicle and the front bumper of the following vehicle in the same lane is max {</w:t>
      </w:r>
      <w:r w:rsidR="00B720BC">
        <w:rPr>
          <w:rFonts w:hint="eastAsia"/>
          <w:lang w:val="en-US" w:eastAsia="ko-KR"/>
        </w:rPr>
        <w:t>2</w:t>
      </w:r>
      <w:r w:rsidR="006F58DE" w:rsidRPr="006F58DE">
        <w:rPr>
          <w:lang w:val="en-US" w:eastAsia="ko-KR"/>
        </w:rPr>
        <w:t xml:space="preserve"> meter, an exponential random variable with the average of the speed * </w:t>
      </w:r>
      <w:r w:rsidR="00B720BC">
        <w:rPr>
          <w:rFonts w:hint="eastAsia"/>
          <w:lang w:val="en-US" w:eastAsia="ko-KR"/>
        </w:rPr>
        <w:t>2</w:t>
      </w:r>
      <w:r w:rsidR="006F58DE" w:rsidRPr="006F58DE">
        <w:rPr>
          <w:lang w:val="en-US" w:eastAsia="ko-KR"/>
        </w:rPr>
        <w:t xml:space="preserve"> sec}.</w:t>
      </w:r>
    </w:p>
    <w:p w14:paraId="236BAA5C" w14:textId="2AADCDE2" w:rsidR="006F58DE" w:rsidRDefault="00990C98" w:rsidP="00990C98">
      <w:pPr>
        <w:pStyle w:val="B1"/>
        <w:rPr>
          <w:lang w:val="en-US" w:eastAsia="ko-KR"/>
        </w:rPr>
      </w:pPr>
      <w:r>
        <w:rPr>
          <w:lang w:val="en-US" w:eastAsia="ko-KR"/>
        </w:rPr>
        <w:t>-</w:t>
      </w:r>
      <w:r>
        <w:rPr>
          <w:lang w:val="en-US" w:eastAsia="ko-KR"/>
        </w:rPr>
        <w:tab/>
      </w:r>
      <w:r w:rsidR="006F58DE" w:rsidRPr="006F58DE">
        <w:rPr>
          <w:lang w:val="en-US" w:eastAsia="ko-KR"/>
        </w:rPr>
        <w:t>All the vehicles in the same lane have the same speed.</w:t>
      </w:r>
    </w:p>
    <w:p w14:paraId="1BE4929D" w14:textId="30789B58" w:rsidR="00B720BC" w:rsidRPr="006F58DE" w:rsidRDefault="00990C98" w:rsidP="00990C98">
      <w:pPr>
        <w:pStyle w:val="B1"/>
        <w:rPr>
          <w:lang w:val="en-US" w:eastAsia="ko-KR"/>
        </w:rPr>
      </w:pPr>
      <w:r>
        <w:rPr>
          <w:lang w:val="en-US" w:eastAsia="ko-KR"/>
        </w:rPr>
        <w:t>-</w:t>
      </w:r>
      <w:r>
        <w:rPr>
          <w:lang w:val="en-US" w:eastAsia="ko-KR"/>
        </w:rPr>
        <w:tab/>
      </w:r>
      <w:r w:rsidR="00B720BC" w:rsidRPr="00B720BC">
        <w:rPr>
          <w:lang w:val="en-US" w:eastAsia="ko-KR"/>
        </w:rPr>
        <w:t>Vehicle type distribution is not dependent of the lane.</w:t>
      </w:r>
    </w:p>
    <w:p w14:paraId="08C45B3E" w14:textId="77777777" w:rsidR="00F01368" w:rsidRDefault="00F01368" w:rsidP="00DA5DEE">
      <w:pPr>
        <w:rPr>
          <w:lang w:val="en-US" w:eastAsia="ko-KR"/>
        </w:rPr>
      </w:pPr>
      <w:r>
        <w:rPr>
          <w:rFonts w:hint="eastAsia"/>
          <w:lang w:val="en-US" w:eastAsia="ko-KR"/>
        </w:rPr>
        <w:t xml:space="preserve">Clustered </w:t>
      </w:r>
      <w:r>
        <w:rPr>
          <w:lang w:val="en-US" w:eastAsia="ko-KR"/>
        </w:rPr>
        <w:t>vehicle</w:t>
      </w:r>
      <w:r>
        <w:rPr>
          <w:rFonts w:hint="eastAsia"/>
          <w:lang w:val="en-US" w:eastAsia="ko-KR"/>
        </w:rPr>
        <w:t xml:space="preserve"> UE dropping is defined as follows:</w:t>
      </w:r>
    </w:p>
    <w:p w14:paraId="6FED0581" w14:textId="07ED7AE3" w:rsidR="00F01368" w:rsidRPr="00F01368" w:rsidRDefault="00990C98" w:rsidP="00990C98">
      <w:pPr>
        <w:pStyle w:val="B1"/>
        <w:rPr>
          <w:lang w:val="en-US" w:eastAsia="ko-KR"/>
        </w:rPr>
      </w:pPr>
      <w:r>
        <w:rPr>
          <w:lang w:val="en-US" w:eastAsia="ko-KR"/>
        </w:rPr>
        <w:t>-</w:t>
      </w:r>
      <w:r>
        <w:rPr>
          <w:lang w:val="en-US" w:eastAsia="ko-KR"/>
        </w:rPr>
        <w:tab/>
      </w:r>
      <w:r w:rsidR="00F01368" w:rsidRPr="00F01368">
        <w:rPr>
          <w:lang w:val="en-US" w:eastAsia="ko-KR"/>
        </w:rPr>
        <w:t>A cluster consists of a number vehicle UEs located in the same lane and having the same direction/speed. Two closest UEs belonging to the same cluster are separated with a fixed distance and no other UEs can be located between them.</w:t>
      </w:r>
    </w:p>
    <w:p w14:paraId="72F9179A" w14:textId="7C86D7F8" w:rsidR="00F01368" w:rsidRPr="00F01368" w:rsidRDefault="00990C98" w:rsidP="00990C98">
      <w:pPr>
        <w:pStyle w:val="B1"/>
        <w:rPr>
          <w:lang w:val="en-US" w:eastAsia="ko-KR"/>
        </w:rPr>
      </w:pPr>
      <w:r>
        <w:rPr>
          <w:lang w:val="en-US" w:eastAsia="ko-KR"/>
        </w:rPr>
        <w:lastRenderedPageBreak/>
        <w:t>-</w:t>
      </w:r>
      <w:r>
        <w:rPr>
          <w:lang w:val="en-US" w:eastAsia="ko-KR"/>
        </w:rPr>
        <w:tab/>
      </w:r>
      <w:r w:rsidR="00F01368" w:rsidRPr="00F01368">
        <w:rPr>
          <w:lang w:val="en-US" w:eastAsia="ko-KR"/>
        </w:rPr>
        <w:t>The distance between a platoon and a vehicle not belonging to the platoon follows the statistics of the distance between two vehicles not belonging to any platoon.</w:t>
      </w:r>
    </w:p>
    <w:p w14:paraId="590B64F5" w14:textId="2ABF9F6E" w:rsidR="00F01368" w:rsidRPr="00F01368" w:rsidRDefault="00990C98" w:rsidP="00990C98">
      <w:pPr>
        <w:pStyle w:val="B1"/>
        <w:rPr>
          <w:lang w:val="en-US" w:eastAsia="ko-KR"/>
        </w:rPr>
      </w:pPr>
      <w:r>
        <w:rPr>
          <w:lang w:val="en-US" w:eastAsia="ko-KR"/>
        </w:rPr>
        <w:t>-</w:t>
      </w:r>
      <w:r>
        <w:rPr>
          <w:lang w:val="en-US" w:eastAsia="ko-KR"/>
        </w:rPr>
        <w:tab/>
      </w:r>
      <w:r w:rsidR="00F01368" w:rsidRPr="00F01368">
        <w:rPr>
          <w:lang w:val="en-US" w:eastAsia="ko-KR"/>
        </w:rPr>
        <w:t>Only Type 3 vehicles form a cluster.</w:t>
      </w:r>
    </w:p>
    <w:p w14:paraId="252CE824" w14:textId="753A90D4" w:rsidR="00F01368" w:rsidRDefault="00990C98" w:rsidP="00990C98">
      <w:pPr>
        <w:pStyle w:val="B1"/>
        <w:rPr>
          <w:lang w:val="en-US" w:eastAsia="ko-KR"/>
        </w:rPr>
      </w:pPr>
      <w:r>
        <w:rPr>
          <w:lang w:val="en-US" w:eastAsia="ko-KR"/>
        </w:rPr>
        <w:t>-</w:t>
      </w:r>
      <w:r>
        <w:rPr>
          <w:lang w:val="en-US" w:eastAsia="ko-KR"/>
        </w:rPr>
        <w:tab/>
      </w:r>
      <w:r w:rsidR="00F01368" w:rsidRPr="00F01368">
        <w:rPr>
          <w:lang w:val="en-US" w:eastAsia="ko-KR"/>
        </w:rPr>
        <w:t xml:space="preserve">Clustered UE dropping is used only in </w:t>
      </w:r>
      <w:r w:rsidR="00F01368">
        <w:rPr>
          <w:rFonts w:hint="eastAsia"/>
          <w:lang w:val="en-US" w:eastAsia="ko-KR"/>
        </w:rPr>
        <w:t>the high</w:t>
      </w:r>
      <w:r w:rsidR="00F01368" w:rsidRPr="00F01368">
        <w:rPr>
          <w:lang w:val="en-US" w:eastAsia="ko-KR"/>
        </w:rPr>
        <w:t>way scenario.</w:t>
      </w:r>
    </w:p>
    <w:p w14:paraId="46D27E73" w14:textId="77777777" w:rsidR="00F01368" w:rsidRPr="00F01368" w:rsidRDefault="00F01368" w:rsidP="00DA5DEE">
      <w:pPr>
        <w:rPr>
          <w:lang w:val="en-US" w:eastAsia="ko-KR"/>
        </w:rPr>
      </w:pPr>
    </w:p>
    <w:p w14:paraId="1449E5A9" w14:textId="77777777" w:rsidR="00F01368" w:rsidRDefault="00F01368" w:rsidP="00DA5DEE">
      <w:pPr>
        <w:rPr>
          <w:lang w:val="en-US" w:eastAsia="ko-KR"/>
        </w:rPr>
      </w:pPr>
      <w:r>
        <w:rPr>
          <w:rFonts w:hint="eastAsia"/>
          <w:lang w:val="en-US" w:eastAsia="ko-KR"/>
        </w:rPr>
        <w:t>The following UE dropping options are supported for the highway scenario:</w:t>
      </w:r>
    </w:p>
    <w:p w14:paraId="71FC3CBD" w14:textId="6B0A9AC2" w:rsidR="00F01368" w:rsidRDefault="00990C98" w:rsidP="00990C98">
      <w:pPr>
        <w:pStyle w:val="B1"/>
        <w:rPr>
          <w:lang w:val="en-US" w:eastAsia="ko-KR"/>
        </w:rPr>
      </w:pPr>
      <w:r>
        <w:rPr>
          <w:lang w:val="en-US" w:eastAsia="ko-KR"/>
        </w:rPr>
        <w:t>-</w:t>
      </w:r>
      <w:r>
        <w:rPr>
          <w:lang w:val="en-US" w:eastAsia="ko-KR"/>
        </w:rPr>
        <w:tab/>
      </w:r>
      <w:r w:rsidR="00F01368">
        <w:rPr>
          <w:rFonts w:hint="eastAsia"/>
          <w:lang w:val="en-US" w:eastAsia="ko-KR"/>
        </w:rPr>
        <w:t>Option A</w:t>
      </w:r>
    </w:p>
    <w:p w14:paraId="74B30F46" w14:textId="7C31C39D" w:rsid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 xml:space="preserve">Vehicle type </w:t>
      </w:r>
      <w:r w:rsidR="00F01368">
        <w:rPr>
          <w:lang w:val="en-US" w:eastAsia="ko-KR"/>
        </w:rPr>
        <w:t>distribution</w:t>
      </w:r>
      <w:r w:rsidR="00F01368">
        <w:rPr>
          <w:rFonts w:hint="eastAsia"/>
          <w:lang w:val="en-US" w:eastAsia="ko-KR"/>
        </w:rPr>
        <w:t>: 100% vehicle type 2.</w:t>
      </w:r>
    </w:p>
    <w:p w14:paraId="145DF0EF" w14:textId="1FE14252" w:rsid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Clustered dropping is not used.</w:t>
      </w:r>
    </w:p>
    <w:p w14:paraId="72F0C814" w14:textId="3FD934A3" w:rsidR="00F01368" w:rsidRP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 xml:space="preserve">Vehicle speed </w:t>
      </w:r>
      <w:r w:rsidR="00F01368" w:rsidRPr="00F01368">
        <w:rPr>
          <w:lang w:val="en-US" w:eastAsia="ko-KR"/>
        </w:rPr>
        <w:t>is 140 km/h in all the lanes</w:t>
      </w:r>
      <w:r w:rsidR="00B720BC">
        <w:rPr>
          <w:rFonts w:hint="eastAsia"/>
          <w:lang w:val="en-US" w:eastAsia="ko-KR"/>
        </w:rPr>
        <w:t xml:space="preserve"> as baseline and 70 km/h in all the lanes optionally</w:t>
      </w:r>
      <w:r w:rsidR="00F01368">
        <w:rPr>
          <w:rFonts w:hint="eastAsia"/>
          <w:lang w:val="en-US" w:eastAsia="ko-KR"/>
        </w:rPr>
        <w:t>.</w:t>
      </w:r>
    </w:p>
    <w:p w14:paraId="1A389D81" w14:textId="49EEDFCD" w:rsidR="00F01368" w:rsidRDefault="00990C98" w:rsidP="00990C98">
      <w:pPr>
        <w:pStyle w:val="B1"/>
        <w:rPr>
          <w:lang w:val="en-US" w:eastAsia="ko-KR"/>
        </w:rPr>
      </w:pPr>
      <w:r>
        <w:rPr>
          <w:lang w:val="en-US" w:eastAsia="ko-KR"/>
        </w:rPr>
        <w:t>-</w:t>
      </w:r>
      <w:r>
        <w:rPr>
          <w:lang w:val="en-US" w:eastAsia="ko-KR"/>
        </w:rPr>
        <w:tab/>
      </w:r>
      <w:r w:rsidR="00F01368">
        <w:rPr>
          <w:rFonts w:hint="eastAsia"/>
          <w:lang w:val="en-US" w:eastAsia="ko-KR"/>
        </w:rPr>
        <w:t>Option B</w:t>
      </w:r>
    </w:p>
    <w:p w14:paraId="08FF299F" w14:textId="60863FAB" w:rsid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 xml:space="preserve">Vehicle type distribution: </w:t>
      </w:r>
      <w:r w:rsidR="00F01368" w:rsidRPr="00F01368">
        <w:rPr>
          <w:lang w:val="en-US" w:eastAsia="ko-KR"/>
        </w:rPr>
        <w:t>20% vehicle type 1, 60% vehicle type 2, 20% vehicle type 3</w:t>
      </w:r>
      <w:r w:rsidR="00F01368">
        <w:rPr>
          <w:rFonts w:hint="eastAsia"/>
          <w:lang w:val="en-US" w:eastAsia="ko-KR"/>
        </w:rPr>
        <w:t>.</w:t>
      </w:r>
    </w:p>
    <w:p w14:paraId="3FEC5E60" w14:textId="39CC18A2" w:rsid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Clustered dropping is not used.</w:t>
      </w:r>
    </w:p>
    <w:p w14:paraId="69ED69C1" w14:textId="70695AD5" w:rsid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Vehicle speed in each lane is as follows:</w:t>
      </w:r>
    </w:p>
    <w:p w14:paraId="53FF0BFF" w14:textId="55916E19" w:rsidR="00F01368" w:rsidRPr="00F01368" w:rsidRDefault="00990C98" w:rsidP="00990C98">
      <w:pPr>
        <w:pStyle w:val="B3"/>
        <w:rPr>
          <w:lang w:val="en-US" w:eastAsia="ko-KR"/>
        </w:rPr>
      </w:pPr>
      <w:r>
        <w:rPr>
          <w:lang w:val="en-US" w:eastAsia="ko-KR"/>
        </w:rPr>
        <w:t>-</w:t>
      </w:r>
      <w:r>
        <w:rPr>
          <w:lang w:val="en-US" w:eastAsia="ko-KR"/>
        </w:rPr>
        <w:tab/>
      </w:r>
      <w:r w:rsidR="00F01368" w:rsidRPr="00F01368">
        <w:rPr>
          <w:lang w:val="en-US" w:eastAsia="ko-KR"/>
        </w:rPr>
        <w:t>Speed in Lane 1: 80km/h</w:t>
      </w:r>
    </w:p>
    <w:p w14:paraId="7A7C0B47" w14:textId="0932029F" w:rsidR="00F01368" w:rsidRPr="00F01368" w:rsidRDefault="00990C98" w:rsidP="00990C98">
      <w:pPr>
        <w:pStyle w:val="B3"/>
        <w:rPr>
          <w:lang w:val="en-US" w:eastAsia="ko-KR"/>
        </w:rPr>
      </w:pPr>
      <w:r>
        <w:rPr>
          <w:lang w:val="en-US" w:eastAsia="ko-KR"/>
        </w:rPr>
        <w:t>-</w:t>
      </w:r>
      <w:r>
        <w:rPr>
          <w:lang w:val="en-US" w:eastAsia="ko-KR"/>
        </w:rPr>
        <w:tab/>
      </w:r>
      <w:r w:rsidR="00F01368" w:rsidRPr="00F01368">
        <w:rPr>
          <w:lang w:val="en-US" w:eastAsia="ko-KR"/>
        </w:rPr>
        <w:t xml:space="preserve">Speed in Lane 2: 100km/h </w:t>
      </w:r>
    </w:p>
    <w:p w14:paraId="03C9943D" w14:textId="05A9ACC2" w:rsidR="00F01368" w:rsidRPr="00F01368" w:rsidRDefault="00990C98" w:rsidP="00990C98">
      <w:pPr>
        <w:pStyle w:val="B3"/>
        <w:rPr>
          <w:lang w:val="en-US" w:eastAsia="ko-KR"/>
        </w:rPr>
      </w:pPr>
      <w:r>
        <w:rPr>
          <w:lang w:val="en-US" w:eastAsia="ko-KR"/>
        </w:rPr>
        <w:t>-</w:t>
      </w:r>
      <w:r>
        <w:rPr>
          <w:lang w:val="en-US" w:eastAsia="ko-KR"/>
        </w:rPr>
        <w:tab/>
      </w:r>
      <w:r w:rsidR="00F01368" w:rsidRPr="00F01368">
        <w:rPr>
          <w:lang w:val="en-US" w:eastAsia="ko-KR"/>
        </w:rPr>
        <w:t xml:space="preserve">Speed in Lane 3: 140km/h </w:t>
      </w:r>
    </w:p>
    <w:p w14:paraId="67489BEF" w14:textId="3676E353" w:rsidR="00F01368" w:rsidRPr="00F01368" w:rsidRDefault="00990C98" w:rsidP="00990C98">
      <w:pPr>
        <w:pStyle w:val="B3"/>
        <w:rPr>
          <w:lang w:val="en-US" w:eastAsia="ko-KR"/>
        </w:rPr>
      </w:pPr>
      <w:r>
        <w:rPr>
          <w:lang w:val="en-US" w:eastAsia="ko-KR"/>
        </w:rPr>
        <w:t>-</w:t>
      </w:r>
      <w:r>
        <w:rPr>
          <w:lang w:val="en-US" w:eastAsia="ko-KR"/>
        </w:rPr>
        <w:tab/>
      </w:r>
      <w:r w:rsidR="00F01368" w:rsidRPr="00F01368">
        <w:rPr>
          <w:lang w:val="en-US" w:eastAsia="ko-KR"/>
        </w:rPr>
        <w:t xml:space="preserve">Speed in Lane 4: 40km/h </w:t>
      </w:r>
    </w:p>
    <w:p w14:paraId="67930D5E" w14:textId="163C6F15" w:rsidR="00F01368" w:rsidRPr="00F01368" w:rsidRDefault="00990C98" w:rsidP="00990C98">
      <w:pPr>
        <w:pStyle w:val="B3"/>
        <w:rPr>
          <w:lang w:val="en-US" w:eastAsia="ko-KR"/>
        </w:rPr>
      </w:pPr>
      <w:r>
        <w:rPr>
          <w:lang w:val="en-US" w:eastAsia="ko-KR"/>
        </w:rPr>
        <w:t>-</w:t>
      </w:r>
      <w:r>
        <w:rPr>
          <w:lang w:val="en-US" w:eastAsia="ko-KR"/>
        </w:rPr>
        <w:tab/>
      </w:r>
      <w:r w:rsidR="00F01368" w:rsidRPr="00F01368">
        <w:rPr>
          <w:lang w:val="en-US" w:eastAsia="ko-KR"/>
        </w:rPr>
        <w:t xml:space="preserve">Speed in Lane 5: 30km/h </w:t>
      </w:r>
    </w:p>
    <w:p w14:paraId="0F74BE6C" w14:textId="312F19CC" w:rsidR="00F01368" w:rsidRDefault="00990C98" w:rsidP="00990C98">
      <w:pPr>
        <w:pStyle w:val="B3"/>
        <w:rPr>
          <w:lang w:val="en-US" w:eastAsia="ko-KR"/>
        </w:rPr>
      </w:pPr>
      <w:r>
        <w:rPr>
          <w:lang w:val="en-US" w:eastAsia="ko-KR"/>
        </w:rPr>
        <w:t>-</w:t>
      </w:r>
      <w:r>
        <w:rPr>
          <w:lang w:val="en-US" w:eastAsia="ko-KR"/>
        </w:rPr>
        <w:tab/>
      </w:r>
      <w:r w:rsidR="00F01368" w:rsidRPr="00F01368">
        <w:rPr>
          <w:lang w:val="en-US" w:eastAsia="ko-KR"/>
        </w:rPr>
        <w:t>Speed in Lane 6: 20km/h</w:t>
      </w:r>
    </w:p>
    <w:p w14:paraId="0CB9DE99" w14:textId="7462F1CD" w:rsidR="00F01368" w:rsidRDefault="00990C98" w:rsidP="00990C98">
      <w:pPr>
        <w:pStyle w:val="B1"/>
        <w:rPr>
          <w:lang w:val="en-US" w:eastAsia="ko-KR"/>
        </w:rPr>
      </w:pPr>
      <w:r>
        <w:rPr>
          <w:lang w:val="en-US" w:eastAsia="ko-KR"/>
        </w:rPr>
        <w:t>-</w:t>
      </w:r>
      <w:r>
        <w:rPr>
          <w:lang w:val="en-US" w:eastAsia="ko-KR"/>
        </w:rPr>
        <w:tab/>
      </w:r>
      <w:r w:rsidR="00F01368">
        <w:rPr>
          <w:rFonts w:hint="eastAsia"/>
          <w:lang w:val="en-US" w:eastAsia="ko-KR"/>
        </w:rPr>
        <w:t>Option C</w:t>
      </w:r>
    </w:p>
    <w:p w14:paraId="519D513F" w14:textId="33B9445F" w:rsid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 xml:space="preserve">Vehicle type distribution: </w:t>
      </w:r>
      <w:r w:rsidR="00F01368" w:rsidRPr="00F01368">
        <w:rPr>
          <w:lang w:val="en-US" w:eastAsia="ko-KR"/>
        </w:rPr>
        <w:t>0% vehicle type 1, 67% vehicle type 2, 33% vehicle type 3</w:t>
      </w:r>
      <w:r w:rsidR="00F01368">
        <w:rPr>
          <w:rFonts w:hint="eastAsia"/>
          <w:lang w:val="en-US" w:eastAsia="ko-KR"/>
        </w:rPr>
        <w:t>.</w:t>
      </w:r>
    </w:p>
    <w:p w14:paraId="1B42CA89" w14:textId="237963DF" w:rsidR="00F01368" w:rsidRDefault="00990C98" w:rsidP="00990C98">
      <w:pPr>
        <w:pStyle w:val="B2"/>
        <w:rPr>
          <w:lang w:val="en-US" w:eastAsia="ko-KR"/>
        </w:rPr>
      </w:pPr>
      <w:r>
        <w:rPr>
          <w:lang w:val="en-US" w:eastAsia="ko-KR"/>
        </w:rPr>
        <w:t>-</w:t>
      </w:r>
      <w:r>
        <w:rPr>
          <w:lang w:val="en-US" w:eastAsia="ko-KR"/>
        </w:rPr>
        <w:tab/>
      </w:r>
      <w:r w:rsidR="00F01368">
        <w:rPr>
          <w:lang w:val="en-US" w:eastAsia="ko-KR"/>
        </w:rPr>
        <w:t>Cluster</w:t>
      </w:r>
      <w:r w:rsidR="00F01368">
        <w:rPr>
          <w:rFonts w:hint="eastAsia"/>
          <w:lang w:val="en-US" w:eastAsia="ko-KR"/>
        </w:rPr>
        <w:t xml:space="preserve">ed dropping is used. </w:t>
      </w:r>
      <w:r w:rsidR="00F01368" w:rsidRPr="00F01368">
        <w:rPr>
          <w:lang w:val="en-US" w:eastAsia="ko-KR"/>
        </w:rPr>
        <w:t>Each cluster consists of 6 Type 3 vehicles with a gap of 2 meters</w:t>
      </w:r>
      <w:r w:rsidR="00F01368">
        <w:rPr>
          <w:rFonts w:hint="eastAsia"/>
          <w:lang w:val="en-US" w:eastAsia="ko-KR"/>
        </w:rPr>
        <w:t>.</w:t>
      </w:r>
    </w:p>
    <w:p w14:paraId="53AAF278" w14:textId="6764C9C7" w:rsidR="00F01368" w:rsidRPr="00F01368" w:rsidRDefault="00990C98" w:rsidP="00990C98">
      <w:pPr>
        <w:pStyle w:val="B2"/>
        <w:rPr>
          <w:lang w:val="en-US" w:eastAsia="ko-KR"/>
        </w:rPr>
      </w:pPr>
      <w:r>
        <w:rPr>
          <w:lang w:val="en-US" w:eastAsia="ko-KR"/>
        </w:rPr>
        <w:t>-</w:t>
      </w:r>
      <w:r>
        <w:rPr>
          <w:lang w:val="en-US" w:eastAsia="ko-KR"/>
        </w:rPr>
        <w:tab/>
      </w:r>
      <w:r w:rsidR="00F01368">
        <w:rPr>
          <w:rFonts w:hint="eastAsia"/>
          <w:lang w:val="en-US" w:eastAsia="ko-KR"/>
        </w:rPr>
        <w:t xml:space="preserve">Vehicle speed </w:t>
      </w:r>
      <w:r w:rsidR="00F01368" w:rsidRPr="00F01368">
        <w:rPr>
          <w:lang w:val="en-US" w:eastAsia="ko-KR"/>
        </w:rPr>
        <w:t>is 140 km/h in all the lanes</w:t>
      </w:r>
      <w:r w:rsidR="00F01368">
        <w:rPr>
          <w:rFonts w:hint="eastAsia"/>
          <w:lang w:val="en-US" w:eastAsia="ko-KR"/>
        </w:rPr>
        <w:t>.</w:t>
      </w:r>
    </w:p>
    <w:p w14:paraId="6024C520" w14:textId="77777777" w:rsidR="00F01368" w:rsidRDefault="00F01368" w:rsidP="00DA5DEE">
      <w:pPr>
        <w:rPr>
          <w:lang w:val="en-US" w:eastAsia="ko-KR"/>
        </w:rPr>
      </w:pPr>
    </w:p>
    <w:p w14:paraId="7DAB4D2A" w14:textId="77777777" w:rsidR="00615208" w:rsidRDefault="00615208" w:rsidP="00615208">
      <w:pPr>
        <w:rPr>
          <w:lang w:val="en-US" w:eastAsia="ko-KR"/>
        </w:rPr>
      </w:pPr>
      <w:r>
        <w:rPr>
          <w:rFonts w:hint="eastAsia"/>
          <w:lang w:val="en-US" w:eastAsia="ko-KR"/>
        </w:rPr>
        <w:t>The following UE dropping options are supported for the urban grid scenario:</w:t>
      </w:r>
    </w:p>
    <w:p w14:paraId="2FBC3DB8" w14:textId="62AA1FC3" w:rsidR="00615208" w:rsidRDefault="00990C98" w:rsidP="00990C98">
      <w:pPr>
        <w:pStyle w:val="B1"/>
        <w:rPr>
          <w:lang w:val="en-US" w:eastAsia="ko-KR"/>
        </w:rPr>
      </w:pPr>
      <w:r>
        <w:rPr>
          <w:lang w:val="en-US" w:eastAsia="ko-KR"/>
        </w:rPr>
        <w:t>-</w:t>
      </w:r>
      <w:r>
        <w:rPr>
          <w:lang w:val="en-US" w:eastAsia="ko-KR"/>
        </w:rPr>
        <w:tab/>
      </w:r>
      <w:r w:rsidR="00615208">
        <w:rPr>
          <w:rFonts w:hint="eastAsia"/>
          <w:lang w:val="en-US" w:eastAsia="ko-KR"/>
        </w:rPr>
        <w:t>Option A</w:t>
      </w:r>
    </w:p>
    <w:p w14:paraId="63988040" w14:textId="6A2EDEC5" w:rsidR="00615208" w:rsidRDefault="00990C98" w:rsidP="00990C98">
      <w:pPr>
        <w:pStyle w:val="B2"/>
        <w:rPr>
          <w:lang w:val="en-US" w:eastAsia="ko-KR"/>
        </w:rPr>
      </w:pPr>
      <w:r>
        <w:rPr>
          <w:lang w:val="en-US" w:eastAsia="ko-KR"/>
        </w:rPr>
        <w:t>-</w:t>
      </w:r>
      <w:r>
        <w:rPr>
          <w:lang w:val="en-US" w:eastAsia="ko-KR"/>
        </w:rPr>
        <w:tab/>
      </w:r>
      <w:r w:rsidR="00615208">
        <w:rPr>
          <w:rFonts w:hint="eastAsia"/>
          <w:lang w:val="en-US" w:eastAsia="ko-KR"/>
        </w:rPr>
        <w:t xml:space="preserve">Vehicle type </w:t>
      </w:r>
      <w:r w:rsidR="00615208">
        <w:rPr>
          <w:lang w:val="en-US" w:eastAsia="ko-KR"/>
        </w:rPr>
        <w:t>distribution</w:t>
      </w:r>
      <w:r w:rsidR="00615208">
        <w:rPr>
          <w:rFonts w:hint="eastAsia"/>
          <w:lang w:val="en-US" w:eastAsia="ko-KR"/>
        </w:rPr>
        <w:t>: 100% vehicle type 2.</w:t>
      </w:r>
    </w:p>
    <w:p w14:paraId="6C7D113B" w14:textId="5EC31326" w:rsidR="00615208" w:rsidRDefault="00990C98" w:rsidP="00990C98">
      <w:pPr>
        <w:pStyle w:val="B2"/>
        <w:rPr>
          <w:lang w:val="en-US" w:eastAsia="ko-KR"/>
        </w:rPr>
      </w:pPr>
      <w:r>
        <w:rPr>
          <w:lang w:val="en-US" w:eastAsia="ko-KR"/>
        </w:rPr>
        <w:t>-</w:t>
      </w:r>
      <w:r>
        <w:rPr>
          <w:lang w:val="en-US" w:eastAsia="ko-KR"/>
        </w:rPr>
        <w:tab/>
      </w:r>
      <w:r w:rsidR="00615208">
        <w:rPr>
          <w:rFonts w:hint="eastAsia"/>
          <w:lang w:val="en-US" w:eastAsia="ko-KR"/>
        </w:rPr>
        <w:t>Clustered dropping is not used.</w:t>
      </w:r>
    </w:p>
    <w:p w14:paraId="150AF98D" w14:textId="4E106EF2" w:rsidR="00615208" w:rsidRDefault="00990C98" w:rsidP="00990C98">
      <w:pPr>
        <w:pStyle w:val="B2"/>
        <w:rPr>
          <w:lang w:val="en-US" w:eastAsia="ko-KR"/>
        </w:rPr>
      </w:pPr>
      <w:r>
        <w:rPr>
          <w:lang w:val="en-US" w:eastAsia="ko-KR"/>
        </w:rPr>
        <w:t>-</w:t>
      </w:r>
      <w:r>
        <w:rPr>
          <w:lang w:val="en-US" w:eastAsia="ko-KR"/>
        </w:rPr>
        <w:tab/>
      </w:r>
      <w:r w:rsidR="00615208">
        <w:rPr>
          <w:rFonts w:hint="eastAsia"/>
          <w:lang w:val="en-US" w:eastAsia="ko-KR"/>
        </w:rPr>
        <w:t xml:space="preserve">Vehicle speed </w:t>
      </w:r>
      <w:r w:rsidR="00481199">
        <w:rPr>
          <w:lang w:val="en-US" w:eastAsia="ko-KR"/>
        </w:rPr>
        <w:t xml:space="preserve">is </w:t>
      </w:r>
      <w:r w:rsidR="00481199">
        <w:rPr>
          <w:rFonts w:hint="eastAsia"/>
          <w:lang w:val="en-US" w:eastAsia="ko-KR"/>
        </w:rPr>
        <w:t>6</w:t>
      </w:r>
      <w:r w:rsidR="00481199">
        <w:rPr>
          <w:lang w:val="en-US" w:eastAsia="ko-KR"/>
        </w:rPr>
        <w:t xml:space="preserve">0 </w:t>
      </w:r>
      <w:r w:rsidR="00615208" w:rsidRPr="00F01368">
        <w:rPr>
          <w:lang w:val="en-US" w:eastAsia="ko-KR"/>
        </w:rPr>
        <w:t>km/h in all the lanes</w:t>
      </w:r>
      <w:r w:rsidR="00615208">
        <w:rPr>
          <w:rFonts w:hint="eastAsia"/>
          <w:lang w:val="en-US" w:eastAsia="ko-KR"/>
        </w:rPr>
        <w:t>.</w:t>
      </w:r>
    </w:p>
    <w:p w14:paraId="6114461A" w14:textId="43ADED52" w:rsidR="00615208" w:rsidRDefault="00990C98" w:rsidP="00990C98">
      <w:pPr>
        <w:pStyle w:val="B2"/>
        <w:rPr>
          <w:lang w:val="en-US" w:eastAsia="ko-KR"/>
        </w:rPr>
      </w:pPr>
      <w:r>
        <w:rPr>
          <w:lang w:val="en-US" w:eastAsia="ko-KR"/>
        </w:rPr>
        <w:t>-</w:t>
      </w:r>
      <w:r>
        <w:rPr>
          <w:lang w:val="en-US" w:eastAsia="ko-KR"/>
        </w:rPr>
        <w:tab/>
      </w:r>
      <w:r w:rsidR="00615208" w:rsidRPr="00615208">
        <w:rPr>
          <w:lang w:val="en-US" w:eastAsia="ko-KR"/>
        </w:rPr>
        <w:t>In the intersection, a UE goes straight, turns left, turns right with the probability of 0.5, 0.25, 0.25, respectively.</w:t>
      </w:r>
    </w:p>
    <w:p w14:paraId="61D22FE8" w14:textId="0D73B8FE" w:rsidR="00615208" w:rsidRDefault="00990C98" w:rsidP="00990C98">
      <w:pPr>
        <w:pStyle w:val="B1"/>
        <w:rPr>
          <w:lang w:val="en-US" w:eastAsia="ko-KR"/>
        </w:rPr>
      </w:pPr>
      <w:r>
        <w:rPr>
          <w:lang w:val="en-US" w:eastAsia="ko-KR"/>
        </w:rPr>
        <w:t>-</w:t>
      </w:r>
      <w:r>
        <w:rPr>
          <w:lang w:val="en-US" w:eastAsia="ko-KR"/>
        </w:rPr>
        <w:tab/>
      </w:r>
      <w:r w:rsidR="00615208">
        <w:rPr>
          <w:rFonts w:hint="eastAsia"/>
          <w:lang w:val="en-US" w:eastAsia="ko-KR"/>
        </w:rPr>
        <w:t>Option B</w:t>
      </w:r>
    </w:p>
    <w:p w14:paraId="5784B6AA" w14:textId="0CF855E5" w:rsidR="00615208" w:rsidRDefault="00990C98" w:rsidP="00990C98">
      <w:pPr>
        <w:pStyle w:val="B2"/>
        <w:rPr>
          <w:lang w:val="en-US" w:eastAsia="ko-KR"/>
        </w:rPr>
      </w:pPr>
      <w:r>
        <w:rPr>
          <w:lang w:val="en-US" w:eastAsia="ko-KR"/>
        </w:rPr>
        <w:t>-</w:t>
      </w:r>
      <w:r>
        <w:rPr>
          <w:lang w:val="en-US" w:eastAsia="ko-KR"/>
        </w:rPr>
        <w:tab/>
      </w:r>
      <w:r w:rsidR="00615208">
        <w:rPr>
          <w:rFonts w:hint="eastAsia"/>
          <w:lang w:val="en-US" w:eastAsia="ko-KR"/>
        </w:rPr>
        <w:t xml:space="preserve">Vehicle type </w:t>
      </w:r>
      <w:r w:rsidR="00615208">
        <w:rPr>
          <w:lang w:val="en-US" w:eastAsia="ko-KR"/>
        </w:rPr>
        <w:t>distribution</w:t>
      </w:r>
      <w:r w:rsidR="00615208">
        <w:rPr>
          <w:rFonts w:hint="eastAsia"/>
          <w:lang w:val="en-US" w:eastAsia="ko-KR"/>
        </w:rPr>
        <w:t xml:space="preserve">: </w:t>
      </w:r>
      <w:r w:rsidR="00615208" w:rsidRPr="00615208">
        <w:rPr>
          <w:lang w:val="en-US" w:eastAsia="ko-KR"/>
        </w:rPr>
        <w:t>20%</w:t>
      </w:r>
      <w:r w:rsidR="00615208">
        <w:rPr>
          <w:rFonts w:hint="eastAsia"/>
          <w:lang w:val="en-US" w:eastAsia="ko-KR"/>
        </w:rPr>
        <w:t xml:space="preserve"> vehicle type 1</w:t>
      </w:r>
      <w:r w:rsidR="00615208" w:rsidRPr="00615208">
        <w:rPr>
          <w:lang w:val="en-US" w:eastAsia="ko-KR"/>
        </w:rPr>
        <w:t>, 60%</w:t>
      </w:r>
      <w:r w:rsidR="00615208">
        <w:rPr>
          <w:rFonts w:hint="eastAsia"/>
          <w:lang w:val="en-US" w:eastAsia="ko-KR"/>
        </w:rPr>
        <w:t xml:space="preserve"> vehicle type 2</w:t>
      </w:r>
      <w:r w:rsidR="00615208" w:rsidRPr="00615208">
        <w:rPr>
          <w:lang w:val="en-US" w:eastAsia="ko-KR"/>
        </w:rPr>
        <w:t>, 20% vehicles type 3</w:t>
      </w:r>
      <w:r w:rsidR="00615208">
        <w:rPr>
          <w:rFonts w:hint="eastAsia"/>
          <w:lang w:val="en-US" w:eastAsia="ko-KR"/>
        </w:rPr>
        <w:t>.</w:t>
      </w:r>
    </w:p>
    <w:p w14:paraId="19607A5E" w14:textId="1E31C2C0" w:rsidR="00615208" w:rsidRDefault="00990C98" w:rsidP="00990C98">
      <w:pPr>
        <w:pStyle w:val="B2"/>
        <w:rPr>
          <w:lang w:val="en-US" w:eastAsia="ko-KR"/>
        </w:rPr>
      </w:pPr>
      <w:r>
        <w:rPr>
          <w:lang w:val="en-US" w:eastAsia="ko-KR"/>
        </w:rPr>
        <w:t>-</w:t>
      </w:r>
      <w:r>
        <w:rPr>
          <w:lang w:val="en-US" w:eastAsia="ko-KR"/>
        </w:rPr>
        <w:tab/>
      </w:r>
      <w:r w:rsidR="00615208">
        <w:rPr>
          <w:rFonts w:hint="eastAsia"/>
          <w:lang w:val="en-US" w:eastAsia="ko-KR"/>
        </w:rPr>
        <w:t>Clustered dropping is not used.</w:t>
      </w:r>
    </w:p>
    <w:p w14:paraId="25431D20" w14:textId="512E20D1" w:rsidR="00615208" w:rsidRDefault="00990C98" w:rsidP="00990C98">
      <w:pPr>
        <w:pStyle w:val="B2"/>
        <w:rPr>
          <w:lang w:val="en-US" w:eastAsia="ko-KR"/>
        </w:rPr>
      </w:pPr>
      <w:r>
        <w:rPr>
          <w:lang w:val="en-US" w:eastAsia="ko-KR"/>
        </w:rPr>
        <w:t>-</w:t>
      </w:r>
      <w:r>
        <w:rPr>
          <w:lang w:val="en-US" w:eastAsia="ko-KR"/>
        </w:rPr>
        <w:tab/>
      </w:r>
      <w:r w:rsidR="00615208">
        <w:rPr>
          <w:rFonts w:hint="eastAsia"/>
          <w:lang w:val="en-US" w:eastAsia="ko-KR"/>
        </w:rPr>
        <w:t>Vehicle speed in each lane is as follows:</w:t>
      </w:r>
    </w:p>
    <w:p w14:paraId="1AC11837" w14:textId="36C1C998" w:rsidR="00615208" w:rsidRDefault="00990C98" w:rsidP="00990C98">
      <w:pPr>
        <w:pStyle w:val="B3"/>
        <w:rPr>
          <w:lang w:val="en-US" w:eastAsia="ko-KR"/>
        </w:rPr>
      </w:pPr>
      <w:r>
        <w:rPr>
          <w:lang w:val="en-US" w:eastAsia="ko-KR"/>
        </w:rPr>
        <w:lastRenderedPageBreak/>
        <w:t>-</w:t>
      </w:r>
      <w:r>
        <w:rPr>
          <w:lang w:val="en-US" w:eastAsia="ko-KR"/>
        </w:rPr>
        <w:tab/>
      </w:r>
      <w:r w:rsidR="00615208" w:rsidRPr="00615208">
        <w:rPr>
          <w:lang w:val="en-US" w:eastAsia="ko-KR"/>
        </w:rPr>
        <w:t>In the East-West direction:</w:t>
      </w:r>
    </w:p>
    <w:p w14:paraId="7CCAA34F" w14:textId="4891D230" w:rsidR="00615208" w:rsidRPr="00615208" w:rsidRDefault="00990C98" w:rsidP="00990C98">
      <w:pPr>
        <w:pStyle w:val="B4"/>
        <w:rPr>
          <w:lang w:val="en-US" w:eastAsia="ko-KR"/>
        </w:rPr>
      </w:pPr>
      <w:r>
        <w:rPr>
          <w:lang w:val="en-US" w:eastAsia="ko-KR"/>
        </w:rPr>
        <w:t>-</w:t>
      </w:r>
      <w:r>
        <w:rPr>
          <w:lang w:val="en-US" w:eastAsia="ko-KR"/>
        </w:rPr>
        <w:tab/>
      </w:r>
      <w:r w:rsidR="00615208" w:rsidRPr="00615208">
        <w:rPr>
          <w:lang w:val="en-US" w:eastAsia="ko-KR"/>
        </w:rPr>
        <w:t>Speed in Lane 1: 60km/h</w:t>
      </w:r>
    </w:p>
    <w:p w14:paraId="04E809C9" w14:textId="3CF3862C" w:rsidR="00615208" w:rsidRPr="00615208" w:rsidRDefault="00990C98" w:rsidP="00990C98">
      <w:pPr>
        <w:pStyle w:val="B4"/>
        <w:rPr>
          <w:lang w:val="en-US" w:eastAsia="ko-KR"/>
        </w:rPr>
      </w:pPr>
      <w:r>
        <w:rPr>
          <w:lang w:val="en-US" w:eastAsia="ko-KR"/>
        </w:rPr>
        <w:t>-</w:t>
      </w:r>
      <w:r>
        <w:rPr>
          <w:lang w:val="en-US" w:eastAsia="ko-KR"/>
        </w:rPr>
        <w:tab/>
      </w:r>
      <w:r w:rsidR="00615208" w:rsidRPr="00615208">
        <w:rPr>
          <w:lang w:val="en-US" w:eastAsia="ko-KR"/>
        </w:rPr>
        <w:t xml:space="preserve">Speed in Lane 2: 50km/h </w:t>
      </w:r>
    </w:p>
    <w:p w14:paraId="54CC0FB4" w14:textId="6FFFD788" w:rsidR="00615208" w:rsidRPr="00615208" w:rsidRDefault="00990C98" w:rsidP="00990C98">
      <w:pPr>
        <w:pStyle w:val="B4"/>
        <w:rPr>
          <w:lang w:val="en-US" w:eastAsia="ko-KR"/>
        </w:rPr>
      </w:pPr>
      <w:r>
        <w:rPr>
          <w:lang w:val="en-US" w:eastAsia="ko-KR"/>
        </w:rPr>
        <w:t>-</w:t>
      </w:r>
      <w:r>
        <w:rPr>
          <w:lang w:val="en-US" w:eastAsia="ko-KR"/>
        </w:rPr>
        <w:tab/>
      </w:r>
      <w:r w:rsidR="00615208" w:rsidRPr="00615208">
        <w:rPr>
          <w:lang w:val="en-US" w:eastAsia="ko-KR"/>
        </w:rPr>
        <w:t xml:space="preserve">Speed in Lane 3: 25km/h </w:t>
      </w:r>
    </w:p>
    <w:p w14:paraId="33834242" w14:textId="25A6FA06" w:rsidR="00615208" w:rsidRPr="00615208" w:rsidRDefault="00990C98" w:rsidP="00990C98">
      <w:pPr>
        <w:pStyle w:val="B4"/>
        <w:rPr>
          <w:lang w:val="en-US" w:eastAsia="ko-KR"/>
        </w:rPr>
      </w:pPr>
      <w:r>
        <w:rPr>
          <w:lang w:val="en-US" w:eastAsia="ko-KR"/>
        </w:rPr>
        <w:t>-</w:t>
      </w:r>
      <w:r>
        <w:rPr>
          <w:lang w:val="en-US" w:eastAsia="ko-KR"/>
        </w:rPr>
        <w:tab/>
      </w:r>
      <w:r w:rsidR="00615208" w:rsidRPr="00615208">
        <w:rPr>
          <w:lang w:val="en-US" w:eastAsia="ko-KR"/>
        </w:rPr>
        <w:t>Speed in Lane 4: 15km/h</w:t>
      </w:r>
    </w:p>
    <w:p w14:paraId="4D91BDF6" w14:textId="53729B6E" w:rsidR="00615208" w:rsidRDefault="00990C98" w:rsidP="00990C98">
      <w:pPr>
        <w:pStyle w:val="B3"/>
        <w:rPr>
          <w:lang w:val="en-US" w:eastAsia="ko-KR"/>
        </w:rPr>
      </w:pPr>
      <w:r>
        <w:rPr>
          <w:lang w:val="en-US" w:eastAsia="ko-KR"/>
        </w:rPr>
        <w:t>-</w:t>
      </w:r>
      <w:r>
        <w:rPr>
          <w:lang w:val="en-US" w:eastAsia="ko-KR"/>
        </w:rPr>
        <w:tab/>
      </w:r>
      <w:r w:rsidR="00615208" w:rsidRPr="00615208">
        <w:rPr>
          <w:lang w:val="en-US" w:eastAsia="ko-KR"/>
        </w:rPr>
        <w:t>In the North-South direction:</w:t>
      </w:r>
    </w:p>
    <w:p w14:paraId="6B3153FE" w14:textId="18DB9B9E" w:rsidR="00615208" w:rsidRDefault="00990C98" w:rsidP="00990C98">
      <w:pPr>
        <w:pStyle w:val="B4"/>
        <w:rPr>
          <w:lang w:val="en-US" w:eastAsia="ko-KR"/>
        </w:rPr>
      </w:pPr>
      <w:r>
        <w:rPr>
          <w:lang w:val="en-US" w:eastAsia="ko-KR"/>
        </w:rPr>
        <w:t>-</w:t>
      </w:r>
      <w:r>
        <w:rPr>
          <w:lang w:val="en-US" w:eastAsia="ko-KR"/>
        </w:rPr>
        <w:tab/>
      </w:r>
      <w:r w:rsidR="00615208" w:rsidRPr="00615208">
        <w:rPr>
          <w:lang w:val="en-US" w:eastAsia="ko-KR"/>
        </w:rPr>
        <w:t>0 km/h in all the lanes.</w:t>
      </w:r>
    </w:p>
    <w:p w14:paraId="5E701801" w14:textId="2A47219D" w:rsidR="00615208" w:rsidRDefault="00990C98" w:rsidP="00990C98">
      <w:pPr>
        <w:pStyle w:val="B2"/>
        <w:rPr>
          <w:lang w:val="en-US" w:eastAsia="ko-KR"/>
        </w:rPr>
      </w:pPr>
      <w:r>
        <w:rPr>
          <w:lang w:val="en-US" w:eastAsia="ko-KR"/>
        </w:rPr>
        <w:t>-</w:t>
      </w:r>
      <w:r>
        <w:rPr>
          <w:lang w:val="en-US" w:eastAsia="ko-KR"/>
        </w:rPr>
        <w:tab/>
      </w:r>
      <w:r w:rsidR="00B720BC">
        <w:rPr>
          <w:rFonts w:hint="eastAsia"/>
          <w:lang w:val="en-US" w:eastAsia="ko-KR"/>
        </w:rPr>
        <w:t>No vehicles are dropped at the intersections in the North-South direction. Vehicles do not change their direction at the intersection.</w:t>
      </w:r>
    </w:p>
    <w:p w14:paraId="2F685375" w14:textId="77777777" w:rsidR="00615208" w:rsidRDefault="00615208" w:rsidP="00990C98">
      <w:pPr>
        <w:rPr>
          <w:lang w:val="en-US" w:eastAsia="ko-KR"/>
        </w:rPr>
      </w:pPr>
    </w:p>
    <w:p w14:paraId="5DD29504" w14:textId="3AF4B7F6" w:rsidR="00CC568C" w:rsidRDefault="00CC568C" w:rsidP="00990C98">
      <w:pPr>
        <w:rPr>
          <w:lang w:val="en-US" w:eastAsia="ko-KR"/>
        </w:rPr>
      </w:pPr>
      <w:r>
        <w:rPr>
          <w:rFonts w:hint="eastAsia"/>
          <w:lang w:val="en-US" w:eastAsia="ko-KR"/>
        </w:rPr>
        <w:t>Pedestrian UEs are dropped following the procedure in [13].</w:t>
      </w:r>
    </w:p>
    <w:p w14:paraId="59423919" w14:textId="77777777" w:rsidR="00CC568C" w:rsidRDefault="00CC568C" w:rsidP="00990C98">
      <w:pPr>
        <w:rPr>
          <w:lang w:val="en-US" w:eastAsia="ko-KR"/>
        </w:rPr>
      </w:pPr>
    </w:p>
    <w:p w14:paraId="5C956107" w14:textId="36496777" w:rsidR="00CC568C" w:rsidRDefault="00CC568C" w:rsidP="00DA5DEE">
      <w:pPr>
        <w:rPr>
          <w:lang w:val="en-US" w:eastAsia="ko-KR"/>
        </w:rPr>
      </w:pPr>
      <w:r>
        <w:rPr>
          <w:rFonts w:hint="eastAsia"/>
          <w:lang w:val="en-US" w:eastAsia="ko-KR"/>
        </w:rPr>
        <w:t xml:space="preserve">Cellular UEs are dropped </w:t>
      </w:r>
      <w:r w:rsidRPr="006F58DE">
        <w:rPr>
          <w:lang w:val="en-US" w:eastAsia="ko-KR"/>
        </w:rPr>
        <w:t>acc</w:t>
      </w:r>
      <w:r>
        <w:rPr>
          <w:lang w:val="en-US" w:eastAsia="ko-KR"/>
        </w:rPr>
        <w:t>ording to the following process</w:t>
      </w:r>
      <w:r>
        <w:rPr>
          <w:rFonts w:hint="eastAsia"/>
          <w:lang w:val="en-US" w:eastAsia="ko-KR"/>
        </w:rPr>
        <w:t>:</w:t>
      </w:r>
    </w:p>
    <w:p w14:paraId="39130DA2" w14:textId="5BFC02C2" w:rsidR="00CC568C" w:rsidRDefault="00990C98" w:rsidP="00990C98">
      <w:pPr>
        <w:pStyle w:val="B1"/>
        <w:rPr>
          <w:lang w:val="en-US" w:eastAsia="ko-KR"/>
        </w:rPr>
      </w:pPr>
      <w:r>
        <w:rPr>
          <w:lang w:val="en-US" w:eastAsia="ko-KR"/>
        </w:rPr>
        <w:t>-</w:t>
      </w:r>
      <w:r>
        <w:rPr>
          <w:lang w:val="en-US" w:eastAsia="ko-KR"/>
        </w:rPr>
        <w:tab/>
      </w:r>
      <w:r w:rsidR="00CC568C">
        <w:rPr>
          <w:rFonts w:hint="eastAsia"/>
          <w:lang w:val="en-US" w:eastAsia="ko-KR"/>
        </w:rPr>
        <w:t>Cellular UEs are dropped inside vehicles as follows:</w:t>
      </w:r>
    </w:p>
    <w:p w14:paraId="7A3C8866" w14:textId="767405F1" w:rsidR="00CC568C" w:rsidRPr="00CC568C" w:rsidRDefault="00990C98" w:rsidP="00990C98">
      <w:pPr>
        <w:pStyle w:val="B2"/>
        <w:rPr>
          <w:lang w:val="en-US" w:eastAsia="ko-KR"/>
        </w:rPr>
      </w:pPr>
      <w:r>
        <w:rPr>
          <w:lang w:val="en-US" w:eastAsia="ko-KR"/>
        </w:rPr>
        <w:t>-</w:t>
      </w:r>
      <w:r>
        <w:rPr>
          <w:lang w:val="en-US" w:eastAsia="ko-KR"/>
        </w:rPr>
        <w:tab/>
      </w:r>
      <w:r w:rsidR="00CC568C" w:rsidRPr="00CC568C">
        <w:rPr>
          <w:lang w:val="en-US" w:eastAsia="ko-KR"/>
        </w:rPr>
        <w:t>In each vehicle of type 1 or type 2, the number of cellular UEs inside the vehicle is uniformly random in the range between 1 and 4</w:t>
      </w:r>
      <w:r w:rsidR="00CC568C">
        <w:rPr>
          <w:rFonts w:hint="eastAsia"/>
          <w:lang w:val="en-US" w:eastAsia="ko-KR"/>
        </w:rPr>
        <w:t>.</w:t>
      </w:r>
    </w:p>
    <w:p w14:paraId="7F499E5F" w14:textId="265DDECC" w:rsidR="00CC568C" w:rsidRPr="00CC568C" w:rsidRDefault="00990C98" w:rsidP="00990C98">
      <w:pPr>
        <w:pStyle w:val="B2"/>
        <w:rPr>
          <w:lang w:val="en-US" w:eastAsia="ko-KR"/>
        </w:rPr>
      </w:pPr>
      <w:r>
        <w:rPr>
          <w:lang w:val="en-US" w:eastAsia="ko-KR"/>
        </w:rPr>
        <w:t>-</w:t>
      </w:r>
      <w:r>
        <w:rPr>
          <w:lang w:val="en-US" w:eastAsia="ko-KR"/>
        </w:rPr>
        <w:tab/>
      </w:r>
      <w:r w:rsidR="00CC568C" w:rsidRPr="00CC568C">
        <w:rPr>
          <w:lang w:val="en-US" w:eastAsia="ko-KR"/>
        </w:rPr>
        <w:t>In each vehicle of type 3, the number of cellular UEs inside the vehicle is uniformly random in the range between 10 and 20</w:t>
      </w:r>
      <w:r w:rsidR="00CC568C">
        <w:rPr>
          <w:rFonts w:hint="eastAsia"/>
          <w:lang w:val="en-US" w:eastAsia="ko-KR"/>
        </w:rPr>
        <w:t>.</w:t>
      </w:r>
    </w:p>
    <w:p w14:paraId="464DA350" w14:textId="53988A44" w:rsidR="00CC568C" w:rsidRPr="00CC568C" w:rsidRDefault="00990C98" w:rsidP="00990C98">
      <w:pPr>
        <w:pStyle w:val="B1"/>
        <w:rPr>
          <w:lang w:val="en-US" w:eastAsia="ko-KR"/>
        </w:rPr>
      </w:pPr>
      <w:r>
        <w:rPr>
          <w:lang w:val="en-US" w:eastAsia="ko-KR"/>
        </w:rPr>
        <w:t>-</w:t>
      </w:r>
      <w:r>
        <w:rPr>
          <w:lang w:val="en-US" w:eastAsia="ko-KR"/>
        </w:rPr>
        <w:tab/>
      </w:r>
      <w:r w:rsidR="00CC568C" w:rsidRPr="00CC568C">
        <w:rPr>
          <w:lang w:val="en-US" w:eastAsia="ko-KR"/>
        </w:rPr>
        <w:t>The portion of the active cellular UEs is 20, 50, 80%.</w:t>
      </w:r>
    </w:p>
    <w:p w14:paraId="72AB915E" w14:textId="12A5CC14" w:rsidR="00CC568C" w:rsidRPr="0099090D" w:rsidRDefault="00990C98" w:rsidP="00990C98">
      <w:pPr>
        <w:pStyle w:val="B1"/>
        <w:rPr>
          <w:lang w:val="en-US" w:eastAsia="ko-KR"/>
        </w:rPr>
      </w:pPr>
      <w:r>
        <w:rPr>
          <w:lang w:val="en-US" w:eastAsia="ko-KR"/>
        </w:rPr>
        <w:t>-</w:t>
      </w:r>
      <w:r>
        <w:rPr>
          <w:lang w:val="en-US" w:eastAsia="ko-KR"/>
        </w:rPr>
        <w:tab/>
      </w:r>
      <w:r w:rsidR="00CC568C" w:rsidRPr="00CC568C">
        <w:rPr>
          <w:lang w:val="en-US" w:eastAsia="ko-KR"/>
        </w:rPr>
        <w:t>Note that the traffic for the cellular UE is to use licensed spectrum.</w:t>
      </w:r>
    </w:p>
    <w:p w14:paraId="505675B6" w14:textId="733CFD9E" w:rsidR="00084995" w:rsidRDefault="00084995" w:rsidP="00084995">
      <w:pPr>
        <w:pStyle w:val="Heading3"/>
        <w:rPr>
          <w:lang w:val="en-US" w:eastAsia="ko-KR"/>
        </w:rPr>
      </w:pPr>
      <w:bookmarkStart w:id="21" w:name="_Toc11159088"/>
      <w:r w:rsidRPr="00084995">
        <w:rPr>
          <w:lang w:val="en-US" w:eastAsia="zh-CN"/>
        </w:rPr>
        <w:t>6.1.3</w:t>
      </w:r>
      <w:r w:rsidRPr="00084995">
        <w:rPr>
          <w:lang w:val="en-US" w:eastAsia="zh-CN"/>
        </w:rPr>
        <w:tab/>
        <w:t xml:space="preserve">BS and </w:t>
      </w:r>
      <w:r w:rsidR="006045C0">
        <w:rPr>
          <w:rFonts w:hint="eastAsia"/>
          <w:lang w:val="en-US" w:eastAsia="ko-KR"/>
        </w:rPr>
        <w:t xml:space="preserve">UE-type </w:t>
      </w:r>
      <w:r w:rsidRPr="00084995">
        <w:rPr>
          <w:lang w:val="en-US" w:eastAsia="zh-CN"/>
        </w:rPr>
        <w:t>RSU deployment</w:t>
      </w:r>
      <w:bookmarkEnd w:id="21"/>
    </w:p>
    <w:p w14:paraId="0F8C7CFF" w14:textId="130CE59F" w:rsidR="00E50525"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Parameters regarding BS and RSU deployment below 6 GHz are given in the following table:</w:t>
      </w:r>
    </w:p>
    <w:p w14:paraId="76989531" w14:textId="05DA8EAA" w:rsidR="00197B30" w:rsidRPr="00197B30" w:rsidRDefault="00197B30" w:rsidP="00990C98">
      <w:pPr>
        <w:pStyle w:val="TH"/>
        <w:rPr>
          <w:lang w:val="en-US" w:eastAsia="ko-KR"/>
        </w:rPr>
      </w:pPr>
      <w:r w:rsidRPr="00197B30">
        <w:rPr>
          <w:rFonts w:hint="eastAsia"/>
          <w:lang w:val="en-US" w:eastAsia="ko-KR"/>
        </w:rPr>
        <w:t xml:space="preserve">Table 6.1.3-1: BS and </w:t>
      </w:r>
      <w:r w:rsidR="006045C0">
        <w:rPr>
          <w:rFonts w:hint="eastAsia"/>
          <w:lang w:val="en-US" w:eastAsia="ko-KR"/>
        </w:rPr>
        <w:t xml:space="preserve">UE-type </w:t>
      </w:r>
      <w:r w:rsidRPr="00197B30">
        <w:rPr>
          <w:rFonts w:hint="eastAsia"/>
          <w:lang w:val="en-US" w:eastAsia="ko-KR"/>
        </w:rPr>
        <w:t>RSU deployment below 6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2953"/>
        <w:gridCol w:w="3059"/>
      </w:tblGrid>
      <w:tr w:rsidR="00197B30" w:rsidRPr="00197B30" w14:paraId="05A709AB" w14:textId="77777777" w:rsidTr="007E75E1">
        <w:trPr>
          <w:trHeight w:val="273"/>
          <w:jc w:val="center"/>
        </w:trPr>
        <w:tc>
          <w:tcPr>
            <w:tcW w:w="2620" w:type="dxa"/>
            <w:shd w:val="clear" w:color="auto" w:fill="D9D9D9"/>
          </w:tcPr>
          <w:p w14:paraId="56A06CDD" w14:textId="77777777" w:rsidR="00197B30" w:rsidRPr="00197B30" w:rsidRDefault="00197B30" w:rsidP="00990C98">
            <w:pPr>
              <w:pStyle w:val="TAH"/>
              <w:rPr>
                <w:lang w:eastAsia="ko-KR"/>
              </w:rPr>
            </w:pPr>
            <w:r w:rsidRPr="00197B30">
              <w:rPr>
                <w:lang w:eastAsia="ko-KR"/>
              </w:rPr>
              <w:t>Parameters</w:t>
            </w:r>
          </w:p>
        </w:tc>
        <w:tc>
          <w:tcPr>
            <w:tcW w:w="2953" w:type="dxa"/>
            <w:shd w:val="clear" w:color="auto" w:fill="D9D9D9"/>
          </w:tcPr>
          <w:p w14:paraId="637D420F" w14:textId="77777777" w:rsidR="00197B30" w:rsidRPr="00197B30" w:rsidRDefault="00197B30" w:rsidP="00990C98">
            <w:pPr>
              <w:pStyle w:val="TAH"/>
              <w:rPr>
                <w:lang w:eastAsia="ko-KR"/>
              </w:rPr>
            </w:pPr>
            <w:r w:rsidRPr="00197B30">
              <w:rPr>
                <w:lang w:eastAsia="ko-KR"/>
              </w:rPr>
              <w:t>Urban grid for eV2X</w:t>
            </w:r>
          </w:p>
        </w:tc>
        <w:tc>
          <w:tcPr>
            <w:tcW w:w="3059" w:type="dxa"/>
            <w:shd w:val="clear" w:color="auto" w:fill="D9D9D9"/>
          </w:tcPr>
          <w:p w14:paraId="575C293E" w14:textId="77777777" w:rsidR="00197B30" w:rsidRPr="00197B30" w:rsidRDefault="00197B30" w:rsidP="00990C98">
            <w:pPr>
              <w:pStyle w:val="TAH"/>
              <w:rPr>
                <w:lang w:eastAsia="ko-KR"/>
              </w:rPr>
            </w:pPr>
            <w:r w:rsidRPr="00197B30">
              <w:rPr>
                <w:lang w:eastAsia="ko-KR"/>
              </w:rPr>
              <w:t>Highway for eV2X</w:t>
            </w:r>
          </w:p>
        </w:tc>
      </w:tr>
      <w:tr w:rsidR="00197B30" w:rsidRPr="00197B30" w14:paraId="1A2CFA03" w14:textId="77777777" w:rsidTr="007E75E1">
        <w:trPr>
          <w:trHeight w:val="453"/>
          <w:jc w:val="center"/>
        </w:trPr>
        <w:tc>
          <w:tcPr>
            <w:tcW w:w="2620" w:type="dxa"/>
            <w:shd w:val="clear" w:color="auto" w:fill="auto"/>
          </w:tcPr>
          <w:p w14:paraId="742A85F0" w14:textId="77777777" w:rsidR="00197B30" w:rsidRPr="00197B30" w:rsidRDefault="00197B30" w:rsidP="00990C98">
            <w:pPr>
              <w:pStyle w:val="TAL"/>
              <w:rPr>
                <w:lang w:eastAsia="ko-KR"/>
              </w:rPr>
            </w:pPr>
            <w:r w:rsidRPr="00197B30">
              <w:rPr>
                <w:lang w:eastAsia="ko-KR"/>
              </w:rPr>
              <w:t>Layout</w:t>
            </w:r>
          </w:p>
        </w:tc>
        <w:tc>
          <w:tcPr>
            <w:tcW w:w="2953" w:type="dxa"/>
            <w:shd w:val="clear" w:color="auto" w:fill="auto"/>
          </w:tcPr>
          <w:p w14:paraId="1E613775" w14:textId="1210452C" w:rsidR="00197B30" w:rsidRPr="00197B30" w:rsidRDefault="00D304E4" w:rsidP="00990C98">
            <w:pPr>
              <w:pStyle w:val="TAL"/>
              <w:rPr>
                <w:lang w:eastAsia="ko-KR"/>
              </w:rPr>
            </w:pPr>
            <w:r>
              <w:rPr>
                <w:rFonts w:hint="eastAsia"/>
                <w:lang w:eastAsia="ko-KR"/>
              </w:rPr>
              <w:t>Baseline</w:t>
            </w:r>
            <w:r w:rsidR="00197B30" w:rsidRPr="00197B30">
              <w:rPr>
                <w:lang w:eastAsia="ko-KR"/>
              </w:rPr>
              <w:t>: Macro only (with the road configuration in Figure 6.1.9-1 in [</w:t>
            </w:r>
            <w:r w:rsidR="00197B30" w:rsidRPr="00197B30">
              <w:rPr>
                <w:rFonts w:hint="eastAsia"/>
                <w:lang w:eastAsia="ko-KR"/>
              </w:rPr>
              <w:t>4</w:t>
            </w:r>
            <w:r w:rsidR="00197B30" w:rsidRPr="00197B30">
              <w:rPr>
                <w:lang w:eastAsia="ko-KR"/>
              </w:rPr>
              <w:t>]</w:t>
            </w:r>
            <w:r w:rsidR="006024D6">
              <w:rPr>
                <w:rFonts w:hint="eastAsia"/>
                <w:lang w:eastAsia="ko-KR"/>
              </w:rPr>
              <w:t xml:space="preserve"> and BS placement as depicted in Figure A.1.3-1 in [13]</w:t>
            </w:r>
            <w:r w:rsidR="00197B30" w:rsidRPr="00197B30">
              <w:rPr>
                <w:lang w:eastAsia="ko-KR"/>
              </w:rPr>
              <w:t>)</w:t>
            </w:r>
          </w:p>
          <w:p w14:paraId="1299534E" w14:textId="77777777" w:rsidR="00197B30" w:rsidRPr="00197B30" w:rsidRDefault="00197B30" w:rsidP="00990C98">
            <w:pPr>
              <w:pStyle w:val="TAL"/>
              <w:rPr>
                <w:lang w:eastAsia="ko-KR"/>
              </w:rPr>
            </w:pPr>
          </w:p>
          <w:p w14:paraId="784E5521" w14:textId="153A5592" w:rsidR="00197B30" w:rsidRDefault="00197B30" w:rsidP="00990C98">
            <w:pPr>
              <w:pStyle w:val="TAL"/>
              <w:rPr>
                <w:lang w:eastAsia="ko-KR"/>
              </w:rPr>
            </w:pPr>
            <w:r w:rsidRPr="00197B30">
              <w:rPr>
                <w:lang w:eastAsia="ko-KR"/>
              </w:rPr>
              <w:t>Note</w:t>
            </w:r>
            <w:r w:rsidR="00D304E4">
              <w:rPr>
                <w:rFonts w:hint="eastAsia"/>
                <w:lang w:eastAsia="ko-KR"/>
              </w:rPr>
              <w:t xml:space="preserve"> #1</w:t>
            </w:r>
            <w:r w:rsidRPr="00197B30">
              <w:rPr>
                <w:lang w:eastAsia="ko-KR"/>
              </w:rPr>
              <w:t xml:space="preserve">: Out of coverage can be evaluated assuming </w:t>
            </w:r>
            <w:r w:rsidR="006024D6">
              <w:rPr>
                <w:rFonts w:hint="eastAsia"/>
                <w:lang w:eastAsia="ko-KR"/>
              </w:rPr>
              <w:t>BS</w:t>
            </w:r>
            <w:r w:rsidR="006024D6" w:rsidRPr="00197B30">
              <w:rPr>
                <w:lang w:eastAsia="ko-KR"/>
              </w:rPr>
              <w:t xml:space="preserve"> </w:t>
            </w:r>
            <w:r w:rsidRPr="00197B30">
              <w:rPr>
                <w:lang w:eastAsia="ko-KR"/>
              </w:rPr>
              <w:t>to be disabled.</w:t>
            </w:r>
          </w:p>
          <w:p w14:paraId="1F1D9BF9" w14:textId="000A997B" w:rsidR="00D304E4" w:rsidRPr="00197B30" w:rsidRDefault="00D304E4" w:rsidP="00990C98">
            <w:pPr>
              <w:pStyle w:val="TAL"/>
              <w:rPr>
                <w:lang w:eastAsia="ko-KR"/>
              </w:rPr>
            </w:pPr>
            <w:r>
              <w:rPr>
                <w:rFonts w:hint="eastAsia"/>
                <w:lang w:eastAsia="ko-KR"/>
              </w:rPr>
              <w:t xml:space="preserve">Note #2: </w:t>
            </w:r>
            <w:r w:rsidRPr="00D304E4">
              <w:rPr>
                <w:lang w:eastAsia="ko-KR"/>
              </w:rPr>
              <w:t>Companies are not precluded to evaluate a scenario with additional micro BS.</w:t>
            </w:r>
          </w:p>
        </w:tc>
        <w:tc>
          <w:tcPr>
            <w:tcW w:w="3059" w:type="dxa"/>
            <w:shd w:val="clear" w:color="auto" w:fill="auto"/>
          </w:tcPr>
          <w:p w14:paraId="4DF5619E" w14:textId="3FA63595" w:rsidR="00197B30" w:rsidRPr="00197B30" w:rsidRDefault="00D304E4" w:rsidP="00990C98">
            <w:pPr>
              <w:pStyle w:val="TAL"/>
              <w:rPr>
                <w:lang w:eastAsia="ko-KR"/>
              </w:rPr>
            </w:pPr>
            <w:r>
              <w:rPr>
                <w:rFonts w:hint="eastAsia"/>
                <w:lang w:eastAsia="ko-KR"/>
              </w:rPr>
              <w:t>Baseline</w:t>
            </w:r>
            <w:r w:rsidR="00197B30" w:rsidRPr="00197B30">
              <w:rPr>
                <w:lang w:eastAsia="ko-KR"/>
              </w:rPr>
              <w:t xml:space="preserve">: Macro only (straight line </w:t>
            </w:r>
            <w:r w:rsidR="006024D6">
              <w:rPr>
                <w:rFonts w:hint="eastAsia"/>
                <w:lang w:eastAsia="ko-KR"/>
              </w:rPr>
              <w:t>BS</w:t>
            </w:r>
            <w:r w:rsidR="006024D6" w:rsidRPr="00197B30">
              <w:rPr>
                <w:lang w:eastAsia="ko-KR"/>
              </w:rPr>
              <w:t xml:space="preserve"> </w:t>
            </w:r>
            <w:r w:rsidR="00197B30" w:rsidRPr="00197B30">
              <w:rPr>
                <w:lang w:eastAsia="ko-KR"/>
              </w:rPr>
              <w:t>placement with Road configuration in [</w:t>
            </w:r>
            <w:r w:rsidR="00197B30" w:rsidRPr="00197B30">
              <w:rPr>
                <w:rFonts w:hint="eastAsia"/>
                <w:lang w:eastAsia="ko-KR"/>
              </w:rPr>
              <w:t>1</w:t>
            </w:r>
            <w:r w:rsidR="00197B30" w:rsidRPr="00197B30">
              <w:rPr>
                <w:lang w:eastAsia="ko-KR"/>
              </w:rPr>
              <w:t>3])</w:t>
            </w:r>
          </w:p>
          <w:p w14:paraId="59AED326" w14:textId="77777777" w:rsidR="00197B30" w:rsidRPr="00197B30" w:rsidRDefault="00197B30" w:rsidP="00990C98">
            <w:pPr>
              <w:pStyle w:val="TAL"/>
              <w:rPr>
                <w:lang w:eastAsia="ko-KR"/>
              </w:rPr>
            </w:pPr>
          </w:p>
          <w:p w14:paraId="3C05FDD4" w14:textId="66626753" w:rsidR="00197B30" w:rsidRDefault="00197B30" w:rsidP="00990C98">
            <w:pPr>
              <w:pStyle w:val="TAL"/>
              <w:rPr>
                <w:lang w:eastAsia="ko-KR"/>
              </w:rPr>
            </w:pPr>
            <w:r w:rsidRPr="00197B30">
              <w:rPr>
                <w:lang w:eastAsia="ko-KR"/>
              </w:rPr>
              <w:t>Note</w:t>
            </w:r>
            <w:r w:rsidR="00D304E4">
              <w:rPr>
                <w:rFonts w:hint="eastAsia"/>
                <w:lang w:eastAsia="ko-KR"/>
              </w:rPr>
              <w:t xml:space="preserve"> #1</w:t>
            </w:r>
            <w:r w:rsidRPr="00197B30">
              <w:rPr>
                <w:lang w:eastAsia="ko-KR"/>
              </w:rPr>
              <w:t xml:space="preserve">: Out of coverage can be evaluated assuming </w:t>
            </w:r>
            <w:r w:rsidR="006024D6">
              <w:rPr>
                <w:rFonts w:hint="eastAsia"/>
                <w:lang w:eastAsia="ko-KR"/>
              </w:rPr>
              <w:t>BS</w:t>
            </w:r>
            <w:r w:rsidR="006024D6" w:rsidRPr="00197B30">
              <w:rPr>
                <w:lang w:eastAsia="ko-KR"/>
              </w:rPr>
              <w:t xml:space="preserve"> </w:t>
            </w:r>
            <w:r w:rsidRPr="00197B30">
              <w:rPr>
                <w:lang w:eastAsia="ko-KR"/>
              </w:rPr>
              <w:t>to be disabled.</w:t>
            </w:r>
          </w:p>
          <w:p w14:paraId="22E73019" w14:textId="4CE7817C" w:rsidR="00D304E4" w:rsidRPr="00197B30" w:rsidRDefault="00D304E4" w:rsidP="00990C98">
            <w:pPr>
              <w:pStyle w:val="TAL"/>
              <w:rPr>
                <w:lang w:eastAsia="ko-KR"/>
              </w:rPr>
            </w:pPr>
            <w:r>
              <w:rPr>
                <w:rFonts w:hint="eastAsia"/>
                <w:lang w:eastAsia="ko-KR"/>
              </w:rPr>
              <w:t xml:space="preserve">Note #2: </w:t>
            </w:r>
            <w:r w:rsidRPr="00D304E4">
              <w:rPr>
                <w:lang w:eastAsia="ko-KR"/>
              </w:rPr>
              <w:t>Companies are not precluded to evaluate a scenario with additional micro BS.</w:t>
            </w:r>
          </w:p>
        </w:tc>
      </w:tr>
      <w:tr w:rsidR="00197B30" w:rsidRPr="00197B30" w14:paraId="2A2820F1" w14:textId="77777777" w:rsidTr="007E75E1">
        <w:trPr>
          <w:trHeight w:val="453"/>
          <w:jc w:val="center"/>
        </w:trPr>
        <w:tc>
          <w:tcPr>
            <w:tcW w:w="2620" w:type="dxa"/>
            <w:shd w:val="clear" w:color="auto" w:fill="auto"/>
          </w:tcPr>
          <w:p w14:paraId="4A801124" w14:textId="77777777" w:rsidR="00197B30" w:rsidRPr="00197B30" w:rsidRDefault="00197B30" w:rsidP="00990C98">
            <w:pPr>
              <w:pStyle w:val="TAL"/>
              <w:rPr>
                <w:lang w:eastAsia="ko-KR"/>
              </w:rPr>
            </w:pPr>
            <w:r w:rsidRPr="00197B30">
              <w:rPr>
                <w:lang w:eastAsia="ko-KR"/>
              </w:rPr>
              <w:t>Inter-BS distance</w:t>
            </w:r>
          </w:p>
        </w:tc>
        <w:tc>
          <w:tcPr>
            <w:tcW w:w="2953" w:type="dxa"/>
            <w:shd w:val="clear" w:color="auto" w:fill="auto"/>
          </w:tcPr>
          <w:p w14:paraId="2E1E79EE" w14:textId="77777777" w:rsidR="00197B30" w:rsidRPr="00197B30" w:rsidRDefault="00197B30" w:rsidP="00990C98">
            <w:pPr>
              <w:pStyle w:val="TAL"/>
              <w:rPr>
                <w:lang w:eastAsia="ko-KR"/>
              </w:rPr>
            </w:pPr>
            <w:r w:rsidRPr="00197B30">
              <w:rPr>
                <w:lang w:eastAsia="ko-KR"/>
              </w:rPr>
              <w:t>Inter Macro: 500m</w:t>
            </w:r>
          </w:p>
        </w:tc>
        <w:tc>
          <w:tcPr>
            <w:tcW w:w="3059" w:type="dxa"/>
            <w:shd w:val="clear" w:color="auto" w:fill="auto"/>
          </w:tcPr>
          <w:p w14:paraId="62386FDB" w14:textId="77777777" w:rsidR="00197B30" w:rsidRPr="00197B30" w:rsidRDefault="00197B30" w:rsidP="00990C98">
            <w:pPr>
              <w:pStyle w:val="TAL"/>
              <w:rPr>
                <w:lang w:eastAsia="ko-KR"/>
              </w:rPr>
            </w:pPr>
            <w:r w:rsidRPr="00197B30">
              <w:rPr>
                <w:lang w:eastAsia="ko-KR"/>
              </w:rPr>
              <w:t xml:space="preserve">Inter Macro: 1732m, 500m (optional) </w:t>
            </w:r>
          </w:p>
        </w:tc>
      </w:tr>
      <w:tr w:rsidR="00197B30" w:rsidRPr="00197B30" w14:paraId="21B9DF15" w14:textId="77777777" w:rsidTr="007E75E1">
        <w:trPr>
          <w:trHeight w:val="453"/>
          <w:jc w:val="center"/>
        </w:trPr>
        <w:tc>
          <w:tcPr>
            <w:tcW w:w="2620" w:type="dxa"/>
            <w:shd w:val="clear" w:color="auto" w:fill="auto"/>
          </w:tcPr>
          <w:p w14:paraId="6084851B" w14:textId="293BB935" w:rsidR="00197B30" w:rsidRPr="00197B30" w:rsidRDefault="006045C0" w:rsidP="00990C98">
            <w:pPr>
              <w:pStyle w:val="TAL"/>
              <w:rPr>
                <w:lang w:eastAsia="ko-KR"/>
              </w:rPr>
            </w:pPr>
            <w:r>
              <w:rPr>
                <w:rFonts w:hint="eastAsia"/>
                <w:lang w:eastAsia="ko-KR"/>
              </w:rPr>
              <w:t xml:space="preserve">UE-type </w:t>
            </w:r>
            <w:r w:rsidR="00197B30" w:rsidRPr="00197B30">
              <w:rPr>
                <w:rFonts w:hint="eastAsia"/>
                <w:lang w:eastAsia="ko-KR"/>
              </w:rPr>
              <w:t>RSU</w:t>
            </w:r>
          </w:p>
        </w:tc>
        <w:tc>
          <w:tcPr>
            <w:tcW w:w="2953" w:type="dxa"/>
            <w:shd w:val="clear" w:color="auto" w:fill="auto"/>
          </w:tcPr>
          <w:p w14:paraId="61782E74" w14:textId="6822BEF4" w:rsidR="00197B30" w:rsidRDefault="00080BD6" w:rsidP="00990C98">
            <w:pPr>
              <w:pStyle w:val="TAL"/>
              <w:rPr>
                <w:lang w:eastAsia="ko-KR"/>
              </w:rPr>
            </w:pPr>
            <w:r>
              <w:rPr>
                <w:rFonts w:hint="eastAsia"/>
                <w:lang w:eastAsia="ko-KR"/>
              </w:rPr>
              <w:t>UE-type RSU deployment as defined in [13]</w:t>
            </w:r>
          </w:p>
          <w:p w14:paraId="56F3488E" w14:textId="709060B0" w:rsidR="00080BD6" w:rsidRPr="00197B30" w:rsidRDefault="00080BD6" w:rsidP="00990C98">
            <w:pPr>
              <w:pStyle w:val="TAL"/>
              <w:rPr>
                <w:lang w:eastAsia="ko-KR"/>
              </w:rPr>
            </w:pPr>
            <w:r>
              <w:rPr>
                <w:rFonts w:hint="eastAsia"/>
                <w:lang w:eastAsia="ko-KR"/>
              </w:rPr>
              <w:t xml:space="preserve">Note #3: </w:t>
            </w:r>
            <w:r w:rsidRPr="00080BD6">
              <w:rPr>
                <w:lang w:eastAsia="ko-KR"/>
              </w:rPr>
              <w:t>Companies are not precluded to evaluate a scenario with additional UE-type RSU.</w:t>
            </w:r>
          </w:p>
        </w:tc>
        <w:tc>
          <w:tcPr>
            <w:tcW w:w="3059" w:type="dxa"/>
            <w:shd w:val="clear" w:color="auto" w:fill="auto"/>
          </w:tcPr>
          <w:p w14:paraId="5CBB1A34" w14:textId="180494BF" w:rsidR="00080BD6" w:rsidRDefault="00080BD6" w:rsidP="00990C98">
            <w:pPr>
              <w:pStyle w:val="TAL"/>
              <w:rPr>
                <w:lang w:eastAsia="ko-KR"/>
              </w:rPr>
            </w:pPr>
            <w:r>
              <w:rPr>
                <w:rFonts w:hint="eastAsia"/>
                <w:lang w:eastAsia="ko-KR"/>
              </w:rPr>
              <w:t xml:space="preserve"> UE-type RSU deployment as defined in [13]</w:t>
            </w:r>
          </w:p>
          <w:p w14:paraId="4E335111" w14:textId="10E91981" w:rsidR="00197B30" w:rsidRPr="00197B30" w:rsidRDefault="00080BD6" w:rsidP="00990C98">
            <w:pPr>
              <w:pStyle w:val="TAL"/>
              <w:rPr>
                <w:lang w:eastAsia="ko-KR"/>
              </w:rPr>
            </w:pPr>
            <w:r>
              <w:rPr>
                <w:rFonts w:hint="eastAsia"/>
                <w:lang w:eastAsia="ko-KR"/>
              </w:rPr>
              <w:t xml:space="preserve">Note #3: </w:t>
            </w:r>
            <w:r w:rsidRPr="00080BD6">
              <w:rPr>
                <w:lang w:eastAsia="ko-KR"/>
              </w:rPr>
              <w:t>Companies are not precluded to evaluate a scenario with additional UE-type RSU.</w:t>
            </w:r>
          </w:p>
        </w:tc>
      </w:tr>
    </w:tbl>
    <w:p w14:paraId="72AFDD4D" w14:textId="77777777" w:rsidR="00197B30" w:rsidRPr="00197B30" w:rsidRDefault="00197B30" w:rsidP="00197B30">
      <w:pPr>
        <w:overflowPunct w:val="0"/>
        <w:autoSpaceDE w:val="0"/>
        <w:autoSpaceDN w:val="0"/>
        <w:adjustRightInd w:val="0"/>
        <w:textAlignment w:val="baseline"/>
        <w:rPr>
          <w:lang w:val="en-US" w:eastAsia="ko-KR"/>
        </w:rPr>
      </w:pPr>
    </w:p>
    <w:p w14:paraId="7C496073" w14:textId="01A12350" w:rsidR="00990C98" w:rsidRPr="00197B30" w:rsidRDefault="00C8264E" w:rsidP="00C8264E">
      <w:pPr>
        <w:overflowPunct w:val="0"/>
        <w:autoSpaceDE w:val="0"/>
        <w:autoSpaceDN w:val="0"/>
        <w:adjustRightInd w:val="0"/>
        <w:textAlignment w:val="baseline"/>
        <w:rPr>
          <w:lang w:val="en-US" w:eastAsia="ko-KR"/>
        </w:rPr>
      </w:pPr>
      <w:r w:rsidRPr="00197B30">
        <w:rPr>
          <w:rFonts w:hint="eastAsia"/>
          <w:lang w:val="en-US" w:eastAsia="ko-KR"/>
        </w:rPr>
        <w:t xml:space="preserve">Parameters regarding BS and RSU deployment </w:t>
      </w:r>
      <w:r>
        <w:rPr>
          <w:rFonts w:hint="eastAsia"/>
          <w:lang w:val="en-US" w:eastAsia="ko-KR"/>
        </w:rPr>
        <w:t>above</w:t>
      </w:r>
      <w:r w:rsidRPr="00197B30">
        <w:rPr>
          <w:rFonts w:hint="eastAsia"/>
          <w:lang w:val="en-US" w:eastAsia="ko-KR"/>
        </w:rPr>
        <w:t xml:space="preserve"> 6 GHz are given in the following table:</w:t>
      </w:r>
    </w:p>
    <w:p w14:paraId="765900F8" w14:textId="4EEEED5A" w:rsidR="00C8264E" w:rsidRPr="00197B30" w:rsidRDefault="00C8264E" w:rsidP="00990C98">
      <w:pPr>
        <w:pStyle w:val="TH"/>
        <w:rPr>
          <w:lang w:val="en-US" w:eastAsia="ko-KR"/>
        </w:rPr>
      </w:pPr>
      <w:r w:rsidRPr="00197B30">
        <w:rPr>
          <w:rFonts w:hint="eastAsia"/>
          <w:lang w:val="en-US" w:eastAsia="ko-KR"/>
        </w:rPr>
        <w:lastRenderedPageBreak/>
        <w:t>Table 6.1.3-</w:t>
      </w:r>
      <w:r w:rsidR="009875BD">
        <w:rPr>
          <w:rFonts w:hint="eastAsia"/>
          <w:lang w:val="en-US" w:eastAsia="ko-KR"/>
        </w:rPr>
        <w:t>2</w:t>
      </w:r>
      <w:r w:rsidRPr="00197B30">
        <w:rPr>
          <w:rFonts w:hint="eastAsia"/>
          <w:lang w:val="en-US" w:eastAsia="ko-KR"/>
        </w:rPr>
        <w:t xml:space="preserve">: BS and </w:t>
      </w:r>
      <w:r w:rsidR="006045C0">
        <w:rPr>
          <w:rFonts w:hint="eastAsia"/>
          <w:lang w:val="en-US" w:eastAsia="ko-KR"/>
        </w:rPr>
        <w:t xml:space="preserve">UE-type </w:t>
      </w:r>
      <w:r w:rsidRPr="00197B30">
        <w:rPr>
          <w:rFonts w:hint="eastAsia"/>
          <w:lang w:val="en-US" w:eastAsia="ko-KR"/>
        </w:rPr>
        <w:t xml:space="preserve">RSU deployment </w:t>
      </w:r>
      <w:r>
        <w:rPr>
          <w:rFonts w:hint="eastAsia"/>
          <w:lang w:val="en-US" w:eastAsia="ko-KR"/>
        </w:rPr>
        <w:t>above</w:t>
      </w:r>
      <w:r w:rsidRPr="00197B30">
        <w:rPr>
          <w:rFonts w:hint="eastAsia"/>
          <w:lang w:val="en-US" w:eastAsia="ko-KR"/>
        </w:rPr>
        <w:t xml:space="preserve"> 6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2953"/>
        <w:gridCol w:w="3059"/>
      </w:tblGrid>
      <w:tr w:rsidR="00C8264E" w:rsidRPr="00197B30" w14:paraId="54058987" w14:textId="77777777" w:rsidTr="00442C2A">
        <w:trPr>
          <w:trHeight w:val="273"/>
          <w:jc w:val="center"/>
        </w:trPr>
        <w:tc>
          <w:tcPr>
            <w:tcW w:w="2620" w:type="dxa"/>
            <w:shd w:val="clear" w:color="auto" w:fill="D9D9D9"/>
          </w:tcPr>
          <w:p w14:paraId="4F8718C3" w14:textId="77777777" w:rsidR="00C8264E" w:rsidRPr="00197B30" w:rsidRDefault="00C8264E" w:rsidP="00990C98">
            <w:pPr>
              <w:pStyle w:val="TAH"/>
              <w:rPr>
                <w:lang w:eastAsia="ko-KR"/>
              </w:rPr>
            </w:pPr>
            <w:r w:rsidRPr="00197B30">
              <w:rPr>
                <w:lang w:eastAsia="ko-KR"/>
              </w:rPr>
              <w:t>Parameters</w:t>
            </w:r>
          </w:p>
        </w:tc>
        <w:tc>
          <w:tcPr>
            <w:tcW w:w="2953" w:type="dxa"/>
            <w:shd w:val="clear" w:color="auto" w:fill="D9D9D9"/>
          </w:tcPr>
          <w:p w14:paraId="0CCDD59F" w14:textId="77777777" w:rsidR="00C8264E" w:rsidRPr="00197B30" w:rsidRDefault="00C8264E" w:rsidP="00990C98">
            <w:pPr>
              <w:pStyle w:val="TAH"/>
              <w:rPr>
                <w:lang w:eastAsia="ko-KR"/>
              </w:rPr>
            </w:pPr>
            <w:r w:rsidRPr="00197B30">
              <w:rPr>
                <w:lang w:eastAsia="ko-KR"/>
              </w:rPr>
              <w:t>Urban grid for eV2X</w:t>
            </w:r>
          </w:p>
        </w:tc>
        <w:tc>
          <w:tcPr>
            <w:tcW w:w="3059" w:type="dxa"/>
            <w:shd w:val="clear" w:color="auto" w:fill="D9D9D9"/>
          </w:tcPr>
          <w:p w14:paraId="4F88F400" w14:textId="77777777" w:rsidR="00C8264E" w:rsidRPr="00197B30" w:rsidRDefault="00C8264E" w:rsidP="00990C98">
            <w:pPr>
              <w:pStyle w:val="TAH"/>
              <w:rPr>
                <w:lang w:eastAsia="ko-KR"/>
              </w:rPr>
            </w:pPr>
            <w:r w:rsidRPr="00197B30">
              <w:rPr>
                <w:lang w:eastAsia="ko-KR"/>
              </w:rPr>
              <w:t>Highway for eV2X</w:t>
            </w:r>
          </w:p>
        </w:tc>
      </w:tr>
      <w:tr w:rsidR="00C8264E" w:rsidRPr="00197B30" w14:paraId="516D9C02" w14:textId="77777777" w:rsidTr="00442C2A">
        <w:trPr>
          <w:trHeight w:val="453"/>
          <w:jc w:val="center"/>
        </w:trPr>
        <w:tc>
          <w:tcPr>
            <w:tcW w:w="2620" w:type="dxa"/>
            <w:shd w:val="clear" w:color="auto" w:fill="auto"/>
          </w:tcPr>
          <w:p w14:paraId="7379DE9A" w14:textId="77777777" w:rsidR="00C8264E" w:rsidRPr="00197B30" w:rsidRDefault="00C8264E" w:rsidP="00990C98">
            <w:pPr>
              <w:pStyle w:val="TAL"/>
              <w:rPr>
                <w:lang w:eastAsia="ko-KR"/>
              </w:rPr>
            </w:pPr>
            <w:r w:rsidRPr="00197B30">
              <w:rPr>
                <w:lang w:eastAsia="ko-KR"/>
              </w:rPr>
              <w:t>Layout</w:t>
            </w:r>
          </w:p>
        </w:tc>
        <w:tc>
          <w:tcPr>
            <w:tcW w:w="2953" w:type="dxa"/>
            <w:shd w:val="clear" w:color="auto" w:fill="auto"/>
          </w:tcPr>
          <w:p w14:paraId="255D9CA1" w14:textId="1D590EFE" w:rsidR="00C8264E" w:rsidRPr="00197B30" w:rsidRDefault="00D304E4" w:rsidP="00990C98">
            <w:pPr>
              <w:pStyle w:val="TAL"/>
              <w:rPr>
                <w:lang w:eastAsia="ko-KR"/>
              </w:rPr>
            </w:pPr>
            <w:r>
              <w:rPr>
                <w:rFonts w:hint="eastAsia"/>
                <w:lang w:eastAsia="ko-KR"/>
              </w:rPr>
              <w:t>Baseline</w:t>
            </w:r>
            <w:r w:rsidR="00C8264E" w:rsidRPr="00197B30">
              <w:rPr>
                <w:lang w:eastAsia="ko-KR"/>
              </w:rPr>
              <w:t>: Macro only (with the road configuration in Figure 6.1.9-1 in [</w:t>
            </w:r>
            <w:r w:rsidR="00C8264E" w:rsidRPr="00197B30">
              <w:rPr>
                <w:rFonts w:hint="eastAsia"/>
                <w:lang w:eastAsia="ko-KR"/>
              </w:rPr>
              <w:t>4</w:t>
            </w:r>
            <w:r w:rsidR="00C8264E" w:rsidRPr="00197B30">
              <w:rPr>
                <w:lang w:eastAsia="ko-KR"/>
              </w:rPr>
              <w:t>]</w:t>
            </w:r>
            <w:r w:rsidR="006024D6">
              <w:rPr>
                <w:rFonts w:hint="eastAsia"/>
                <w:lang w:eastAsia="ko-KR"/>
              </w:rPr>
              <w:t xml:space="preserve"> and BS placement as depicted in Figure A.1.3-1 in [13]</w:t>
            </w:r>
            <w:r w:rsidR="00C8264E" w:rsidRPr="00197B30">
              <w:rPr>
                <w:lang w:eastAsia="ko-KR"/>
              </w:rPr>
              <w:t>)</w:t>
            </w:r>
          </w:p>
          <w:p w14:paraId="134E8882" w14:textId="77777777" w:rsidR="00C8264E" w:rsidRPr="00197B30" w:rsidRDefault="00C8264E" w:rsidP="00990C98">
            <w:pPr>
              <w:pStyle w:val="TAL"/>
              <w:rPr>
                <w:lang w:eastAsia="ko-KR"/>
              </w:rPr>
            </w:pPr>
          </w:p>
          <w:p w14:paraId="685F5939" w14:textId="07476F8C" w:rsidR="00C8264E" w:rsidRDefault="00C8264E" w:rsidP="00990C98">
            <w:pPr>
              <w:pStyle w:val="TAL"/>
              <w:rPr>
                <w:lang w:eastAsia="ko-KR"/>
              </w:rPr>
            </w:pPr>
            <w:r w:rsidRPr="00197B30">
              <w:rPr>
                <w:lang w:eastAsia="ko-KR"/>
              </w:rPr>
              <w:t>Note</w:t>
            </w:r>
            <w:r w:rsidR="00D304E4">
              <w:rPr>
                <w:rFonts w:hint="eastAsia"/>
                <w:lang w:eastAsia="ko-KR"/>
              </w:rPr>
              <w:t xml:space="preserve"> #1</w:t>
            </w:r>
            <w:r w:rsidRPr="00197B30">
              <w:rPr>
                <w:lang w:eastAsia="ko-KR"/>
              </w:rPr>
              <w:t xml:space="preserve">: Out of coverage can be evaluated assuming </w:t>
            </w:r>
            <w:r w:rsidR="006024D6">
              <w:rPr>
                <w:rFonts w:hint="eastAsia"/>
                <w:lang w:eastAsia="ko-KR"/>
              </w:rPr>
              <w:t>BS</w:t>
            </w:r>
            <w:r w:rsidRPr="00197B30">
              <w:rPr>
                <w:lang w:eastAsia="ko-KR"/>
              </w:rPr>
              <w:t xml:space="preserve"> to be disabled.</w:t>
            </w:r>
          </w:p>
          <w:p w14:paraId="46D7A9A9" w14:textId="2CEEBE1E" w:rsidR="00D304E4" w:rsidRPr="00197B30" w:rsidRDefault="00D304E4" w:rsidP="00990C98">
            <w:pPr>
              <w:pStyle w:val="TAL"/>
              <w:rPr>
                <w:lang w:eastAsia="ko-KR"/>
              </w:rPr>
            </w:pPr>
            <w:r>
              <w:rPr>
                <w:rFonts w:hint="eastAsia"/>
                <w:lang w:eastAsia="ko-KR"/>
              </w:rPr>
              <w:t xml:space="preserve">Note #2: </w:t>
            </w:r>
            <w:r w:rsidRPr="00D304E4">
              <w:rPr>
                <w:lang w:eastAsia="ko-KR"/>
              </w:rPr>
              <w:t>Companies are not precluded to evaluate a scenario with additional micro BS.</w:t>
            </w:r>
          </w:p>
        </w:tc>
        <w:tc>
          <w:tcPr>
            <w:tcW w:w="3059" w:type="dxa"/>
            <w:shd w:val="clear" w:color="auto" w:fill="auto"/>
          </w:tcPr>
          <w:p w14:paraId="5A948857" w14:textId="77301789" w:rsidR="00C8264E" w:rsidRPr="00197B30" w:rsidRDefault="00D304E4" w:rsidP="00990C98">
            <w:pPr>
              <w:pStyle w:val="TAL"/>
              <w:rPr>
                <w:lang w:eastAsia="ko-KR"/>
              </w:rPr>
            </w:pPr>
            <w:r>
              <w:rPr>
                <w:rFonts w:hint="eastAsia"/>
                <w:lang w:eastAsia="ko-KR"/>
              </w:rPr>
              <w:t>Baseline</w:t>
            </w:r>
            <w:r w:rsidR="00C8264E" w:rsidRPr="00197B30">
              <w:rPr>
                <w:lang w:eastAsia="ko-KR"/>
              </w:rPr>
              <w:t>: Macro only (</w:t>
            </w:r>
            <w:r w:rsidR="00C8264E">
              <w:rPr>
                <w:rFonts w:hint="eastAsia"/>
                <w:lang w:eastAsia="ko-KR"/>
              </w:rPr>
              <w:t>with</w:t>
            </w:r>
            <w:r w:rsidR="00C8264E" w:rsidRPr="00197B30">
              <w:rPr>
                <w:lang w:eastAsia="ko-KR"/>
              </w:rPr>
              <w:t xml:space="preserve"> </w:t>
            </w:r>
            <w:r w:rsidR="006024D6">
              <w:rPr>
                <w:rFonts w:hint="eastAsia"/>
                <w:lang w:eastAsia="ko-KR"/>
              </w:rPr>
              <w:t>BS</w:t>
            </w:r>
            <w:r w:rsidR="00C8264E" w:rsidRPr="00197B30">
              <w:rPr>
                <w:lang w:eastAsia="ko-KR"/>
              </w:rPr>
              <w:t xml:space="preserve"> placement </w:t>
            </w:r>
            <w:r w:rsidR="00C8264E">
              <w:rPr>
                <w:rFonts w:hint="eastAsia"/>
                <w:lang w:eastAsia="ko-KR"/>
              </w:rPr>
              <w:t xml:space="preserve">as depicted in </w:t>
            </w:r>
            <w:r w:rsidR="00C8264E" w:rsidRPr="00C8264E">
              <w:rPr>
                <w:lang w:eastAsia="ko-KR"/>
              </w:rPr>
              <w:t xml:space="preserve">Figure A.1.3-3 </w:t>
            </w:r>
            <w:r w:rsidR="00C8264E" w:rsidRPr="00197B30">
              <w:rPr>
                <w:lang w:eastAsia="ko-KR"/>
              </w:rPr>
              <w:t>in [</w:t>
            </w:r>
            <w:r w:rsidR="00C8264E" w:rsidRPr="00197B30">
              <w:rPr>
                <w:rFonts w:hint="eastAsia"/>
                <w:lang w:eastAsia="ko-KR"/>
              </w:rPr>
              <w:t>1</w:t>
            </w:r>
            <w:r w:rsidR="00C8264E" w:rsidRPr="00197B30">
              <w:rPr>
                <w:lang w:eastAsia="ko-KR"/>
              </w:rPr>
              <w:t>3])</w:t>
            </w:r>
          </w:p>
          <w:p w14:paraId="0F3F6A8B" w14:textId="77777777" w:rsidR="00C8264E" w:rsidRPr="00197B30" w:rsidRDefault="00C8264E" w:rsidP="00990C98">
            <w:pPr>
              <w:pStyle w:val="TAL"/>
              <w:rPr>
                <w:lang w:eastAsia="ko-KR"/>
              </w:rPr>
            </w:pPr>
          </w:p>
          <w:p w14:paraId="5E0059A4" w14:textId="6282F47D" w:rsidR="00C8264E" w:rsidRDefault="00C8264E" w:rsidP="00990C98">
            <w:pPr>
              <w:pStyle w:val="TAL"/>
              <w:rPr>
                <w:lang w:eastAsia="ko-KR"/>
              </w:rPr>
            </w:pPr>
            <w:r w:rsidRPr="00197B30">
              <w:rPr>
                <w:lang w:eastAsia="ko-KR"/>
              </w:rPr>
              <w:t>Note</w:t>
            </w:r>
            <w:r w:rsidR="00D304E4">
              <w:rPr>
                <w:rFonts w:hint="eastAsia"/>
                <w:lang w:eastAsia="ko-KR"/>
              </w:rPr>
              <w:t xml:space="preserve"> #1</w:t>
            </w:r>
            <w:r w:rsidRPr="00197B30">
              <w:rPr>
                <w:lang w:eastAsia="ko-KR"/>
              </w:rPr>
              <w:t xml:space="preserve">: Out of coverage can be evaluated assuming </w:t>
            </w:r>
            <w:r w:rsidR="006024D6">
              <w:rPr>
                <w:rFonts w:hint="eastAsia"/>
                <w:lang w:eastAsia="ko-KR"/>
              </w:rPr>
              <w:t>BS</w:t>
            </w:r>
            <w:r w:rsidRPr="00197B30">
              <w:rPr>
                <w:lang w:eastAsia="ko-KR"/>
              </w:rPr>
              <w:t xml:space="preserve"> to be disabled.</w:t>
            </w:r>
          </w:p>
          <w:p w14:paraId="0EE7106B" w14:textId="4E7BD320" w:rsidR="00D304E4" w:rsidRPr="00197B30" w:rsidRDefault="00D304E4" w:rsidP="00990C98">
            <w:pPr>
              <w:pStyle w:val="TAL"/>
              <w:rPr>
                <w:lang w:eastAsia="ko-KR"/>
              </w:rPr>
            </w:pPr>
            <w:r>
              <w:rPr>
                <w:rFonts w:hint="eastAsia"/>
                <w:lang w:eastAsia="ko-KR"/>
              </w:rPr>
              <w:t xml:space="preserve">Note #2: </w:t>
            </w:r>
            <w:r w:rsidRPr="00D304E4">
              <w:rPr>
                <w:lang w:eastAsia="ko-KR"/>
              </w:rPr>
              <w:t>Companies are not precluded to evaluate a scenario with additional micro BS.</w:t>
            </w:r>
          </w:p>
        </w:tc>
      </w:tr>
      <w:tr w:rsidR="00C8264E" w:rsidRPr="00197B30" w14:paraId="27314639" w14:textId="77777777" w:rsidTr="00442C2A">
        <w:trPr>
          <w:trHeight w:val="453"/>
          <w:jc w:val="center"/>
        </w:trPr>
        <w:tc>
          <w:tcPr>
            <w:tcW w:w="2620" w:type="dxa"/>
            <w:shd w:val="clear" w:color="auto" w:fill="auto"/>
          </w:tcPr>
          <w:p w14:paraId="7506C8F9" w14:textId="77777777" w:rsidR="00C8264E" w:rsidRPr="00197B30" w:rsidRDefault="00C8264E" w:rsidP="00990C98">
            <w:pPr>
              <w:pStyle w:val="TAL"/>
              <w:rPr>
                <w:lang w:eastAsia="ko-KR"/>
              </w:rPr>
            </w:pPr>
            <w:r w:rsidRPr="00197B30">
              <w:rPr>
                <w:lang w:eastAsia="ko-KR"/>
              </w:rPr>
              <w:t>Inter-BS distance</w:t>
            </w:r>
          </w:p>
        </w:tc>
        <w:tc>
          <w:tcPr>
            <w:tcW w:w="2953" w:type="dxa"/>
            <w:shd w:val="clear" w:color="auto" w:fill="auto"/>
          </w:tcPr>
          <w:p w14:paraId="2058E6E7" w14:textId="77777777" w:rsidR="00C8264E" w:rsidRPr="00197B30" w:rsidRDefault="00C8264E" w:rsidP="00990C98">
            <w:pPr>
              <w:pStyle w:val="TAL"/>
              <w:rPr>
                <w:lang w:eastAsia="ko-KR"/>
              </w:rPr>
            </w:pPr>
            <w:r w:rsidRPr="00197B30">
              <w:rPr>
                <w:lang w:eastAsia="ko-KR"/>
              </w:rPr>
              <w:t>Inter Macro: 500m</w:t>
            </w:r>
          </w:p>
        </w:tc>
        <w:tc>
          <w:tcPr>
            <w:tcW w:w="3059" w:type="dxa"/>
            <w:shd w:val="clear" w:color="auto" w:fill="auto"/>
          </w:tcPr>
          <w:p w14:paraId="0D9EFBDF" w14:textId="1FA85CD6" w:rsidR="00C8264E" w:rsidRPr="00197B30" w:rsidRDefault="00C8264E" w:rsidP="00990C98">
            <w:pPr>
              <w:pStyle w:val="TAL"/>
              <w:rPr>
                <w:lang w:eastAsia="ko-KR"/>
              </w:rPr>
            </w:pPr>
            <w:r w:rsidRPr="00197B30">
              <w:rPr>
                <w:lang w:eastAsia="ko-KR"/>
              </w:rPr>
              <w:t>Inter Macro: 500m</w:t>
            </w:r>
          </w:p>
        </w:tc>
      </w:tr>
      <w:tr w:rsidR="00C8264E" w:rsidRPr="00197B30" w14:paraId="18F04209" w14:textId="77777777" w:rsidTr="00442C2A">
        <w:trPr>
          <w:trHeight w:val="453"/>
          <w:jc w:val="center"/>
        </w:trPr>
        <w:tc>
          <w:tcPr>
            <w:tcW w:w="2620" w:type="dxa"/>
            <w:shd w:val="clear" w:color="auto" w:fill="auto"/>
          </w:tcPr>
          <w:p w14:paraId="285FB2A1" w14:textId="3F51C2A7" w:rsidR="00C8264E" w:rsidRPr="00197B30" w:rsidRDefault="00080BD6" w:rsidP="00990C98">
            <w:pPr>
              <w:pStyle w:val="TAL"/>
              <w:rPr>
                <w:lang w:eastAsia="ko-KR"/>
              </w:rPr>
            </w:pPr>
            <w:r>
              <w:rPr>
                <w:rFonts w:hint="eastAsia"/>
                <w:lang w:eastAsia="ko-KR"/>
              </w:rPr>
              <w:t xml:space="preserve">UE-type </w:t>
            </w:r>
            <w:r w:rsidR="00C8264E" w:rsidRPr="00197B30">
              <w:rPr>
                <w:rFonts w:hint="eastAsia"/>
                <w:lang w:eastAsia="ko-KR"/>
              </w:rPr>
              <w:t>RSU</w:t>
            </w:r>
          </w:p>
        </w:tc>
        <w:tc>
          <w:tcPr>
            <w:tcW w:w="2953" w:type="dxa"/>
            <w:shd w:val="clear" w:color="auto" w:fill="auto"/>
          </w:tcPr>
          <w:p w14:paraId="5234F639" w14:textId="77777777" w:rsidR="00080BD6" w:rsidRDefault="00080BD6" w:rsidP="00990C98">
            <w:pPr>
              <w:pStyle w:val="TAL"/>
              <w:rPr>
                <w:lang w:eastAsia="ko-KR"/>
              </w:rPr>
            </w:pPr>
            <w:r>
              <w:rPr>
                <w:rFonts w:hint="eastAsia"/>
                <w:lang w:eastAsia="ko-KR"/>
              </w:rPr>
              <w:t>UE-type RSU deployment as defined in [13]</w:t>
            </w:r>
          </w:p>
          <w:p w14:paraId="7A548D9F" w14:textId="54D6BDE6" w:rsidR="00C8264E" w:rsidRPr="00197B30" w:rsidRDefault="00080BD6" w:rsidP="00990C98">
            <w:pPr>
              <w:pStyle w:val="TAL"/>
              <w:rPr>
                <w:lang w:eastAsia="ko-KR"/>
              </w:rPr>
            </w:pPr>
            <w:r>
              <w:rPr>
                <w:rFonts w:hint="eastAsia"/>
                <w:lang w:eastAsia="ko-KR"/>
              </w:rPr>
              <w:t xml:space="preserve">Note #3: </w:t>
            </w:r>
            <w:r w:rsidRPr="00080BD6">
              <w:rPr>
                <w:lang w:eastAsia="ko-KR"/>
              </w:rPr>
              <w:t>Companies are not precluded to evaluate a scenario with additional UE-type RSU.</w:t>
            </w:r>
          </w:p>
        </w:tc>
        <w:tc>
          <w:tcPr>
            <w:tcW w:w="3059" w:type="dxa"/>
            <w:shd w:val="clear" w:color="auto" w:fill="auto"/>
          </w:tcPr>
          <w:p w14:paraId="687B4E1D" w14:textId="77777777" w:rsidR="00080BD6" w:rsidRDefault="00080BD6" w:rsidP="00990C98">
            <w:pPr>
              <w:pStyle w:val="TAL"/>
              <w:rPr>
                <w:lang w:eastAsia="ko-KR"/>
              </w:rPr>
            </w:pPr>
            <w:r>
              <w:rPr>
                <w:rFonts w:hint="eastAsia"/>
                <w:lang w:eastAsia="ko-KR"/>
              </w:rPr>
              <w:t>UE-type RSU deployment as defined in [13]</w:t>
            </w:r>
          </w:p>
          <w:p w14:paraId="18CA0360" w14:textId="5D70AC6A" w:rsidR="00C8264E" w:rsidRPr="00197B30" w:rsidRDefault="00080BD6" w:rsidP="00990C98">
            <w:pPr>
              <w:pStyle w:val="TAL"/>
              <w:rPr>
                <w:lang w:eastAsia="ko-KR"/>
              </w:rPr>
            </w:pPr>
            <w:r>
              <w:rPr>
                <w:rFonts w:hint="eastAsia"/>
                <w:lang w:eastAsia="ko-KR"/>
              </w:rPr>
              <w:t xml:space="preserve">Note #3: </w:t>
            </w:r>
            <w:r w:rsidRPr="00080BD6">
              <w:rPr>
                <w:lang w:eastAsia="ko-KR"/>
              </w:rPr>
              <w:t>Companies are not precluded to evaluate a scenario with additional UE-type RSU.</w:t>
            </w:r>
          </w:p>
        </w:tc>
      </w:tr>
    </w:tbl>
    <w:p w14:paraId="2C734455" w14:textId="4BD2A58E" w:rsidR="00C8264E" w:rsidRPr="00DF147E" w:rsidRDefault="00C8264E" w:rsidP="00DA5DEE">
      <w:pPr>
        <w:rPr>
          <w:lang w:val="en-US" w:eastAsia="ko-KR"/>
        </w:rPr>
      </w:pPr>
    </w:p>
    <w:p w14:paraId="5AF3EB79" w14:textId="77777777" w:rsidR="00084995" w:rsidRDefault="00084995" w:rsidP="00084995">
      <w:pPr>
        <w:pStyle w:val="Heading3"/>
        <w:rPr>
          <w:lang w:val="en-US" w:eastAsia="ko-KR"/>
        </w:rPr>
      </w:pPr>
      <w:bookmarkStart w:id="22" w:name="_Toc11159089"/>
      <w:r w:rsidRPr="00084995">
        <w:rPr>
          <w:lang w:val="en-US" w:eastAsia="zh-CN"/>
        </w:rPr>
        <w:t>6.1.4</w:t>
      </w:r>
      <w:r w:rsidRPr="00084995">
        <w:rPr>
          <w:lang w:val="en-US" w:eastAsia="zh-CN"/>
        </w:rPr>
        <w:tab/>
        <w:t>Antenna model</w:t>
      </w:r>
      <w:bookmarkEnd w:id="22"/>
    </w:p>
    <w:p w14:paraId="62F0276D" w14:textId="2A07E21A"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 xml:space="preserve">Parameters regarding antenna </w:t>
      </w:r>
      <w:r w:rsidR="00930FAE">
        <w:rPr>
          <w:rFonts w:hint="eastAsia"/>
          <w:lang w:val="en-US" w:eastAsia="ko-KR"/>
        </w:rPr>
        <w:t xml:space="preserve">height </w:t>
      </w:r>
      <w:r w:rsidRPr="00197B30">
        <w:rPr>
          <w:rFonts w:hint="eastAsia"/>
          <w:lang w:val="en-US" w:eastAsia="ko-KR"/>
        </w:rPr>
        <w:t>are given in the following table:</w:t>
      </w:r>
    </w:p>
    <w:p w14:paraId="32255CE9" w14:textId="4840DF87" w:rsidR="00197B30" w:rsidRPr="00197B30" w:rsidRDefault="00197B30" w:rsidP="00990C98">
      <w:pPr>
        <w:pStyle w:val="TH"/>
        <w:rPr>
          <w:lang w:val="en-US" w:eastAsia="ko-KR"/>
        </w:rPr>
      </w:pPr>
      <w:r w:rsidRPr="00197B30">
        <w:rPr>
          <w:rFonts w:hint="eastAsia"/>
          <w:lang w:val="en-US" w:eastAsia="ko-KR"/>
        </w:rPr>
        <w:t xml:space="preserve">Table 6.1.4-1: Antenna </w:t>
      </w:r>
      <w:r w:rsidR="00930FAE">
        <w:rPr>
          <w:rFonts w:hint="eastAsia"/>
          <w:lang w:val="en-US" w:eastAsia="ko-KR"/>
        </w:rPr>
        <w:t>height</w:t>
      </w:r>
    </w:p>
    <w:tbl>
      <w:tblPr>
        <w:tblW w:w="8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2"/>
        <w:gridCol w:w="3074"/>
        <w:gridCol w:w="2977"/>
      </w:tblGrid>
      <w:tr w:rsidR="00197B30" w:rsidRPr="00197B30" w14:paraId="78F1F74F" w14:textId="77777777" w:rsidTr="007E75E1">
        <w:trPr>
          <w:trHeight w:val="453"/>
          <w:jc w:val="center"/>
        </w:trPr>
        <w:tc>
          <w:tcPr>
            <w:tcW w:w="2712" w:type="dxa"/>
            <w:shd w:val="clear" w:color="auto" w:fill="D9D9D9"/>
            <w:vAlign w:val="center"/>
          </w:tcPr>
          <w:p w14:paraId="5E6A2817" w14:textId="77777777" w:rsidR="00197B30" w:rsidRPr="00197B30" w:rsidRDefault="00197B30" w:rsidP="00990C98">
            <w:pPr>
              <w:pStyle w:val="TAH"/>
              <w:rPr>
                <w:lang w:eastAsia="ko-KR"/>
              </w:rPr>
            </w:pPr>
            <w:r w:rsidRPr="00197B30">
              <w:rPr>
                <w:lang w:eastAsia="ko-KR"/>
              </w:rPr>
              <w:t>Parameters</w:t>
            </w:r>
          </w:p>
        </w:tc>
        <w:tc>
          <w:tcPr>
            <w:tcW w:w="3074" w:type="dxa"/>
            <w:shd w:val="clear" w:color="auto" w:fill="D9D9D9"/>
            <w:vAlign w:val="center"/>
          </w:tcPr>
          <w:p w14:paraId="2990E534" w14:textId="77777777" w:rsidR="00197B30" w:rsidRPr="00197B30" w:rsidRDefault="00197B30" w:rsidP="00990C98">
            <w:pPr>
              <w:pStyle w:val="TAH"/>
              <w:rPr>
                <w:lang w:eastAsia="ko-KR"/>
              </w:rPr>
            </w:pPr>
            <w:r w:rsidRPr="00197B30">
              <w:rPr>
                <w:lang w:eastAsia="ko-KR"/>
              </w:rPr>
              <w:t>Urban grid for eV2X</w:t>
            </w:r>
          </w:p>
        </w:tc>
        <w:tc>
          <w:tcPr>
            <w:tcW w:w="2977" w:type="dxa"/>
            <w:shd w:val="clear" w:color="auto" w:fill="D9D9D9"/>
            <w:vAlign w:val="center"/>
          </w:tcPr>
          <w:p w14:paraId="36B5D67B" w14:textId="77777777" w:rsidR="00197B30" w:rsidRPr="00197B30" w:rsidRDefault="00197B30" w:rsidP="00990C98">
            <w:pPr>
              <w:pStyle w:val="TAH"/>
              <w:rPr>
                <w:lang w:eastAsia="ko-KR"/>
              </w:rPr>
            </w:pPr>
            <w:r w:rsidRPr="00197B30">
              <w:rPr>
                <w:lang w:eastAsia="ko-KR"/>
              </w:rPr>
              <w:t>Highway for eV2X</w:t>
            </w:r>
          </w:p>
        </w:tc>
      </w:tr>
      <w:tr w:rsidR="00197B30" w:rsidRPr="00197B30" w14:paraId="2428B8CD" w14:textId="77777777" w:rsidTr="007E75E1">
        <w:trPr>
          <w:trHeight w:val="453"/>
          <w:jc w:val="center"/>
        </w:trPr>
        <w:tc>
          <w:tcPr>
            <w:tcW w:w="2712" w:type="dxa"/>
            <w:shd w:val="clear" w:color="auto" w:fill="auto"/>
          </w:tcPr>
          <w:p w14:paraId="75A98E9A" w14:textId="77777777" w:rsidR="00197B30" w:rsidRPr="00197B30" w:rsidRDefault="00197B30" w:rsidP="00990C98">
            <w:pPr>
              <w:pStyle w:val="TAL"/>
              <w:rPr>
                <w:lang w:eastAsia="ko-KR"/>
              </w:rPr>
            </w:pPr>
            <w:r w:rsidRPr="00197B30">
              <w:rPr>
                <w:lang w:eastAsia="ko-KR"/>
              </w:rPr>
              <w:t>BS antenna height</w:t>
            </w:r>
          </w:p>
        </w:tc>
        <w:tc>
          <w:tcPr>
            <w:tcW w:w="3074" w:type="dxa"/>
            <w:shd w:val="clear" w:color="auto" w:fill="auto"/>
          </w:tcPr>
          <w:p w14:paraId="04D0A25C" w14:textId="77777777" w:rsidR="00197B30" w:rsidRPr="00197B30" w:rsidRDefault="00197B30" w:rsidP="00990C98">
            <w:pPr>
              <w:pStyle w:val="TAL"/>
              <w:rPr>
                <w:lang w:eastAsia="ko-KR"/>
              </w:rPr>
            </w:pPr>
            <w:r w:rsidRPr="00197B30">
              <w:rPr>
                <w:lang w:eastAsia="ko-KR"/>
              </w:rPr>
              <w:t xml:space="preserve">Macro BS: 25m </w:t>
            </w:r>
          </w:p>
          <w:p w14:paraId="52F15300" w14:textId="7BCC2824" w:rsidR="00197B30" w:rsidRPr="00197B30" w:rsidRDefault="00757341" w:rsidP="00990C98">
            <w:pPr>
              <w:pStyle w:val="TAL"/>
              <w:rPr>
                <w:lang w:eastAsia="ko-KR"/>
              </w:rPr>
            </w:pPr>
            <w:r>
              <w:rPr>
                <w:rFonts w:hint="eastAsia"/>
                <w:lang w:eastAsia="ko-KR"/>
              </w:rPr>
              <w:t>Micro BS</w:t>
            </w:r>
            <w:r w:rsidR="00197B30" w:rsidRPr="00197B30">
              <w:rPr>
                <w:lang w:eastAsia="ko-KR"/>
              </w:rPr>
              <w:t>: 5m</w:t>
            </w:r>
          </w:p>
        </w:tc>
        <w:tc>
          <w:tcPr>
            <w:tcW w:w="2977" w:type="dxa"/>
            <w:shd w:val="clear" w:color="auto" w:fill="auto"/>
          </w:tcPr>
          <w:p w14:paraId="0F0A0DF4" w14:textId="77777777" w:rsidR="00197B30" w:rsidRPr="00197B30" w:rsidRDefault="00197B30" w:rsidP="00990C98">
            <w:pPr>
              <w:pStyle w:val="TAL"/>
              <w:rPr>
                <w:lang w:eastAsia="ko-KR"/>
              </w:rPr>
            </w:pPr>
            <w:r w:rsidRPr="00197B30">
              <w:rPr>
                <w:lang w:eastAsia="ko-KR"/>
              </w:rPr>
              <w:t xml:space="preserve">Macro BS: </w:t>
            </w:r>
          </w:p>
          <w:p w14:paraId="0FC61326" w14:textId="77777777" w:rsidR="00197B30" w:rsidRPr="00197B30" w:rsidRDefault="00197B30" w:rsidP="00990C98">
            <w:pPr>
              <w:pStyle w:val="TAL"/>
              <w:rPr>
                <w:lang w:eastAsia="ko-KR"/>
              </w:rPr>
            </w:pPr>
            <w:r w:rsidRPr="00197B30">
              <w:rPr>
                <w:lang w:eastAsia="ko-KR"/>
              </w:rPr>
              <w:t>35m for ISD 1732m</w:t>
            </w:r>
          </w:p>
          <w:p w14:paraId="3CD9538D" w14:textId="77777777" w:rsidR="00197B30" w:rsidRPr="00197B30" w:rsidRDefault="00197B30" w:rsidP="00990C98">
            <w:pPr>
              <w:pStyle w:val="TAL"/>
              <w:rPr>
                <w:lang w:eastAsia="ko-KR"/>
              </w:rPr>
            </w:pPr>
            <w:r w:rsidRPr="00197B30">
              <w:rPr>
                <w:lang w:eastAsia="ko-KR"/>
              </w:rPr>
              <w:t>25m for ISD 500m</w:t>
            </w:r>
          </w:p>
          <w:p w14:paraId="78670B48" w14:textId="622CE5B6" w:rsidR="00197B30" w:rsidRPr="00197B30" w:rsidRDefault="00757341" w:rsidP="00990C98">
            <w:pPr>
              <w:pStyle w:val="TAL"/>
              <w:rPr>
                <w:lang w:eastAsia="ko-KR"/>
              </w:rPr>
            </w:pPr>
            <w:r>
              <w:rPr>
                <w:rFonts w:hint="eastAsia"/>
                <w:lang w:eastAsia="ko-KR"/>
              </w:rPr>
              <w:t>Micro BS</w:t>
            </w:r>
            <w:r w:rsidR="00197B30" w:rsidRPr="00197B30">
              <w:rPr>
                <w:lang w:eastAsia="ko-KR"/>
              </w:rPr>
              <w:t>: 5m</w:t>
            </w:r>
          </w:p>
        </w:tc>
      </w:tr>
      <w:tr w:rsidR="00197B30" w:rsidRPr="00197B30" w14:paraId="2CCF8718" w14:textId="77777777" w:rsidTr="007E75E1">
        <w:trPr>
          <w:trHeight w:val="453"/>
          <w:jc w:val="center"/>
        </w:trPr>
        <w:tc>
          <w:tcPr>
            <w:tcW w:w="2712" w:type="dxa"/>
            <w:shd w:val="clear" w:color="auto" w:fill="auto"/>
          </w:tcPr>
          <w:p w14:paraId="009ADEC7" w14:textId="77777777" w:rsidR="00197B30" w:rsidRPr="00197B30" w:rsidRDefault="00197B30" w:rsidP="00990C98">
            <w:pPr>
              <w:pStyle w:val="TAL"/>
              <w:rPr>
                <w:lang w:eastAsia="ko-KR"/>
              </w:rPr>
            </w:pPr>
            <w:r w:rsidRPr="00197B30">
              <w:rPr>
                <w:lang w:eastAsia="ko-KR"/>
              </w:rPr>
              <w:t>UE antenna height</w:t>
            </w:r>
          </w:p>
        </w:tc>
        <w:tc>
          <w:tcPr>
            <w:tcW w:w="3074" w:type="dxa"/>
            <w:shd w:val="clear" w:color="auto" w:fill="auto"/>
          </w:tcPr>
          <w:p w14:paraId="75A3CC31" w14:textId="4187EA3D" w:rsidR="00442C2A" w:rsidRDefault="00197B30" w:rsidP="00990C98">
            <w:pPr>
              <w:pStyle w:val="TAL"/>
              <w:rPr>
                <w:lang w:eastAsia="ko-KR"/>
              </w:rPr>
            </w:pPr>
            <w:r w:rsidRPr="00197B30">
              <w:rPr>
                <w:lang w:eastAsia="ko-KR"/>
              </w:rPr>
              <w:t>Vehicle</w:t>
            </w:r>
            <w:r w:rsidR="00442C2A">
              <w:rPr>
                <w:rFonts w:hint="eastAsia"/>
                <w:lang w:eastAsia="ko-KR"/>
              </w:rPr>
              <w:t xml:space="preserve"> UE: </w:t>
            </w:r>
            <w:r w:rsidR="005B2E02">
              <w:rPr>
                <w:rFonts w:hint="eastAsia"/>
                <w:lang w:eastAsia="ko-KR"/>
              </w:rPr>
              <w:t>A</w:t>
            </w:r>
            <w:r w:rsidR="00442C2A">
              <w:rPr>
                <w:rFonts w:hint="eastAsia"/>
                <w:lang w:eastAsia="ko-KR"/>
              </w:rPr>
              <w:t xml:space="preserve">s defined in Subclause </w:t>
            </w:r>
            <w:r w:rsidR="005B2E02">
              <w:rPr>
                <w:rFonts w:hint="eastAsia"/>
                <w:lang w:eastAsia="ko-KR"/>
              </w:rPr>
              <w:t>6.1.2</w:t>
            </w:r>
          </w:p>
          <w:p w14:paraId="5061362F" w14:textId="053EFB32" w:rsidR="00197B30" w:rsidRPr="00197B30" w:rsidRDefault="005B2E02" w:rsidP="00990C98">
            <w:pPr>
              <w:pStyle w:val="TAL"/>
              <w:rPr>
                <w:lang w:eastAsia="ko-KR"/>
              </w:rPr>
            </w:pPr>
            <w:r>
              <w:rPr>
                <w:rFonts w:hint="eastAsia"/>
                <w:lang w:eastAsia="ko-KR"/>
              </w:rPr>
              <w:t>P</w:t>
            </w:r>
            <w:r w:rsidR="00197B30" w:rsidRPr="00197B30">
              <w:rPr>
                <w:lang w:eastAsia="ko-KR"/>
              </w:rPr>
              <w:t>edestrian UE</w:t>
            </w:r>
            <w:r w:rsidR="003A30D9">
              <w:rPr>
                <w:rFonts w:hint="eastAsia"/>
                <w:lang w:eastAsia="ko-KR"/>
              </w:rPr>
              <w:t>, cellular UE</w:t>
            </w:r>
            <w:r w:rsidR="00197B30" w:rsidRPr="00197B30">
              <w:rPr>
                <w:lang w:eastAsia="ko-KR"/>
              </w:rPr>
              <w:t xml:space="preserve">: </w:t>
            </w:r>
            <w:r>
              <w:rPr>
                <w:rFonts w:hint="eastAsia"/>
                <w:lang w:eastAsia="ko-KR"/>
              </w:rPr>
              <w:t>1.5 m</w:t>
            </w:r>
          </w:p>
          <w:p w14:paraId="3C688443" w14:textId="77777777" w:rsidR="00197B30" w:rsidRPr="00197B30" w:rsidRDefault="00197B30" w:rsidP="00990C98">
            <w:pPr>
              <w:pStyle w:val="TAL"/>
              <w:rPr>
                <w:bCs/>
                <w:lang w:eastAsia="ko-KR"/>
              </w:rPr>
            </w:pPr>
            <w:r w:rsidRPr="00197B30">
              <w:rPr>
                <w:lang w:eastAsia="ko-KR"/>
              </w:rPr>
              <w:t>UE-type-RSU: 5 m</w:t>
            </w:r>
          </w:p>
        </w:tc>
        <w:tc>
          <w:tcPr>
            <w:tcW w:w="2977" w:type="dxa"/>
            <w:shd w:val="clear" w:color="auto" w:fill="auto"/>
          </w:tcPr>
          <w:p w14:paraId="47A56D51" w14:textId="77777777" w:rsidR="005B2E02" w:rsidRDefault="00197B30" w:rsidP="00990C98">
            <w:pPr>
              <w:pStyle w:val="TAL"/>
              <w:rPr>
                <w:lang w:eastAsia="ko-KR"/>
              </w:rPr>
            </w:pPr>
            <w:r w:rsidRPr="00197B30">
              <w:rPr>
                <w:lang w:eastAsia="ko-KR"/>
              </w:rPr>
              <w:t>Vehicle</w:t>
            </w:r>
            <w:r w:rsidR="005B2E02">
              <w:rPr>
                <w:rFonts w:hint="eastAsia"/>
                <w:lang w:eastAsia="ko-KR"/>
              </w:rPr>
              <w:t xml:space="preserve"> UE: As </w:t>
            </w:r>
            <w:r w:rsidR="005B2E02">
              <w:rPr>
                <w:lang w:eastAsia="ko-KR"/>
              </w:rPr>
              <w:t>defined</w:t>
            </w:r>
            <w:r w:rsidR="005B2E02">
              <w:rPr>
                <w:rFonts w:hint="eastAsia"/>
                <w:lang w:eastAsia="ko-KR"/>
              </w:rPr>
              <w:t xml:space="preserve"> in Subclause 6.1.2</w:t>
            </w:r>
          </w:p>
          <w:p w14:paraId="10A6E5D2" w14:textId="50A3665B" w:rsidR="00197B30" w:rsidRPr="00197B30" w:rsidRDefault="005B2E02" w:rsidP="00990C98">
            <w:pPr>
              <w:pStyle w:val="TAL"/>
              <w:rPr>
                <w:lang w:eastAsia="ko-KR"/>
              </w:rPr>
            </w:pPr>
            <w:r>
              <w:rPr>
                <w:rFonts w:hint="eastAsia"/>
                <w:lang w:eastAsia="ko-KR"/>
              </w:rPr>
              <w:t>P</w:t>
            </w:r>
            <w:r w:rsidR="00197B30" w:rsidRPr="00197B30">
              <w:rPr>
                <w:lang w:eastAsia="ko-KR"/>
              </w:rPr>
              <w:t>edestrian UE</w:t>
            </w:r>
            <w:r w:rsidR="003A30D9">
              <w:rPr>
                <w:rFonts w:hint="eastAsia"/>
                <w:lang w:eastAsia="ko-KR"/>
              </w:rPr>
              <w:t>, cellular UE</w:t>
            </w:r>
            <w:r w:rsidR="00197B30" w:rsidRPr="00197B30">
              <w:rPr>
                <w:lang w:eastAsia="ko-KR"/>
              </w:rPr>
              <w:t xml:space="preserve">: </w:t>
            </w:r>
            <w:r>
              <w:rPr>
                <w:rFonts w:hint="eastAsia"/>
                <w:lang w:eastAsia="ko-KR"/>
              </w:rPr>
              <w:t>1.5 m</w:t>
            </w:r>
          </w:p>
          <w:p w14:paraId="6DCB56D8" w14:textId="77777777" w:rsidR="00197B30" w:rsidRPr="00197B30" w:rsidRDefault="00197B30" w:rsidP="00990C98">
            <w:pPr>
              <w:pStyle w:val="TAL"/>
              <w:rPr>
                <w:bCs/>
                <w:lang w:eastAsia="ko-KR"/>
              </w:rPr>
            </w:pPr>
            <w:r w:rsidRPr="00197B30">
              <w:rPr>
                <w:lang w:eastAsia="ko-KR"/>
              </w:rPr>
              <w:t>UE-type-RSU: 5 m</w:t>
            </w:r>
          </w:p>
        </w:tc>
      </w:tr>
    </w:tbl>
    <w:p w14:paraId="2B5B102D" w14:textId="719E0AE4" w:rsidR="00197B30" w:rsidRPr="00197B30" w:rsidRDefault="00197B30" w:rsidP="00643DA6">
      <w:pPr>
        <w:pStyle w:val="NO"/>
        <w:rPr>
          <w:lang w:eastAsia="ko-KR"/>
        </w:rPr>
      </w:pPr>
      <w:r w:rsidRPr="00197B30">
        <w:rPr>
          <w:lang w:eastAsia="ko-KR"/>
        </w:rPr>
        <w:t>Note #</w:t>
      </w:r>
      <w:r w:rsidR="00757341">
        <w:rPr>
          <w:rFonts w:hint="eastAsia"/>
          <w:lang w:eastAsia="ko-KR"/>
        </w:rPr>
        <w:t>1</w:t>
      </w:r>
      <w:r w:rsidRPr="00197B30">
        <w:rPr>
          <w:lang w:eastAsia="ko-KR"/>
        </w:rPr>
        <w:t xml:space="preserve">: The values </w:t>
      </w:r>
      <w:r w:rsidRPr="00197B30">
        <w:rPr>
          <w:rFonts w:hint="eastAsia"/>
          <w:lang w:eastAsia="ko-KR"/>
        </w:rPr>
        <w:t xml:space="preserve">for UE antenna </w:t>
      </w:r>
      <w:r w:rsidRPr="00197B30">
        <w:rPr>
          <w:lang w:eastAsia="ko-KR"/>
        </w:rPr>
        <w:t>may be revised after discussions on antenna placement, etc., if any.</w:t>
      </w:r>
    </w:p>
    <w:p w14:paraId="60F3EBB2" w14:textId="77777777" w:rsidR="00E50069" w:rsidRDefault="00E50069" w:rsidP="00197B30">
      <w:pPr>
        <w:overflowPunct w:val="0"/>
        <w:autoSpaceDE w:val="0"/>
        <w:autoSpaceDN w:val="0"/>
        <w:adjustRightInd w:val="0"/>
        <w:textAlignment w:val="baseline"/>
        <w:rPr>
          <w:lang w:eastAsia="ko-KR"/>
        </w:rPr>
      </w:pPr>
    </w:p>
    <w:p w14:paraId="161C5E05" w14:textId="1111F57F" w:rsidR="00CE4CF3" w:rsidRDefault="00E50069" w:rsidP="00197B30">
      <w:pPr>
        <w:overflowPunct w:val="0"/>
        <w:autoSpaceDE w:val="0"/>
        <w:autoSpaceDN w:val="0"/>
        <w:adjustRightInd w:val="0"/>
        <w:textAlignment w:val="baseline"/>
        <w:rPr>
          <w:lang w:eastAsia="ko-KR"/>
        </w:rPr>
      </w:pPr>
      <w:r>
        <w:rPr>
          <w:rFonts w:hint="eastAsia"/>
          <w:lang w:eastAsia="ko-KR"/>
        </w:rPr>
        <w:t>Macro BS antenna element pattern and array configuration are given in the following tables:</w:t>
      </w:r>
    </w:p>
    <w:p w14:paraId="5F768559" w14:textId="39694A12" w:rsidR="00D810AF" w:rsidRPr="000113AD" w:rsidRDefault="00D810AF" w:rsidP="00643DA6">
      <w:pPr>
        <w:pStyle w:val="TH"/>
        <w:rPr>
          <w:lang w:eastAsia="ko-KR"/>
        </w:rPr>
      </w:pPr>
      <w:r>
        <w:rPr>
          <w:rFonts w:hint="eastAsia"/>
          <w:lang w:eastAsia="ko-KR"/>
        </w:rPr>
        <w:t>Table</w:t>
      </w:r>
      <w:r w:rsidR="00E50069">
        <w:rPr>
          <w:rFonts w:hint="eastAsia"/>
          <w:lang w:eastAsia="ko-KR"/>
        </w:rPr>
        <w:t xml:space="preserve"> 6.1.4-2:</w:t>
      </w:r>
      <w:r>
        <w:rPr>
          <w:rFonts w:hint="eastAsia"/>
          <w:lang w:eastAsia="ko-KR"/>
        </w:rPr>
        <w:t xml:space="preserve"> </w:t>
      </w:r>
      <w:r w:rsidRPr="000113AD">
        <w:rPr>
          <w:lang w:eastAsia="ko-KR"/>
        </w:rPr>
        <w:t xml:space="preserve">Antenna element pattern for </w:t>
      </w:r>
      <w:r>
        <w:rPr>
          <w:rFonts w:hint="eastAsia"/>
          <w:lang w:eastAsia="ko-KR"/>
        </w:rPr>
        <w:t>Macro BS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3463"/>
        <w:gridCol w:w="4122"/>
      </w:tblGrid>
      <w:tr w:rsidR="00D810AF" w:rsidRPr="000E2BF3" w14:paraId="12838BB2" w14:textId="77777777" w:rsidTr="00336518">
        <w:trPr>
          <w:trHeight w:val="77"/>
        </w:trPr>
        <w:tc>
          <w:tcPr>
            <w:tcW w:w="1062" w:type="pct"/>
            <w:shd w:val="clear" w:color="auto" w:fill="D9D9D9"/>
          </w:tcPr>
          <w:p w14:paraId="60E6A283" w14:textId="1E8FEC26" w:rsidR="00D810AF" w:rsidRPr="002F4A0C" w:rsidRDefault="00D810AF" w:rsidP="00643DA6">
            <w:pPr>
              <w:pStyle w:val="TAH"/>
            </w:pPr>
          </w:p>
        </w:tc>
        <w:tc>
          <w:tcPr>
            <w:tcW w:w="1798" w:type="pct"/>
            <w:shd w:val="clear" w:color="auto" w:fill="D9D9D9"/>
          </w:tcPr>
          <w:p w14:paraId="0AF56D1C" w14:textId="556A9771" w:rsidR="00D810AF" w:rsidRPr="002F4A0C" w:rsidRDefault="005A5A83" w:rsidP="00643DA6">
            <w:pPr>
              <w:pStyle w:val="TAH"/>
              <w:rPr>
                <w:rFonts w:eastAsia="Times New Roman"/>
                <w:lang w:eastAsia="ja-JP"/>
              </w:rPr>
            </w:pPr>
            <w:r>
              <w:rPr>
                <w:rFonts w:eastAsiaTheme="minorEastAsia" w:hint="eastAsia"/>
                <w:lang w:eastAsia="ko-KR"/>
              </w:rPr>
              <w:t>For</w:t>
            </w:r>
            <w:r w:rsidR="00D810AF" w:rsidRPr="002F4A0C">
              <w:rPr>
                <w:rFonts w:eastAsia="Times New Roman"/>
                <w:lang w:eastAsia="ja-JP"/>
              </w:rPr>
              <w:t xml:space="preserve"> </w:t>
            </w:r>
            <w:r>
              <w:rPr>
                <w:rFonts w:eastAsiaTheme="minorEastAsia" w:hint="eastAsia"/>
                <w:lang w:eastAsia="ko-KR"/>
              </w:rPr>
              <w:t>4</w:t>
            </w:r>
            <w:r w:rsidR="00D810AF" w:rsidRPr="002F4A0C">
              <w:rPr>
                <w:rFonts w:eastAsia="Times New Roman"/>
                <w:lang w:eastAsia="ja-JP"/>
              </w:rPr>
              <w:t xml:space="preserve"> GHz</w:t>
            </w:r>
          </w:p>
        </w:tc>
        <w:tc>
          <w:tcPr>
            <w:tcW w:w="2141" w:type="pct"/>
            <w:shd w:val="clear" w:color="auto" w:fill="D9D9D9"/>
          </w:tcPr>
          <w:p w14:paraId="046785C5" w14:textId="35CE83BD" w:rsidR="00D810AF" w:rsidRPr="002F4A0C" w:rsidRDefault="005A5A83" w:rsidP="00643DA6">
            <w:pPr>
              <w:pStyle w:val="TAH"/>
              <w:rPr>
                <w:rFonts w:eastAsia="MS Mincho"/>
                <w:lang w:eastAsia="ja-JP"/>
              </w:rPr>
            </w:pPr>
            <w:r>
              <w:rPr>
                <w:rFonts w:eastAsiaTheme="minorEastAsia" w:hint="eastAsia"/>
                <w:lang w:eastAsia="ko-KR"/>
              </w:rPr>
              <w:t>For</w:t>
            </w:r>
            <w:r w:rsidR="00D810AF" w:rsidRPr="002F4A0C">
              <w:rPr>
                <w:rFonts w:eastAsia="Times New Roman"/>
                <w:lang w:eastAsia="ja-JP"/>
              </w:rPr>
              <w:t xml:space="preserve"> </w:t>
            </w:r>
            <w:r>
              <w:rPr>
                <w:rFonts w:eastAsiaTheme="minorEastAsia" w:hint="eastAsia"/>
                <w:lang w:eastAsia="ko-KR"/>
              </w:rPr>
              <w:t>30</w:t>
            </w:r>
            <w:r w:rsidR="00D810AF" w:rsidRPr="002F4A0C">
              <w:rPr>
                <w:rFonts w:eastAsia="Times New Roman"/>
                <w:lang w:eastAsia="ja-JP"/>
              </w:rPr>
              <w:t xml:space="preserve"> GHz</w:t>
            </w:r>
          </w:p>
        </w:tc>
      </w:tr>
      <w:tr w:rsidR="00295825" w:rsidRPr="000E2BF3" w14:paraId="0AF4F0CD" w14:textId="77777777" w:rsidTr="00336518">
        <w:trPr>
          <w:trHeight w:val="437"/>
        </w:trPr>
        <w:tc>
          <w:tcPr>
            <w:tcW w:w="1062" w:type="pct"/>
            <w:shd w:val="clear" w:color="auto" w:fill="FFFFFF"/>
          </w:tcPr>
          <w:p w14:paraId="5B92D6D2" w14:textId="77777777" w:rsidR="00295825" w:rsidRPr="00336518" w:rsidRDefault="00295825" w:rsidP="00643DA6">
            <w:pPr>
              <w:pStyle w:val="TAL"/>
              <w:rPr>
                <w:lang w:eastAsia="en-GB"/>
              </w:rPr>
            </w:pPr>
            <w:r w:rsidRPr="00336518">
              <w:rPr>
                <w:lang w:eastAsia="en-GB"/>
              </w:rPr>
              <w:t>Antenna element gain vertical pattern</w:t>
            </w:r>
          </w:p>
        </w:tc>
        <w:tc>
          <w:tcPr>
            <w:tcW w:w="3938" w:type="pct"/>
            <w:gridSpan w:val="2"/>
            <w:shd w:val="clear" w:color="auto" w:fill="auto"/>
            <w:vAlign w:val="center"/>
          </w:tcPr>
          <w:p w14:paraId="0A376A48" w14:textId="378CED58" w:rsidR="00295825" w:rsidRPr="00336518" w:rsidRDefault="007B3E8A" w:rsidP="00643DA6">
            <w:pPr>
              <w:pStyle w:val="TAL"/>
              <w:rPr>
                <w:lang w:eastAsia="en-GB"/>
              </w:rPr>
            </w:pPr>
            <w:r w:rsidRPr="00336518">
              <w:rPr>
                <w:position w:val="-34"/>
              </w:rPr>
              <w:object w:dxaOrig="7860" w:dyaOrig="780" w14:anchorId="3ACAD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5pt;height:37.65pt" o:ole="">
                  <v:imagedata r:id="rId10" o:title=""/>
                </v:shape>
                <o:OLEObject Type="Embed" ProgID="Equation.3" ShapeID="_x0000_i1025" DrawAspect="Content" ObjectID="_1621772017" r:id="rId11"/>
              </w:object>
            </w:r>
          </w:p>
        </w:tc>
      </w:tr>
      <w:tr w:rsidR="00295825" w:rsidRPr="000E2BF3" w14:paraId="7A0F7CC3" w14:textId="77777777" w:rsidTr="00336518">
        <w:trPr>
          <w:trHeight w:val="405"/>
        </w:trPr>
        <w:tc>
          <w:tcPr>
            <w:tcW w:w="1062" w:type="pct"/>
            <w:shd w:val="clear" w:color="auto" w:fill="FFFFFF"/>
          </w:tcPr>
          <w:p w14:paraId="71C69521" w14:textId="77777777" w:rsidR="00295825" w:rsidRPr="00336518" w:rsidRDefault="00295825" w:rsidP="00643DA6">
            <w:pPr>
              <w:pStyle w:val="TAL"/>
              <w:rPr>
                <w:lang w:eastAsia="en-GB"/>
              </w:rPr>
            </w:pPr>
            <w:r w:rsidRPr="00336518">
              <w:rPr>
                <w:lang w:eastAsia="en-GB"/>
              </w:rPr>
              <w:t>Antenna element gain horizontal pattern</w:t>
            </w:r>
          </w:p>
        </w:tc>
        <w:tc>
          <w:tcPr>
            <w:tcW w:w="3938" w:type="pct"/>
            <w:gridSpan w:val="2"/>
            <w:shd w:val="clear" w:color="auto" w:fill="auto"/>
            <w:vAlign w:val="center"/>
          </w:tcPr>
          <w:p w14:paraId="322CC1B1" w14:textId="7182401A" w:rsidR="00295825" w:rsidRPr="00336518" w:rsidRDefault="007B3E8A" w:rsidP="00643DA6">
            <w:pPr>
              <w:pStyle w:val="TAL"/>
              <w:rPr>
                <w:lang w:eastAsia="en-GB"/>
              </w:rPr>
            </w:pPr>
            <w:r w:rsidRPr="00336518">
              <w:rPr>
                <w:position w:val="-34"/>
              </w:rPr>
              <w:object w:dxaOrig="7699" w:dyaOrig="780" w14:anchorId="6F7AADDA">
                <v:shape id="_x0000_i1026" type="#_x0000_t75" style="width:365pt;height:37.65pt" o:ole="">
                  <v:imagedata r:id="rId12" o:title=""/>
                </v:shape>
                <o:OLEObject Type="Embed" ProgID="Equation.3" ShapeID="_x0000_i1026" DrawAspect="Content" ObjectID="_1621772018" r:id="rId13"/>
              </w:object>
            </w:r>
          </w:p>
        </w:tc>
      </w:tr>
      <w:tr w:rsidR="00295825" w:rsidRPr="000E2BF3" w14:paraId="65F52A22" w14:textId="77777777" w:rsidTr="00336518">
        <w:trPr>
          <w:trHeight w:val="269"/>
        </w:trPr>
        <w:tc>
          <w:tcPr>
            <w:tcW w:w="1062" w:type="pct"/>
            <w:shd w:val="clear" w:color="auto" w:fill="FFFFFF"/>
          </w:tcPr>
          <w:p w14:paraId="3F324066" w14:textId="77777777" w:rsidR="00295825" w:rsidRPr="00336518" w:rsidRDefault="00295825" w:rsidP="00643DA6">
            <w:pPr>
              <w:pStyle w:val="TAL"/>
              <w:rPr>
                <w:lang w:eastAsia="en-GB"/>
              </w:rPr>
            </w:pPr>
            <w:r w:rsidRPr="00336518">
              <w:rPr>
                <w:lang w:eastAsia="en-GB"/>
              </w:rPr>
              <w:t xml:space="preserve">Pattern combining method for 3D </w:t>
            </w:r>
          </w:p>
        </w:tc>
        <w:tc>
          <w:tcPr>
            <w:tcW w:w="3938" w:type="pct"/>
            <w:gridSpan w:val="2"/>
            <w:shd w:val="clear" w:color="auto" w:fill="auto"/>
            <w:vAlign w:val="center"/>
          </w:tcPr>
          <w:p w14:paraId="16701C2A" w14:textId="050B77D2" w:rsidR="00295825" w:rsidRPr="00336518" w:rsidRDefault="007B3E8A" w:rsidP="00643DA6">
            <w:pPr>
              <w:pStyle w:val="TAL"/>
              <w:rPr>
                <w:lang w:eastAsia="en-GB"/>
              </w:rPr>
            </w:pPr>
            <w:r w:rsidRPr="00336518">
              <w:rPr>
                <w:position w:val="-10"/>
              </w:rPr>
              <w:object w:dxaOrig="5220" w:dyaOrig="300" w14:anchorId="212C1733">
                <v:shape id="_x0000_i1027" type="#_x0000_t75" style="width:247pt;height:14.25pt" o:ole="">
                  <v:imagedata r:id="rId14" o:title=""/>
                </v:shape>
                <o:OLEObject Type="Embed" ProgID="Equation.3" ShapeID="_x0000_i1027" DrawAspect="Content" ObjectID="_1621772019" r:id="rId15"/>
              </w:object>
            </w:r>
          </w:p>
        </w:tc>
      </w:tr>
      <w:tr w:rsidR="00295825" w:rsidRPr="000E2BF3" w14:paraId="22271B3B" w14:textId="77777777" w:rsidTr="00336518">
        <w:trPr>
          <w:trHeight w:val="58"/>
        </w:trPr>
        <w:tc>
          <w:tcPr>
            <w:tcW w:w="1062" w:type="pct"/>
            <w:shd w:val="clear" w:color="auto" w:fill="FFFFFF"/>
          </w:tcPr>
          <w:p w14:paraId="095E4102" w14:textId="77777777" w:rsidR="00295825" w:rsidRPr="00336518" w:rsidRDefault="00295825" w:rsidP="00643DA6">
            <w:pPr>
              <w:pStyle w:val="TAL"/>
              <w:rPr>
                <w:lang w:eastAsia="en-GB"/>
              </w:rPr>
            </w:pPr>
            <w:r w:rsidRPr="00336518">
              <w:rPr>
                <w:lang w:eastAsia="en-GB"/>
              </w:rPr>
              <w:t>Max direct. gain of the antenna element</w:t>
            </w:r>
          </w:p>
        </w:tc>
        <w:tc>
          <w:tcPr>
            <w:tcW w:w="3938" w:type="pct"/>
            <w:gridSpan w:val="2"/>
            <w:shd w:val="clear" w:color="auto" w:fill="auto"/>
            <w:vAlign w:val="center"/>
          </w:tcPr>
          <w:p w14:paraId="4BEB6FA6" w14:textId="2A3AFDCD" w:rsidR="00295825" w:rsidRPr="00336518" w:rsidRDefault="00295825" w:rsidP="00643DA6">
            <w:pPr>
              <w:pStyle w:val="TAL"/>
              <w:rPr>
                <w:lang w:eastAsia="en-GB"/>
              </w:rPr>
            </w:pPr>
            <w:r w:rsidRPr="00336518">
              <w:rPr>
                <w:lang w:eastAsia="en-GB"/>
              </w:rPr>
              <w:t>8 dBi</w:t>
            </w:r>
          </w:p>
        </w:tc>
      </w:tr>
    </w:tbl>
    <w:p w14:paraId="514C7DCD" w14:textId="4EBB05CE" w:rsidR="00D810AF" w:rsidRDefault="00D810AF" w:rsidP="00643DA6">
      <w:pPr>
        <w:rPr>
          <w:lang w:eastAsia="ko-KR"/>
        </w:rPr>
      </w:pPr>
    </w:p>
    <w:p w14:paraId="7E82F35E" w14:textId="1B5929D7" w:rsidR="00D810AF" w:rsidRPr="000113AD" w:rsidRDefault="00D810AF" w:rsidP="00643DA6">
      <w:pPr>
        <w:pStyle w:val="TH"/>
        <w:rPr>
          <w:lang w:eastAsia="ko-KR"/>
        </w:rPr>
      </w:pPr>
      <w:r>
        <w:rPr>
          <w:rFonts w:hint="eastAsia"/>
          <w:lang w:eastAsia="ko-KR"/>
        </w:rPr>
        <w:lastRenderedPageBreak/>
        <w:t xml:space="preserve">Table </w:t>
      </w:r>
      <w:r w:rsidR="00E50069">
        <w:rPr>
          <w:rFonts w:hint="eastAsia"/>
          <w:lang w:eastAsia="ko-KR"/>
        </w:rPr>
        <w:t xml:space="preserve">6.1.4-3: </w:t>
      </w:r>
      <w:r w:rsidRPr="000113AD">
        <w:rPr>
          <w:lang w:eastAsia="ko-KR"/>
        </w:rPr>
        <w:t xml:space="preserve">Antenna array configuration for </w:t>
      </w:r>
      <w:r>
        <w:rPr>
          <w:rFonts w:hint="eastAsia"/>
          <w:lang w:eastAsia="ko-KR"/>
        </w:rPr>
        <w:t>Macro BS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3463"/>
        <w:gridCol w:w="4122"/>
      </w:tblGrid>
      <w:tr w:rsidR="00D810AF" w:rsidRPr="000E2BF3" w14:paraId="6FC7895C" w14:textId="77777777" w:rsidTr="00954B4A">
        <w:trPr>
          <w:trHeight w:val="88"/>
        </w:trPr>
        <w:tc>
          <w:tcPr>
            <w:tcW w:w="1062" w:type="pct"/>
            <w:shd w:val="clear" w:color="auto" w:fill="D9D9D9"/>
          </w:tcPr>
          <w:p w14:paraId="00BF4B72" w14:textId="090809A1" w:rsidR="00D810AF" w:rsidRPr="00336518" w:rsidRDefault="00D810AF" w:rsidP="00643DA6">
            <w:pPr>
              <w:pStyle w:val="TAH"/>
              <w:rPr>
                <w:lang w:eastAsia="en-GB"/>
              </w:rPr>
            </w:pPr>
          </w:p>
        </w:tc>
        <w:tc>
          <w:tcPr>
            <w:tcW w:w="1798" w:type="pct"/>
            <w:shd w:val="clear" w:color="auto" w:fill="D9D9D9"/>
          </w:tcPr>
          <w:p w14:paraId="45BE1647" w14:textId="0445C78B" w:rsidR="00D810AF" w:rsidRPr="002F4A0C" w:rsidRDefault="005A5A83" w:rsidP="00643DA6">
            <w:pPr>
              <w:pStyle w:val="TAH"/>
              <w:rPr>
                <w:lang w:eastAsia="en-GB"/>
              </w:rPr>
            </w:pPr>
            <w:r>
              <w:rPr>
                <w:rFonts w:eastAsiaTheme="minorEastAsia" w:hint="eastAsia"/>
                <w:lang w:eastAsia="ko-KR"/>
              </w:rPr>
              <w:t>For</w:t>
            </w:r>
            <w:r w:rsidR="00D810AF" w:rsidRPr="002F4A0C">
              <w:rPr>
                <w:lang w:eastAsia="en-GB"/>
              </w:rPr>
              <w:t xml:space="preserve"> </w:t>
            </w:r>
            <w:r>
              <w:rPr>
                <w:rFonts w:eastAsiaTheme="minorEastAsia" w:hint="eastAsia"/>
                <w:lang w:eastAsia="ko-KR"/>
              </w:rPr>
              <w:t>4</w:t>
            </w:r>
            <w:r w:rsidR="00D810AF" w:rsidRPr="002F4A0C">
              <w:rPr>
                <w:lang w:eastAsia="en-GB"/>
              </w:rPr>
              <w:t xml:space="preserve"> GHz</w:t>
            </w:r>
          </w:p>
        </w:tc>
        <w:tc>
          <w:tcPr>
            <w:tcW w:w="2140" w:type="pct"/>
            <w:shd w:val="clear" w:color="auto" w:fill="D9D9D9"/>
          </w:tcPr>
          <w:p w14:paraId="28696EAC" w14:textId="490FE144" w:rsidR="00D810AF" w:rsidRPr="002F4A0C" w:rsidRDefault="005A5A83" w:rsidP="00643DA6">
            <w:pPr>
              <w:pStyle w:val="TAH"/>
              <w:rPr>
                <w:lang w:eastAsia="en-GB"/>
              </w:rPr>
            </w:pPr>
            <w:r>
              <w:rPr>
                <w:rFonts w:eastAsiaTheme="minorEastAsia" w:hint="eastAsia"/>
                <w:lang w:eastAsia="ko-KR"/>
              </w:rPr>
              <w:t>For</w:t>
            </w:r>
            <w:r w:rsidR="00D810AF" w:rsidRPr="002F4A0C">
              <w:rPr>
                <w:lang w:eastAsia="en-GB"/>
              </w:rPr>
              <w:t xml:space="preserve"> </w:t>
            </w:r>
            <w:r>
              <w:rPr>
                <w:rFonts w:eastAsiaTheme="minorEastAsia" w:hint="eastAsia"/>
                <w:lang w:eastAsia="ko-KR"/>
              </w:rPr>
              <w:t>30</w:t>
            </w:r>
            <w:r w:rsidR="00D810AF" w:rsidRPr="002F4A0C">
              <w:rPr>
                <w:lang w:eastAsia="en-GB"/>
              </w:rPr>
              <w:t xml:space="preserve"> GHz</w:t>
            </w:r>
          </w:p>
        </w:tc>
      </w:tr>
      <w:tr w:rsidR="00954B4A" w:rsidRPr="000E2BF3" w14:paraId="5F364C83" w14:textId="77777777" w:rsidTr="00954B4A">
        <w:trPr>
          <w:trHeight w:val="339"/>
        </w:trPr>
        <w:tc>
          <w:tcPr>
            <w:tcW w:w="1062" w:type="pct"/>
            <w:shd w:val="clear" w:color="auto" w:fill="auto"/>
          </w:tcPr>
          <w:p w14:paraId="54ED7632" w14:textId="77777777" w:rsidR="00954B4A" w:rsidRPr="00336518" w:rsidRDefault="00954B4A" w:rsidP="00643DA6">
            <w:pPr>
              <w:pStyle w:val="TAL"/>
              <w:rPr>
                <w:lang w:eastAsia="en-GB"/>
              </w:rPr>
            </w:pPr>
            <w:r w:rsidRPr="00336518">
              <w:rPr>
                <w:lang w:eastAsia="en-GB"/>
              </w:rPr>
              <w:t>TXRU mapping</w:t>
            </w:r>
          </w:p>
        </w:tc>
        <w:tc>
          <w:tcPr>
            <w:tcW w:w="1798" w:type="pct"/>
            <w:shd w:val="clear" w:color="auto" w:fill="auto"/>
          </w:tcPr>
          <w:p w14:paraId="34DC4C08" w14:textId="77DA7FC8" w:rsidR="00954B4A" w:rsidRPr="00336518" w:rsidRDefault="00954B4A" w:rsidP="00643DA6">
            <w:pPr>
              <w:pStyle w:val="TAL"/>
              <w:rPr>
                <w:lang w:eastAsia="en-GB"/>
              </w:rPr>
            </w:pPr>
            <w:r w:rsidRPr="00D366AB">
              <w:t>Up to proponents</w:t>
            </w:r>
          </w:p>
        </w:tc>
        <w:tc>
          <w:tcPr>
            <w:tcW w:w="2140" w:type="pct"/>
            <w:shd w:val="clear" w:color="auto" w:fill="auto"/>
          </w:tcPr>
          <w:p w14:paraId="025DB004" w14:textId="14651498" w:rsidR="00954B4A" w:rsidRPr="00336518" w:rsidRDefault="00954B4A" w:rsidP="00643DA6">
            <w:pPr>
              <w:pStyle w:val="TAL"/>
              <w:rPr>
                <w:lang w:eastAsia="en-GB"/>
              </w:rPr>
            </w:pPr>
            <w:r w:rsidRPr="00D366AB">
              <w:t>Up to proponents</w:t>
            </w:r>
          </w:p>
        </w:tc>
      </w:tr>
      <w:tr w:rsidR="00D810AF" w:rsidRPr="000E2BF3" w14:paraId="33FFC830" w14:textId="77777777" w:rsidTr="00954B4A">
        <w:trPr>
          <w:trHeight w:val="659"/>
        </w:trPr>
        <w:tc>
          <w:tcPr>
            <w:tcW w:w="1062" w:type="pct"/>
            <w:shd w:val="clear" w:color="auto" w:fill="auto"/>
          </w:tcPr>
          <w:p w14:paraId="41222D3C" w14:textId="77777777" w:rsidR="00D810AF" w:rsidRPr="00336518" w:rsidRDefault="00D810AF" w:rsidP="00643DA6">
            <w:pPr>
              <w:pStyle w:val="TAL"/>
              <w:rPr>
                <w:lang w:eastAsia="en-GB"/>
              </w:rPr>
            </w:pPr>
            <w:r w:rsidRPr="00336518">
              <w:rPr>
                <w:lang w:eastAsia="en-GB"/>
              </w:rPr>
              <w:t>Number of antenna elements across all panels</w:t>
            </w:r>
          </w:p>
        </w:tc>
        <w:tc>
          <w:tcPr>
            <w:tcW w:w="1798" w:type="pct"/>
            <w:shd w:val="clear" w:color="auto" w:fill="auto"/>
          </w:tcPr>
          <w:p w14:paraId="572E3A00" w14:textId="73BAAB79" w:rsidR="00D810AF" w:rsidRPr="00336518" w:rsidRDefault="00D810AF" w:rsidP="00643DA6">
            <w:pPr>
              <w:pStyle w:val="TAL"/>
              <w:rPr>
                <w:lang w:eastAsia="en-GB"/>
              </w:rPr>
            </w:pPr>
            <w:r w:rsidRPr="00336518">
              <w:rPr>
                <w:bCs/>
                <w:lang w:eastAsia="ko-KR"/>
              </w:rPr>
              <w:t>Up to 256 TX/RX antenna elements</w:t>
            </w:r>
          </w:p>
        </w:tc>
        <w:tc>
          <w:tcPr>
            <w:tcW w:w="2140" w:type="pct"/>
            <w:shd w:val="clear" w:color="auto" w:fill="auto"/>
          </w:tcPr>
          <w:p w14:paraId="2373FEB9" w14:textId="04D3C54B" w:rsidR="00D810AF" w:rsidRPr="00336518" w:rsidRDefault="00954B4A" w:rsidP="00643DA6">
            <w:pPr>
              <w:pStyle w:val="TAL"/>
              <w:rPr>
                <w:lang w:eastAsia="en-GB"/>
              </w:rPr>
            </w:pPr>
            <w:r w:rsidRPr="00954B4A">
              <w:rPr>
                <w:lang w:eastAsia="en-GB"/>
              </w:rPr>
              <w:t>Up to 256 Tx /Rx antenna elements</w:t>
            </w:r>
          </w:p>
        </w:tc>
      </w:tr>
      <w:tr w:rsidR="00D810AF" w:rsidRPr="000E2BF3" w14:paraId="78AB0B78" w14:textId="77777777" w:rsidTr="00954B4A">
        <w:trPr>
          <w:trHeight w:val="372"/>
        </w:trPr>
        <w:tc>
          <w:tcPr>
            <w:tcW w:w="1062" w:type="pct"/>
            <w:shd w:val="clear" w:color="auto" w:fill="auto"/>
          </w:tcPr>
          <w:p w14:paraId="76AFB020" w14:textId="77777777" w:rsidR="00D810AF" w:rsidRPr="00336518" w:rsidRDefault="00D810AF" w:rsidP="00643DA6">
            <w:pPr>
              <w:pStyle w:val="TAL"/>
              <w:rPr>
                <w:lang w:eastAsia="en-GB"/>
              </w:rPr>
            </w:pPr>
            <w:r w:rsidRPr="00336518">
              <w:rPr>
                <w:lang w:eastAsia="en-GB"/>
              </w:rPr>
              <w:t>Antenna array configuration</w:t>
            </w:r>
            <w:r w:rsidRPr="00336518">
              <w:rPr>
                <w:lang w:eastAsia="en-GB"/>
              </w:rPr>
              <w:br/>
              <w:t>(M, N, P, M</w:t>
            </w:r>
            <w:r w:rsidRPr="00336518">
              <w:rPr>
                <w:vertAlign w:val="subscript"/>
                <w:lang w:eastAsia="en-GB"/>
              </w:rPr>
              <w:t>g</w:t>
            </w:r>
            <w:r w:rsidRPr="00336518">
              <w:rPr>
                <w:lang w:eastAsia="en-GB"/>
              </w:rPr>
              <w:t>, N</w:t>
            </w:r>
            <w:r w:rsidRPr="00336518">
              <w:rPr>
                <w:vertAlign w:val="subscript"/>
                <w:lang w:eastAsia="en-GB"/>
              </w:rPr>
              <w:t>g</w:t>
            </w:r>
            <w:r w:rsidRPr="00336518">
              <w:rPr>
                <w:lang w:eastAsia="en-GB"/>
              </w:rPr>
              <w:t>)</w:t>
            </w:r>
          </w:p>
        </w:tc>
        <w:tc>
          <w:tcPr>
            <w:tcW w:w="1798" w:type="pct"/>
            <w:shd w:val="clear" w:color="auto" w:fill="auto"/>
          </w:tcPr>
          <w:p w14:paraId="4D04C1E5" w14:textId="4B4478F4" w:rsidR="00D810AF" w:rsidRPr="00986143" w:rsidRDefault="00954B4A" w:rsidP="00643DA6">
            <w:pPr>
              <w:pStyle w:val="TAL"/>
              <w:rPr>
                <w:rFonts w:eastAsiaTheme="minorEastAsia"/>
                <w:lang w:eastAsia="ko-KR"/>
              </w:rPr>
            </w:pPr>
            <w:r w:rsidRPr="00954B4A">
              <w:rPr>
                <w:lang w:eastAsia="en-GB"/>
              </w:rPr>
              <w:t>(8, 8, 2, 1, 1)</w:t>
            </w:r>
          </w:p>
        </w:tc>
        <w:tc>
          <w:tcPr>
            <w:tcW w:w="2140" w:type="pct"/>
            <w:shd w:val="clear" w:color="auto" w:fill="auto"/>
          </w:tcPr>
          <w:p w14:paraId="4A8F5B36" w14:textId="1CE11703" w:rsidR="00D810AF" w:rsidRPr="00986143" w:rsidRDefault="00954B4A" w:rsidP="00643DA6">
            <w:pPr>
              <w:pStyle w:val="TAL"/>
              <w:rPr>
                <w:rFonts w:eastAsiaTheme="minorEastAsia"/>
                <w:lang w:eastAsia="ko-KR"/>
              </w:rPr>
            </w:pPr>
            <w:r w:rsidRPr="00954B4A">
              <w:rPr>
                <w:lang w:eastAsia="en-GB"/>
              </w:rPr>
              <w:t>(4, 8, 2, 2, 2)</w:t>
            </w:r>
          </w:p>
        </w:tc>
      </w:tr>
      <w:tr w:rsidR="00D810AF" w:rsidRPr="000E2BF3" w14:paraId="6EE0D659" w14:textId="77777777" w:rsidTr="00954B4A">
        <w:trPr>
          <w:trHeight w:val="372"/>
        </w:trPr>
        <w:tc>
          <w:tcPr>
            <w:tcW w:w="1062" w:type="pct"/>
            <w:shd w:val="clear" w:color="auto" w:fill="auto"/>
          </w:tcPr>
          <w:p w14:paraId="54E3E72A" w14:textId="77777777" w:rsidR="00D810AF" w:rsidRPr="00336518" w:rsidRDefault="00D810AF" w:rsidP="00643DA6">
            <w:pPr>
              <w:pStyle w:val="TAL"/>
              <w:rPr>
                <w:lang w:eastAsia="en-GB"/>
              </w:rPr>
            </w:pPr>
            <w:r w:rsidRPr="00336518">
              <w:rPr>
                <w:lang w:eastAsia="en-GB"/>
              </w:rPr>
              <w:t>Antenna array spacing (d</w:t>
            </w:r>
            <w:r w:rsidRPr="00336518">
              <w:rPr>
                <w:vertAlign w:val="subscript"/>
                <w:lang w:eastAsia="en-GB"/>
              </w:rPr>
              <w:t>H</w:t>
            </w:r>
            <w:r w:rsidRPr="00336518">
              <w:rPr>
                <w:lang w:eastAsia="en-GB"/>
              </w:rPr>
              <w:t>,d</w:t>
            </w:r>
            <w:r w:rsidRPr="00336518">
              <w:rPr>
                <w:vertAlign w:val="subscript"/>
                <w:lang w:eastAsia="en-GB"/>
              </w:rPr>
              <w:t>V</w:t>
            </w:r>
            <w:r w:rsidRPr="00336518">
              <w:rPr>
                <w:lang w:eastAsia="en-GB"/>
              </w:rPr>
              <w:t>,d</w:t>
            </w:r>
            <w:r w:rsidRPr="00336518">
              <w:rPr>
                <w:vertAlign w:val="subscript"/>
                <w:lang w:eastAsia="en-GB"/>
              </w:rPr>
              <w:t>H,g</w:t>
            </w:r>
            <w:r w:rsidRPr="00336518">
              <w:rPr>
                <w:lang w:eastAsia="en-GB"/>
              </w:rPr>
              <w:t>,d</w:t>
            </w:r>
            <w:r w:rsidRPr="00336518">
              <w:rPr>
                <w:vertAlign w:val="subscript"/>
                <w:lang w:eastAsia="en-GB"/>
              </w:rPr>
              <w:t>V,g</w:t>
            </w:r>
            <w:r w:rsidRPr="00336518">
              <w:rPr>
                <w:lang w:eastAsia="en-GB"/>
              </w:rPr>
              <w:t>)</w:t>
            </w:r>
          </w:p>
        </w:tc>
        <w:tc>
          <w:tcPr>
            <w:tcW w:w="1798" w:type="pct"/>
            <w:shd w:val="clear" w:color="auto" w:fill="auto"/>
          </w:tcPr>
          <w:p w14:paraId="462817BD" w14:textId="023C96ED" w:rsidR="00D810AF" w:rsidRPr="00986143" w:rsidRDefault="00954B4A" w:rsidP="00643DA6">
            <w:pPr>
              <w:pStyle w:val="TAL"/>
              <w:rPr>
                <w:rFonts w:eastAsiaTheme="minorEastAsia"/>
                <w:lang w:eastAsia="ko-KR"/>
              </w:rPr>
            </w:pPr>
            <w:r w:rsidRPr="00954B4A">
              <w:rPr>
                <w:lang w:eastAsia="en-GB"/>
              </w:rPr>
              <w:t>(d</w:t>
            </w:r>
            <w:r w:rsidRPr="002237E1">
              <w:rPr>
                <w:vertAlign w:val="subscript"/>
                <w:lang w:eastAsia="en-GB"/>
              </w:rPr>
              <w:t>H</w:t>
            </w:r>
            <w:r w:rsidRPr="00954B4A">
              <w:rPr>
                <w:lang w:eastAsia="en-GB"/>
              </w:rPr>
              <w:t>, d</w:t>
            </w:r>
            <w:r w:rsidRPr="002237E1">
              <w:rPr>
                <w:vertAlign w:val="subscript"/>
                <w:lang w:eastAsia="en-GB"/>
              </w:rPr>
              <w:t>V</w:t>
            </w:r>
            <w:r w:rsidRPr="00954B4A">
              <w:rPr>
                <w:lang w:eastAsia="en-GB"/>
              </w:rPr>
              <w:t>) = (0.5, 0.8)λ</w:t>
            </w:r>
          </w:p>
        </w:tc>
        <w:tc>
          <w:tcPr>
            <w:tcW w:w="2140" w:type="pct"/>
            <w:shd w:val="clear" w:color="auto" w:fill="auto"/>
          </w:tcPr>
          <w:p w14:paraId="3E97BE4D" w14:textId="6976A47D" w:rsidR="00954B4A" w:rsidRPr="00954B4A" w:rsidRDefault="00954B4A" w:rsidP="00643DA6">
            <w:pPr>
              <w:pStyle w:val="TAL"/>
              <w:rPr>
                <w:lang w:eastAsia="en-GB"/>
              </w:rPr>
            </w:pPr>
            <w:r w:rsidRPr="00954B4A">
              <w:rPr>
                <w:lang w:eastAsia="en-GB"/>
              </w:rPr>
              <w:t>(d</w:t>
            </w:r>
            <w:r w:rsidRPr="002237E1">
              <w:rPr>
                <w:vertAlign w:val="subscript"/>
                <w:lang w:eastAsia="en-GB"/>
              </w:rPr>
              <w:t>H</w:t>
            </w:r>
            <w:r w:rsidRPr="00954B4A">
              <w:rPr>
                <w:lang w:eastAsia="en-GB"/>
              </w:rPr>
              <w:t>, d</w:t>
            </w:r>
            <w:r w:rsidRPr="002237E1">
              <w:rPr>
                <w:vertAlign w:val="subscript"/>
                <w:lang w:eastAsia="en-GB"/>
              </w:rPr>
              <w:t>V</w:t>
            </w:r>
            <w:r w:rsidRPr="00954B4A">
              <w:rPr>
                <w:lang w:eastAsia="en-GB"/>
              </w:rPr>
              <w:t>) = (0.5, 0.5)λ</w:t>
            </w:r>
          </w:p>
          <w:p w14:paraId="0B239391" w14:textId="5E6C5787" w:rsidR="00D810AF" w:rsidRPr="00986143" w:rsidRDefault="00954B4A" w:rsidP="00643DA6">
            <w:pPr>
              <w:pStyle w:val="TAL"/>
              <w:rPr>
                <w:rFonts w:eastAsiaTheme="minorEastAsia"/>
                <w:lang w:eastAsia="ko-KR"/>
              </w:rPr>
            </w:pPr>
            <w:r w:rsidRPr="00954B4A">
              <w:rPr>
                <w:lang w:eastAsia="en-GB"/>
              </w:rPr>
              <w:t>(d</w:t>
            </w:r>
            <w:r w:rsidRPr="002237E1">
              <w:rPr>
                <w:vertAlign w:val="subscript"/>
                <w:lang w:eastAsia="en-GB"/>
              </w:rPr>
              <w:t>H,g</w:t>
            </w:r>
            <w:r w:rsidRPr="00954B4A">
              <w:rPr>
                <w:lang w:eastAsia="en-GB"/>
              </w:rPr>
              <w:t>, d</w:t>
            </w:r>
            <w:r w:rsidRPr="002237E1">
              <w:rPr>
                <w:vertAlign w:val="subscript"/>
                <w:lang w:eastAsia="en-GB"/>
              </w:rPr>
              <w:t>V,g</w:t>
            </w:r>
            <w:r w:rsidRPr="00954B4A">
              <w:rPr>
                <w:lang w:eastAsia="en-GB"/>
              </w:rPr>
              <w:t>) = (4.0, 2.0)λ</w:t>
            </w:r>
          </w:p>
        </w:tc>
      </w:tr>
      <w:tr w:rsidR="009E46E7" w:rsidRPr="000E2BF3" w14:paraId="4EE969D2" w14:textId="77777777" w:rsidTr="00954B4A">
        <w:trPr>
          <w:trHeight w:val="349"/>
        </w:trPr>
        <w:tc>
          <w:tcPr>
            <w:tcW w:w="1062" w:type="pct"/>
            <w:shd w:val="clear" w:color="auto" w:fill="auto"/>
          </w:tcPr>
          <w:p w14:paraId="7BE98C61" w14:textId="233BF988" w:rsidR="009E46E7" w:rsidRPr="00336518" w:rsidRDefault="009E46E7" w:rsidP="00643DA6">
            <w:pPr>
              <w:pStyle w:val="TAL"/>
              <w:rPr>
                <w:lang w:eastAsia="en-GB"/>
              </w:rPr>
            </w:pPr>
            <w:r w:rsidRPr="009E46E7">
              <w:rPr>
                <w:lang w:eastAsia="en-GB"/>
              </w:rPr>
              <w:t>Antenna polarization</w:t>
            </w:r>
          </w:p>
        </w:tc>
        <w:tc>
          <w:tcPr>
            <w:tcW w:w="1798" w:type="pct"/>
            <w:shd w:val="clear" w:color="auto" w:fill="auto"/>
          </w:tcPr>
          <w:p w14:paraId="49BB625E" w14:textId="1C83CE47" w:rsidR="009E46E7" w:rsidRDefault="009E46E7" w:rsidP="00643DA6">
            <w:pPr>
              <w:pStyle w:val="TAL"/>
              <w:rPr>
                <w:rFonts w:eastAsiaTheme="minorEastAsia"/>
                <w:lang w:eastAsia="ko-KR"/>
              </w:rPr>
            </w:pPr>
            <w:r w:rsidRPr="009E46E7">
              <w:rPr>
                <w:rFonts w:eastAsiaTheme="minorEastAsia"/>
                <w:lang w:eastAsia="ko-KR"/>
              </w:rPr>
              <w:t>Declare which polarization model in [15] is used</w:t>
            </w:r>
          </w:p>
        </w:tc>
        <w:tc>
          <w:tcPr>
            <w:tcW w:w="2140" w:type="pct"/>
            <w:shd w:val="clear" w:color="auto" w:fill="auto"/>
          </w:tcPr>
          <w:p w14:paraId="34B9972D" w14:textId="3A6965CE" w:rsidR="009E46E7" w:rsidRDefault="009E46E7" w:rsidP="00643DA6">
            <w:pPr>
              <w:pStyle w:val="TAL"/>
              <w:rPr>
                <w:rFonts w:eastAsiaTheme="minorEastAsia"/>
                <w:lang w:eastAsia="ko-KR"/>
              </w:rPr>
            </w:pPr>
            <w:r w:rsidRPr="009E46E7">
              <w:rPr>
                <w:rFonts w:eastAsiaTheme="minorEastAsia"/>
                <w:lang w:eastAsia="ko-KR"/>
              </w:rPr>
              <w:t>Declare which polarization model in [15] is used</w:t>
            </w:r>
          </w:p>
        </w:tc>
      </w:tr>
      <w:tr w:rsidR="00D810AF" w:rsidRPr="000E2BF3" w14:paraId="429F4E39" w14:textId="77777777" w:rsidTr="00954B4A">
        <w:trPr>
          <w:trHeight w:val="349"/>
        </w:trPr>
        <w:tc>
          <w:tcPr>
            <w:tcW w:w="1062" w:type="pct"/>
            <w:shd w:val="clear" w:color="auto" w:fill="auto"/>
          </w:tcPr>
          <w:p w14:paraId="428C08C5" w14:textId="77777777" w:rsidR="00D810AF" w:rsidRPr="00336518" w:rsidRDefault="00D810AF" w:rsidP="00643DA6">
            <w:pPr>
              <w:pStyle w:val="TAL"/>
              <w:rPr>
                <w:lang w:eastAsia="en-GB"/>
              </w:rPr>
            </w:pPr>
            <w:r w:rsidRPr="00336518">
              <w:rPr>
                <w:lang w:eastAsia="en-GB"/>
              </w:rPr>
              <w:t>Antenna tilt, deg</w:t>
            </w:r>
          </w:p>
        </w:tc>
        <w:tc>
          <w:tcPr>
            <w:tcW w:w="1798" w:type="pct"/>
            <w:shd w:val="clear" w:color="auto" w:fill="auto"/>
          </w:tcPr>
          <w:p w14:paraId="113951E6" w14:textId="2A291D89" w:rsidR="00D810AF" w:rsidRPr="00986143" w:rsidRDefault="00954B4A" w:rsidP="00643DA6">
            <w:pPr>
              <w:pStyle w:val="TAL"/>
              <w:rPr>
                <w:rFonts w:eastAsiaTheme="minorEastAsia"/>
                <w:lang w:eastAsia="ko-KR"/>
              </w:rPr>
            </w:pPr>
            <w:r>
              <w:rPr>
                <w:rFonts w:eastAsiaTheme="minorEastAsia" w:hint="eastAsia"/>
                <w:lang w:eastAsia="ko-KR"/>
              </w:rPr>
              <w:t>102 degree for 500m ISD, 96 d</w:t>
            </w:r>
            <w:r w:rsidR="002237E1">
              <w:rPr>
                <w:rFonts w:eastAsiaTheme="minorEastAsia"/>
                <w:lang w:eastAsia="ko-KR"/>
              </w:rPr>
              <w:t>e</w:t>
            </w:r>
            <w:r>
              <w:rPr>
                <w:rFonts w:eastAsiaTheme="minorEastAsia" w:hint="eastAsia"/>
                <w:lang w:eastAsia="ko-KR"/>
              </w:rPr>
              <w:t>gree for 1732m ISD</w:t>
            </w:r>
          </w:p>
        </w:tc>
        <w:tc>
          <w:tcPr>
            <w:tcW w:w="2140" w:type="pct"/>
            <w:shd w:val="clear" w:color="auto" w:fill="auto"/>
          </w:tcPr>
          <w:p w14:paraId="5F07A059" w14:textId="0CB66B2A" w:rsidR="00D810AF" w:rsidRPr="00986143" w:rsidRDefault="00954B4A" w:rsidP="00643DA6">
            <w:pPr>
              <w:pStyle w:val="TAL"/>
              <w:rPr>
                <w:rFonts w:eastAsiaTheme="minorEastAsia"/>
                <w:lang w:eastAsia="ko-KR"/>
              </w:rPr>
            </w:pPr>
            <w:r>
              <w:rPr>
                <w:rFonts w:eastAsiaTheme="minorEastAsia" w:hint="eastAsia"/>
                <w:lang w:eastAsia="ko-KR"/>
              </w:rPr>
              <w:t>102 degree for 500m ISD, 96 d</w:t>
            </w:r>
            <w:r w:rsidR="002237E1">
              <w:rPr>
                <w:rFonts w:eastAsiaTheme="minorEastAsia"/>
                <w:lang w:eastAsia="ko-KR"/>
              </w:rPr>
              <w:t>e</w:t>
            </w:r>
            <w:r>
              <w:rPr>
                <w:rFonts w:eastAsiaTheme="minorEastAsia" w:hint="eastAsia"/>
                <w:lang w:eastAsia="ko-KR"/>
              </w:rPr>
              <w:t>gree for 1732m ISD</w:t>
            </w:r>
            <w:r w:rsidRPr="00336518" w:rsidDel="00954B4A">
              <w:rPr>
                <w:lang w:eastAsia="en-GB"/>
              </w:rPr>
              <w:t xml:space="preserve"> </w:t>
            </w:r>
          </w:p>
        </w:tc>
      </w:tr>
      <w:tr w:rsidR="00723977" w:rsidRPr="000E2BF3" w14:paraId="6EC2C032" w14:textId="77777777" w:rsidTr="00723977">
        <w:trPr>
          <w:trHeight w:val="349"/>
        </w:trPr>
        <w:tc>
          <w:tcPr>
            <w:tcW w:w="1062" w:type="pct"/>
            <w:shd w:val="clear" w:color="auto" w:fill="auto"/>
          </w:tcPr>
          <w:p w14:paraId="1C5A88A1" w14:textId="1C8FAA0A" w:rsidR="00723977" w:rsidRPr="00986143" w:rsidRDefault="00723977" w:rsidP="00643DA6">
            <w:pPr>
              <w:pStyle w:val="TAL"/>
              <w:rPr>
                <w:rFonts w:eastAsiaTheme="minorEastAsia"/>
                <w:lang w:eastAsia="ko-KR"/>
              </w:rPr>
            </w:pPr>
            <w:r>
              <w:rPr>
                <w:rFonts w:eastAsiaTheme="minorEastAsia" w:hint="eastAsia"/>
                <w:lang w:eastAsia="ko-KR"/>
              </w:rPr>
              <w:t>Others</w:t>
            </w:r>
          </w:p>
        </w:tc>
        <w:tc>
          <w:tcPr>
            <w:tcW w:w="3938" w:type="pct"/>
            <w:gridSpan w:val="2"/>
            <w:shd w:val="clear" w:color="auto" w:fill="auto"/>
          </w:tcPr>
          <w:p w14:paraId="04F60FA4" w14:textId="20231A36" w:rsidR="00723977" w:rsidRDefault="00723977" w:rsidP="00643DA6">
            <w:pPr>
              <w:pStyle w:val="TAL"/>
              <w:rPr>
                <w:rFonts w:eastAsiaTheme="minorEastAsia"/>
                <w:lang w:eastAsia="ko-KR"/>
              </w:rPr>
            </w:pPr>
            <w:r w:rsidRPr="00723977">
              <w:rPr>
                <w:rFonts w:eastAsiaTheme="minorEastAsia"/>
                <w:lang w:eastAsia="ko-KR"/>
              </w:rPr>
              <w:t>TXRUs within a panel can be assumed to be synchronized and phase-calibrated (at least to the same level as in LTE)</w:t>
            </w:r>
          </w:p>
        </w:tc>
      </w:tr>
    </w:tbl>
    <w:p w14:paraId="7488BD04" w14:textId="42FDA98A" w:rsidR="00D810AF" w:rsidRPr="005E4DE0" w:rsidRDefault="00D810AF" w:rsidP="00D810AF">
      <w:pPr>
        <w:overflowPunct w:val="0"/>
        <w:autoSpaceDE w:val="0"/>
        <w:autoSpaceDN w:val="0"/>
        <w:adjustRightInd w:val="0"/>
        <w:textAlignment w:val="baseline"/>
        <w:rPr>
          <w:i/>
          <w:lang w:eastAsia="ko-KR"/>
        </w:rPr>
      </w:pPr>
    </w:p>
    <w:p w14:paraId="6F80285C" w14:textId="25EC0A1A" w:rsidR="00CE4CF3" w:rsidRDefault="000E2BF3" w:rsidP="00197B30">
      <w:pPr>
        <w:overflowPunct w:val="0"/>
        <w:autoSpaceDE w:val="0"/>
        <w:autoSpaceDN w:val="0"/>
        <w:adjustRightInd w:val="0"/>
        <w:textAlignment w:val="baseline"/>
        <w:rPr>
          <w:lang w:eastAsia="ko-KR"/>
        </w:rPr>
      </w:pPr>
      <w:r>
        <w:rPr>
          <w:rFonts w:hint="eastAsia"/>
          <w:lang w:eastAsia="ko-KR"/>
        </w:rPr>
        <w:t>UE-type RSU antenna element pattern and array configuration are given in the following tables:</w:t>
      </w:r>
    </w:p>
    <w:p w14:paraId="2DEE609D" w14:textId="10D00615" w:rsidR="000E2BF3" w:rsidRPr="005E4DE0" w:rsidRDefault="000E2BF3" w:rsidP="00643DA6">
      <w:pPr>
        <w:pStyle w:val="TH"/>
        <w:rPr>
          <w:lang w:eastAsia="ko-KR"/>
        </w:rPr>
      </w:pPr>
      <w:r>
        <w:rPr>
          <w:rFonts w:hint="eastAsia"/>
          <w:lang w:eastAsia="ko-KR"/>
        </w:rPr>
        <w:t>Table</w:t>
      </w:r>
      <w:r w:rsidR="00E50069">
        <w:rPr>
          <w:rFonts w:hint="eastAsia"/>
          <w:lang w:eastAsia="ko-KR"/>
        </w:rPr>
        <w:t xml:space="preserve"> 6.1.4-4:</w:t>
      </w:r>
      <w:r>
        <w:rPr>
          <w:rFonts w:hint="eastAsia"/>
          <w:lang w:eastAsia="ko-KR"/>
        </w:rPr>
        <w:t xml:space="preserve"> </w:t>
      </w:r>
      <w:r w:rsidRPr="005E4DE0">
        <w:rPr>
          <w:lang w:eastAsia="ko-KR"/>
        </w:rPr>
        <w:t>Antenna element pattern for UE-Type RSU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1C72BA" w:rsidRPr="000E2BF3" w14:paraId="0541880D" w14:textId="77777777" w:rsidTr="001C72BA">
        <w:trPr>
          <w:trHeight w:val="77"/>
        </w:trPr>
        <w:tc>
          <w:tcPr>
            <w:tcW w:w="5000" w:type="pct"/>
            <w:gridSpan w:val="2"/>
            <w:shd w:val="clear" w:color="auto" w:fill="D9D9D9"/>
          </w:tcPr>
          <w:p w14:paraId="095B7250" w14:textId="398D65FB" w:rsidR="001C72BA" w:rsidRPr="002F4A0C" w:rsidRDefault="001C72BA" w:rsidP="00643DA6">
            <w:pPr>
              <w:pStyle w:val="TAH"/>
              <w:rPr>
                <w:lang w:eastAsia="ja-JP"/>
              </w:rPr>
            </w:pPr>
            <w:r>
              <w:rPr>
                <w:rFonts w:eastAsiaTheme="minorEastAsia" w:hint="eastAsia"/>
                <w:lang w:eastAsia="ko-KR"/>
              </w:rPr>
              <w:t>For</w:t>
            </w:r>
            <w:r w:rsidRPr="002F4A0C">
              <w:rPr>
                <w:lang w:eastAsia="ja-JP"/>
              </w:rPr>
              <w:t xml:space="preserve"> 6 GHz</w:t>
            </w:r>
          </w:p>
        </w:tc>
      </w:tr>
      <w:tr w:rsidR="001C72BA" w:rsidRPr="000E2BF3" w14:paraId="6881EADA" w14:textId="77777777" w:rsidTr="00986143">
        <w:trPr>
          <w:trHeight w:val="437"/>
        </w:trPr>
        <w:tc>
          <w:tcPr>
            <w:tcW w:w="1058" w:type="pct"/>
            <w:shd w:val="clear" w:color="auto" w:fill="FFFFFF"/>
          </w:tcPr>
          <w:p w14:paraId="3E0D2008" w14:textId="77777777" w:rsidR="001C72BA" w:rsidRPr="00336518" w:rsidRDefault="001C72BA" w:rsidP="00643DA6">
            <w:pPr>
              <w:pStyle w:val="TAL"/>
              <w:rPr>
                <w:lang w:eastAsia="en-GB"/>
              </w:rPr>
            </w:pPr>
            <w:r w:rsidRPr="00336518">
              <w:rPr>
                <w:lang w:eastAsia="en-GB"/>
              </w:rPr>
              <w:t>Antenna element gain vertical pattern</w:t>
            </w:r>
          </w:p>
        </w:tc>
        <w:tc>
          <w:tcPr>
            <w:tcW w:w="3942" w:type="pct"/>
            <w:shd w:val="clear" w:color="auto" w:fill="auto"/>
          </w:tcPr>
          <w:p w14:paraId="1892AD6C" w14:textId="185DDD04" w:rsidR="001C72BA" w:rsidRPr="00986143" w:rsidRDefault="001C72BA" w:rsidP="00643DA6">
            <w:pPr>
              <w:pStyle w:val="TAL"/>
              <w:rPr>
                <w:rFonts w:eastAsiaTheme="minorEastAsia"/>
                <w:lang w:eastAsia="ko-KR"/>
              </w:rPr>
            </w:pPr>
            <w:r w:rsidRPr="003B68FB">
              <w:rPr>
                <w:position w:val="-58"/>
                <w:lang w:val="en-US" w:eastAsia="ja-JP"/>
              </w:rPr>
              <w:object w:dxaOrig="4020" w:dyaOrig="1280" w14:anchorId="00A6550A">
                <v:shape id="_x0000_i1028" type="#_x0000_t75" style="width:164.95pt;height:51.05pt" o:ole="">
                  <v:imagedata r:id="rId16" o:title=""/>
                </v:shape>
                <o:OLEObject Type="Embed" ProgID="Equation.DSMT4" ShapeID="_x0000_i1028" DrawAspect="Content" ObjectID="_1621772020" r:id="rId17"/>
              </w:object>
            </w:r>
          </w:p>
        </w:tc>
      </w:tr>
      <w:tr w:rsidR="001C72BA" w:rsidRPr="000E2BF3" w14:paraId="0576D84B" w14:textId="77777777" w:rsidTr="00986143">
        <w:trPr>
          <w:trHeight w:val="405"/>
        </w:trPr>
        <w:tc>
          <w:tcPr>
            <w:tcW w:w="1058" w:type="pct"/>
            <w:shd w:val="clear" w:color="auto" w:fill="FFFFFF"/>
          </w:tcPr>
          <w:p w14:paraId="5B1BA527" w14:textId="77777777" w:rsidR="001C72BA" w:rsidRPr="00336518" w:rsidRDefault="001C72BA" w:rsidP="00643DA6">
            <w:pPr>
              <w:pStyle w:val="TAL"/>
              <w:rPr>
                <w:lang w:eastAsia="en-GB"/>
              </w:rPr>
            </w:pPr>
            <w:r w:rsidRPr="00336518">
              <w:rPr>
                <w:lang w:eastAsia="en-GB"/>
              </w:rPr>
              <w:t>Antenna element gain horizontal pattern</w:t>
            </w:r>
          </w:p>
        </w:tc>
        <w:tc>
          <w:tcPr>
            <w:tcW w:w="3942" w:type="pct"/>
            <w:shd w:val="clear" w:color="auto" w:fill="auto"/>
          </w:tcPr>
          <w:p w14:paraId="4E9BC1F4" w14:textId="63F499AC" w:rsidR="001C72BA" w:rsidRPr="00336518" w:rsidRDefault="001C72BA" w:rsidP="00643DA6">
            <w:pPr>
              <w:pStyle w:val="TAL"/>
              <w:rPr>
                <w:lang w:eastAsia="en-GB"/>
              </w:rPr>
            </w:pPr>
            <w:r w:rsidRPr="003B68FB">
              <w:rPr>
                <w:position w:val="-14"/>
                <w:lang w:val="en-US"/>
              </w:rPr>
              <w:object w:dxaOrig="1320" w:dyaOrig="375" w14:anchorId="6CA3B617">
                <v:shape id="_x0000_i1029" type="#_x0000_t75" style="width:61.95pt;height:18.4pt" o:ole="">
                  <v:imagedata r:id="rId18" o:title=""/>
                </v:shape>
                <o:OLEObject Type="Embed" ProgID="Equation.3" ShapeID="_x0000_i1029" DrawAspect="Content" ObjectID="_1621772021" r:id="rId19"/>
              </w:object>
            </w:r>
          </w:p>
        </w:tc>
      </w:tr>
      <w:tr w:rsidR="001C72BA" w:rsidRPr="000E2BF3" w14:paraId="25FB933C" w14:textId="77777777" w:rsidTr="00986143">
        <w:trPr>
          <w:trHeight w:val="269"/>
        </w:trPr>
        <w:tc>
          <w:tcPr>
            <w:tcW w:w="1058" w:type="pct"/>
            <w:shd w:val="clear" w:color="auto" w:fill="FFFFFF"/>
          </w:tcPr>
          <w:p w14:paraId="3B545E62" w14:textId="77777777" w:rsidR="001C72BA" w:rsidRPr="00336518" w:rsidRDefault="001C72BA" w:rsidP="00643DA6">
            <w:pPr>
              <w:pStyle w:val="TAL"/>
              <w:rPr>
                <w:lang w:eastAsia="en-GB"/>
              </w:rPr>
            </w:pPr>
            <w:r w:rsidRPr="00336518">
              <w:rPr>
                <w:lang w:eastAsia="en-GB"/>
              </w:rPr>
              <w:t xml:space="preserve">Pattern combining method for 3D </w:t>
            </w:r>
          </w:p>
        </w:tc>
        <w:tc>
          <w:tcPr>
            <w:tcW w:w="3942" w:type="pct"/>
            <w:shd w:val="clear" w:color="auto" w:fill="auto"/>
          </w:tcPr>
          <w:p w14:paraId="47EF1116" w14:textId="77777777" w:rsidR="001C72BA" w:rsidRDefault="001C72BA" w:rsidP="00643DA6">
            <w:pPr>
              <w:pStyle w:val="TAL"/>
              <w:rPr>
                <w:lang w:val="en-US" w:eastAsia="ja-JP"/>
              </w:rPr>
            </w:pPr>
            <w:r w:rsidRPr="003B68FB">
              <w:rPr>
                <w:lang w:val="en-US" w:eastAsia="ja-JP"/>
              </w:rPr>
              <w:object w:dxaOrig="4740" w:dyaOrig="480" w14:anchorId="1A241BD0">
                <v:shape id="_x0000_i1030" type="#_x0000_t75" style="width:195.05pt;height:18.4pt" o:ole="">
                  <v:imagedata r:id="rId20" o:title=""/>
                </v:shape>
                <o:OLEObject Type="Embed" ProgID="Equation.DSMT4" ShapeID="_x0000_i1030" DrawAspect="Content" ObjectID="_1621772022" r:id="rId21"/>
              </w:object>
            </w:r>
          </w:p>
          <w:p w14:paraId="2EB5A4BA" w14:textId="034D979B" w:rsidR="009E46E7" w:rsidRPr="009E46E7" w:rsidRDefault="00260B83" w:rsidP="00643DA6">
            <w:pPr>
              <w:pStyle w:val="TAL"/>
              <w:rPr>
                <w:rFonts w:eastAsiaTheme="minorEastAsia"/>
                <w:lang w:eastAsia="ko-KR"/>
              </w:rPr>
            </w:pPr>
            <m:oMathPara>
              <m:oMathParaPr>
                <m:jc m:val="left"/>
              </m:oMathParaPr>
              <m:oMath>
                <m:sSub>
                  <m:sSubPr>
                    <m:ctrlPr>
                      <w:rPr>
                        <w:rFonts w:ascii="Cambria Math" w:hAnsi="Cambria Math"/>
                        <w:i/>
                        <w:lang w:val="en-US" w:eastAsia="ja-JP"/>
                      </w:rPr>
                    </m:ctrlPr>
                  </m:sSubPr>
                  <m:e>
                    <m:r>
                      <w:rPr>
                        <w:rFonts w:ascii="Cambria Math" w:hAnsi="Cambria Math"/>
                        <w:lang w:val="en-US" w:eastAsia="ja-JP"/>
                      </w:rPr>
                      <m:t>A</m:t>
                    </m:r>
                  </m:e>
                  <m:sub>
                    <m:r>
                      <w:rPr>
                        <w:rFonts w:ascii="Cambria Math" w:hAnsi="Cambria Math"/>
                        <w:lang w:val="en-US" w:eastAsia="ja-JP"/>
                      </w:rPr>
                      <m:t>m</m:t>
                    </m:r>
                  </m:sub>
                </m:sSub>
                <m:r>
                  <w:rPr>
                    <w:rFonts w:ascii="Cambria Math" w:hAnsi="Cambria Math"/>
                    <w:lang w:val="en-US" w:eastAsia="ja-JP"/>
                  </w:rPr>
                  <m:t xml:space="preserve">=20 </m:t>
                </m:r>
                <m:r>
                  <m:rPr>
                    <m:sty m:val="p"/>
                  </m:rPr>
                  <w:rPr>
                    <w:rFonts w:ascii="Cambria Math" w:hAnsi="Cambria Math"/>
                    <w:lang w:val="en-US" w:eastAsia="ja-JP"/>
                  </w:rPr>
                  <m:t>dB</m:t>
                </m:r>
              </m:oMath>
            </m:oMathPara>
          </w:p>
        </w:tc>
      </w:tr>
      <w:tr w:rsidR="001C72BA" w:rsidRPr="000E2BF3" w14:paraId="4B3AA431" w14:textId="77777777" w:rsidTr="00986143">
        <w:trPr>
          <w:trHeight w:val="58"/>
        </w:trPr>
        <w:tc>
          <w:tcPr>
            <w:tcW w:w="1058" w:type="pct"/>
            <w:shd w:val="clear" w:color="auto" w:fill="FFFFFF"/>
          </w:tcPr>
          <w:p w14:paraId="3F4C23D0" w14:textId="77777777" w:rsidR="001C72BA" w:rsidRPr="00336518" w:rsidRDefault="001C72BA" w:rsidP="00643DA6">
            <w:pPr>
              <w:pStyle w:val="TAL"/>
              <w:rPr>
                <w:lang w:eastAsia="en-GB"/>
              </w:rPr>
            </w:pPr>
            <w:r w:rsidRPr="00336518">
              <w:rPr>
                <w:lang w:eastAsia="en-GB"/>
              </w:rPr>
              <w:t>Max direct. gain of the antenna element</w:t>
            </w:r>
          </w:p>
        </w:tc>
        <w:tc>
          <w:tcPr>
            <w:tcW w:w="3942" w:type="pct"/>
            <w:shd w:val="clear" w:color="auto" w:fill="auto"/>
          </w:tcPr>
          <w:p w14:paraId="6706B32F" w14:textId="6FE1A946" w:rsidR="001C72BA" w:rsidRPr="00986143" w:rsidRDefault="001C72BA" w:rsidP="00643DA6">
            <w:pPr>
              <w:pStyle w:val="TAL"/>
              <w:rPr>
                <w:rFonts w:eastAsiaTheme="minorEastAsia"/>
                <w:lang w:eastAsia="ko-KR"/>
              </w:rPr>
            </w:pPr>
            <w:r w:rsidRPr="00D01E0F">
              <w:rPr>
                <w:lang w:eastAsia="en-GB"/>
              </w:rPr>
              <w:t>3 dBi</w:t>
            </w:r>
          </w:p>
        </w:tc>
      </w:tr>
      <w:tr w:rsidR="001C72BA" w:rsidRPr="002F4A0C" w14:paraId="731FAE3B" w14:textId="77777777" w:rsidTr="00986143">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41ECA0" w14:textId="77777777" w:rsidR="001C72BA" w:rsidRPr="00986143" w:rsidRDefault="001C72BA" w:rsidP="00643DA6">
            <w:pPr>
              <w:pStyle w:val="TAH"/>
              <w:rPr>
                <w:lang w:eastAsia="ko-KR"/>
              </w:rPr>
            </w:pPr>
            <w:r w:rsidRPr="00986143">
              <w:rPr>
                <w:lang w:eastAsia="ko-KR"/>
              </w:rPr>
              <w:t>For 30 and 63 GHz</w:t>
            </w:r>
          </w:p>
        </w:tc>
      </w:tr>
      <w:tr w:rsidR="001C72BA" w:rsidRPr="003B408B" w14:paraId="2F4D5516" w14:textId="77777777" w:rsidTr="001C72B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16C1428" w14:textId="77777777" w:rsidR="001C72BA" w:rsidRPr="00336518" w:rsidRDefault="001C72BA" w:rsidP="00643DA6">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4A4E0CC9" w14:textId="77777777" w:rsidR="001C72BA" w:rsidRPr="001C72BA" w:rsidRDefault="001C72BA" w:rsidP="00643DA6">
            <w:pPr>
              <w:pStyle w:val="TAL"/>
              <w:rPr>
                <w:lang w:eastAsia="en-GB"/>
              </w:rPr>
            </w:pPr>
            <w:r w:rsidRPr="001C72BA">
              <w:rPr>
                <w:lang w:eastAsia="en-GB"/>
              </w:rPr>
              <w:object w:dxaOrig="6360" w:dyaOrig="880" w14:anchorId="67D926ED">
                <v:shape id="_x0000_i1031" type="#_x0000_t75" style="width:267.05pt;height:35.15pt" o:ole="">
                  <v:imagedata r:id="rId22" o:title=""/>
                </v:shape>
                <o:OLEObject Type="Embed" ProgID="Equation.DSMT4" ShapeID="_x0000_i1031" DrawAspect="Content" ObjectID="_1621772023" r:id="rId23"/>
              </w:object>
            </w:r>
          </w:p>
        </w:tc>
      </w:tr>
      <w:tr w:rsidR="001C72BA" w:rsidRPr="00336518" w14:paraId="7834B481" w14:textId="77777777" w:rsidTr="001C72B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44C5ED35" w14:textId="77777777" w:rsidR="001C72BA" w:rsidRPr="00336518" w:rsidRDefault="001C72BA" w:rsidP="00643DA6">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7829D747" w14:textId="77777777" w:rsidR="001C72BA" w:rsidRPr="00336518" w:rsidRDefault="001C72BA" w:rsidP="00643DA6">
            <w:pPr>
              <w:pStyle w:val="TAL"/>
              <w:rPr>
                <w:lang w:eastAsia="en-GB"/>
              </w:rPr>
            </w:pPr>
            <w:r w:rsidRPr="001C72BA">
              <w:rPr>
                <w:noProof/>
                <w:lang w:eastAsia="en-GB"/>
              </w:rPr>
              <w:drawing>
                <wp:inline distT="0" distB="0" distL="0" distR="0" wp14:anchorId="0A9CFB27" wp14:editId="435BCC2D">
                  <wp:extent cx="3100705" cy="485140"/>
                  <wp:effectExtent l="0" t="0" r="444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0705" cy="485140"/>
                          </a:xfrm>
                          <a:prstGeom prst="rect">
                            <a:avLst/>
                          </a:prstGeom>
                          <a:noFill/>
                          <a:ln>
                            <a:noFill/>
                          </a:ln>
                        </pic:spPr>
                      </pic:pic>
                    </a:graphicData>
                  </a:graphic>
                </wp:inline>
              </w:drawing>
            </w:r>
          </w:p>
        </w:tc>
      </w:tr>
      <w:tr w:rsidR="001C72BA" w:rsidRPr="003B408B" w14:paraId="65269BF4" w14:textId="77777777" w:rsidTr="001C72B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8FDA07E" w14:textId="77777777" w:rsidR="001C72BA" w:rsidRPr="00336518" w:rsidRDefault="001C72BA" w:rsidP="00643DA6">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5502BD57" w14:textId="77777777" w:rsidR="001C72BA" w:rsidRPr="001C72BA" w:rsidRDefault="001C72BA" w:rsidP="00643DA6">
            <w:pPr>
              <w:pStyle w:val="TAL"/>
              <w:rPr>
                <w:lang w:eastAsia="en-GB"/>
              </w:rPr>
            </w:pPr>
            <w:r w:rsidRPr="001C72BA">
              <w:rPr>
                <w:noProof/>
                <w:lang w:eastAsia="en-GB"/>
              </w:rPr>
              <w:drawing>
                <wp:inline distT="0" distB="0" distL="0" distR="0" wp14:anchorId="33B4BF5A" wp14:editId="381DB3D7">
                  <wp:extent cx="2393315" cy="230505"/>
                  <wp:effectExtent l="0" t="0" r="698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3315" cy="230505"/>
                          </a:xfrm>
                          <a:prstGeom prst="rect">
                            <a:avLst/>
                          </a:prstGeom>
                          <a:noFill/>
                          <a:ln>
                            <a:noFill/>
                          </a:ln>
                        </pic:spPr>
                      </pic:pic>
                    </a:graphicData>
                  </a:graphic>
                </wp:inline>
              </w:drawing>
            </w:r>
          </w:p>
        </w:tc>
      </w:tr>
      <w:tr w:rsidR="001C72BA" w:rsidRPr="003B408B" w14:paraId="3251E3CD" w14:textId="77777777" w:rsidTr="001C72B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539C852" w14:textId="77777777" w:rsidR="001C72BA" w:rsidRPr="00336518" w:rsidRDefault="001C72BA" w:rsidP="00643DA6">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64C69BBF" w14:textId="77777777" w:rsidR="001C72BA" w:rsidRPr="001C72BA" w:rsidRDefault="001C72BA" w:rsidP="00643DA6">
            <w:pPr>
              <w:pStyle w:val="TAL"/>
              <w:rPr>
                <w:lang w:eastAsia="en-GB"/>
              </w:rPr>
            </w:pPr>
            <w:r w:rsidRPr="00D01E0F">
              <w:rPr>
                <w:lang w:eastAsia="en-GB"/>
              </w:rPr>
              <w:t>5 dBi</w:t>
            </w:r>
          </w:p>
        </w:tc>
      </w:tr>
    </w:tbl>
    <w:p w14:paraId="5E45A7BF" w14:textId="77777777" w:rsidR="001C72BA" w:rsidRDefault="001C72BA" w:rsidP="00643DA6">
      <w:pPr>
        <w:rPr>
          <w:lang w:eastAsia="ko-KR"/>
        </w:rPr>
      </w:pPr>
    </w:p>
    <w:p w14:paraId="2BBA1567" w14:textId="79A5EC99" w:rsidR="000E2BF3" w:rsidRPr="005E4DE0" w:rsidRDefault="000E2BF3" w:rsidP="00643DA6">
      <w:pPr>
        <w:pStyle w:val="TH"/>
        <w:rPr>
          <w:lang w:eastAsia="ko-KR"/>
        </w:rPr>
      </w:pPr>
      <w:r>
        <w:rPr>
          <w:rFonts w:hint="eastAsia"/>
          <w:lang w:eastAsia="ko-KR"/>
        </w:rPr>
        <w:lastRenderedPageBreak/>
        <w:t xml:space="preserve">Table </w:t>
      </w:r>
      <w:r w:rsidR="00E50069">
        <w:rPr>
          <w:rFonts w:hint="eastAsia"/>
          <w:lang w:eastAsia="ko-KR"/>
        </w:rPr>
        <w:t xml:space="preserve">6.1.4-5: </w:t>
      </w:r>
      <w:r w:rsidRPr="005E4DE0">
        <w:rPr>
          <w:lang w:eastAsia="ko-KR"/>
        </w:rPr>
        <w:t>Antenna array configuration for UE-Type RSU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3463"/>
        <w:gridCol w:w="4122"/>
      </w:tblGrid>
      <w:tr w:rsidR="000E2BF3" w:rsidRPr="000E2BF3" w14:paraId="2C6AC012" w14:textId="77777777" w:rsidTr="009E46E7">
        <w:trPr>
          <w:trHeight w:val="88"/>
        </w:trPr>
        <w:tc>
          <w:tcPr>
            <w:tcW w:w="1062" w:type="pct"/>
            <w:shd w:val="clear" w:color="auto" w:fill="D9D9D9"/>
          </w:tcPr>
          <w:p w14:paraId="1CD3DEDF" w14:textId="77777777" w:rsidR="000E2BF3" w:rsidRPr="00336518" w:rsidRDefault="000E2BF3" w:rsidP="0066486B">
            <w:pPr>
              <w:pStyle w:val="TAH"/>
              <w:rPr>
                <w:lang w:eastAsia="en-GB"/>
              </w:rPr>
            </w:pPr>
          </w:p>
        </w:tc>
        <w:tc>
          <w:tcPr>
            <w:tcW w:w="1798" w:type="pct"/>
            <w:shd w:val="clear" w:color="auto" w:fill="D9D9D9"/>
          </w:tcPr>
          <w:p w14:paraId="0719CB4F" w14:textId="0A7EB1B9" w:rsidR="000E2BF3" w:rsidRPr="002F4A0C" w:rsidRDefault="005A5A83" w:rsidP="0066486B">
            <w:pPr>
              <w:pStyle w:val="TAH"/>
              <w:rPr>
                <w:lang w:eastAsia="en-GB"/>
              </w:rPr>
            </w:pPr>
            <w:r>
              <w:rPr>
                <w:rFonts w:eastAsiaTheme="minorEastAsia" w:hint="eastAsia"/>
                <w:lang w:eastAsia="ko-KR"/>
              </w:rPr>
              <w:t>For</w:t>
            </w:r>
            <w:r w:rsidR="000E2BF3" w:rsidRPr="002F4A0C">
              <w:rPr>
                <w:lang w:eastAsia="en-GB"/>
              </w:rPr>
              <w:t xml:space="preserve"> 6 GHz</w:t>
            </w:r>
          </w:p>
        </w:tc>
        <w:tc>
          <w:tcPr>
            <w:tcW w:w="2140" w:type="pct"/>
            <w:shd w:val="clear" w:color="auto" w:fill="D9D9D9"/>
          </w:tcPr>
          <w:p w14:paraId="03995551" w14:textId="428CD1D4" w:rsidR="000E2BF3" w:rsidRPr="002F4A0C" w:rsidRDefault="005A5A83" w:rsidP="0066486B">
            <w:pPr>
              <w:pStyle w:val="TAH"/>
              <w:rPr>
                <w:lang w:eastAsia="en-GB"/>
              </w:rPr>
            </w:pPr>
            <w:r>
              <w:rPr>
                <w:rFonts w:eastAsiaTheme="minorEastAsia" w:hint="eastAsia"/>
                <w:lang w:eastAsia="ko-KR"/>
              </w:rPr>
              <w:t>For</w:t>
            </w:r>
            <w:r w:rsidR="000E2BF3" w:rsidRPr="002F4A0C">
              <w:rPr>
                <w:lang w:eastAsia="en-GB"/>
              </w:rPr>
              <w:t xml:space="preserve"> </w:t>
            </w:r>
            <w:r w:rsidR="004D5B7F">
              <w:rPr>
                <w:rFonts w:eastAsiaTheme="minorEastAsia" w:hint="eastAsia"/>
                <w:lang w:eastAsia="ko-KR"/>
              </w:rPr>
              <w:t xml:space="preserve">30 and </w:t>
            </w:r>
            <w:r w:rsidR="000E2BF3" w:rsidRPr="002F4A0C">
              <w:rPr>
                <w:lang w:eastAsia="en-GB"/>
              </w:rPr>
              <w:t>6</w:t>
            </w:r>
            <w:r>
              <w:rPr>
                <w:rFonts w:eastAsiaTheme="minorEastAsia" w:hint="eastAsia"/>
                <w:lang w:eastAsia="ko-KR"/>
              </w:rPr>
              <w:t>3</w:t>
            </w:r>
            <w:r w:rsidR="000E2BF3" w:rsidRPr="002F4A0C">
              <w:rPr>
                <w:lang w:eastAsia="en-GB"/>
              </w:rPr>
              <w:t xml:space="preserve"> GHz</w:t>
            </w:r>
          </w:p>
        </w:tc>
      </w:tr>
      <w:tr w:rsidR="000E2BF3" w:rsidRPr="000E2BF3" w14:paraId="3E4E1682" w14:textId="77777777" w:rsidTr="009E46E7">
        <w:trPr>
          <w:trHeight w:val="339"/>
        </w:trPr>
        <w:tc>
          <w:tcPr>
            <w:tcW w:w="1062" w:type="pct"/>
            <w:shd w:val="clear" w:color="auto" w:fill="auto"/>
          </w:tcPr>
          <w:p w14:paraId="16573C7F" w14:textId="77777777" w:rsidR="000E2BF3" w:rsidRPr="00336518" w:rsidRDefault="000E2BF3" w:rsidP="0066486B">
            <w:pPr>
              <w:pStyle w:val="TAL"/>
              <w:rPr>
                <w:lang w:eastAsia="en-GB"/>
              </w:rPr>
            </w:pPr>
            <w:r w:rsidRPr="00336518">
              <w:rPr>
                <w:lang w:eastAsia="en-GB"/>
              </w:rPr>
              <w:t>TXRU mapping</w:t>
            </w:r>
          </w:p>
        </w:tc>
        <w:tc>
          <w:tcPr>
            <w:tcW w:w="1798" w:type="pct"/>
            <w:shd w:val="clear" w:color="auto" w:fill="auto"/>
          </w:tcPr>
          <w:p w14:paraId="2BB89254" w14:textId="3F27C363" w:rsidR="000E2BF3" w:rsidRPr="00986143" w:rsidRDefault="004D5B7F" w:rsidP="0066486B">
            <w:pPr>
              <w:pStyle w:val="TAL"/>
              <w:rPr>
                <w:rFonts w:eastAsiaTheme="minorEastAsia"/>
                <w:lang w:eastAsia="ko-KR"/>
              </w:rPr>
            </w:pPr>
            <w:r w:rsidRPr="004D5B7F">
              <w:rPr>
                <w:lang w:eastAsia="en-GB"/>
              </w:rPr>
              <w:t>Up to proponents decision</w:t>
            </w:r>
            <w:r w:rsidRPr="004D5B7F" w:rsidDel="004D5B7F">
              <w:rPr>
                <w:lang w:eastAsia="en-GB"/>
              </w:rPr>
              <w:t xml:space="preserve"> </w:t>
            </w:r>
          </w:p>
        </w:tc>
        <w:tc>
          <w:tcPr>
            <w:tcW w:w="2140" w:type="pct"/>
            <w:shd w:val="clear" w:color="auto" w:fill="auto"/>
          </w:tcPr>
          <w:p w14:paraId="62D27136" w14:textId="737F8899" w:rsidR="000E2BF3" w:rsidRPr="00336518" w:rsidRDefault="004D5B7F" w:rsidP="0066486B">
            <w:pPr>
              <w:pStyle w:val="TAL"/>
              <w:rPr>
                <w:lang w:eastAsia="en-GB"/>
              </w:rPr>
            </w:pPr>
            <w:r w:rsidRPr="004D5B7F">
              <w:rPr>
                <w:lang w:eastAsia="en-GB"/>
              </w:rPr>
              <w:t xml:space="preserve">Up to proponents decision </w:t>
            </w:r>
          </w:p>
        </w:tc>
      </w:tr>
      <w:tr w:rsidR="000E2BF3" w:rsidRPr="000E2BF3" w14:paraId="30302CAB" w14:textId="77777777" w:rsidTr="009E46E7">
        <w:trPr>
          <w:trHeight w:val="659"/>
        </w:trPr>
        <w:tc>
          <w:tcPr>
            <w:tcW w:w="1062" w:type="pct"/>
            <w:shd w:val="clear" w:color="auto" w:fill="auto"/>
          </w:tcPr>
          <w:p w14:paraId="54C256A9" w14:textId="77777777" w:rsidR="000E2BF3" w:rsidRPr="00336518" w:rsidRDefault="000E2BF3" w:rsidP="0066486B">
            <w:pPr>
              <w:pStyle w:val="TAL"/>
              <w:rPr>
                <w:lang w:eastAsia="en-GB"/>
              </w:rPr>
            </w:pPr>
            <w:r w:rsidRPr="00336518">
              <w:rPr>
                <w:lang w:eastAsia="en-GB"/>
              </w:rPr>
              <w:t>Number of antenna elements across all panels</w:t>
            </w:r>
          </w:p>
        </w:tc>
        <w:tc>
          <w:tcPr>
            <w:tcW w:w="1798" w:type="pct"/>
            <w:shd w:val="clear" w:color="auto" w:fill="auto"/>
          </w:tcPr>
          <w:p w14:paraId="3E837EA4" w14:textId="7EA85B67" w:rsidR="000E2BF3" w:rsidRPr="00336518" w:rsidRDefault="004D5B7F" w:rsidP="0066486B">
            <w:pPr>
              <w:pStyle w:val="TAL"/>
              <w:rPr>
                <w:lang w:eastAsia="en-GB"/>
              </w:rPr>
            </w:pPr>
            <w:r w:rsidRPr="004D5B7F">
              <w:rPr>
                <w:lang w:eastAsia="en-GB"/>
              </w:rPr>
              <w:t xml:space="preserve">Up to 8 Tx /Rx antenna elements </w:t>
            </w:r>
          </w:p>
        </w:tc>
        <w:tc>
          <w:tcPr>
            <w:tcW w:w="2140" w:type="pct"/>
            <w:shd w:val="clear" w:color="auto" w:fill="auto"/>
          </w:tcPr>
          <w:p w14:paraId="559E2CF9" w14:textId="1BC76825" w:rsidR="000E2BF3" w:rsidRPr="00336518" w:rsidRDefault="004D5B7F" w:rsidP="0066486B">
            <w:pPr>
              <w:pStyle w:val="TAL"/>
              <w:rPr>
                <w:lang w:eastAsia="en-GB"/>
              </w:rPr>
            </w:pPr>
            <w:r w:rsidRPr="004D5B7F">
              <w:rPr>
                <w:lang w:eastAsia="en-GB"/>
              </w:rPr>
              <w:t xml:space="preserve">Up to 32 Tx /Rx antenna elements </w:t>
            </w:r>
          </w:p>
        </w:tc>
      </w:tr>
      <w:tr w:rsidR="000E2BF3" w:rsidRPr="000E2BF3" w14:paraId="19F3A91D" w14:textId="77777777" w:rsidTr="009E46E7">
        <w:trPr>
          <w:trHeight w:val="372"/>
        </w:trPr>
        <w:tc>
          <w:tcPr>
            <w:tcW w:w="1062" w:type="pct"/>
            <w:shd w:val="clear" w:color="auto" w:fill="auto"/>
          </w:tcPr>
          <w:p w14:paraId="432E584A" w14:textId="77777777" w:rsidR="000E2BF3" w:rsidRPr="00336518" w:rsidRDefault="000E2BF3" w:rsidP="0066486B">
            <w:pPr>
              <w:pStyle w:val="TAL"/>
              <w:rPr>
                <w:lang w:eastAsia="en-GB"/>
              </w:rPr>
            </w:pPr>
            <w:r w:rsidRPr="00336518">
              <w:rPr>
                <w:lang w:eastAsia="en-GB"/>
              </w:rPr>
              <w:t>Antenna array configuration</w:t>
            </w:r>
            <w:r w:rsidRPr="00336518">
              <w:rPr>
                <w:lang w:eastAsia="en-GB"/>
              </w:rPr>
              <w:br/>
              <w:t>(M, N, P, M</w:t>
            </w:r>
            <w:r w:rsidRPr="004D7B0E">
              <w:rPr>
                <w:vertAlign w:val="subscript"/>
                <w:lang w:eastAsia="en-GB"/>
              </w:rPr>
              <w:t>g</w:t>
            </w:r>
            <w:r w:rsidRPr="00336518">
              <w:rPr>
                <w:lang w:eastAsia="en-GB"/>
              </w:rPr>
              <w:t>, N</w:t>
            </w:r>
            <w:r w:rsidRPr="004D7B0E">
              <w:rPr>
                <w:vertAlign w:val="subscript"/>
                <w:lang w:eastAsia="en-GB"/>
              </w:rPr>
              <w:t>g</w:t>
            </w:r>
            <w:r w:rsidRPr="00336518">
              <w:rPr>
                <w:lang w:eastAsia="en-GB"/>
              </w:rPr>
              <w:t>)</w:t>
            </w:r>
          </w:p>
        </w:tc>
        <w:tc>
          <w:tcPr>
            <w:tcW w:w="1798" w:type="pct"/>
            <w:shd w:val="clear" w:color="auto" w:fill="auto"/>
          </w:tcPr>
          <w:p w14:paraId="79295FE8" w14:textId="76672CEF" w:rsidR="004D5B7F" w:rsidRPr="004D5B7F" w:rsidRDefault="004D5B7F" w:rsidP="0066486B">
            <w:pPr>
              <w:pStyle w:val="TAL"/>
              <w:rPr>
                <w:lang w:eastAsia="en-GB"/>
              </w:rPr>
            </w:pPr>
            <w:r w:rsidRPr="004D5B7F">
              <w:rPr>
                <w:lang w:eastAsia="en-GB"/>
              </w:rPr>
              <w:t>Baseline: (1, 2, 2, 1, 1)</w:t>
            </w:r>
          </w:p>
          <w:p w14:paraId="63FDE340" w14:textId="43513859" w:rsidR="000E2BF3" w:rsidRPr="00336518" w:rsidRDefault="004D5B7F" w:rsidP="0066486B">
            <w:pPr>
              <w:pStyle w:val="TAL"/>
              <w:rPr>
                <w:lang w:eastAsia="en-GB"/>
              </w:rPr>
            </w:pPr>
            <w:r w:rsidRPr="004D5B7F">
              <w:rPr>
                <w:lang w:eastAsia="en-GB"/>
              </w:rPr>
              <w:t>Optional: (1, 4, 2, 1, 1)</w:t>
            </w:r>
          </w:p>
        </w:tc>
        <w:tc>
          <w:tcPr>
            <w:tcW w:w="2140" w:type="pct"/>
            <w:shd w:val="clear" w:color="auto" w:fill="auto"/>
          </w:tcPr>
          <w:p w14:paraId="1B36E65E" w14:textId="47122363" w:rsidR="004D5B7F" w:rsidRPr="004D5B7F" w:rsidRDefault="004D5B7F" w:rsidP="0066486B">
            <w:pPr>
              <w:pStyle w:val="TAL"/>
              <w:rPr>
                <w:lang w:eastAsia="en-GB"/>
              </w:rPr>
            </w:pPr>
            <w:r w:rsidRPr="004D5B7F">
              <w:rPr>
                <w:lang w:eastAsia="en-GB"/>
              </w:rPr>
              <w:t>(1, 4, 2, 1, 4)</w:t>
            </w:r>
          </w:p>
          <w:p w14:paraId="243077B1" w14:textId="77777777" w:rsidR="004D5B7F" w:rsidRPr="004D5B7F" w:rsidRDefault="004D5B7F" w:rsidP="0066486B">
            <w:pPr>
              <w:pStyle w:val="TAL"/>
              <w:rPr>
                <w:lang w:eastAsia="en-GB"/>
              </w:rPr>
            </w:pPr>
            <w:r w:rsidRPr="004D5B7F">
              <w:rPr>
                <w:lang w:eastAsia="en-GB"/>
              </w:rPr>
              <w:t>Panel bearing angle:</w:t>
            </w:r>
          </w:p>
          <w:p w14:paraId="1E03FC52" w14:textId="726C75EF" w:rsidR="000E2BF3" w:rsidRPr="00986143" w:rsidRDefault="004D5B7F" w:rsidP="0066486B">
            <w:pPr>
              <w:pStyle w:val="TAL"/>
              <w:rPr>
                <w:rFonts w:eastAsiaTheme="minorEastAsia"/>
                <w:lang w:eastAsia="ko-KR"/>
              </w:rPr>
            </w:pPr>
            <w:r w:rsidRPr="004D5B7F">
              <w:rPr>
                <w:rFonts w:hint="eastAsia"/>
                <w:lang w:eastAsia="en-GB"/>
              </w:rPr>
              <w:t>Ω</w:t>
            </w:r>
            <w:r w:rsidRPr="002237E1">
              <w:rPr>
                <w:vertAlign w:val="subscript"/>
                <w:lang w:eastAsia="en-GB"/>
              </w:rPr>
              <w:t>0,1</w:t>
            </w:r>
            <w:r w:rsidRPr="004D5B7F">
              <w:rPr>
                <w:lang w:eastAsia="en-GB"/>
              </w:rPr>
              <w:t>=Ω</w:t>
            </w:r>
            <w:r w:rsidRPr="002237E1">
              <w:rPr>
                <w:vertAlign w:val="subscript"/>
                <w:lang w:eastAsia="en-GB"/>
              </w:rPr>
              <w:t>0,0</w:t>
            </w:r>
            <w:r w:rsidRPr="004D5B7F">
              <w:rPr>
                <w:lang w:eastAsia="en-GB"/>
              </w:rPr>
              <w:t>+90°; Ω</w:t>
            </w:r>
            <w:r w:rsidRPr="002237E1">
              <w:rPr>
                <w:vertAlign w:val="subscript"/>
                <w:lang w:eastAsia="en-GB"/>
              </w:rPr>
              <w:t>0,2</w:t>
            </w:r>
            <w:r w:rsidRPr="004D5B7F">
              <w:rPr>
                <w:lang w:eastAsia="en-GB"/>
              </w:rPr>
              <w:t>=Ω</w:t>
            </w:r>
            <w:r w:rsidRPr="002237E1">
              <w:rPr>
                <w:vertAlign w:val="subscript"/>
                <w:lang w:eastAsia="en-GB"/>
              </w:rPr>
              <w:t>0,0</w:t>
            </w:r>
            <w:r w:rsidRPr="004D5B7F">
              <w:rPr>
                <w:lang w:eastAsia="en-GB"/>
              </w:rPr>
              <w:t>+180°; Ω</w:t>
            </w:r>
            <w:r w:rsidRPr="002237E1">
              <w:rPr>
                <w:vertAlign w:val="subscript"/>
                <w:lang w:eastAsia="en-GB"/>
              </w:rPr>
              <w:t>0,3</w:t>
            </w:r>
            <w:r w:rsidRPr="004D5B7F">
              <w:rPr>
                <w:lang w:eastAsia="en-GB"/>
              </w:rPr>
              <w:t>=Ω</w:t>
            </w:r>
            <w:r w:rsidRPr="002237E1">
              <w:rPr>
                <w:vertAlign w:val="subscript"/>
                <w:lang w:eastAsia="en-GB"/>
              </w:rPr>
              <w:t>0,0</w:t>
            </w:r>
            <w:r w:rsidRPr="004D5B7F">
              <w:rPr>
                <w:lang w:eastAsia="en-GB"/>
              </w:rPr>
              <w:t>+270°;</w:t>
            </w:r>
          </w:p>
        </w:tc>
      </w:tr>
      <w:tr w:rsidR="000E2BF3" w:rsidRPr="000E2BF3" w14:paraId="77E74709" w14:textId="77777777" w:rsidTr="009E46E7">
        <w:trPr>
          <w:trHeight w:val="372"/>
        </w:trPr>
        <w:tc>
          <w:tcPr>
            <w:tcW w:w="1062" w:type="pct"/>
            <w:shd w:val="clear" w:color="auto" w:fill="auto"/>
          </w:tcPr>
          <w:p w14:paraId="33AB706A" w14:textId="77777777" w:rsidR="000E2BF3" w:rsidRPr="00336518" w:rsidRDefault="000E2BF3" w:rsidP="0066486B">
            <w:pPr>
              <w:pStyle w:val="TAL"/>
              <w:rPr>
                <w:lang w:eastAsia="en-GB"/>
              </w:rPr>
            </w:pPr>
            <w:r w:rsidRPr="00336518">
              <w:rPr>
                <w:lang w:eastAsia="en-GB"/>
              </w:rPr>
              <w:t>Antenna array spacing (d</w:t>
            </w:r>
            <w:r w:rsidRPr="004D7B0E">
              <w:rPr>
                <w:vertAlign w:val="subscript"/>
                <w:lang w:eastAsia="en-GB"/>
              </w:rPr>
              <w:t>H</w:t>
            </w:r>
            <w:r w:rsidRPr="00336518">
              <w:rPr>
                <w:lang w:eastAsia="en-GB"/>
              </w:rPr>
              <w:t>,d</w:t>
            </w:r>
            <w:r w:rsidRPr="004D7B0E">
              <w:rPr>
                <w:vertAlign w:val="subscript"/>
                <w:lang w:eastAsia="en-GB"/>
              </w:rPr>
              <w:t>V</w:t>
            </w:r>
            <w:r w:rsidRPr="00336518">
              <w:rPr>
                <w:lang w:eastAsia="en-GB"/>
              </w:rPr>
              <w:t>,d</w:t>
            </w:r>
            <w:r w:rsidRPr="004D7B0E">
              <w:rPr>
                <w:vertAlign w:val="subscript"/>
                <w:lang w:eastAsia="en-GB"/>
              </w:rPr>
              <w:t>H,g</w:t>
            </w:r>
            <w:r w:rsidRPr="00336518">
              <w:rPr>
                <w:lang w:eastAsia="en-GB"/>
              </w:rPr>
              <w:t>,d</w:t>
            </w:r>
            <w:r w:rsidRPr="004D7B0E">
              <w:rPr>
                <w:vertAlign w:val="subscript"/>
                <w:lang w:eastAsia="en-GB"/>
              </w:rPr>
              <w:t>V,g</w:t>
            </w:r>
            <w:r w:rsidRPr="00336518">
              <w:rPr>
                <w:lang w:eastAsia="en-GB"/>
              </w:rPr>
              <w:t>)</w:t>
            </w:r>
          </w:p>
        </w:tc>
        <w:tc>
          <w:tcPr>
            <w:tcW w:w="1798" w:type="pct"/>
            <w:shd w:val="clear" w:color="auto" w:fill="auto"/>
          </w:tcPr>
          <w:p w14:paraId="530452CC" w14:textId="1DE459C5" w:rsidR="000E2BF3" w:rsidRPr="00336518" w:rsidRDefault="004D5B7F" w:rsidP="0066486B">
            <w:pPr>
              <w:pStyle w:val="TAL"/>
              <w:rPr>
                <w:lang w:eastAsia="en-GB"/>
              </w:rPr>
            </w:pPr>
            <w:r w:rsidRPr="004D5B7F">
              <w:rPr>
                <w:lang w:eastAsia="en-GB"/>
              </w:rPr>
              <w:t>(d</w:t>
            </w:r>
            <w:r w:rsidRPr="002237E1">
              <w:rPr>
                <w:vertAlign w:val="subscript"/>
                <w:lang w:eastAsia="en-GB"/>
              </w:rPr>
              <w:t>H</w:t>
            </w:r>
            <w:r w:rsidRPr="004D5B7F">
              <w:rPr>
                <w:lang w:eastAsia="en-GB"/>
              </w:rPr>
              <w:t>, d</w:t>
            </w:r>
            <w:r w:rsidRPr="002237E1">
              <w:rPr>
                <w:vertAlign w:val="subscript"/>
                <w:lang w:eastAsia="en-GB"/>
              </w:rPr>
              <w:t>V</w:t>
            </w:r>
            <w:r w:rsidRPr="004D5B7F">
              <w:rPr>
                <w:lang w:eastAsia="en-GB"/>
              </w:rPr>
              <w:t>) = (0.5, 0.8)λ</w:t>
            </w:r>
          </w:p>
        </w:tc>
        <w:tc>
          <w:tcPr>
            <w:tcW w:w="2140" w:type="pct"/>
            <w:shd w:val="clear" w:color="auto" w:fill="auto"/>
          </w:tcPr>
          <w:p w14:paraId="67E9301A" w14:textId="5C549502" w:rsidR="000E2BF3" w:rsidRPr="00336518" w:rsidRDefault="004D5B7F" w:rsidP="0066486B">
            <w:pPr>
              <w:pStyle w:val="TAL"/>
              <w:rPr>
                <w:lang w:eastAsia="en-GB"/>
              </w:rPr>
            </w:pPr>
            <w:r w:rsidRPr="004D5B7F">
              <w:rPr>
                <w:lang w:eastAsia="en-GB"/>
              </w:rPr>
              <w:t>(d</w:t>
            </w:r>
            <w:r w:rsidRPr="002237E1">
              <w:rPr>
                <w:vertAlign w:val="subscript"/>
                <w:lang w:eastAsia="en-GB"/>
              </w:rPr>
              <w:t>H</w:t>
            </w:r>
            <w:r w:rsidRPr="004D5B7F">
              <w:rPr>
                <w:lang w:eastAsia="en-GB"/>
              </w:rPr>
              <w:t>, d</w:t>
            </w:r>
            <w:r w:rsidRPr="002237E1">
              <w:rPr>
                <w:vertAlign w:val="subscript"/>
                <w:lang w:eastAsia="en-GB"/>
              </w:rPr>
              <w:t>V</w:t>
            </w:r>
            <w:r w:rsidRPr="004D5B7F">
              <w:rPr>
                <w:lang w:eastAsia="en-GB"/>
              </w:rPr>
              <w:t>) = (0.5, 0.5)λ</w:t>
            </w:r>
          </w:p>
        </w:tc>
      </w:tr>
      <w:tr w:rsidR="009E46E7" w:rsidRPr="000E2BF3" w14:paraId="1D5A4C33" w14:textId="77777777" w:rsidTr="009E46E7">
        <w:trPr>
          <w:trHeight w:val="349"/>
        </w:trPr>
        <w:tc>
          <w:tcPr>
            <w:tcW w:w="1062" w:type="pct"/>
            <w:shd w:val="clear" w:color="auto" w:fill="auto"/>
          </w:tcPr>
          <w:p w14:paraId="4F84FA08" w14:textId="4FAD2F0F" w:rsidR="009E46E7" w:rsidRPr="00336518" w:rsidRDefault="009E46E7" w:rsidP="009E46E7">
            <w:pPr>
              <w:pStyle w:val="TAL"/>
              <w:rPr>
                <w:lang w:eastAsia="en-GB"/>
              </w:rPr>
            </w:pPr>
            <w:r w:rsidRPr="007510E3">
              <w:t>Antenna polarization</w:t>
            </w:r>
          </w:p>
        </w:tc>
        <w:tc>
          <w:tcPr>
            <w:tcW w:w="1798" w:type="pct"/>
            <w:shd w:val="clear" w:color="auto" w:fill="auto"/>
          </w:tcPr>
          <w:p w14:paraId="3B78F72C" w14:textId="41F32399" w:rsidR="009E46E7" w:rsidRDefault="009E46E7" w:rsidP="009E46E7">
            <w:pPr>
              <w:pStyle w:val="TAL"/>
              <w:rPr>
                <w:rFonts w:eastAsiaTheme="minorEastAsia"/>
                <w:lang w:eastAsia="ko-KR"/>
              </w:rPr>
            </w:pPr>
            <w:r w:rsidRPr="007510E3">
              <w:t>Declare which polarization model in [15] is used</w:t>
            </w:r>
          </w:p>
        </w:tc>
        <w:tc>
          <w:tcPr>
            <w:tcW w:w="2140" w:type="pct"/>
            <w:shd w:val="clear" w:color="auto" w:fill="auto"/>
          </w:tcPr>
          <w:p w14:paraId="2AAF2CE6" w14:textId="27A9738F" w:rsidR="009E46E7" w:rsidRDefault="009E46E7" w:rsidP="009E46E7">
            <w:pPr>
              <w:pStyle w:val="TAL"/>
              <w:rPr>
                <w:rFonts w:eastAsiaTheme="minorEastAsia"/>
                <w:lang w:eastAsia="ko-KR"/>
              </w:rPr>
            </w:pPr>
            <w:r w:rsidRPr="007510E3">
              <w:t>Declare which polarization model in [15] is used</w:t>
            </w:r>
          </w:p>
        </w:tc>
      </w:tr>
      <w:tr w:rsidR="000E2BF3" w:rsidRPr="000E2BF3" w14:paraId="112C4208" w14:textId="77777777" w:rsidTr="009E46E7">
        <w:trPr>
          <w:trHeight w:val="349"/>
        </w:trPr>
        <w:tc>
          <w:tcPr>
            <w:tcW w:w="1062" w:type="pct"/>
            <w:shd w:val="clear" w:color="auto" w:fill="auto"/>
          </w:tcPr>
          <w:p w14:paraId="7E9D0C31" w14:textId="77777777" w:rsidR="000E2BF3" w:rsidRPr="00336518" w:rsidRDefault="000E2BF3" w:rsidP="0066486B">
            <w:pPr>
              <w:pStyle w:val="TAL"/>
              <w:rPr>
                <w:lang w:eastAsia="en-GB"/>
              </w:rPr>
            </w:pPr>
            <w:r w:rsidRPr="00336518">
              <w:rPr>
                <w:lang w:eastAsia="en-GB"/>
              </w:rPr>
              <w:t>Antenna tilt, deg</w:t>
            </w:r>
          </w:p>
        </w:tc>
        <w:tc>
          <w:tcPr>
            <w:tcW w:w="1798" w:type="pct"/>
            <w:shd w:val="clear" w:color="auto" w:fill="auto"/>
          </w:tcPr>
          <w:p w14:paraId="69E9B19A" w14:textId="33E561A4" w:rsidR="000E2BF3" w:rsidRPr="00986143" w:rsidRDefault="004D5B7F" w:rsidP="0066486B">
            <w:pPr>
              <w:pStyle w:val="TAL"/>
              <w:rPr>
                <w:rFonts w:eastAsiaTheme="minorEastAsia"/>
                <w:lang w:eastAsia="ko-KR"/>
              </w:rPr>
            </w:pPr>
            <w:r>
              <w:rPr>
                <w:rFonts w:eastAsiaTheme="minorEastAsia" w:hint="eastAsia"/>
                <w:lang w:eastAsia="ko-KR"/>
              </w:rPr>
              <w:t>96 degree</w:t>
            </w:r>
          </w:p>
        </w:tc>
        <w:tc>
          <w:tcPr>
            <w:tcW w:w="2140" w:type="pct"/>
            <w:shd w:val="clear" w:color="auto" w:fill="auto"/>
          </w:tcPr>
          <w:p w14:paraId="454F6040" w14:textId="01DFAA59" w:rsidR="000E2BF3" w:rsidRPr="00336518" w:rsidRDefault="004D5B7F" w:rsidP="0066486B">
            <w:pPr>
              <w:pStyle w:val="TAL"/>
              <w:rPr>
                <w:lang w:eastAsia="en-GB"/>
              </w:rPr>
            </w:pPr>
            <w:r>
              <w:rPr>
                <w:rFonts w:eastAsiaTheme="minorEastAsia" w:hint="eastAsia"/>
                <w:lang w:eastAsia="ko-KR"/>
              </w:rPr>
              <w:t>96 degree</w:t>
            </w:r>
          </w:p>
        </w:tc>
      </w:tr>
    </w:tbl>
    <w:p w14:paraId="69EDEB05" w14:textId="77777777" w:rsidR="000E2BF3" w:rsidRDefault="000E2BF3" w:rsidP="00197B30">
      <w:pPr>
        <w:overflowPunct w:val="0"/>
        <w:autoSpaceDE w:val="0"/>
        <w:autoSpaceDN w:val="0"/>
        <w:adjustRightInd w:val="0"/>
        <w:textAlignment w:val="baseline"/>
        <w:rPr>
          <w:lang w:eastAsia="ko-KR"/>
        </w:rPr>
      </w:pPr>
    </w:p>
    <w:p w14:paraId="38696C0A" w14:textId="74363C5F" w:rsidR="00CE4CF3" w:rsidRDefault="000E2BF3" w:rsidP="00197B30">
      <w:pPr>
        <w:overflowPunct w:val="0"/>
        <w:autoSpaceDE w:val="0"/>
        <w:autoSpaceDN w:val="0"/>
        <w:adjustRightInd w:val="0"/>
        <w:textAlignment w:val="baseline"/>
        <w:rPr>
          <w:lang w:eastAsia="ko-KR"/>
        </w:rPr>
      </w:pPr>
      <w:r>
        <w:rPr>
          <w:rFonts w:hint="eastAsia"/>
          <w:lang w:eastAsia="ko-KR"/>
        </w:rPr>
        <w:t xml:space="preserve">Pedestrian UE </w:t>
      </w:r>
      <w:r w:rsidR="003A30D9">
        <w:rPr>
          <w:rFonts w:hint="eastAsia"/>
          <w:lang w:eastAsia="ko-KR"/>
        </w:rPr>
        <w:t xml:space="preserve">and cellular UE </w:t>
      </w:r>
      <w:r>
        <w:rPr>
          <w:rFonts w:hint="eastAsia"/>
          <w:lang w:eastAsia="ko-KR"/>
        </w:rPr>
        <w:t>antenna element pattern and array configuration are given in the following tables:</w:t>
      </w:r>
    </w:p>
    <w:p w14:paraId="1E6ED04C" w14:textId="6F5385F8" w:rsidR="000E2BF3" w:rsidRDefault="000E2BF3" w:rsidP="0066486B">
      <w:pPr>
        <w:pStyle w:val="TH"/>
        <w:rPr>
          <w:lang w:eastAsia="ko-KR"/>
        </w:rPr>
      </w:pPr>
      <w:r>
        <w:rPr>
          <w:rFonts w:hint="eastAsia"/>
          <w:lang w:eastAsia="ko-KR"/>
        </w:rPr>
        <w:t>Table</w:t>
      </w:r>
      <w:r w:rsidR="00E50069">
        <w:rPr>
          <w:rFonts w:hint="eastAsia"/>
          <w:lang w:eastAsia="ko-KR"/>
        </w:rPr>
        <w:t xml:space="preserve"> 6.1.4-6: </w:t>
      </w:r>
      <w:r w:rsidRPr="00C14136">
        <w:rPr>
          <w:lang w:eastAsia="ko-KR"/>
        </w:rPr>
        <w:t xml:space="preserve">Antenna element pattern for </w:t>
      </w:r>
      <w:r>
        <w:rPr>
          <w:rFonts w:hint="eastAsia"/>
          <w:lang w:eastAsia="ko-KR"/>
        </w:rPr>
        <w:t xml:space="preserve">pedestrian </w:t>
      </w:r>
      <w:r w:rsidRPr="00C14136">
        <w:rPr>
          <w:lang w:eastAsia="ko-KR"/>
        </w:rPr>
        <w:t>UE</w:t>
      </w:r>
      <w:r w:rsidR="003A30D9">
        <w:rPr>
          <w:rFonts w:hint="eastAsia"/>
          <w:lang w:eastAsia="ko-KR"/>
        </w:rPr>
        <w:t xml:space="preserve"> and cellular 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1183"/>
        <w:gridCol w:w="6414"/>
      </w:tblGrid>
      <w:tr w:rsidR="000E2BF3" w:rsidRPr="000E2BF3" w14:paraId="2CB1C473" w14:textId="77777777" w:rsidTr="00911448">
        <w:trPr>
          <w:trHeight w:val="88"/>
        </w:trPr>
        <w:tc>
          <w:tcPr>
            <w:tcW w:w="1056" w:type="pct"/>
            <w:vMerge w:val="restart"/>
            <w:shd w:val="clear" w:color="auto" w:fill="D9D9D9"/>
          </w:tcPr>
          <w:p w14:paraId="1C39AA4F" w14:textId="77777777" w:rsidR="000E2BF3" w:rsidRPr="002F4A0C" w:rsidRDefault="000E2BF3" w:rsidP="0066486B">
            <w:pPr>
              <w:pStyle w:val="TAH"/>
            </w:pPr>
          </w:p>
        </w:tc>
        <w:tc>
          <w:tcPr>
            <w:tcW w:w="3944" w:type="pct"/>
            <w:gridSpan w:val="2"/>
            <w:shd w:val="clear" w:color="auto" w:fill="D9D9D9"/>
          </w:tcPr>
          <w:p w14:paraId="6B47631A" w14:textId="4709F2F3" w:rsidR="000E2BF3" w:rsidRPr="002F4A0C" w:rsidRDefault="000E2BF3" w:rsidP="0066486B">
            <w:pPr>
              <w:pStyle w:val="TAH"/>
              <w:rPr>
                <w:lang w:eastAsia="ja-JP"/>
              </w:rPr>
            </w:pPr>
            <w:r w:rsidRPr="002F4A0C">
              <w:rPr>
                <w:lang w:eastAsia="ja-JP"/>
              </w:rPr>
              <w:t>Pedestrian UE</w:t>
            </w:r>
            <w:r w:rsidR="00D3544E">
              <w:rPr>
                <w:lang w:eastAsia="ja-JP"/>
              </w:rPr>
              <w:t xml:space="preserve"> and cellular UE</w:t>
            </w:r>
          </w:p>
        </w:tc>
      </w:tr>
      <w:tr w:rsidR="000E2BF3" w:rsidRPr="000E2BF3" w14:paraId="19CE6C76" w14:textId="77777777" w:rsidTr="00101443">
        <w:trPr>
          <w:trHeight w:val="88"/>
        </w:trPr>
        <w:tc>
          <w:tcPr>
            <w:tcW w:w="1056" w:type="pct"/>
            <w:vMerge/>
            <w:shd w:val="clear" w:color="auto" w:fill="D9D9D9"/>
          </w:tcPr>
          <w:p w14:paraId="3ACA27C0" w14:textId="77777777" w:rsidR="000E2BF3" w:rsidRPr="005E4DE0" w:rsidRDefault="000E2BF3" w:rsidP="0066486B">
            <w:pPr>
              <w:pStyle w:val="TAH"/>
            </w:pPr>
          </w:p>
        </w:tc>
        <w:tc>
          <w:tcPr>
            <w:tcW w:w="614" w:type="pct"/>
            <w:shd w:val="clear" w:color="auto" w:fill="D9D9D9"/>
          </w:tcPr>
          <w:p w14:paraId="7863BE86" w14:textId="77777777" w:rsidR="000E2BF3" w:rsidRPr="005E4DE0" w:rsidRDefault="000E2BF3" w:rsidP="0066486B">
            <w:pPr>
              <w:pStyle w:val="TAH"/>
              <w:rPr>
                <w:lang w:eastAsia="ja-JP"/>
              </w:rPr>
            </w:pPr>
            <w:r w:rsidRPr="005E4DE0">
              <w:rPr>
                <w:lang w:eastAsia="ja-JP"/>
              </w:rPr>
              <w:t>For 6 GHz</w:t>
            </w:r>
          </w:p>
        </w:tc>
        <w:tc>
          <w:tcPr>
            <w:tcW w:w="3330" w:type="pct"/>
            <w:shd w:val="clear" w:color="auto" w:fill="D9D9D9"/>
          </w:tcPr>
          <w:p w14:paraId="21DF97C7" w14:textId="07653DC9" w:rsidR="000E2BF3" w:rsidRPr="00986143" w:rsidRDefault="000E2BF3" w:rsidP="0066486B">
            <w:pPr>
              <w:pStyle w:val="TAH"/>
              <w:rPr>
                <w:rFonts w:eastAsiaTheme="minorEastAsia"/>
                <w:lang w:eastAsia="ko-KR"/>
              </w:rPr>
            </w:pPr>
            <w:r w:rsidRPr="005E4DE0">
              <w:rPr>
                <w:lang w:eastAsia="ja-JP"/>
              </w:rPr>
              <w:t xml:space="preserve">For </w:t>
            </w:r>
            <w:r w:rsidR="001C72BA">
              <w:rPr>
                <w:rFonts w:eastAsiaTheme="minorEastAsia" w:hint="eastAsia"/>
                <w:lang w:eastAsia="ko-KR"/>
              </w:rPr>
              <w:t xml:space="preserve">30 and </w:t>
            </w:r>
            <w:r w:rsidRPr="005E4DE0">
              <w:rPr>
                <w:lang w:eastAsia="ja-JP"/>
              </w:rPr>
              <w:t>63 GHz</w:t>
            </w:r>
          </w:p>
        </w:tc>
      </w:tr>
      <w:tr w:rsidR="00101443" w:rsidRPr="000E2BF3" w14:paraId="37E3D018" w14:textId="77777777" w:rsidTr="00336518">
        <w:trPr>
          <w:trHeight w:val="437"/>
        </w:trPr>
        <w:tc>
          <w:tcPr>
            <w:tcW w:w="1056" w:type="pct"/>
            <w:shd w:val="clear" w:color="auto" w:fill="FFFFFF"/>
            <w:vAlign w:val="center"/>
          </w:tcPr>
          <w:p w14:paraId="1F23A311" w14:textId="295DA874" w:rsidR="00101443" w:rsidRPr="00336518" w:rsidRDefault="00101443" w:rsidP="0066486B">
            <w:pPr>
              <w:pStyle w:val="TAL"/>
              <w:rPr>
                <w:rFonts w:eastAsia="SimSun"/>
                <w:color w:val="000000"/>
              </w:rPr>
            </w:pPr>
            <w:r w:rsidRPr="00E41639">
              <w:rPr>
                <w:lang w:eastAsia="en-GB"/>
              </w:rPr>
              <w:t>Antenna element gain vertical pattern</w:t>
            </w:r>
          </w:p>
        </w:tc>
        <w:tc>
          <w:tcPr>
            <w:tcW w:w="614" w:type="pct"/>
            <w:vMerge w:val="restart"/>
            <w:shd w:val="clear" w:color="auto" w:fill="auto"/>
            <w:vAlign w:val="center"/>
          </w:tcPr>
          <w:p w14:paraId="35337F7E" w14:textId="77777777" w:rsidR="00101443" w:rsidRPr="00336518" w:rsidRDefault="00101443" w:rsidP="0066486B">
            <w:pPr>
              <w:pStyle w:val="TAL"/>
              <w:rPr>
                <w:lang w:eastAsia="en-GB"/>
              </w:rPr>
            </w:pPr>
            <w:r w:rsidRPr="00336518">
              <w:rPr>
                <w:lang w:eastAsia="en-GB"/>
              </w:rPr>
              <w:t>Omni-directional</w:t>
            </w:r>
          </w:p>
        </w:tc>
        <w:tc>
          <w:tcPr>
            <w:tcW w:w="3330" w:type="pct"/>
            <w:shd w:val="clear" w:color="auto" w:fill="auto"/>
            <w:vAlign w:val="center"/>
          </w:tcPr>
          <w:p w14:paraId="13AEE715" w14:textId="0008C689" w:rsidR="00101443" w:rsidRPr="00336518" w:rsidRDefault="00251389" w:rsidP="0066486B">
            <w:pPr>
              <w:pStyle w:val="TAL"/>
              <w:rPr>
                <w:rFonts w:eastAsia="SimSun"/>
                <w:lang w:eastAsia="ja-JP"/>
              </w:rPr>
            </w:pPr>
            <w:r>
              <w:rPr>
                <w:rFonts w:eastAsia="Batang"/>
                <w:noProof/>
                <w:position w:val="-38"/>
                <w:lang w:eastAsia="en-GB"/>
              </w:rPr>
              <w:drawing>
                <wp:inline distT="0" distB="0" distL="0" distR="0" wp14:anchorId="55D43C3D" wp14:editId="5848E868">
                  <wp:extent cx="3037205" cy="476885"/>
                  <wp:effectExtent l="0" t="0" r="0" b="0"/>
                  <wp:docPr id="1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7205" cy="476885"/>
                          </a:xfrm>
                          <a:prstGeom prst="rect">
                            <a:avLst/>
                          </a:prstGeom>
                          <a:noFill/>
                          <a:ln>
                            <a:noFill/>
                          </a:ln>
                        </pic:spPr>
                      </pic:pic>
                    </a:graphicData>
                  </a:graphic>
                </wp:inline>
              </w:drawing>
            </w:r>
          </w:p>
        </w:tc>
      </w:tr>
      <w:tr w:rsidR="00101443" w:rsidRPr="000E2BF3" w14:paraId="2294E0C8" w14:textId="77777777" w:rsidTr="00336518">
        <w:trPr>
          <w:trHeight w:val="405"/>
        </w:trPr>
        <w:tc>
          <w:tcPr>
            <w:tcW w:w="1056" w:type="pct"/>
            <w:shd w:val="clear" w:color="auto" w:fill="FFFFFF"/>
            <w:vAlign w:val="center"/>
          </w:tcPr>
          <w:p w14:paraId="39B2FCCA" w14:textId="4F20DE0E" w:rsidR="00101443" w:rsidRPr="00336518" w:rsidRDefault="00101443" w:rsidP="0066486B">
            <w:pPr>
              <w:pStyle w:val="TAL"/>
              <w:rPr>
                <w:lang w:eastAsia="en-GB"/>
              </w:rPr>
            </w:pPr>
            <w:r w:rsidRPr="00E41639">
              <w:rPr>
                <w:lang w:eastAsia="en-GB"/>
              </w:rPr>
              <w:t>Antenna element gain horizontal pattern</w:t>
            </w:r>
          </w:p>
        </w:tc>
        <w:tc>
          <w:tcPr>
            <w:tcW w:w="614" w:type="pct"/>
            <w:vMerge/>
            <w:shd w:val="clear" w:color="auto" w:fill="auto"/>
            <w:vAlign w:val="center"/>
          </w:tcPr>
          <w:p w14:paraId="2298A395" w14:textId="77777777" w:rsidR="00101443" w:rsidRPr="005E4DE0" w:rsidRDefault="00101443" w:rsidP="0066486B">
            <w:pPr>
              <w:pStyle w:val="TAL"/>
              <w:rPr>
                <w:lang w:eastAsia="en-GB"/>
              </w:rPr>
            </w:pPr>
          </w:p>
        </w:tc>
        <w:tc>
          <w:tcPr>
            <w:tcW w:w="3330" w:type="pct"/>
            <w:shd w:val="clear" w:color="auto" w:fill="auto"/>
            <w:vAlign w:val="center"/>
          </w:tcPr>
          <w:p w14:paraId="54C84892" w14:textId="00BEA9D2" w:rsidR="00101443" w:rsidRPr="00336518" w:rsidRDefault="00251389" w:rsidP="0066486B">
            <w:pPr>
              <w:pStyle w:val="TAL"/>
              <w:rPr>
                <w:rFonts w:eastAsia="SimSun"/>
                <w:lang w:eastAsia="ja-JP"/>
              </w:rPr>
            </w:pPr>
            <w:r>
              <w:rPr>
                <w:rFonts w:eastAsia="Batang"/>
                <w:noProof/>
                <w:position w:val="-38"/>
                <w:lang w:eastAsia="en-GB"/>
              </w:rPr>
              <w:drawing>
                <wp:inline distT="0" distB="0" distL="0" distR="0" wp14:anchorId="4A17DB88" wp14:editId="3ECAAF95">
                  <wp:extent cx="3068955" cy="476885"/>
                  <wp:effectExtent l="0" t="0" r="0" b="0"/>
                  <wp:docPr id="9"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8955" cy="476885"/>
                          </a:xfrm>
                          <a:prstGeom prst="rect">
                            <a:avLst/>
                          </a:prstGeom>
                          <a:noFill/>
                          <a:ln>
                            <a:noFill/>
                          </a:ln>
                        </pic:spPr>
                      </pic:pic>
                    </a:graphicData>
                  </a:graphic>
                </wp:inline>
              </w:drawing>
            </w:r>
          </w:p>
        </w:tc>
      </w:tr>
      <w:tr w:rsidR="00101443" w:rsidRPr="000E2BF3" w14:paraId="6E32810E" w14:textId="77777777" w:rsidTr="00336518">
        <w:trPr>
          <w:trHeight w:val="189"/>
        </w:trPr>
        <w:tc>
          <w:tcPr>
            <w:tcW w:w="1056" w:type="pct"/>
            <w:shd w:val="clear" w:color="auto" w:fill="FFFFFF"/>
            <w:vAlign w:val="center"/>
          </w:tcPr>
          <w:p w14:paraId="44802708" w14:textId="430BB2B7" w:rsidR="00101443" w:rsidRPr="00336518" w:rsidRDefault="00101443" w:rsidP="0066486B">
            <w:pPr>
              <w:pStyle w:val="TAL"/>
              <w:rPr>
                <w:lang w:eastAsia="en-GB"/>
              </w:rPr>
            </w:pPr>
            <w:r w:rsidRPr="00E41639">
              <w:rPr>
                <w:lang w:eastAsia="en-GB"/>
              </w:rPr>
              <w:t xml:space="preserve">Pattern combining method for 3D </w:t>
            </w:r>
          </w:p>
        </w:tc>
        <w:tc>
          <w:tcPr>
            <w:tcW w:w="614" w:type="pct"/>
            <w:vMerge/>
            <w:shd w:val="clear" w:color="auto" w:fill="auto"/>
            <w:vAlign w:val="center"/>
          </w:tcPr>
          <w:p w14:paraId="03663799" w14:textId="77777777" w:rsidR="00101443" w:rsidRPr="005E4DE0" w:rsidRDefault="00101443" w:rsidP="0066486B">
            <w:pPr>
              <w:pStyle w:val="TAL"/>
              <w:rPr>
                <w:lang w:eastAsia="en-GB"/>
              </w:rPr>
            </w:pPr>
          </w:p>
        </w:tc>
        <w:tc>
          <w:tcPr>
            <w:tcW w:w="3330" w:type="pct"/>
            <w:shd w:val="clear" w:color="auto" w:fill="auto"/>
            <w:vAlign w:val="center"/>
          </w:tcPr>
          <w:p w14:paraId="036FAC52" w14:textId="41C91EB6" w:rsidR="00101443" w:rsidRPr="00336518" w:rsidRDefault="00251389" w:rsidP="0066486B">
            <w:pPr>
              <w:pStyle w:val="TAL"/>
              <w:rPr>
                <w:rFonts w:eastAsia="SimSun"/>
                <w:lang w:eastAsia="ja-JP"/>
              </w:rPr>
            </w:pPr>
            <w:r>
              <w:rPr>
                <w:rFonts w:eastAsia="Batang"/>
                <w:noProof/>
                <w:lang w:eastAsia="en-GB"/>
              </w:rPr>
              <w:drawing>
                <wp:inline distT="0" distB="0" distL="0" distR="0" wp14:anchorId="104DD56A" wp14:editId="7A058B97">
                  <wp:extent cx="2767330" cy="262255"/>
                  <wp:effectExtent l="0" t="0" r="0" b="4445"/>
                  <wp:docPr id="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7330" cy="262255"/>
                          </a:xfrm>
                          <a:prstGeom prst="rect">
                            <a:avLst/>
                          </a:prstGeom>
                          <a:noFill/>
                          <a:ln>
                            <a:noFill/>
                          </a:ln>
                        </pic:spPr>
                      </pic:pic>
                    </a:graphicData>
                  </a:graphic>
                </wp:inline>
              </w:drawing>
            </w:r>
          </w:p>
        </w:tc>
      </w:tr>
      <w:tr w:rsidR="00101443" w:rsidRPr="000E2BF3" w14:paraId="1EB7FD5F" w14:textId="77777777" w:rsidTr="00336518">
        <w:trPr>
          <w:trHeight w:val="58"/>
        </w:trPr>
        <w:tc>
          <w:tcPr>
            <w:tcW w:w="1056" w:type="pct"/>
            <w:shd w:val="clear" w:color="auto" w:fill="FFFFFF"/>
            <w:vAlign w:val="center"/>
          </w:tcPr>
          <w:p w14:paraId="228DE9ED" w14:textId="5BFD06EB" w:rsidR="00101443" w:rsidRPr="00336518" w:rsidRDefault="00101443" w:rsidP="0066486B">
            <w:pPr>
              <w:pStyle w:val="TAL"/>
              <w:rPr>
                <w:lang w:eastAsia="en-GB"/>
              </w:rPr>
            </w:pPr>
            <w:r w:rsidRPr="00E41639">
              <w:rPr>
                <w:lang w:eastAsia="en-GB"/>
              </w:rPr>
              <w:t>Max direct. gain of the antenna element</w:t>
            </w:r>
          </w:p>
        </w:tc>
        <w:tc>
          <w:tcPr>
            <w:tcW w:w="614" w:type="pct"/>
            <w:shd w:val="clear" w:color="auto" w:fill="auto"/>
            <w:vAlign w:val="center"/>
          </w:tcPr>
          <w:p w14:paraId="3953FC0B" w14:textId="77777777" w:rsidR="00101443" w:rsidRPr="00336518" w:rsidRDefault="00101443" w:rsidP="0066486B">
            <w:pPr>
              <w:pStyle w:val="TAL"/>
              <w:rPr>
                <w:lang w:eastAsia="en-GB"/>
              </w:rPr>
            </w:pPr>
            <w:r w:rsidRPr="00336518">
              <w:rPr>
                <w:lang w:eastAsia="en-GB"/>
              </w:rPr>
              <w:t>0 dBi</w:t>
            </w:r>
          </w:p>
        </w:tc>
        <w:tc>
          <w:tcPr>
            <w:tcW w:w="3330" w:type="pct"/>
            <w:vAlign w:val="center"/>
          </w:tcPr>
          <w:p w14:paraId="65F90EC1" w14:textId="77777777" w:rsidR="00101443" w:rsidRPr="00336518" w:rsidRDefault="00101443" w:rsidP="0066486B">
            <w:pPr>
              <w:pStyle w:val="TAL"/>
              <w:rPr>
                <w:rFonts w:eastAsia="SimSun"/>
                <w:lang w:eastAsia="ja-JP"/>
              </w:rPr>
            </w:pPr>
            <w:r w:rsidRPr="00336518">
              <w:rPr>
                <w:rFonts w:eastAsia="SimSun"/>
                <w:lang w:eastAsia="ja-JP"/>
              </w:rPr>
              <w:t>5 dBi</w:t>
            </w:r>
          </w:p>
        </w:tc>
      </w:tr>
    </w:tbl>
    <w:p w14:paraId="30C2BDDA" w14:textId="77777777" w:rsidR="00CE4CF3" w:rsidRDefault="00CE4CF3" w:rsidP="0066486B">
      <w:pPr>
        <w:rPr>
          <w:lang w:eastAsia="ko-KR"/>
        </w:rPr>
      </w:pPr>
    </w:p>
    <w:p w14:paraId="2F4BDEB0" w14:textId="72477992" w:rsidR="000E2BF3" w:rsidRPr="005E4DE0" w:rsidRDefault="000E2BF3" w:rsidP="0066486B">
      <w:pPr>
        <w:pStyle w:val="TH"/>
        <w:rPr>
          <w:lang w:eastAsia="ko-KR"/>
        </w:rPr>
      </w:pPr>
      <w:r>
        <w:rPr>
          <w:rFonts w:hint="eastAsia"/>
          <w:lang w:eastAsia="ko-KR"/>
        </w:rPr>
        <w:t xml:space="preserve">Table </w:t>
      </w:r>
      <w:r w:rsidR="00E50069">
        <w:rPr>
          <w:rFonts w:hint="eastAsia"/>
          <w:lang w:eastAsia="ko-KR"/>
        </w:rPr>
        <w:t xml:space="preserve">6.1.4-7: </w:t>
      </w:r>
      <w:r w:rsidRPr="005E4DE0">
        <w:rPr>
          <w:lang w:eastAsia="ko-KR"/>
        </w:rPr>
        <w:t>Antenna array configuration for pedestrian UE</w:t>
      </w:r>
      <w:r w:rsidR="003A30D9">
        <w:rPr>
          <w:rFonts w:hint="eastAsia"/>
          <w:lang w:eastAsia="ko-KR"/>
        </w:rPr>
        <w:t xml:space="preserve"> and cellular UE</w:t>
      </w:r>
    </w:p>
    <w:tbl>
      <w:tblPr>
        <w:tblW w:w="4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3534"/>
        <w:gridCol w:w="3692"/>
      </w:tblGrid>
      <w:tr w:rsidR="000E2BF3" w:rsidRPr="000E2BF3" w14:paraId="691A562A" w14:textId="77777777" w:rsidTr="00336518">
        <w:trPr>
          <w:trHeight w:val="248"/>
        </w:trPr>
        <w:tc>
          <w:tcPr>
            <w:tcW w:w="1103" w:type="pct"/>
            <w:vMerge w:val="restart"/>
            <w:shd w:val="clear" w:color="auto" w:fill="D9D9D9"/>
          </w:tcPr>
          <w:p w14:paraId="0CAAE1CE" w14:textId="77777777" w:rsidR="000E2BF3" w:rsidRPr="00336518" w:rsidRDefault="000E2BF3" w:rsidP="0066486B">
            <w:pPr>
              <w:pStyle w:val="TAH"/>
            </w:pPr>
          </w:p>
        </w:tc>
        <w:tc>
          <w:tcPr>
            <w:tcW w:w="3897" w:type="pct"/>
            <w:gridSpan w:val="2"/>
            <w:shd w:val="clear" w:color="auto" w:fill="D9D9D9"/>
          </w:tcPr>
          <w:p w14:paraId="12A5437A" w14:textId="0E17BB2B" w:rsidR="000E2BF3" w:rsidRPr="002F4A0C" w:rsidRDefault="00D3544E" w:rsidP="0066486B">
            <w:pPr>
              <w:pStyle w:val="TAH"/>
              <w:rPr>
                <w:lang w:eastAsia="ja-JP"/>
              </w:rPr>
            </w:pPr>
            <w:r w:rsidRPr="002F4A0C">
              <w:rPr>
                <w:lang w:eastAsia="ja-JP"/>
              </w:rPr>
              <w:t>Pedestrian UE</w:t>
            </w:r>
            <w:r>
              <w:rPr>
                <w:lang w:eastAsia="ja-JP"/>
              </w:rPr>
              <w:t xml:space="preserve"> and cellular UE</w:t>
            </w:r>
          </w:p>
        </w:tc>
      </w:tr>
      <w:tr w:rsidR="000E2BF3" w:rsidRPr="000E2BF3" w14:paraId="4C2D0E86" w14:textId="77777777" w:rsidTr="00336518">
        <w:trPr>
          <w:trHeight w:val="248"/>
        </w:trPr>
        <w:tc>
          <w:tcPr>
            <w:tcW w:w="1103" w:type="pct"/>
            <w:vMerge/>
            <w:shd w:val="clear" w:color="auto" w:fill="D9D9D9"/>
          </w:tcPr>
          <w:p w14:paraId="326887F6" w14:textId="77777777" w:rsidR="000E2BF3" w:rsidRPr="005E4DE0" w:rsidRDefault="000E2BF3" w:rsidP="0066486B">
            <w:pPr>
              <w:pStyle w:val="TAH"/>
            </w:pPr>
          </w:p>
        </w:tc>
        <w:tc>
          <w:tcPr>
            <w:tcW w:w="1906" w:type="pct"/>
            <w:shd w:val="clear" w:color="auto" w:fill="D9D9D9"/>
          </w:tcPr>
          <w:p w14:paraId="56EE52B5" w14:textId="4CF973F8" w:rsidR="000E2BF3" w:rsidRPr="002F4A0C" w:rsidRDefault="000E2BF3" w:rsidP="0066486B">
            <w:pPr>
              <w:pStyle w:val="TAH"/>
            </w:pPr>
            <w:r w:rsidRPr="002F4A0C">
              <w:rPr>
                <w:lang w:eastAsia="ja-JP"/>
              </w:rPr>
              <w:t xml:space="preserve">For 6 GHz </w:t>
            </w:r>
          </w:p>
        </w:tc>
        <w:tc>
          <w:tcPr>
            <w:tcW w:w="1991" w:type="pct"/>
            <w:shd w:val="clear" w:color="auto" w:fill="D9D9D9"/>
          </w:tcPr>
          <w:p w14:paraId="0FE7D6ED" w14:textId="467E3150" w:rsidR="000E2BF3" w:rsidRPr="002F4A0C" w:rsidRDefault="000E2BF3" w:rsidP="0066486B">
            <w:pPr>
              <w:pStyle w:val="TAH"/>
            </w:pPr>
            <w:r w:rsidRPr="002F4A0C">
              <w:rPr>
                <w:lang w:eastAsia="ja-JP"/>
              </w:rPr>
              <w:t xml:space="preserve">For </w:t>
            </w:r>
            <w:r w:rsidR="001C72BA">
              <w:rPr>
                <w:rFonts w:eastAsiaTheme="minorEastAsia" w:hint="eastAsia"/>
                <w:lang w:eastAsia="ko-KR"/>
              </w:rPr>
              <w:t xml:space="preserve">30 and </w:t>
            </w:r>
            <w:r w:rsidRPr="002F4A0C">
              <w:rPr>
                <w:lang w:eastAsia="ja-JP"/>
              </w:rPr>
              <w:t>63 GHz</w:t>
            </w:r>
          </w:p>
        </w:tc>
      </w:tr>
      <w:tr w:rsidR="000E2BF3" w:rsidRPr="000E2BF3" w14:paraId="4AF4D653" w14:textId="77777777" w:rsidTr="00336518">
        <w:trPr>
          <w:trHeight w:val="339"/>
        </w:trPr>
        <w:tc>
          <w:tcPr>
            <w:tcW w:w="1103" w:type="pct"/>
            <w:shd w:val="clear" w:color="auto" w:fill="auto"/>
          </w:tcPr>
          <w:p w14:paraId="77930F01" w14:textId="77777777" w:rsidR="000E2BF3" w:rsidRPr="00336518" w:rsidRDefault="000E2BF3" w:rsidP="0066486B">
            <w:pPr>
              <w:pStyle w:val="TAL"/>
            </w:pPr>
            <w:r w:rsidRPr="00336518">
              <w:t>TXRU mapping</w:t>
            </w:r>
          </w:p>
        </w:tc>
        <w:tc>
          <w:tcPr>
            <w:tcW w:w="1906" w:type="pct"/>
            <w:shd w:val="clear" w:color="auto" w:fill="auto"/>
          </w:tcPr>
          <w:p w14:paraId="5FB3A1E2" w14:textId="77777777" w:rsidR="000E2BF3" w:rsidRPr="00336518" w:rsidRDefault="000E2BF3" w:rsidP="0066486B">
            <w:pPr>
              <w:pStyle w:val="TAL"/>
              <w:rPr>
                <w:rFonts w:eastAsia="MS Mincho"/>
                <w:lang w:eastAsia="ja-JP"/>
              </w:rPr>
            </w:pPr>
            <w:r w:rsidRPr="00336518">
              <w:rPr>
                <w:rFonts w:eastAsia="Calibri"/>
              </w:rPr>
              <w:t>Up to proponents decision</w:t>
            </w:r>
          </w:p>
        </w:tc>
        <w:tc>
          <w:tcPr>
            <w:tcW w:w="1991" w:type="pct"/>
            <w:shd w:val="clear" w:color="auto" w:fill="auto"/>
          </w:tcPr>
          <w:p w14:paraId="09563325" w14:textId="77777777" w:rsidR="000E2BF3" w:rsidRPr="00336518" w:rsidRDefault="000E2BF3" w:rsidP="0066486B">
            <w:pPr>
              <w:pStyle w:val="TAL"/>
              <w:rPr>
                <w:rFonts w:eastAsia="MS Mincho"/>
                <w:lang w:eastAsia="ja-JP"/>
              </w:rPr>
            </w:pPr>
            <w:r w:rsidRPr="00336518">
              <w:rPr>
                <w:rFonts w:eastAsia="Calibri"/>
              </w:rPr>
              <w:t>Up to proponents decision</w:t>
            </w:r>
          </w:p>
        </w:tc>
      </w:tr>
      <w:tr w:rsidR="000E2BF3" w:rsidRPr="000E2BF3" w14:paraId="3443AE70" w14:textId="77777777" w:rsidTr="00336518">
        <w:trPr>
          <w:trHeight w:val="659"/>
        </w:trPr>
        <w:tc>
          <w:tcPr>
            <w:tcW w:w="1103" w:type="pct"/>
            <w:shd w:val="clear" w:color="auto" w:fill="auto"/>
          </w:tcPr>
          <w:p w14:paraId="2DCF1DB9" w14:textId="77777777" w:rsidR="000E2BF3" w:rsidRPr="00336518" w:rsidRDefault="000E2BF3" w:rsidP="0066486B">
            <w:pPr>
              <w:pStyle w:val="TAL"/>
            </w:pPr>
            <w:r w:rsidRPr="00336518">
              <w:t>Number of antenna elements across all panels</w:t>
            </w:r>
          </w:p>
        </w:tc>
        <w:tc>
          <w:tcPr>
            <w:tcW w:w="1906" w:type="pct"/>
            <w:shd w:val="clear" w:color="auto" w:fill="auto"/>
          </w:tcPr>
          <w:p w14:paraId="7DB40770" w14:textId="77777777" w:rsidR="000E2BF3" w:rsidRPr="00336518" w:rsidRDefault="000E2BF3" w:rsidP="0066486B">
            <w:pPr>
              <w:pStyle w:val="TAL"/>
            </w:pPr>
            <w:r w:rsidRPr="00336518">
              <w:t xml:space="preserve">Up to 8 Tx /Rx antenna elements </w:t>
            </w:r>
          </w:p>
        </w:tc>
        <w:tc>
          <w:tcPr>
            <w:tcW w:w="1991" w:type="pct"/>
            <w:shd w:val="clear" w:color="auto" w:fill="auto"/>
          </w:tcPr>
          <w:p w14:paraId="7E8E4D98" w14:textId="77777777" w:rsidR="000E2BF3" w:rsidRPr="00336518" w:rsidRDefault="000E2BF3" w:rsidP="0066486B">
            <w:pPr>
              <w:pStyle w:val="TAL"/>
              <w:rPr>
                <w:lang w:eastAsia="ja-JP"/>
              </w:rPr>
            </w:pPr>
            <w:r w:rsidRPr="00336518">
              <w:t>Up to 32 Tx /Rx antenna elements</w:t>
            </w:r>
          </w:p>
        </w:tc>
      </w:tr>
      <w:tr w:rsidR="000E2BF3" w:rsidRPr="000E2BF3" w14:paraId="648625CA" w14:textId="77777777" w:rsidTr="00336518">
        <w:trPr>
          <w:trHeight w:val="372"/>
        </w:trPr>
        <w:tc>
          <w:tcPr>
            <w:tcW w:w="1103" w:type="pct"/>
            <w:shd w:val="clear" w:color="auto" w:fill="auto"/>
          </w:tcPr>
          <w:p w14:paraId="2387E005" w14:textId="77777777" w:rsidR="000E2BF3" w:rsidRPr="00336518" w:rsidRDefault="000E2BF3" w:rsidP="0066486B">
            <w:pPr>
              <w:pStyle w:val="TAL"/>
            </w:pPr>
            <w:r w:rsidRPr="00336518">
              <w:t>Antenna array configuration</w:t>
            </w:r>
            <w:r w:rsidRPr="00336518">
              <w:rPr>
                <w:rFonts w:eastAsia="Calibri"/>
              </w:rPr>
              <w:br/>
              <w:t>(M, N, P, M</w:t>
            </w:r>
            <w:r w:rsidRPr="00336518">
              <w:rPr>
                <w:rFonts w:eastAsia="Calibri"/>
                <w:vertAlign w:val="subscript"/>
              </w:rPr>
              <w:t>g</w:t>
            </w:r>
            <w:r w:rsidRPr="00336518">
              <w:rPr>
                <w:rFonts w:eastAsia="Calibri"/>
              </w:rPr>
              <w:t>, N</w:t>
            </w:r>
            <w:r w:rsidRPr="00336518">
              <w:rPr>
                <w:rFonts w:eastAsia="Calibri"/>
                <w:vertAlign w:val="subscript"/>
              </w:rPr>
              <w:t>g</w:t>
            </w:r>
            <w:r w:rsidRPr="00336518">
              <w:rPr>
                <w:rFonts w:eastAsia="Calibri"/>
              </w:rPr>
              <w:t>)</w:t>
            </w:r>
          </w:p>
        </w:tc>
        <w:tc>
          <w:tcPr>
            <w:tcW w:w="1906" w:type="pct"/>
            <w:shd w:val="clear" w:color="auto" w:fill="auto"/>
          </w:tcPr>
          <w:p w14:paraId="3E124284" w14:textId="58B9A4F9" w:rsidR="000E2BF3" w:rsidRPr="00336518" w:rsidRDefault="001C72BA" w:rsidP="0066486B">
            <w:pPr>
              <w:pStyle w:val="TAL"/>
              <w:rPr>
                <w:lang w:eastAsia="ja-JP"/>
              </w:rPr>
            </w:pPr>
            <w:r w:rsidRPr="001C72BA">
              <w:rPr>
                <w:lang w:eastAsia="ja-JP"/>
              </w:rPr>
              <w:t>(1, 2, 2, 1, 1)</w:t>
            </w:r>
          </w:p>
        </w:tc>
        <w:tc>
          <w:tcPr>
            <w:tcW w:w="1991" w:type="pct"/>
            <w:shd w:val="clear" w:color="auto" w:fill="auto"/>
          </w:tcPr>
          <w:p w14:paraId="5D8E86D0" w14:textId="77777777" w:rsidR="000E2BF3" w:rsidRPr="00336518" w:rsidRDefault="000E2BF3" w:rsidP="0066486B">
            <w:pPr>
              <w:pStyle w:val="TAL"/>
            </w:pPr>
            <w:r w:rsidRPr="00336518">
              <w:t>(2, 4, 2, 1, 2)</w:t>
            </w:r>
          </w:p>
          <w:p w14:paraId="2A42ECE0" w14:textId="4C787605" w:rsidR="000E2BF3" w:rsidRPr="00336518" w:rsidRDefault="000E2BF3" w:rsidP="0066486B">
            <w:pPr>
              <w:pStyle w:val="TAL"/>
            </w:pPr>
            <w:r w:rsidRPr="00336518">
              <w:t>Panel bearing angle: Ω</w:t>
            </w:r>
            <w:r w:rsidRPr="00336518">
              <w:rPr>
                <w:vertAlign w:val="subscript"/>
              </w:rPr>
              <w:t>0,1</w:t>
            </w:r>
            <w:r w:rsidRPr="00336518">
              <w:t>=Ω</w:t>
            </w:r>
            <w:r w:rsidRPr="00336518">
              <w:rPr>
                <w:vertAlign w:val="subscript"/>
              </w:rPr>
              <w:t>0,0</w:t>
            </w:r>
            <w:r w:rsidRPr="00336518">
              <w:t>+180°</w:t>
            </w:r>
          </w:p>
        </w:tc>
      </w:tr>
      <w:tr w:rsidR="000E2BF3" w:rsidRPr="000E2BF3" w14:paraId="7C18B392" w14:textId="77777777" w:rsidTr="00336518">
        <w:trPr>
          <w:trHeight w:val="372"/>
        </w:trPr>
        <w:tc>
          <w:tcPr>
            <w:tcW w:w="1103" w:type="pct"/>
            <w:shd w:val="clear" w:color="auto" w:fill="auto"/>
          </w:tcPr>
          <w:p w14:paraId="09649D1D" w14:textId="77777777" w:rsidR="000E2BF3" w:rsidRPr="00336518" w:rsidRDefault="000E2BF3" w:rsidP="0066486B">
            <w:pPr>
              <w:pStyle w:val="TAL"/>
            </w:pPr>
            <w:r w:rsidRPr="00336518">
              <w:t>Antenna array spacing (d</w:t>
            </w:r>
            <w:r w:rsidRPr="00336518">
              <w:rPr>
                <w:vertAlign w:val="subscript"/>
              </w:rPr>
              <w:t>H</w:t>
            </w:r>
            <w:r w:rsidRPr="00336518">
              <w:t>,d</w:t>
            </w:r>
            <w:r w:rsidRPr="00336518">
              <w:rPr>
                <w:vertAlign w:val="subscript"/>
              </w:rPr>
              <w:t>V</w:t>
            </w:r>
            <w:r w:rsidRPr="00336518">
              <w:t>,d</w:t>
            </w:r>
            <w:r w:rsidRPr="00336518">
              <w:rPr>
                <w:vertAlign w:val="subscript"/>
              </w:rPr>
              <w:t>H,g</w:t>
            </w:r>
            <w:r w:rsidRPr="00336518">
              <w:t>,d</w:t>
            </w:r>
            <w:r w:rsidRPr="00336518">
              <w:rPr>
                <w:vertAlign w:val="subscript"/>
              </w:rPr>
              <w:t>V,g</w:t>
            </w:r>
            <w:r w:rsidRPr="00336518">
              <w:t>)</w:t>
            </w:r>
          </w:p>
        </w:tc>
        <w:tc>
          <w:tcPr>
            <w:tcW w:w="1906" w:type="pct"/>
            <w:shd w:val="clear" w:color="auto" w:fill="auto"/>
          </w:tcPr>
          <w:p w14:paraId="73EC1622" w14:textId="77777777" w:rsidR="000E2BF3" w:rsidRPr="00336518" w:rsidRDefault="000E2BF3" w:rsidP="0066486B">
            <w:pPr>
              <w:pStyle w:val="TAL"/>
              <w:rPr>
                <w:lang w:eastAsia="ja-JP"/>
              </w:rPr>
            </w:pPr>
            <w:r w:rsidRPr="00336518">
              <w:t>(d</w:t>
            </w:r>
            <w:r w:rsidRPr="00336518">
              <w:rPr>
                <w:vertAlign w:val="subscript"/>
              </w:rPr>
              <w:t>H</w:t>
            </w:r>
            <w:r w:rsidRPr="00336518">
              <w:t>, d</w:t>
            </w:r>
            <w:r w:rsidRPr="00336518">
              <w:rPr>
                <w:vertAlign w:val="subscript"/>
              </w:rPr>
              <w:t>V</w:t>
            </w:r>
            <w:r w:rsidRPr="00336518">
              <w:t>)</w:t>
            </w:r>
            <w:r w:rsidRPr="00336518">
              <w:rPr>
                <w:lang w:eastAsia="ja-JP"/>
              </w:rPr>
              <w:t xml:space="preserve"> = (0.5, 0.5)λ</w:t>
            </w:r>
          </w:p>
          <w:p w14:paraId="431A03D2" w14:textId="44547508" w:rsidR="000E2BF3" w:rsidRPr="00336518" w:rsidRDefault="000E2BF3" w:rsidP="0066486B">
            <w:pPr>
              <w:pStyle w:val="TAL"/>
              <w:rPr>
                <w:lang w:eastAsia="ja-JP"/>
              </w:rPr>
            </w:pPr>
          </w:p>
        </w:tc>
        <w:tc>
          <w:tcPr>
            <w:tcW w:w="1991" w:type="pct"/>
            <w:shd w:val="clear" w:color="auto" w:fill="auto"/>
          </w:tcPr>
          <w:p w14:paraId="581177AA" w14:textId="77777777" w:rsidR="000E2BF3" w:rsidRPr="00336518" w:rsidRDefault="000E2BF3" w:rsidP="0066486B">
            <w:pPr>
              <w:pStyle w:val="TAL"/>
            </w:pPr>
            <w:r w:rsidRPr="00336518">
              <w:t>(d</w:t>
            </w:r>
            <w:r w:rsidRPr="00336518">
              <w:rPr>
                <w:vertAlign w:val="subscript"/>
              </w:rPr>
              <w:t>H</w:t>
            </w:r>
            <w:r w:rsidRPr="00336518">
              <w:t>, d</w:t>
            </w:r>
            <w:r w:rsidRPr="00336518">
              <w:rPr>
                <w:vertAlign w:val="subscript"/>
              </w:rPr>
              <w:t>V</w:t>
            </w:r>
            <w:r w:rsidRPr="00336518">
              <w:t>) = (0.5, 0.5)λ; (d</w:t>
            </w:r>
            <w:r w:rsidRPr="00336518">
              <w:rPr>
                <w:vertAlign w:val="subscript"/>
              </w:rPr>
              <w:t>H,g</w:t>
            </w:r>
            <w:r w:rsidRPr="00336518">
              <w:t>, d</w:t>
            </w:r>
            <w:r w:rsidRPr="00336518">
              <w:rPr>
                <w:vertAlign w:val="subscript"/>
              </w:rPr>
              <w:t>V,g</w:t>
            </w:r>
            <w:r w:rsidRPr="00336518">
              <w:t>) = (0, 0)λ</w:t>
            </w:r>
          </w:p>
          <w:p w14:paraId="31288F92" w14:textId="771A9E3A" w:rsidR="000E2BF3" w:rsidRPr="00336518" w:rsidRDefault="000E2BF3" w:rsidP="0066486B">
            <w:pPr>
              <w:pStyle w:val="TAL"/>
            </w:pPr>
          </w:p>
        </w:tc>
      </w:tr>
      <w:tr w:rsidR="005C7645" w:rsidRPr="000E2BF3" w14:paraId="75E74751" w14:textId="77777777" w:rsidTr="00336518">
        <w:trPr>
          <w:trHeight w:val="372"/>
        </w:trPr>
        <w:tc>
          <w:tcPr>
            <w:tcW w:w="1103" w:type="pct"/>
            <w:shd w:val="clear" w:color="auto" w:fill="auto"/>
          </w:tcPr>
          <w:p w14:paraId="68AB241E" w14:textId="1EC10101" w:rsidR="005C7645" w:rsidRPr="00336518" w:rsidRDefault="005C7645" w:rsidP="005C7645">
            <w:pPr>
              <w:pStyle w:val="TAL"/>
            </w:pPr>
            <w:r w:rsidRPr="00D23E62">
              <w:t>Antenna polarization</w:t>
            </w:r>
          </w:p>
        </w:tc>
        <w:tc>
          <w:tcPr>
            <w:tcW w:w="1906" w:type="pct"/>
            <w:shd w:val="clear" w:color="auto" w:fill="auto"/>
          </w:tcPr>
          <w:p w14:paraId="08958C5B" w14:textId="6D50356A" w:rsidR="005C7645" w:rsidRPr="00336518" w:rsidRDefault="005C7645" w:rsidP="005C7645">
            <w:pPr>
              <w:pStyle w:val="TAL"/>
            </w:pPr>
            <w:r w:rsidRPr="00D23E62">
              <w:t>Declare which polarization model in [15] is used</w:t>
            </w:r>
          </w:p>
        </w:tc>
        <w:tc>
          <w:tcPr>
            <w:tcW w:w="1991" w:type="pct"/>
            <w:shd w:val="clear" w:color="auto" w:fill="auto"/>
          </w:tcPr>
          <w:p w14:paraId="6C363049" w14:textId="391E0A3C" w:rsidR="005C7645" w:rsidRPr="00336518" w:rsidRDefault="005C7645" w:rsidP="005C7645">
            <w:pPr>
              <w:pStyle w:val="TAL"/>
            </w:pPr>
            <w:r w:rsidRPr="00D23E62">
              <w:t>Declare which polarization model in [15] is used</w:t>
            </w:r>
          </w:p>
        </w:tc>
      </w:tr>
      <w:tr w:rsidR="000E2BF3" w:rsidRPr="000E2BF3" w14:paraId="775C8E36" w14:textId="77777777" w:rsidTr="00336518">
        <w:trPr>
          <w:trHeight w:val="372"/>
        </w:trPr>
        <w:tc>
          <w:tcPr>
            <w:tcW w:w="1103" w:type="pct"/>
            <w:shd w:val="clear" w:color="auto" w:fill="auto"/>
          </w:tcPr>
          <w:p w14:paraId="5AADD894" w14:textId="77777777" w:rsidR="000E2BF3" w:rsidRPr="00336518" w:rsidRDefault="000E2BF3" w:rsidP="0066486B">
            <w:pPr>
              <w:pStyle w:val="TAL"/>
            </w:pPr>
            <w:r w:rsidRPr="00336518">
              <w:t>Antenna tilt, deg</w:t>
            </w:r>
          </w:p>
        </w:tc>
        <w:tc>
          <w:tcPr>
            <w:tcW w:w="1906" w:type="pct"/>
            <w:shd w:val="clear" w:color="auto" w:fill="auto"/>
          </w:tcPr>
          <w:p w14:paraId="5A5A9F5F" w14:textId="18B3ADE9" w:rsidR="000E2BF3" w:rsidRPr="00336518" w:rsidRDefault="005C7645" w:rsidP="0066486B">
            <w:pPr>
              <w:pStyle w:val="TAL"/>
            </w:pPr>
            <w:r>
              <w:t>9</w:t>
            </w:r>
            <w:r w:rsidR="000E2BF3" w:rsidRPr="00336518">
              <w:t>0</w:t>
            </w:r>
          </w:p>
        </w:tc>
        <w:tc>
          <w:tcPr>
            <w:tcW w:w="1991" w:type="pct"/>
            <w:shd w:val="clear" w:color="auto" w:fill="auto"/>
          </w:tcPr>
          <w:p w14:paraId="61A0F825" w14:textId="77777777" w:rsidR="000E2BF3" w:rsidRPr="00336518" w:rsidRDefault="000E2BF3" w:rsidP="0066486B">
            <w:pPr>
              <w:pStyle w:val="TAL"/>
            </w:pPr>
            <w:r w:rsidRPr="00336518">
              <w:t>90</w:t>
            </w:r>
          </w:p>
        </w:tc>
      </w:tr>
    </w:tbl>
    <w:p w14:paraId="34C8A79A" w14:textId="77777777" w:rsidR="000E2BF3" w:rsidRPr="005E4DE0" w:rsidRDefault="000E2BF3" w:rsidP="0066486B">
      <w:pPr>
        <w:pStyle w:val="NO"/>
        <w:rPr>
          <w:lang w:eastAsia="ko-KR"/>
        </w:rPr>
      </w:pPr>
      <w:r w:rsidRPr="005E4DE0">
        <w:rPr>
          <w:lang w:eastAsia="ko-KR"/>
        </w:rPr>
        <w:t>Note: Antenna pattern can be different in different carrier frequencies.</w:t>
      </w:r>
    </w:p>
    <w:p w14:paraId="10D28DB3" w14:textId="77777777" w:rsidR="000E2BF3" w:rsidRPr="005E4DE0" w:rsidRDefault="000E2BF3" w:rsidP="00197B30">
      <w:pPr>
        <w:overflowPunct w:val="0"/>
        <w:autoSpaceDE w:val="0"/>
        <w:autoSpaceDN w:val="0"/>
        <w:adjustRightInd w:val="0"/>
        <w:textAlignment w:val="baseline"/>
        <w:rPr>
          <w:lang w:val="x-none" w:eastAsia="ko-KR"/>
        </w:rPr>
      </w:pPr>
    </w:p>
    <w:p w14:paraId="7892BBD4" w14:textId="3557DAEF" w:rsidR="000E2BF3" w:rsidRDefault="001C72BA" w:rsidP="00197B30">
      <w:pPr>
        <w:overflowPunct w:val="0"/>
        <w:autoSpaceDE w:val="0"/>
        <w:autoSpaceDN w:val="0"/>
        <w:adjustRightInd w:val="0"/>
        <w:textAlignment w:val="baseline"/>
        <w:rPr>
          <w:lang w:eastAsia="ko-KR"/>
        </w:rPr>
      </w:pPr>
      <w:r>
        <w:rPr>
          <w:rFonts w:hint="eastAsia"/>
          <w:lang w:eastAsia="ko-KR"/>
        </w:rPr>
        <w:t>Two options are defined for v</w:t>
      </w:r>
      <w:r w:rsidR="000E2BF3">
        <w:rPr>
          <w:rFonts w:hint="eastAsia"/>
          <w:lang w:eastAsia="ko-KR"/>
        </w:rPr>
        <w:t>ehicle UE antenna element pattern and array configuration</w:t>
      </w:r>
      <w:r>
        <w:rPr>
          <w:rFonts w:hint="eastAsia"/>
          <w:lang w:eastAsia="ko-KR"/>
        </w:rPr>
        <w:t xml:space="preserve">. </w:t>
      </w:r>
      <w:r w:rsidRPr="001C72BA">
        <w:rPr>
          <w:lang w:eastAsia="ko-KR"/>
        </w:rPr>
        <w:t>Companies are encouraged to provide evaluation results using both options.</w:t>
      </w:r>
    </w:p>
    <w:p w14:paraId="32480119" w14:textId="3DA2469A" w:rsidR="00CE4CF3" w:rsidRDefault="0066486B" w:rsidP="0066486B">
      <w:pPr>
        <w:pStyle w:val="B1"/>
        <w:rPr>
          <w:lang w:eastAsia="ko-KR"/>
        </w:rPr>
      </w:pPr>
      <w:r>
        <w:rPr>
          <w:lang w:eastAsia="ko-KR"/>
        </w:rPr>
        <w:t>-</w:t>
      </w:r>
      <w:r>
        <w:rPr>
          <w:lang w:eastAsia="ko-KR"/>
        </w:rPr>
        <w:tab/>
      </w:r>
      <w:r w:rsidR="001C72BA">
        <w:rPr>
          <w:rFonts w:hint="eastAsia"/>
          <w:lang w:eastAsia="ko-KR"/>
        </w:rPr>
        <w:t xml:space="preserve">Option 1: Vehicle UE antenna is </w:t>
      </w:r>
      <w:r w:rsidR="001C72BA">
        <w:rPr>
          <w:lang w:eastAsia="ko-KR"/>
        </w:rPr>
        <w:t>modelled</w:t>
      </w:r>
      <w:r w:rsidR="001C72BA">
        <w:rPr>
          <w:rFonts w:hint="eastAsia"/>
          <w:lang w:eastAsia="ko-KR"/>
        </w:rPr>
        <w:t xml:space="preserve"> in Table 6.1.4-8 and 6.1.4-9:</w:t>
      </w:r>
    </w:p>
    <w:p w14:paraId="303CAFE0" w14:textId="0489BCE9" w:rsidR="000E2BF3" w:rsidRDefault="000E2BF3" w:rsidP="0066486B">
      <w:pPr>
        <w:pStyle w:val="TH"/>
        <w:rPr>
          <w:lang w:eastAsia="ko-KR"/>
        </w:rPr>
      </w:pPr>
      <w:r w:rsidRPr="005E4DE0">
        <w:rPr>
          <w:lang w:eastAsia="ko-KR"/>
        </w:rPr>
        <w:lastRenderedPageBreak/>
        <w:t xml:space="preserve">Table </w:t>
      </w:r>
      <w:r w:rsidR="00E50069">
        <w:rPr>
          <w:rFonts w:hint="eastAsia"/>
          <w:lang w:eastAsia="ko-KR"/>
        </w:rPr>
        <w:t xml:space="preserve">6.1.4-8: </w:t>
      </w:r>
      <w:r w:rsidRPr="005E4DE0">
        <w:rPr>
          <w:lang w:eastAsia="ko-KR"/>
        </w:rPr>
        <w:t xml:space="preserve">Antenna element pattern for vehicle UE </w:t>
      </w:r>
      <w:r w:rsidR="001C72BA">
        <w:rPr>
          <w:rFonts w:hint="eastAsia"/>
          <w:lang w:eastAsia="ko-KR"/>
        </w:rPr>
        <w:t>in Option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1C72BA" w:rsidRPr="002F4A0C" w14:paraId="5BC7BA52" w14:textId="77777777" w:rsidTr="00442C2A">
        <w:trPr>
          <w:trHeight w:val="77"/>
        </w:trPr>
        <w:tc>
          <w:tcPr>
            <w:tcW w:w="5000" w:type="pct"/>
            <w:gridSpan w:val="2"/>
            <w:shd w:val="clear" w:color="auto" w:fill="D9D9D9"/>
          </w:tcPr>
          <w:p w14:paraId="21EEA8A0" w14:textId="77777777" w:rsidR="001C72BA" w:rsidRPr="002F4A0C" w:rsidRDefault="001C72BA" w:rsidP="0066486B">
            <w:pPr>
              <w:pStyle w:val="TAH"/>
              <w:rPr>
                <w:lang w:eastAsia="ja-JP"/>
              </w:rPr>
            </w:pPr>
            <w:r>
              <w:rPr>
                <w:rFonts w:eastAsiaTheme="minorEastAsia" w:hint="eastAsia"/>
                <w:lang w:eastAsia="ko-KR"/>
              </w:rPr>
              <w:t>For</w:t>
            </w:r>
            <w:r w:rsidRPr="002F4A0C">
              <w:rPr>
                <w:lang w:eastAsia="ja-JP"/>
              </w:rPr>
              <w:t xml:space="preserve"> 6 GHz</w:t>
            </w:r>
          </w:p>
        </w:tc>
      </w:tr>
      <w:tr w:rsidR="001C72BA" w:rsidRPr="003B408B" w14:paraId="5CA9D461" w14:textId="77777777" w:rsidTr="00442C2A">
        <w:trPr>
          <w:trHeight w:val="437"/>
        </w:trPr>
        <w:tc>
          <w:tcPr>
            <w:tcW w:w="1058" w:type="pct"/>
            <w:shd w:val="clear" w:color="auto" w:fill="FFFFFF"/>
          </w:tcPr>
          <w:p w14:paraId="1843BE79" w14:textId="77777777" w:rsidR="001C72BA" w:rsidRPr="00336518" w:rsidRDefault="001C72BA" w:rsidP="0066486B">
            <w:pPr>
              <w:pStyle w:val="TAL"/>
              <w:rPr>
                <w:lang w:eastAsia="en-GB"/>
              </w:rPr>
            </w:pPr>
            <w:r w:rsidRPr="00336518">
              <w:rPr>
                <w:lang w:eastAsia="en-GB"/>
              </w:rPr>
              <w:t>Antenna element gain vertical pattern</w:t>
            </w:r>
          </w:p>
        </w:tc>
        <w:tc>
          <w:tcPr>
            <w:tcW w:w="3942" w:type="pct"/>
            <w:shd w:val="clear" w:color="auto" w:fill="auto"/>
          </w:tcPr>
          <w:p w14:paraId="79EEE3E5" w14:textId="7D33A42D" w:rsidR="001C72BA" w:rsidRPr="003B408B" w:rsidRDefault="001C72BA" w:rsidP="0066486B">
            <w:pPr>
              <w:pStyle w:val="TAL"/>
              <w:rPr>
                <w:rFonts w:eastAsiaTheme="minorEastAsia"/>
                <w:lang w:eastAsia="ko-KR"/>
              </w:rPr>
            </w:pPr>
            <w:r w:rsidRPr="003B68FB">
              <w:rPr>
                <w:rFonts w:ascii="Calibri" w:hAnsi="Calibri" w:cs="Calibri"/>
                <w:position w:val="-38"/>
                <w:lang w:val="en-US" w:eastAsia="ja-JP"/>
              </w:rPr>
              <w:object w:dxaOrig="6360" w:dyaOrig="880" w14:anchorId="06E7945F">
                <v:shape id="_x0000_i1032" type="#_x0000_t75" style="width:263.7pt;height:35.15pt" o:ole="">
                  <v:imagedata r:id="rId27" o:title=""/>
                </v:shape>
                <o:OLEObject Type="Embed" ProgID="Equation.DSMT4" ShapeID="_x0000_i1032" DrawAspect="Content" ObjectID="_1621772024" r:id="rId28"/>
              </w:object>
            </w:r>
          </w:p>
        </w:tc>
      </w:tr>
      <w:tr w:rsidR="001C72BA" w:rsidRPr="00336518" w14:paraId="2F44980F" w14:textId="77777777" w:rsidTr="00442C2A">
        <w:trPr>
          <w:trHeight w:val="405"/>
        </w:trPr>
        <w:tc>
          <w:tcPr>
            <w:tcW w:w="1058" w:type="pct"/>
            <w:shd w:val="clear" w:color="auto" w:fill="FFFFFF"/>
          </w:tcPr>
          <w:p w14:paraId="7A4587BE" w14:textId="77777777" w:rsidR="001C72BA" w:rsidRPr="00336518" w:rsidRDefault="001C72BA" w:rsidP="0066486B">
            <w:pPr>
              <w:pStyle w:val="TAL"/>
              <w:rPr>
                <w:lang w:eastAsia="en-GB"/>
              </w:rPr>
            </w:pPr>
            <w:r w:rsidRPr="00336518">
              <w:rPr>
                <w:lang w:eastAsia="en-GB"/>
              </w:rPr>
              <w:t>Antenna element gain horizontal pattern</w:t>
            </w:r>
          </w:p>
        </w:tc>
        <w:tc>
          <w:tcPr>
            <w:tcW w:w="3942" w:type="pct"/>
            <w:shd w:val="clear" w:color="auto" w:fill="auto"/>
          </w:tcPr>
          <w:p w14:paraId="745F8367" w14:textId="77777777" w:rsidR="001C72BA" w:rsidRPr="00986143" w:rsidRDefault="001C72BA" w:rsidP="0066486B">
            <w:pPr>
              <w:pStyle w:val="TAL"/>
              <w:rPr>
                <w:lang w:val="en-US"/>
              </w:rPr>
            </w:pPr>
            <w:r w:rsidRPr="00986143">
              <w:rPr>
                <w:u w:val="single"/>
                <w:lang w:val="en-US"/>
              </w:rPr>
              <w:t xml:space="preserve">Vehicle Type 2: </w:t>
            </w:r>
          </w:p>
          <w:p w14:paraId="0F40F444" w14:textId="69197DD1" w:rsidR="001C72BA" w:rsidRPr="001C72BA" w:rsidRDefault="001C72BA" w:rsidP="0066486B">
            <w:pPr>
              <w:pStyle w:val="TAL"/>
              <w:rPr>
                <w:rFonts w:ascii="Calibri" w:hAnsi="Calibri" w:cs="Calibri"/>
                <w:lang w:val="en-US"/>
              </w:rPr>
            </w:pPr>
            <w:r>
              <w:rPr>
                <w:rFonts w:ascii="Calibri" w:hAnsi="Calibri" w:cs="Calibri"/>
                <w:noProof/>
                <w:position w:val="-14"/>
                <w:lang w:eastAsia="en-GB"/>
              </w:rPr>
              <w:drawing>
                <wp:inline distT="0" distB="0" distL="0" distR="0" wp14:anchorId="737048D8" wp14:editId="5FE180DD">
                  <wp:extent cx="807720" cy="22987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07720" cy="229870"/>
                          </a:xfrm>
                          <a:prstGeom prst="rect">
                            <a:avLst/>
                          </a:prstGeom>
                          <a:noFill/>
                          <a:ln>
                            <a:noFill/>
                          </a:ln>
                        </pic:spPr>
                      </pic:pic>
                    </a:graphicData>
                  </a:graphic>
                </wp:inline>
              </w:drawing>
            </w:r>
          </w:p>
          <w:p w14:paraId="5875838D" w14:textId="4EC63CE2" w:rsidR="001C72BA" w:rsidRPr="00336518" w:rsidRDefault="001C72BA" w:rsidP="0066486B">
            <w:pPr>
              <w:pStyle w:val="TAL"/>
              <w:rPr>
                <w:lang w:eastAsia="en-GB"/>
              </w:rPr>
            </w:pPr>
            <w:r w:rsidRPr="00986143">
              <w:rPr>
                <w:szCs w:val="24"/>
                <w:u w:val="single"/>
                <w:lang w:val="en-US"/>
              </w:rPr>
              <w:t>Vehicle Type 1 and Type 3:</w:t>
            </w:r>
            <w:r w:rsidRPr="00986143">
              <w:rPr>
                <w:szCs w:val="24"/>
                <w:lang w:val="en-US"/>
              </w:rPr>
              <w:t xml:space="preserve"> </w:t>
            </w:r>
            <w:r w:rsidR="00F37E1C">
              <w:rPr>
                <w:rFonts w:ascii="Calibri" w:eastAsia="Batang" w:hAnsi="Calibri" w:cs="Calibri"/>
                <w:noProof/>
                <w:position w:val="-38"/>
                <w:szCs w:val="24"/>
                <w:lang w:eastAsia="en-GB"/>
              </w:rPr>
              <w:drawing>
                <wp:inline distT="0" distB="0" distL="0" distR="0" wp14:anchorId="35A775D0" wp14:editId="3D6109EA">
                  <wp:extent cx="3157855" cy="490855"/>
                  <wp:effectExtent l="0" t="0" r="4445" b="444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57855" cy="490855"/>
                          </a:xfrm>
                          <a:prstGeom prst="rect">
                            <a:avLst/>
                          </a:prstGeom>
                          <a:noFill/>
                          <a:ln>
                            <a:noFill/>
                          </a:ln>
                        </pic:spPr>
                      </pic:pic>
                    </a:graphicData>
                  </a:graphic>
                </wp:inline>
              </w:drawing>
            </w:r>
          </w:p>
        </w:tc>
      </w:tr>
      <w:tr w:rsidR="001C72BA" w:rsidRPr="003B408B" w14:paraId="7FA9A635" w14:textId="77777777" w:rsidTr="00442C2A">
        <w:trPr>
          <w:trHeight w:val="269"/>
        </w:trPr>
        <w:tc>
          <w:tcPr>
            <w:tcW w:w="1058" w:type="pct"/>
            <w:shd w:val="clear" w:color="auto" w:fill="FFFFFF"/>
          </w:tcPr>
          <w:p w14:paraId="758A3723" w14:textId="77777777" w:rsidR="001C72BA" w:rsidRPr="00336518" w:rsidRDefault="001C72BA" w:rsidP="0066486B">
            <w:pPr>
              <w:pStyle w:val="TAL"/>
              <w:rPr>
                <w:lang w:eastAsia="en-GB"/>
              </w:rPr>
            </w:pPr>
            <w:r w:rsidRPr="00336518">
              <w:rPr>
                <w:lang w:eastAsia="en-GB"/>
              </w:rPr>
              <w:t xml:space="preserve">Pattern combining method for 3D </w:t>
            </w:r>
          </w:p>
        </w:tc>
        <w:tc>
          <w:tcPr>
            <w:tcW w:w="3942" w:type="pct"/>
            <w:shd w:val="clear" w:color="auto" w:fill="auto"/>
          </w:tcPr>
          <w:p w14:paraId="527222B0" w14:textId="0D4B260C" w:rsidR="001C72BA" w:rsidRPr="003B408B" w:rsidRDefault="001C72BA" w:rsidP="0066486B">
            <w:pPr>
              <w:pStyle w:val="TAL"/>
              <w:rPr>
                <w:rFonts w:eastAsiaTheme="minorEastAsia"/>
                <w:lang w:eastAsia="ko-KR"/>
              </w:rPr>
            </w:pPr>
            <w:r>
              <w:rPr>
                <w:rFonts w:ascii="Calibri" w:hAnsi="Calibri" w:cs="Calibri"/>
                <w:noProof/>
                <w:lang w:eastAsia="en-GB"/>
              </w:rPr>
              <w:drawing>
                <wp:inline distT="0" distB="0" distL="0" distR="0" wp14:anchorId="18CEDBEC" wp14:editId="68FB5725">
                  <wp:extent cx="2393315" cy="230505"/>
                  <wp:effectExtent l="0" t="0" r="698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3315" cy="230505"/>
                          </a:xfrm>
                          <a:prstGeom prst="rect">
                            <a:avLst/>
                          </a:prstGeom>
                          <a:noFill/>
                          <a:ln>
                            <a:noFill/>
                          </a:ln>
                        </pic:spPr>
                      </pic:pic>
                    </a:graphicData>
                  </a:graphic>
                </wp:inline>
              </w:drawing>
            </w:r>
          </w:p>
        </w:tc>
      </w:tr>
      <w:tr w:rsidR="001C72BA" w:rsidRPr="003B408B" w14:paraId="1C4AA85F" w14:textId="77777777" w:rsidTr="00442C2A">
        <w:trPr>
          <w:trHeight w:val="58"/>
        </w:trPr>
        <w:tc>
          <w:tcPr>
            <w:tcW w:w="1058" w:type="pct"/>
            <w:shd w:val="clear" w:color="auto" w:fill="FFFFFF"/>
          </w:tcPr>
          <w:p w14:paraId="2A5A2B27" w14:textId="77777777" w:rsidR="001C72BA" w:rsidRPr="00336518" w:rsidRDefault="001C72BA" w:rsidP="0066486B">
            <w:pPr>
              <w:pStyle w:val="TAL"/>
              <w:rPr>
                <w:lang w:eastAsia="en-GB"/>
              </w:rPr>
            </w:pPr>
            <w:r w:rsidRPr="00336518">
              <w:rPr>
                <w:lang w:eastAsia="en-GB"/>
              </w:rPr>
              <w:t>Max direct. gain of the antenna element</w:t>
            </w:r>
          </w:p>
        </w:tc>
        <w:tc>
          <w:tcPr>
            <w:tcW w:w="3942" w:type="pct"/>
            <w:shd w:val="clear" w:color="auto" w:fill="auto"/>
          </w:tcPr>
          <w:p w14:paraId="60364039" w14:textId="77777777" w:rsidR="001C72BA" w:rsidRPr="003B408B" w:rsidRDefault="001C72BA" w:rsidP="0066486B">
            <w:pPr>
              <w:pStyle w:val="TAL"/>
              <w:rPr>
                <w:rFonts w:eastAsiaTheme="minorEastAsia"/>
                <w:lang w:eastAsia="ko-KR"/>
              </w:rPr>
            </w:pPr>
            <w:r w:rsidRPr="00D01E0F">
              <w:rPr>
                <w:lang w:eastAsia="en-GB"/>
              </w:rPr>
              <w:t>3 dBi</w:t>
            </w:r>
          </w:p>
        </w:tc>
      </w:tr>
      <w:tr w:rsidR="001C72BA" w:rsidRPr="003B408B" w14:paraId="20663339"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9F9EF" w14:textId="77777777" w:rsidR="001C72BA" w:rsidRPr="003B408B" w:rsidRDefault="001C72BA" w:rsidP="0066486B">
            <w:pPr>
              <w:pStyle w:val="TAH"/>
              <w:rPr>
                <w:lang w:eastAsia="ko-KR"/>
              </w:rPr>
            </w:pPr>
            <w:r w:rsidRPr="003B408B">
              <w:rPr>
                <w:rFonts w:hint="eastAsia"/>
                <w:lang w:eastAsia="ko-KR"/>
              </w:rPr>
              <w:t>For</w:t>
            </w:r>
            <w:r w:rsidRPr="003B408B">
              <w:rPr>
                <w:lang w:eastAsia="ko-KR"/>
              </w:rPr>
              <w:t xml:space="preserve"> </w:t>
            </w:r>
            <w:r w:rsidRPr="003B408B">
              <w:rPr>
                <w:rFonts w:hint="eastAsia"/>
                <w:lang w:eastAsia="ko-KR"/>
              </w:rPr>
              <w:t xml:space="preserve">30 and </w:t>
            </w:r>
            <w:r w:rsidRPr="003B408B">
              <w:rPr>
                <w:lang w:eastAsia="ko-KR"/>
              </w:rPr>
              <w:t>6</w:t>
            </w:r>
            <w:r w:rsidRPr="003B408B">
              <w:rPr>
                <w:rFonts w:hint="eastAsia"/>
                <w:lang w:eastAsia="ko-KR"/>
              </w:rPr>
              <w:t>3</w:t>
            </w:r>
            <w:r w:rsidRPr="003B408B">
              <w:rPr>
                <w:lang w:eastAsia="ko-KR"/>
              </w:rPr>
              <w:t xml:space="preserve"> GHz</w:t>
            </w:r>
          </w:p>
        </w:tc>
      </w:tr>
      <w:tr w:rsidR="001C72BA" w:rsidRPr="001C72BA" w14:paraId="2ED46ED8"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0BC7CCAE" w14:textId="77777777" w:rsidR="001C72BA" w:rsidRPr="00336518" w:rsidRDefault="001C72BA" w:rsidP="0066486B">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0B03E0D1" w14:textId="0DBAC771" w:rsidR="001C72BA" w:rsidRPr="001C72BA" w:rsidRDefault="001C72BA" w:rsidP="0066486B">
            <w:pPr>
              <w:pStyle w:val="TAL"/>
              <w:rPr>
                <w:lang w:eastAsia="en-GB"/>
              </w:rPr>
            </w:pPr>
            <w:r w:rsidRPr="003B68FB">
              <w:rPr>
                <w:position w:val="-38"/>
                <w:lang w:val="en-US" w:eastAsia="ja-JP"/>
              </w:rPr>
              <w:object w:dxaOrig="6360" w:dyaOrig="880" w14:anchorId="5A5F1BCF">
                <v:shape id="_x0000_i1033" type="#_x0000_t75" style="width:267.05pt;height:35.15pt" o:ole="">
                  <v:imagedata r:id="rId22" o:title=""/>
                </v:shape>
                <o:OLEObject Type="Embed" ProgID="Equation.DSMT4" ShapeID="_x0000_i1033" DrawAspect="Content" ObjectID="_1621772025" r:id="rId31"/>
              </w:object>
            </w:r>
          </w:p>
        </w:tc>
      </w:tr>
      <w:tr w:rsidR="001C72BA" w:rsidRPr="00336518" w14:paraId="37002829"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6AD21CC" w14:textId="77777777" w:rsidR="001C72BA" w:rsidRPr="00336518" w:rsidRDefault="001C72BA" w:rsidP="0066486B">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5AF653F8" w14:textId="33FC377E" w:rsidR="001C72BA" w:rsidRPr="00336518" w:rsidRDefault="001C72BA" w:rsidP="0066486B">
            <w:pPr>
              <w:pStyle w:val="TAL"/>
              <w:rPr>
                <w:lang w:eastAsia="en-GB"/>
              </w:rPr>
            </w:pPr>
            <w:r>
              <w:rPr>
                <w:noProof/>
                <w:position w:val="-38"/>
                <w:lang w:eastAsia="en-GB"/>
              </w:rPr>
              <w:drawing>
                <wp:inline distT="0" distB="0" distL="0" distR="0" wp14:anchorId="024D246E" wp14:editId="42FE61D6">
                  <wp:extent cx="3101975" cy="482600"/>
                  <wp:effectExtent l="0" t="0" r="317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1975" cy="482600"/>
                          </a:xfrm>
                          <a:prstGeom prst="rect">
                            <a:avLst/>
                          </a:prstGeom>
                          <a:noFill/>
                          <a:ln>
                            <a:noFill/>
                          </a:ln>
                        </pic:spPr>
                      </pic:pic>
                    </a:graphicData>
                  </a:graphic>
                </wp:inline>
              </w:drawing>
            </w:r>
          </w:p>
        </w:tc>
      </w:tr>
      <w:tr w:rsidR="001C72BA" w:rsidRPr="001C72BA" w14:paraId="27AE32C4"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C118949" w14:textId="77777777" w:rsidR="001C72BA" w:rsidRPr="00336518" w:rsidRDefault="001C72BA" w:rsidP="0066486B">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67CC6792" w14:textId="3CA188A2" w:rsidR="001C72BA" w:rsidRPr="001C72BA" w:rsidRDefault="001C72BA" w:rsidP="0066486B">
            <w:pPr>
              <w:pStyle w:val="TAL"/>
              <w:rPr>
                <w:lang w:eastAsia="en-GB"/>
              </w:rPr>
            </w:pPr>
            <w:r>
              <w:rPr>
                <w:rFonts w:ascii="Calibri" w:hAnsi="Calibri" w:cs="Calibri"/>
                <w:noProof/>
                <w:lang w:eastAsia="en-GB"/>
              </w:rPr>
              <w:drawing>
                <wp:inline distT="0" distB="0" distL="0" distR="0" wp14:anchorId="7C541C31" wp14:editId="6152B2C8">
                  <wp:extent cx="2393315" cy="230505"/>
                  <wp:effectExtent l="0" t="0" r="698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3315" cy="230505"/>
                          </a:xfrm>
                          <a:prstGeom prst="rect">
                            <a:avLst/>
                          </a:prstGeom>
                          <a:noFill/>
                          <a:ln>
                            <a:noFill/>
                          </a:ln>
                        </pic:spPr>
                      </pic:pic>
                    </a:graphicData>
                  </a:graphic>
                </wp:inline>
              </w:drawing>
            </w:r>
          </w:p>
        </w:tc>
      </w:tr>
      <w:tr w:rsidR="001C72BA" w:rsidRPr="001C72BA" w14:paraId="25E4A3DF"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60DE642A" w14:textId="77777777" w:rsidR="001C72BA" w:rsidRPr="00336518" w:rsidRDefault="001C72BA" w:rsidP="0066486B">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4EB58CBA" w14:textId="77777777" w:rsidR="001C72BA" w:rsidRPr="001C72BA" w:rsidRDefault="001C72BA" w:rsidP="0066486B">
            <w:pPr>
              <w:pStyle w:val="TAL"/>
              <w:rPr>
                <w:lang w:eastAsia="en-GB"/>
              </w:rPr>
            </w:pPr>
            <w:r w:rsidRPr="00D01E0F">
              <w:rPr>
                <w:lang w:eastAsia="en-GB"/>
              </w:rPr>
              <w:t>5 dBi</w:t>
            </w:r>
          </w:p>
        </w:tc>
      </w:tr>
    </w:tbl>
    <w:p w14:paraId="18E038F8" w14:textId="77777777" w:rsidR="001C72BA" w:rsidRDefault="001C72BA" w:rsidP="0066486B">
      <w:pPr>
        <w:pStyle w:val="FP"/>
        <w:rPr>
          <w:lang w:eastAsia="ko-KR"/>
        </w:rPr>
      </w:pPr>
    </w:p>
    <w:p w14:paraId="6AA94536" w14:textId="3320EB65" w:rsidR="000E2BF3" w:rsidRPr="005E4DE0" w:rsidRDefault="00E50069" w:rsidP="0066486B">
      <w:pPr>
        <w:pStyle w:val="TH"/>
        <w:rPr>
          <w:lang w:eastAsia="ko-KR"/>
        </w:rPr>
      </w:pPr>
      <w:r>
        <w:rPr>
          <w:rFonts w:hint="eastAsia"/>
          <w:lang w:eastAsia="ko-KR"/>
        </w:rPr>
        <w:t xml:space="preserve">Table 6.1.4-9: </w:t>
      </w:r>
      <w:r w:rsidR="000E2BF3" w:rsidRPr="005E4DE0">
        <w:rPr>
          <w:lang w:eastAsia="ko-KR"/>
        </w:rPr>
        <w:t>Antenna array configuration for vehicle UE</w:t>
      </w:r>
      <w:r w:rsidR="001C72BA">
        <w:rPr>
          <w:rFonts w:hint="eastAsia"/>
          <w:lang w:eastAsia="ko-KR"/>
        </w:rPr>
        <w:t xml:space="preserve"> in Option 1</w:t>
      </w:r>
    </w:p>
    <w:tbl>
      <w:tblPr>
        <w:tblW w:w="4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3601"/>
        <w:gridCol w:w="3625"/>
      </w:tblGrid>
      <w:tr w:rsidR="000E2BF3" w:rsidRPr="000E2BF3" w14:paraId="77D21724" w14:textId="77777777" w:rsidTr="00336518">
        <w:trPr>
          <w:trHeight w:val="248"/>
        </w:trPr>
        <w:tc>
          <w:tcPr>
            <w:tcW w:w="1103" w:type="pct"/>
            <w:vMerge w:val="restart"/>
            <w:shd w:val="clear" w:color="auto" w:fill="D9D9D9"/>
          </w:tcPr>
          <w:p w14:paraId="7AD10706" w14:textId="77777777" w:rsidR="000E2BF3" w:rsidRPr="00336518" w:rsidRDefault="000E2BF3" w:rsidP="0066486B">
            <w:pPr>
              <w:pStyle w:val="TAH"/>
            </w:pPr>
          </w:p>
        </w:tc>
        <w:tc>
          <w:tcPr>
            <w:tcW w:w="3897" w:type="pct"/>
            <w:gridSpan w:val="2"/>
            <w:shd w:val="clear" w:color="auto" w:fill="D9D9D9"/>
          </w:tcPr>
          <w:p w14:paraId="40076C4A" w14:textId="77777777" w:rsidR="000E2BF3" w:rsidRPr="002F4A0C" w:rsidRDefault="000E2BF3" w:rsidP="0066486B">
            <w:pPr>
              <w:pStyle w:val="TAH"/>
              <w:rPr>
                <w:lang w:eastAsia="ja-JP"/>
              </w:rPr>
            </w:pPr>
            <w:r w:rsidRPr="002F4A0C">
              <w:rPr>
                <w:lang w:eastAsia="ja-JP"/>
              </w:rPr>
              <w:t>Vehicle UE</w:t>
            </w:r>
          </w:p>
        </w:tc>
      </w:tr>
      <w:tr w:rsidR="000E2BF3" w:rsidRPr="000E2BF3" w14:paraId="3623CA3F" w14:textId="77777777" w:rsidTr="00336518">
        <w:trPr>
          <w:trHeight w:val="248"/>
        </w:trPr>
        <w:tc>
          <w:tcPr>
            <w:tcW w:w="1103" w:type="pct"/>
            <w:vMerge/>
            <w:shd w:val="clear" w:color="auto" w:fill="D9D9D9"/>
          </w:tcPr>
          <w:p w14:paraId="51CEAC20" w14:textId="77777777" w:rsidR="000E2BF3" w:rsidRPr="005E4DE0" w:rsidRDefault="000E2BF3" w:rsidP="0066486B">
            <w:pPr>
              <w:pStyle w:val="TAH"/>
            </w:pPr>
          </w:p>
        </w:tc>
        <w:tc>
          <w:tcPr>
            <w:tcW w:w="1942" w:type="pct"/>
            <w:shd w:val="clear" w:color="auto" w:fill="D9D9D9"/>
          </w:tcPr>
          <w:p w14:paraId="00AE1EC5" w14:textId="77777777" w:rsidR="000E2BF3" w:rsidRPr="002F4A0C" w:rsidRDefault="000E2BF3" w:rsidP="0066486B">
            <w:pPr>
              <w:pStyle w:val="TAH"/>
              <w:rPr>
                <w:lang w:eastAsia="ja-JP"/>
              </w:rPr>
            </w:pPr>
            <w:r w:rsidRPr="002F4A0C">
              <w:rPr>
                <w:lang w:eastAsia="ja-JP"/>
              </w:rPr>
              <w:t>For 6 GHz</w:t>
            </w:r>
          </w:p>
        </w:tc>
        <w:tc>
          <w:tcPr>
            <w:tcW w:w="1955" w:type="pct"/>
            <w:shd w:val="clear" w:color="auto" w:fill="D9D9D9"/>
          </w:tcPr>
          <w:p w14:paraId="32DF288F" w14:textId="62534A5A" w:rsidR="000E2BF3" w:rsidRPr="002F4A0C" w:rsidRDefault="000E2BF3" w:rsidP="0066486B">
            <w:pPr>
              <w:pStyle w:val="TAH"/>
              <w:rPr>
                <w:lang w:eastAsia="ja-JP"/>
              </w:rPr>
            </w:pPr>
            <w:r w:rsidRPr="002F4A0C">
              <w:rPr>
                <w:lang w:eastAsia="ja-JP"/>
              </w:rPr>
              <w:t xml:space="preserve">For </w:t>
            </w:r>
            <w:r w:rsidR="001C72BA">
              <w:rPr>
                <w:rFonts w:eastAsiaTheme="minorEastAsia" w:hint="eastAsia"/>
                <w:lang w:eastAsia="ko-KR"/>
              </w:rPr>
              <w:t xml:space="preserve">30 and </w:t>
            </w:r>
            <w:r w:rsidRPr="002F4A0C">
              <w:rPr>
                <w:lang w:eastAsia="ja-JP"/>
              </w:rPr>
              <w:t>63 GHz</w:t>
            </w:r>
          </w:p>
        </w:tc>
      </w:tr>
      <w:tr w:rsidR="000E2BF3" w:rsidRPr="000E2BF3" w14:paraId="230BD97D" w14:textId="77777777" w:rsidTr="00336518">
        <w:trPr>
          <w:trHeight w:val="339"/>
        </w:trPr>
        <w:tc>
          <w:tcPr>
            <w:tcW w:w="1103" w:type="pct"/>
            <w:shd w:val="clear" w:color="auto" w:fill="auto"/>
          </w:tcPr>
          <w:p w14:paraId="16129F21" w14:textId="77777777" w:rsidR="000E2BF3" w:rsidRPr="00336518" w:rsidRDefault="000E2BF3" w:rsidP="0066486B">
            <w:pPr>
              <w:pStyle w:val="TAL"/>
            </w:pPr>
            <w:r w:rsidRPr="00336518">
              <w:t>TXRU mapping</w:t>
            </w:r>
          </w:p>
        </w:tc>
        <w:tc>
          <w:tcPr>
            <w:tcW w:w="1942" w:type="pct"/>
          </w:tcPr>
          <w:p w14:paraId="636F74AD" w14:textId="0676E4AF" w:rsidR="000E2BF3" w:rsidRPr="00336518" w:rsidRDefault="0050446D" w:rsidP="0066486B">
            <w:pPr>
              <w:pStyle w:val="TAL"/>
              <w:rPr>
                <w:rFonts w:eastAsia="Calibri"/>
              </w:rPr>
            </w:pPr>
            <w:r w:rsidRPr="0050446D">
              <w:rPr>
                <w:rFonts w:eastAsia="Times New Roman"/>
              </w:rPr>
              <w:t>Up to proponents decision</w:t>
            </w:r>
            <w:r w:rsidRPr="0050446D" w:rsidDel="0050446D">
              <w:rPr>
                <w:rFonts w:eastAsia="Times New Roman"/>
              </w:rPr>
              <w:t xml:space="preserve"> </w:t>
            </w:r>
          </w:p>
        </w:tc>
        <w:tc>
          <w:tcPr>
            <w:tcW w:w="1955" w:type="pct"/>
          </w:tcPr>
          <w:p w14:paraId="45DBF9D2" w14:textId="1A2FC998" w:rsidR="000E2BF3" w:rsidRPr="00336518" w:rsidRDefault="0050446D" w:rsidP="0066486B">
            <w:pPr>
              <w:pStyle w:val="TAL"/>
              <w:rPr>
                <w:rFonts w:eastAsia="Calibri"/>
              </w:rPr>
            </w:pPr>
            <w:r w:rsidRPr="0050446D">
              <w:rPr>
                <w:rFonts w:eastAsia="Times New Roman"/>
              </w:rPr>
              <w:t>Up to proponents decision</w:t>
            </w:r>
          </w:p>
        </w:tc>
      </w:tr>
      <w:tr w:rsidR="000E2BF3" w:rsidRPr="000E2BF3" w14:paraId="5E9E450B" w14:textId="77777777" w:rsidTr="00336518">
        <w:trPr>
          <w:trHeight w:val="659"/>
        </w:trPr>
        <w:tc>
          <w:tcPr>
            <w:tcW w:w="1103" w:type="pct"/>
            <w:shd w:val="clear" w:color="auto" w:fill="auto"/>
          </w:tcPr>
          <w:p w14:paraId="18A34EFA" w14:textId="77777777" w:rsidR="000E2BF3" w:rsidRPr="00336518" w:rsidRDefault="000E2BF3" w:rsidP="0066486B">
            <w:pPr>
              <w:pStyle w:val="TAL"/>
            </w:pPr>
            <w:r w:rsidRPr="00336518">
              <w:t>Number of antenna elements across all panels</w:t>
            </w:r>
          </w:p>
        </w:tc>
        <w:tc>
          <w:tcPr>
            <w:tcW w:w="1942" w:type="pct"/>
          </w:tcPr>
          <w:p w14:paraId="4C1999FF" w14:textId="365592A7" w:rsidR="000E2BF3" w:rsidRPr="00336518" w:rsidRDefault="0050446D" w:rsidP="0066486B">
            <w:pPr>
              <w:pStyle w:val="TAL"/>
            </w:pPr>
            <w:r w:rsidRPr="0050446D">
              <w:rPr>
                <w:rFonts w:eastAsia="Times New Roman"/>
              </w:rPr>
              <w:t>Up to 8 Tx /Rx antenna elements</w:t>
            </w:r>
          </w:p>
        </w:tc>
        <w:tc>
          <w:tcPr>
            <w:tcW w:w="1955" w:type="pct"/>
          </w:tcPr>
          <w:p w14:paraId="0D35A8ED" w14:textId="0BE7E09F" w:rsidR="000E2BF3" w:rsidRPr="00336518" w:rsidRDefault="0050446D" w:rsidP="0066486B">
            <w:pPr>
              <w:pStyle w:val="TAL"/>
            </w:pPr>
            <w:r w:rsidRPr="0050446D">
              <w:rPr>
                <w:rFonts w:eastAsia="Times New Roman"/>
              </w:rPr>
              <w:t>Up to 32 Tx /Rx antenna elements</w:t>
            </w:r>
          </w:p>
        </w:tc>
      </w:tr>
      <w:tr w:rsidR="000E2BF3" w:rsidRPr="000E2BF3" w14:paraId="72DD8463" w14:textId="77777777" w:rsidTr="00336518">
        <w:trPr>
          <w:trHeight w:val="372"/>
        </w:trPr>
        <w:tc>
          <w:tcPr>
            <w:tcW w:w="1103" w:type="pct"/>
            <w:shd w:val="clear" w:color="auto" w:fill="auto"/>
          </w:tcPr>
          <w:p w14:paraId="78CB92A1" w14:textId="77777777" w:rsidR="000E2BF3" w:rsidRPr="00336518" w:rsidRDefault="000E2BF3" w:rsidP="0066486B">
            <w:pPr>
              <w:pStyle w:val="TAL"/>
            </w:pPr>
            <w:r w:rsidRPr="00336518">
              <w:t>Antenna array configuration</w:t>
            </w:r>
            <w:r w:rsidRPr="00336518">
              <w:rPr>
                <w:rFonts w:eastAsia="Calibri"/>
              </w:rPr>
              <w:br/>
              <w:t>(M, N, P, M</w:t>
            </w:r>
            <w:r w:rsidRPr="00336518">
              <w:rPr>
                <w:rFonts w:eastAsia="Calibri"/>
                <w:vertAlign w:val="subscript"/>
              </w:rPr>
              <w:t>g</w:t>
            </w:r>
            <w:r w:rsidRPr="00336518">
              <w:rPr>
                <w:rFonts w:eastAsia="Calibri"/>
              </w:rPr>
              <w:t>, N</w:t>
            </w:r>
            <w:r w:rsidRPr="00336518">
              <w:rPr>
                <w:rFonts w:eastAsia="Calibri"/>
                <w:vertAlign w:val="subscript"/>
              </w:rPr>
              <w:t>g</w:t>
            </w:r>
            <w:r w:rsidRPr="00336518">
              <w:rPr>
                <w:rFonts w:eastAsia="Calibri"/>
              </w:rPr>
              <w:t>)</w:t>
            </w:r>
          </w:p>
        </w:tc>
        <w:tc>
          <w:tcPr>
            <w:tcW w:w="1942" w:type="pct"/>
          </w:tcPr>
          <w:p w14:paraId="05A1F160" w14:textId="6175C946" w:rsidR="0050446D" w:rsidRPr="0050446D" w:rsidRDefault="0050446D" w:rsidP="0066486B">
            <w:pPr>
              <w:pStyle w:val="TAL"/>
              <w:rPr>
                <w:rFonts w:eastAsia="Times New Roman"/>
              </w:rPr>
            </w:pPr>
            <w:r w:rsidRPr="0050446D">
              <w:rPr>
                <w:rFonts w:eastAsia="Times New Roman"/>
              </w:rPr>
              <w:t>Vehicle Type 1 and Type 3:</w:t>
            </w:r>
          </w:p>
          <w:p w14:paraId="30B59BEF" w14:textId="77777777" w:rsidR="0050446D" w:rsidRPr="0050446D" w:rsidRDefault="0050446D" w:rsidP="0066486B">
            <w:pPr>
              <w:pStyle w:val="TAL"/>
              <w:rPr>
                <w:rFonts w:eastAsia="Times New Roman"/>
              </w:rPr>
            </w:pPr>
            <w:r w:rsidRPr="0050446D">
              <w:rPr>
                <w:rFonts w:eastAsia="Times New Roman"/>
              </w:rPr>
              <w:t>Front and rear antennas:</w:t>
            </w:r>
          </w:p>
          <w:p w14:paraId="422BF22C" w14:textId="77777777" w:rsidR="0050446D" w:rsidRPr="0050446D" w:rsidRDefault="0050446D" w:rsidP="0066486B">
            <w:pPr>
              <w:pStyle w:val="TAL"/>
              <w:rPr>
                <w:rFonts w:eastAsia="Times New Roman"/>
              </w:rPr>
            </w:pPr>
            <w:r w:rsidRPr="0050446D">
              <w:rPr>
                <w:rFonts w:eastAsia="Times New Roman"/>
              </w:rPr>
              <w:t>Baseline: (1, 1, 2, 1, 1) for each location</w:t>
            </w:r>
          </w:p>
          <w:p w14:paraId="2AF64D5D" w14:textId="77777777" w:rsidR="0050446D" w:rsidRPr="0050446D" w:rsidRDefault="0050446D" w:rsidP="0066486B">
            <w:pPr>
              <w:pStyle w:val="TAL"/>
              <w:rPr>
                <w:rFonts w:eastAsia="Times New Roman"/>
              </w:rPr>
            </w:pPr>
            <w:r w:rsidRPr="0050446D">
              <w:rPr>
                <w:rFonts w:eastAsia="Times New Roman"/>
              </w:rPr>
              <w:t>Optional: (1, 2, 2, 1, 1) for each location</w:t>
            </w:r>
          </w:p>
          <w:p w14:paraId="67AAB17D" w14:textId="77777777" w:rsidR="005C7645" w:rsidRPr="005C7645" w:rsidRDefault="005C7645" w:rsidP="005C7645">
            <w:pPr>
              <w:pStyle w:val="TAL"/>
              <w:rPr>
                <w:rFonts w:eastAsia="Times New Roman"/>
              </w:rPr>
            </w:pPr>
            <w:r w:rsidRPr="005C7645">
              <w:rPr>
                <w:rFonts w:eastAsia="Times New Roman"/>
              </w:rPr>
              <w:t>Front antenna array bearing angle: ΩFront = 0°</w:t>
            </w:r>
          </w:p>
          <w:p w14:paraId="4602B849" w14:textId="3137686C" w:rsidR="0050446D" w:rsidRDefault="005C7645" w:rsidP="005C7645">
            <w:pPr>
              <w:pStyle w:val="TAL"/>
              <w:rPr>
                <w:rFonts w:eastAsia="Times New Roman"/>
              </w:rPr>
            </w:pPr>
            <w:r w:rsidRPr="005C7645">
              <w:rPr>
                <w:rFonts w:eastAsia="Times New Roman"/>
              </w:rPr>
              <w:t>Rear antenna array bearing angle: ΩRear = 180°</w:t>
            </w:r>
          </w:p>
          <w:p w14:paraId="35ADCFCD" w14:textId="77777777" w:rsidR="005C7645" w:rsidRPr="0050446D" w:rsidRDefault="005C7645" w:rsidP="005C7645">
            <w:pPr>
              <w:pStyle w:val="TAL"/>
              <w:rPr>
                <w:rFonts w:eastAsia="Times New Roman"/>
              </w:rPr>
            </w:pPr>
          </w:p>
          <w:p w14:paraId="716497A4" w14:textId="77777777" w:rsidR="0050446D" w:rsidRPr="0050446D" w:rsidRDefault="0050446D" w:rsidP="0066486B">
            <w:pPr>
              <w:pStyle w:val="TAL"/>
              <w:rPr>
                <w:rFonts w:eastAsia="Times New Roman"/>
              </w:rPr>
            </w:pPr>
            <w:r w:rsidRPr="0050446D">
              <w:rPr>
                <w:rFonts w:eastAsia="Times New Roman"/>
              </w:rPr>
              <w:t>Vehicle Type 2:</w:t>
            </w:r>
          </w:p>
          <w:p w14:paraId="3B1A6797" w14:textId="77777777" w:rsidR="0050446D" w:rsidRPr="0050446D" w:rsidRDefault="0050446D" w:rsidP="0066486B">
            <w:pPr>
              <w:pStyle w:val="TAL"/>
              <w:rPr>
                <w:rFonts w:eastAsia="Times New Roman"/>
              </w:rPr>
            </w:pPr>
            <w:r w:rsidRPr="0050446D">
              <w:rPr>
                <w:rFonts w:eastAsia="Times New Roman"/>
              </w:rPr>
              <w:t>Rooftop antenna:</w:t>
            </w:r>
          </w:p>
          <w:p w14:paraId="7F04CCD1" w14:textId="77777777" w:rsidR="0050446D" w:rsidRPr="0050446D" w:rsidRDefault="0050446D" w:rsidP="0066486B">
            <w:pPr>
              <w:pStyle w:val="TAL"/>
              <w:rPr>
                <w:rFonts w:eastAsia="Times New Roman"/>
              </w:rPr>
            </w:pPr>
            <w:r w:rsidRPr="0050446D">
              <w:rPr>
                <w:rFonts w:eastAsia="Times New Roman"/>
              </w:rPr>
              <w:t>Baseline: (1, 2, 2, 1, 1)</w:t>
            </w:r>
          </w:p>
          <w:p w14:paraId="34C53050" w14:textId="76325A45" w:rsidR="000E2BF3" w:rsidRPr="00336518" w:rsidRDefault="0050446D" w:rsidP="0066486B">
            <w:pPr>
              <w:pStyle w:val="TAL"/>
            </w:pPr>
            <w:r w:rsidRPr="0050446D">
              <w:rPr>
                <w:rFonts w:eastAsia="Times New Roman"/>
              </w:rPr>
              <w:t>Optional: (1, 4, 2, 1, 1)</w:t>
            </w:r>
          </w:p>
        </w:tc>
        <w:tc>
          <w:tcPr>
            <w:tcW w:w="1955" w:type="pct"/>
          </w:tcPr>
          <w:p w14:paraId="55AE05B9" w14:textId="2E309DC8" w:rsidR="0050446D" w:rsidRPr="0050446D" w:rsidRDefault="0050446D" w:rsidP="0066486B">
            <w:pPr>
              <w:pStyle w:val="TAL"/>
              <w:rPr>
                <w:rFonts w:eastAsia="Times New Roman"/>
              </w:rPr>
            </w:pPr>
            <w:r w:rsidRPr="0050446D">
              <w:rPr>
                <w:rFonts w:eastAsia="Times New Roman"/>
              </w:rPr>
              <w:t>Vehicle Type 1 and 3:</w:t>
            </w:r>
          </w:p>
          <w:p w14:paraId="101E6B78" w14:textId="785092CF" w:rsidR="0050446D" w:rsidRPr="0050446D" w:rsidRDefault="0050446D" w:rsidP="0066486B">
            <w:pPr>
              <w:pStyle w:val="TAL"/>
              <w:rPr>
                <w:rFonts w:eastAsia="Times New Roman"/>
              </w:rPr>
            </w:pPr>
            <w:r w:rsidRPr="0050446D">
              <w:rPr>
                <w:rFonts w:eastAsia="Times New Roman"/>
              </w:rPr>
              <w:t>Front and rear antennas:</w:t>
            </w:r>
          </w:p>
          <w:p w14:paraId="7A0D853A" w14:textId="77777777" w:rsidR="0050446D" w:rsidRPr="0050446D" w:rsidRDefault="0050446D" w:rsidP="0066486B">
            <w:pPr>
              <w:pStyle w:val="TAL"/>
              <w:rPr>
                <w:rFonts w:eastAsia="Times New Roman"/>
              </w:rPr>
            </w:pPr>
            <w:r w:rsidRPr="0050446D">
              <w:rPr>
                <w:rFonts w:eastAsia="Times New Roman"/>
              </w:rPr>
              <w:t>(2, 4, 2, 1, 1) for each location</w:t>
            </w:r>
          </w:p>
          <w:p w14:paraId="73BCE978" w14:textId="77777777" w:rsidR="0050446D" w:rsidRPr="0050446D" w:rsidRDefault="0050446D" w:rsidP="0066486B">
            <w:pPr>
              <w:pStyle w:val="TAL"/>
              <w:rPr>
                <w:rFonts w:eastAsia="Times New Roman"/>
              </w:rPr>
            </w:pPr>
            <w:r w:rsidRPr="0050446D">
              <w:rPr>
                <w:rFonts w:eastAsia="Times New Roman"/>
              </w:rPr>
              <w:t>Front antenna array bearing angle: Ω</w:t>
            </w:r>
            <w:r w:rsidRPr="00D3544E">
              <w:rPr>
                <w:rFonts w:eastAsia="Times New Roman"/>
                <w:vertAlign w:val="subscript"/>
              </w:rPr>
              <w:t>Front</w:t>
            </w:r>
            <w:r w:rsidRPr="0050446D">
              <w:rPr>
                <w:rFonts w:eastAsia="Times New Roman"/>
              </w:rPr>
              <w:t xml:space="preserve"> = 0°</w:t>
            </w:r>
          </w:p>
          <w:p w14:paraId="315593E9" w14:textId="77777777" w:rsidR="0050446D" w:rsidRPr="0050446D" w:rsidRDefault="0050446D" w:rsidP="0066486B">
            <w:pPr>
              <w:pStyle w:val="TAL"/>
              <w:rPr>
                <w:rFonts w:eastAsia="Times New Roman"/>
              </w:rPr>
            </w:pPr>
            <w:r w:rsidRPr="0050446D">
              <w:rPr>
                <w:rFonts w:eastAsia="Times New Roman"/>
              </w:rPr>
              <w:t>Rear antenna array bearing angle: Ω</w:t>
            </w:r>
            <w:r w:rsidRPr="00D3544E">
              <w:rPr>
                <w:rFonts w:eastAsia="Times New Roman"/>
                <w:vertAlign w:val="subscript"/>
              </w:rPr>
              <w:t>Rear</w:t>
            </w:r>
            <w:r w:rsidRPr="0050446D">
              <w:rPr>
                <w:rFonts w:eastAsia="Times New Roman"/>
              </w:rPr>
              <w:t xml:space="preserve"> = 180°</w:t>
            </w:r>
          </w:p>
          <w:p w14:paraId="3B181A1A" w14:textId="77777777" w:rsidR="0050446D" w:rsidRPr="0050446D" w:rsidRDefault="0050446D" w:rsidP="0066486B">
            <w:pPr>
              <w:pStyle w:val="TAL"/>
              <w:rPr>
                <w:rFonts w:eastAsia="Times New Roman"/>
              </w:rPr>
            </w:pPr>
          </w:p>
          <w:p w14:paraId="26AE23B9" w14:textId="77777777" w:rsidR="0050446D" w:rsidRPr="0050446D" w:rsidRDefault="0050446D" w:rsidP="0066486B">
            <w:pPr>
              <w:pStyle w:val="TAL"/>
              <w:rPr>
                <w:rFonts w:eastAsia="Times New Roman"/>
              </w:rPr>
            </w:pPr>
            <w:r w:rsidRPr="0050446D">
              <w:rPr>
                <w:rFonts w:eastAsia="Times New Roman"/>
              </w:rPr>
              <w:t>Vehicle Type 2:</w:t>
            </w:r>
          </w:p>
          <w:p w14:paraId="019D469A" w14:textId="77777777" w:rsidR="0050446D" w:rsidRPr="0050446D" w:rsidRDefault="0050446D" w:rsidP="0066486B">
            <w:pPr>
              <w:pStyle w:val="TAL"/>
              <w:rPr>
                <w:rFonts w:eastAsia="Times New Roman"/>
              </w:rPr>
            </w:pPr>
            <w:r w:rsidRPr="0050446D">
              <w:rPr>
                <w:rFonts w:eastAsia="Times New Roman"/>
              </w:rPr>
              <w:t>Multi-panel at rooftop:</w:t>
            </w:r>
          </w:p>
          <w:p w14:paraId="09AA45FC" w14:textId="77777777" w:rsidR="0050446D" w:rsidRPr="0050446D" w:rsidRDefault="0050446D" w:rsidP="0066486B">
            <w:pPr>
              <w:pStyle w:val="TAL"/>
              <w:rPr>
                <w:rFonts w:eastAsia="Times New Roman"/>
              </w:rPr>
            </w:pPr>
            <w:r w:rsidRPr="0050446D">
              <w:rPr>
                <w:rFonts w:eastAsia="Times New Roman"/>
              </w:rPr>
              <w:t>(1, 4, 2, 1, 4)</w:t>
            </w:r>
          </w:p>
          <w:p w14:paraId="644B8553" w14:textId="77777777" w:rsidR="0050446D" w:rsidRPr="0050446D" w:rsidRDefault="0050446D" w:rsidP="0066486B">
            <w:pPr>
              <w:pStyle w:val="TAL"/>
              <w:rPr>
                <w:rFonts w:eastAsia="Times New Roman"/>
              </w:rPr>
            </w:pPr>
            <w:r w:rsidRPr="0050446D">
              <w:rPr>
                <w:rFonts w:eastAsia="Times New Roman"/>
              </w:rPr>
              <w:t>Panel bearing angle:</w:t>
            </w:r>
          </w:p>
          <w:p w14:paraId="0BDB306D" w14:textId="7D74D423" w:rsidR="000E2BF3" w:rsidRPr="00986143" w:rsidRDefault="0050446D" w:rsidP="00C11626">
            <w:pPr>
              <w:pStyle w:val="TAL"/>
              <w:rPr>
                <w:rFonts w:eastAsiaTheme="minorEastAsia"/>
                <w:lang w:eastAsia="ko-KR"/>
              </w:rPr>
            </w:pPr>
            <w:r w:rsidRPr="0050446D">
              <w:rPr>
                <w:rFonts w:eastAsia="Times New Roman" w:hint="eastAsia"/>
              </w:rPr>
              <w:t>Ω</w:t>
            </w:r>
            <w:r w:rsidRPr="007663D4">
              <w:rPr>
                <w:rFonts w:eastAsia="Times New Roman"/>
                <w:vertAlign w:val="subscript"/>
              </w:rPr>
              <w:t>0,1</w:t>
            </w:r>
            <w:r w:rsidRPr="0050446D">
              <w:rPr>
                <w:rFonts w:eastAsia="Times New Roman"/>
              </w:rPr>
              <w:t>=Ω</w:t>
            </w:r>
            <w:r w:rsidRPr="007663D4">
              <w:rPr>
                <w:rFonts w:eastAsia="Times New Roman"/>
                <w:vertAlign w:val="subscript"/>
              </w:rPr>
              <w:t>0,0</w:t>
            </w:r>
            <w:r w:rsidRPr="0050446D">
              <w:rPr>
                <w:rFonts w:eastAsia="Times New Roman"/>
              </w:rPr>
              <w:t>+90°; Ω</w:t>
            </w:r>
            <w:r w:rsidRPr="007663D4">
              <w:rPr>
                <w:rFonts w:eastAsia="Times New Roman"/>
                <w:vertAlign w:val="subscript"/>
              </w:rPr>
              <w:t>0,2</w:t>
            </w:r>
            <w:r w:rsidRPr="0050446D">
              <w:rPr>
                <w:rFonts w:eastAsia="Times New Roman"/>
              </w:rPr>
              <w:t>=Ω</w:t>
            </w:r>
            <w:r w:rsidRPr="007663D4">
              <w:rPr>
                <w:rFonts w:eastAsia="Times New Roman"/>
                <w:vertAlign w:val="subscript"/>
              </w:rPr>
              <w:t>0,0</w:t>
            </w:r>
            <w:r w:rsidRPr="0050446D">
              <w:rPr>
                <w:rFonts w:eastAsia="Times New Roman"/>
              </w:rPr>
              <w:t>+180°; Ω</w:t>
            </w:r>
            <w:r w:rsidRPr="007663D4">
              <w:rPr>
                <w:rFonts w:eastAsia="Times New Roman"/>
                <w:vertAlign w:val="subscript"/>
              </w:rPr>
              <w:t>0,3</w:t>
            </w:r>
            <w:r w:rsidRPr="0050446D">
              <w:rPr>
                <w:rFonts w:eastAsia="Times New Roman"/>
              </w:rPr>
              <w:t>=Ω</w:t>
            </w:r>
            <w:r w:rsidRPr="007663D4">
              <w:rPr>
                <w:rFonts w:eastAsia="Times New Roman"/>
                <w:vertAlign w:val="subscript"/>
              </w:rPr>
              <w:t>0,0</w:t>
            </w:r>
            <w:r w:rsidRPr="0050446D">
              <w:rPr>
                <w:rFonts w:eastAsia="Times New Roman"/>
              </w:rPr>
              <w:t>+270°</w:t>
            </w:r>
          </w:p>
        </w:tc>
      </w:tr>
      <w:tr w:rsidR="000E2BF3" w:rsidRPr="000E2BF3" w14:paraId="4DE03ED1" w14:textId="77777777" w:rsidTr="00336518">
        <w:trPr>
          <w:trHeight w:val="372"/>
        </w:trPr>
        <w:tc>
          <w:tcPr>
            <w:tcW w:w="1103" w:type="pct"/>
            <w:shd w:val="clear" w:color="auto" w:fill="auto"/>
          </w:tcPr>
          <w:p w14:paraId="372CAC0C" w14:textId="77777777" w:rsidR="000E2BF3" w:rsidRPr="00336518" w:rsidRDefault="000E2BF3" w:rsidP="0066486B">
            <w:pPr>
              <w:pStyle w:val="TAL"/>
            </w:pPr>
            <w:r w:rsidRPr="00336518">
              <w:t>Antenna array spacing (d</w:t>
            </w:r>
            <w:r w:rsidRPr="00336518">
              <w:rPr>
                <w:vertAlign w:val="subscript"/>
              </w:rPr>
              <w:t>H</w:t>
            </w:r>
            <w:r w:rsidRPr="00336518">
              <w:t>,d</w:t>
            </w:r>
            <w:r w:rsidRPr="00336518">
              <w:rPr>
                <w:vertAlign w:val="subscript"/>
              </w:rPr>
              <w:t>V</w:t>
            </w:r>
            <w:r w:rsidRPr="00336518">
              <w:t>,d</w:t>
            </w:r>
            <w:r w:rsidRPr="00336518">
              <w:rPr>
                <w:vertAlign w:val="subscript"/>
              </w:rPr>
              <w:t>H,g</w:t>
            </w:r>
            <w:r w:rsidRPr="00336518">
              <w:t>,d</w:t>
            </w:r>
            <w:r w:rsidRPr="00336518">
              <w:rPr>
                <w:vertAlign w:val="subscript"/>
              </w:rPr>
              <w:t>V,g</w:t>
            </w:r>
            <w:r w:rsidRPr="00336518">
              <w:t>)</w:t>
            </w:r>
          </w:p>
        </w:tc>
        <w:tc>
          <w:tcPr>
            <w:tcW w:w="1942" w:type="pct"/>
          </w:tcPr>
          <w:p w14:paraId="47D1195B" w14:textId="6EB7055F" w:rsidR="000E2BF3" w:rsidRPr="00336518" w:rsidRDefault="0050446D" w:rsidP="0066486B">
            <w:pPr>
              <w:pStyle w:val="TAL"/>
            </w:pPr>
            <w:r w:rsidRPr="0050446D">
              <w:rPr>
                <w:rFonts w:eastAsia="Times New Roman"/>
              </w:rPr>
              <w:t>(d</w:t>
            </w:r>
            <w:r w:rsidRPr="007663D4">
              <w:rPr>
                <w:rFonts w:eastAsia="Times New Roman"/>
                <w:vertAlign w:val="subscript"/>
              </w:rPr>
              <w:t>H</w:t>
            </w:r>
            <w:r w:rsidRPr="0050446D">
              <w:rPr>
                <w:rFonts w:eastAsia="Times New Roman"/>
              </w:rPr>
              <w:t>, d</w:t>
            </w:r>
            <w:r w:rsidRPr="007663D4">
              <w:rPr>
                <w:rFonts w:eastAsia="Times New Roman"/>
                <w:vertAlign w:val="subscript"/>
              </w:rPr>
              <w:t>V</w:t>
            </w:r>
            <w:r w:rsidRPr="0050446D">
              <w:rPr>
                <w:rFonts w:eastAsia="Times New Roman"/>
              </w:rPr>
              <w:t>) = (0.5, 0.5)λ</w:t>
            </w:r>
          </w:p>
        </w:tc>
        <w:tc>
          <w:tcPr>
            <w:tcW w:w="1955" w:type="pct"/>
          </w:tcPr>
          <w:p w14:paraId="3BC69F76" w14:textId="7E56041F" w:rsidR="000E2BF3" w:rsidRPr="00336518" w:rsidRDefault="0050446D" w:rsidP="0066486B">
            <w:pPr>
              <w:pStyle w:val="TAL"/>
            </w:pPr>
            <w:r w:rsidRPr="0050446D">
              <w:rPr>
                <w:rFonts w:eastAsia="Times New Roman"/>
              </w:rPr>
              <w:t>(d</w:t>
            </w:r>
            <w:r w:rsidRPr="007663D4">
              <w:rPr>
                <w:rFonts w:eastAsia="Times New Roman"/>
                <w:vertAlign w:val="subscript"/>
              </w:rPr>
              <w:t>H</w:t>
            </w:r>
            <w:r w:rsidRPr="0050446D">
              <w:rPr>
                <w:rFonts w:eastAsia="Times New Roman"/>
              </w:rPr>
              <w:t>, d</w:t>
            </w:r>
            <w:r w:rsidRPr="007663D4">
              <w:rPr>
                <w:rFonts w:eastAsia="Times New Roman"/>
                <w:vertAlign w:val="subscript"/>
              </w:rPr>
              <w:t>V</w:t>
            </w:r>
            <w:r w:rsidRPr="0050446D">
              <w:rPr>
                <w:rFonts w:eastAsia="Times New Roman"/>
              </w:rPr>
              <w:t>) = (0.5, 0.5)λ</w:t>
            </w:r>
          </w:p>
        </w:tc>
      </w:tr>
      <w:tr w:rsidR="005C7645" w:rsidRPr="000E2BF3" w14:paraId="095C955E" w14:textId="77777777" w:rsidTr="00336518">
        <w:trPr>
          <w:trHeight w:val="372"/>
        </w:trPr>
        <w:tc>
          <w:tcPr>
            <w:tcW w:w="1103" w:type="pct"/>
            <w:shd w:val="clear" w:color="auto" w:fill="auto"/>
          </w:tcPr>
          <w:p w14:paraId="6540C089" w14:textId="6D65F653" w:rsidR="005C7645" w:rsidRPr="00336518" w:rsidRDefault="005C7645" w:rsidP="005C7645">
            <w:pPr>
              <w:pStyle w:val="TAL"/>
            </w:pPr>
            <w:r w:rsidRPr="00E16641">
              <w:t>Antenna polarization</w:t>
            </w:r>
          </w:p>
        </w:tc>
        <w:tc>
          <w:tcPr>
            <w:tcW w:w="1942" w:type="pct"/>
          </w:tcPr>
          <w:p w14:paraId="00272668" w14:textId="7BA7CE0D" w:rsidR="005C7645" w:rsidRPr="0050446D" w:rsidRDefault="005C7645" w:rsidP="005C7645">
            <w:pPr>
              <w:pStyle w:val="TAL"/>
              <w:rPr>
                <w:rFonts w:eastAsia="Times New Roman"/>
              </w:rPr>
            </w:pPr>
            <w:r w:rsidRPr="00E16641">
              <w:t>Declare which polarization model in [15] is used</w:t>
            </w:r>
          </w:p>
        </w:tc>
        <w:tc>
          <w:tcPr>
            <w:tcW w:w="1955" w:type="pct"/>
          </w:tcPr>
          <w:p w14:paraId="78F92710" w14:textId="6F98CB52" w:rsidR="005C7645" w:rsidRPr="0050446D" w:rsidRDefault="005C7645" w:rsidP="005C7645">
            <w:pPr>
              <w:pStyle w:val="TAL"/>
              <w:rPr>
                <w:rFonts w:eastAsia="Times New Roman"/>
              </w:rPr>
            </w:pPr>
            <w:r w:rsidRPr="00E16641">
              <w:t>Declare which polarization model in [15] is used</w:t>
            </w:r>
          </w:p>
        </w:tc>
      </w:tr>
      <w:tr w:rsidR="000E2BF3" w:rsidRPr="000E2BF3" w14:paraId="47F73D00" w14:textId="77777777" w:rsidTr="00336518">
        <w:trPr>
          <w:trHeight w:val="372"/>
        </w:trPr>
        <w:tc>
          <w:tcPr>
            <w:tcW w:w="1103" w:type="pct"/>
            <w:shd w:val="clear" w:color="auto" w:fill="auto"/>
          </w:tcPr>
          <w:p w14:paraId="2ED6C6AC" w14:textId="77777777" w:rsidR="000E2BF3" w:rsidRPr="00336518" w:rsidRDefault="000E2BF3" w:rsidP="0066486B">
            <w:pPr>
              <w:pStyle w:val="TAL"/>
            </w:pPr>
            <w:r w:rsidRPr="00336518">
              <w:t>Antenna tilt, deg</w:t>
            </w:r>
          </w:p>
        </w:tc>
        <w:tc>
          <w:tcPr>
            <w:tcW w:w="1942" w:type="pct"/>
          </w:tcPr>
          <w:p w14:paraId="009079CC" w14:textId="44E907C8" w:rsidR="000E2BF3" w:rsidRPr="00336518" w:rsidRDefault="0050446D" w:rsidP="0066486B">
            <w:pPr>
              <w:pStyle w:val="TAL"/>
            </w:pPr>
            <w:r w:rsidRPr="0050446D">
              <w:rPr>
                <w:rFonts w:eastAsia="Times New Roman"/>
              </w:rPr>
              <w:t>90</w:t>
            </w:r>
          </w:p>
        </w:tc>
        <w:tc>
          <w:tcPr>
            <w:tcW w:w="1955" w:type="pct"/>
          </w:tcPr>
          <w:p w14:paraId="419D3B42" w14:textId="3ADC5A80" w:rsidR="000E2BF3" w:rsidRPr="00336518" w:rsidRDefault="0050446D" w:rsidP="0066486B">
            <w:pPr>
              <w:pStyle w:val="TAL"/>
            </w:pPr>
            <w:r w:rsidRPr="0050446D">
              <w:rPr>
                <w:rFonts w:eastAsia="Times New Roman"/>
              </w:rPr>
              <w:t>90</w:t>
            </w:r>
          </w:p>
        </w:tc>
      </w:tr>
    </w:tbl>
    <w:p w14:paraId="7F1F62CA" w14:textId="77777777" w:rsidR="000E2BF3" w:rsidRPr="000E2BF3" w:rsidRDefault="000E2BF3" w:rsidP="0066486B">
      <w:pPr>
        <w:pStyle w:val="FP"/>
        <w:rPr>
          <w:lang w:eastAsia="ko-KR"/>
        </w:rPr>
      </w:pPr>
    </w:p>
    <w:p w14:paraId="4B34C304" w14:textId="2D50F647" w:rsidR="0050446D" w:rsidRDefault="0066486B" w:rsidP="0066486B">
      <w:pPr>
        <w:pStyle w:val="B1"/>
        <w:rPr>
          <w:lang w:eastAsia="ko-KR"/>
        </w:rPr>
      </w:pPr>
      <w:r>
        <w:rPr>
          <w:lang w:eastAsia="ko-KR"/>
        </w:rPr>
        <w:t>-</w:t>
      </w:r>
      <w:r>
        <w:rPr>
          <w:lang w:eastAsia="ko-KR"/>
        </w:rPr>
        <w:tab/>
      </w:r>
      <w:r w:rsidR="0050446D">
        <w:rPr>
          <w:rFonts w:hint="eastAsia"/>
          <w:lang w:eastAsia="ko-KR"/>
        </w:rPr>
        <w:t>Option 2: Two panels are placed in the vehicle as follows and the antenna pattern for each location is given by Tables 6.1.4-10</w:t>
      </w:r>
      <w:r w:rsidR="00623A1C">
        <w:rPr>
          <w:rFonts w:hint="eastAsia"/>
          <w:lang w:eastAsia="ko-KR"/>
        </w:rPr>
        <w:t xml:space="preserve"> and</w:t>
      </w:r>
      <w:r w:rsidR="0050446D">
        <w:rPr>
          <w:rFonts w:hint="eastAsia"/>
          <w:lang w:eastAsia="ko-KR"/>
        </w:rPr>
        <w:t>, 6.1.4-11. The antenna array configuration is given by Table 6.1.4-1</w:t>
      </w:r>
      <w:r w:rsidR="00623A1C">
        <w:rPr>
          <w:rFonts w:hint="eastAsia"/>
          <w:lang w:eastAsia="ko-KR"/>
        </w:rPr>
        <w:t>2</w:t>
      </w:r>
      <w:r w:rsidR="0050446D">
        <w:rPr>
          <w:rFonts w:hint="eastAsia"/>
          <w:lang w:eastAsia="ko-KR"/>
        </w:rPr>
        <w:t>.</w:t>
      </w:r>
    </w:p>
    <w:p w14:paraId="57B550FF" w14:textId="513740DF" w:rsidR="0026489F" w:rsidRDefault="0066486B" w:rsidP="0066486B">
      <w:pPr>
        <w:pStyle w:val="B2"/>
        <w:rPr>
          <w:lang w:eastAsia="ko-KR"/>
        </w:rPr>
      </w:pPr>
      <w:r>
        <w:rPr>
          <w:lang w:eastAsia="ko-KR"/>
        </w:rPr>
        <w:t>-</w:t>
      </w:r>
      <w:r>
        <w:rPr>
          <w:lang w:eastAsia="ko-KR"/>
        </w:rPr>
        <w:tab/>
      </w:r>
      <w:r w:rsidR="0026489F">
        <w:rPr>
          <w:lang w:eastAsia="ko-KR"/>
        </w:rPr>
        <w:t xml:space="preserve">For vehicle type 1, </w:t>
      </w:r>
      <w:r w:rsidR="0026489F">
        <w:rPr>
          <w:rFonts w:hint="eastAsia"/>
          <w:lang w:eastAsia="ko-KR"/>
        </w:rPr>
        <w:t>o</w:t>
      </w:r>
      <w:r w:rsidR="0026489F">
        <w:rPr>
          <w:lang w:eastAsia="ko-KR"/>
        </w:rPr>
        <w:t>ne panel at the front bumper and one panel at the rear bumper</w:t>
      </w:r>
    </w:p>
    <w:p w14:paraId="7E714C35" w14:textId="27F4AE06" w:rsidR="0026489F" w:rsidRDefault="0066486B" w:rsidP="0066486B">
      <w:pPr>
        <w:pStyle w:val="B2"/>
        <w:rPr>
          <w:lang w:eastAsia="ko-KR"/>
        </w:rPr>
      </w:pPr>
      <w:r>
        <w:rPr>
          <w:lang w:eastAsia="ko-KR"/>
        </w:rPr>
        <w:t>-</w:t>
      </w:r>
      <w:r>
        <w:rPr>
          <w:lang w:eastAsia="ko-KR"/>
        </w:rPr>
        <w:tab/>
      </w:r>
      <w:r w:rsidR="0026489F">
        <w:rPr>
          <w:lang w:eastAsia="ko-KR"/>
        </w:rPr>
        <w:t xml:space="preserve">For vehicle type 2, </w:t>
      </w:r>
      <w:r w:rsidR="0026489F">
        <w:rPr>
          <w:rFonts w:hint="eastAsia"/>
          <w:lang w:eastAsia="ko-KR"/>
        </w:rPr>
        <w:t>o</w:t>
      </w:r>
      <w:r w:rsidR="0026489F">
        <w:rPr>
          <w:lang w:eastAsia="ko-KR"/>
        </w:rPr>
        <w:t xml:space="preserve">ne panel at the front </w:t>
      </w:r>
      <w:r w:rsidR="0026489F">
        <w:rPr>
          <w:rFonts w:hint="eastAsia"/>
          <w:lang w:eastAsia="ko-KR"/>
        </w:rPr>
        <w:t>rooftop</w:t>
      </w:r>
      <w:r w:rsidR="0026489F">
        <w:rPr>
          <w:lang w:eastAsia="ko-KR"/>
        </w:rPr>
        <w:t xml:space="preserve"> and one panel at the rear rooftop</w:t>
      </w:r>
    </w:p>
    <w:p w14:paraId="085D5BB1" w14:textId="4AD3ABCD" w:rsidR="0050446D" w:rsidRDefault="0066486B" w:rsidP="0066486B">
      <w:pPr>
        <w:pStyle w:val="B2"/>
        <w:rPr>
          <w:lang w:eastAsia="ko-KR"/>
        </w:rPr>
      </w:pPr>
      <w:r>
        <w:rPr>
          <w:lang w:eastAsia="ko-KR"/>
        </w:rPr>
        <w:lastRenderedPageBreak/>
        <w:t>-</w:t>
      </w:r>
      <w:r>
        <w:rPr>
          <w:lang w:eastAsia="ko-KR"/>
        </w:rPr>
        <w:tab/>
      </w:r>
      <w:r w:rsidR="0026489F">
        <w:rPr>
          <w:lang w:eastAsia="ko-KR"/>
        </w:rPr>
        <w:t>For vehicle type 3,</w:t>
      </w:r>
      <w:r w:rsidR="0026489F">
        <w:rPr>
          <w:rFonts w:hint="eastAsia"/>
          <w:lang w:eastAsia="ko-KR"/>
        </w:rPr>
        <w:t xml:space="preserve"> o</w:t>
      </w:r>
      <w:r w:rsidR="0026489F">
        <w:rPr>
          <w:lang w:eastAsia="ko-KR"/>
        </w:rPr>
        <w:t xml:space="preserve">ne panel at the front </w:t>
      </w:r>
      <w:r w:rsidR="0026489F">
        <w:rPr>
          <w:rFonts w:hint="eastAsia"/>
          <w:lang w:eastAsia="ko-KR"/>
        </w:rPr>
        <w:t>rooftop</w:t>
      </w:r>
      <w:r w:rsidR="0026489F">
        <w:rPr>
          <w:lang w:eastAsia="ko-KR"/>
        </w:rPr>
        <w:t xml:space="preserve"> and one panel at the rear rooftop</w:t>
      </w:r>
    </w:p>
    <w:p w14:paraId="3D572872" w14:textId="42F79881" w:rsidR="0026489F" w:rsidRPr="005E4DE0" w:rsidRDefault="0026489F" w:rsidP="0066486B">
      <w:pPr>
        <w:pStyle w:val="TH"/>
        <w:rPr>
          <w:lang w:eastAsia="ko-KR"/>
        </w:rPr>
      </w:pPr>
      <w:r>
        <w:rPr>
          <w:rFonts w:hint="eastAsia"/>
          <w:lang w:eastAsia="ko-KR"/>
        </w:rPr>
        <w:t>Table 6.1.4-10</w:t>
      </w:r>
      <w:r w:rsidR="00D33327">
        <w:rPr>
          <w:lang w:eastAsia="ko-KR"/>
        </w:rPr>
        <w:t>A</w:t>
      </w:r>
      <w:r>
        <w:rPr>
          <w:rFonts w:hint="eastAsia"/>
          <w:lang w:eastAsia="ko-KR"/>
        </w:rPr>
        <w:t xml:space="preserve">: </w:t>
      </w:r>
      <w:r w:rsidR="00D33327">
        <w:rPr>
          <w:lang w:eastAsia="ko-KR"/>
        </w:rPr>
        <w:t>Front bumper a</w:t>
      </w:r>
      <w:r w:rsidR="00D33327" w:rsidRPr="005E4DE0">
        <w:rPr>
          <w:lang w:eastAsia="ko-KR"/>
        </w:rPr>
        <w:t xml:space="preserve">ntenna </w:t>
      </w:r>
      <w:r w:rsidRPr="005E4DE0">
        <w:rPr>
          <w:lang w:eastAsia="ko-KR"/>
        </w:rPr>
        <w:t xml:space="preserve">element pattern for </w:t>
      </w:r>
      <w:r>
        <w:rPr>
          <w:rFonts w:hint="eastAsia"/>
          <w:lang w:eastAsia="ko-KR"/>
        </w:rPr>
        <w:t xml:space="preserve">vehicle </w:t>
      </w:r>
      <w:r w:rsidRPr="005E4DE0">
        <w:rPr>
          <w:lang w:eastAsia="ko-KR"/>
        </w:rPr>
        <w:t>UE</w:t>
      </w:r>
      <w:r>
        <w:rPr>
          <w:rFonts w:hint="eastAsia"/>
          <w:lang w:eastAsia="ko-KR"/>
        </w:rPr>
        <w:t xml:space="preserve"> in Option 2 for 6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26489F" w:rsidRPr="000E2BF3" w14:paraId="3EE2BBBF" w14:textId="77777777" w:rsidTr="00442C2A">
        <w:trPr>
          <w:trHeight w:val="77"/>
        </w:trPr>
        <w:tc>
          <w:tcPr>
            <w:tcW w:w="5000" w:type="pct"/>
            <w:gridSpan w:val="2"/>
            <w:shd w:val="clear" w:color="auto" w:fill="D9D9D9"/>
          </w:tcPr>
          <w:p w14:paraId="53B76D23" w14:textId="68C76267" w:rsidR="0026489F" w:rsidRPr="00986143" w:rsidRDefault="0026489F" w:rsidP="0066486B">
            <w:pPr>
              <w:pStyle w:val="TAH"/>
              <w:rPr>
                <w:lang w:eastAsia="ko-KR"/>
              </w:rPr>
            </w:pPr>
            <w:r>
              <w:rPr>
                <w:rFonts w:hint="eastAsia"/>
                <w:lang w:eastAsia="ko-KR"/>
              </w:rPr>
              <w:t>Front bumper</w:t>
            </w:r>
          </w:p>
        </w:tc>
      </w:tr>
      <w:tr w:rsidR="0026489F" w:rsidRPr="000E2BF3" w14:paraId="6BE63EF3" w14:textId="77777777" w:rsidTr="00442C2A">
        <w:trPr>
          <w:trHeight w:val="437"/>
        </w:trPr>
        <w:tc>
          <w:tcPr>
            <w:tcW w:w="1058" w:type="pct"/>
            <w:shd w:val="clear" w:color="auto" w:fill="FFFFFF"/>
          </w:tcPr>
          <w:p w14:paraId="1B4954AC" w14:textId="77777777" w:rsidR="0026489F" w:rsidRPr="00336518" w:rsidRDefault="0026489F" w:rsidP="0066486B">
            <w:pPr>
              <w:pStyle w:val="TAL"/>
              <w:rPr>
                <w:lang w:eastAsia="en-GB"/>
              </w:rPr>
            </w:pPr>
            <w:r w:rsidRPr="00336518">
              <w:rPr>
                <w:lang w:eastAsia="en-GB"/>
              </w:rPr>
              <w:t>Antenna element gain vertical pattern</w:t>
            </w:r>
          </w:p>
        </w:tc>
        <w:tc>
          <w:tcPr>
            <w:tcW w:w="3942" w:type="pct"/>
            <w:shd w:val="clear" w:color="auto" w:fill="auto"/>
          </w:tcPr>
          <w:p w14:paraId="6DFD3BD8" w14:textId="77777777" w:rsidR="00D33327" w:rsidRPr="00D33327" w:rsidRDefault="00260B83" w:rsidP="00D33327">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D33327" w:rsidRPr="00D33327" w14:paraId="7B9DD0D5" w14:textId="77777777" w:rsidTr="00D33327">
              <w:trPr>
                <w:trHeight w:val="20"/>
                <w:jc w:val="center"/>
              </w:trPr>
              <w:tc>
                <w:tcPr>
                  <w:tcW w:w="317" w:type="dxa"/>
                  <w:vAlign w:val="center"/>
                </w:tcPr>
                <w:p w14:paraId="26EDBCF7"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k</w:t>
                  </w:r>
                </w:p>
              </w:tc>
              <w:tc>
                <w:tcPr>
                  <w:tcW w:w="767" w:type="dxa"/>
                  <w:vAlign w:val="center"/>
                </w:tcPr>
                <w:p w14:paraId="09770E00"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3760C74E"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16CAC2BF"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D33327" w:rsidRPr="00D33327" w14:paraId="7AD97DE2" w14:textId="77777777" w:rsidTr="00D33327">
              <w:trPr>
                <w:trHeight w:val="20"/>
                <w:jc w:val="center"/>
              </w:trPr>
              <w:tc>
                <w:tcPr>
                  <w:tcW w:w="317" w:type="dxa"/>
                  <w:vAlign w:val="center"/>
                </w:tcPr>
                <w:p w14:paraId="7061651A"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1</w:t>
                  </w:r>
                </w:p>
              </w:tc>
              <w:tc>
                <w:tcPr>
                  <w:tcW w:w="767" w:type="dxa"/>
                  <w:vAlign w:val="center"/>
                </w:tcPr>
                <w:p w14:paraId="63707BAC"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27.855</w:t>
                  </w:r>
                </w:p>
              </w:tc>
              <w:tc>
                <w:tcPr>
                  <w:tcW w:w="767" w:type="dxa"/>
                  <w:vAlign w:val="center"/>
                </w:tcPr>
                <w:p w14:paraId="6D455E9B"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0.9281</w:t>
                  </w:r>
                </w:p>
              </w:tc>
              <w:tc>
                <w:tcPr>
                  <w:tcW w:w="827" w:type="dxa"/>
                  <w:vAlign w:val="center"/>
                </w:tcPr>
                <w:p w14:paraId="194B5A72"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-1.3062</w:t>
                  </w:r>
                </w:p>
              </w:tc>
            </w:tr>
            <w:tr w:rsidR="00D33327" w:rsidRPr="00D33327" w14:paraId="107D3EC0" w14:textId="77777777" w:rsidTr="00D33327">
              <w:trPr>
                <w:trHeight w:val="20"/>
                <w:jc w:val="center"/>
              </w:trPr>
              <w:tc>
                <w:tcPr>
                  <w:tcW w:w="317" w:type="dxa"/>
                  <w:vAlign w:val="center"/>
                </w:tcPr>
                <w:p w14:paraId="04BF4955"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2</w:t>
                  </w:r>
                </w:p>
              </w:tc>
              <w:tc>
                <w:tcPr>
                  <w:tcW w:w="767" w:type="dxa"/>
                  <w:vAlign w:val="center"/>
                </w:tcPr>
                <w:p w14:paraId="396CE9AB"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31.967</w:t>
                  </w:r>
                </w:p>
              </w:tc>
              <w:tc>
                <w:tcPr>
                  <w:tcW w:w="767" w:type="dxa"/>
                  <w:vAlign w:val="center"/>
                </w:tcPr>
                <w:p w14:paraId="224D09E8"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2.7336</w:t>
                  </w:r>
                </w:p>
              </w:tc>
              <w:tc>
                <w:tcPr>
                  <w:tcW w:w="827" w:type="dxa"/>
                  <w:vAlign w:val="center"/>
                </w:tcPr>
                <w:p w14:paraId="0081D962"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1.4674</w:t>
                  </w:r>
                </w:p>
              </w:tc>
            </w:tr>
            <w:tr w:rsidR="00D33327" w:rsidRPr="00D33327" w14:paraId="2DE05941" w14:textId="77777777" w:rsidTr="00D33327">
              <w:trPr>
                <w:trHeight w:val="20"/>
                <w:jc w:val="center"/>
              </w:trPr>
              <w:tc>
                <w:tcPr>
                  <w:tcW w:w="317" w:type="dxa"/>
                  <w:vAlign w:val="center"/>
                </w:tcPr>
                <w:p w14:paraId="2FDCFD6E"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3</w:t>
                  </w:r>
                </w:p>
              </w:tc>
              <w:tc>
                <w:tcPr>
                  <w:tcW w:w="767" w:type="dxa"/>
                  <w:vAlign w:val="center"/>
                </w:tcPr>
                <w:p w14:paraId="4BF33459"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23.665</w:t>
                  </w:r>
                </w:p>
              </w:tc>
              <w:tc>
                <w:tcPr>
                  <w:tcW w:w="767" w:type="dxa"/>
                  <w:vAlign w:val="center"/>
                </w:tcPr>
                <w:p w14:paraId="4C2C122F"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3.0514</w:t>
                  </w:r>
                </w:p>
              </w:tc>
              <w:tc>
                <w:tcPr>
                  <w:tcW w:w="827" w:type="dxa"/>
                  <w:vAlign w:val="center"/>
                </w:tcPr>
                <w:p w14:paraId="51C2811F"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-1.8167</w:t>
                  </w:r>
                </w:p>
              </w:tc>
            </w:tr>
            <w:tr w:rsidR="00D33327" w:rsidRPr="00D33327" w14:paraId="0E3262A2" w14:textId="77777777" w:rsidTr="00D33327">
              <w:trPr>
                <w:trHeight w:val="20"/>
                <w:jc w:val="center"/>
              </w:trPr>
              <w:tc>
                <w:tcPr>
                  <w:tcW w:w="317" w:type="dxa"/>
                  <w:vAlign w:val="center"/>
                </w:tcPr>
                <w:p w14:paraId="12CCE809"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4</w:t>
                  </w:r>
                </w:p>
              </w:tc>
              <w:tc>
                <w:tcPr>
                  <w:tcW w:w="767" w:type="dxa"/>
                  <w:vAlign w:val="center"/>
                </w:tcPr>
                <w:p w14:paraId="59EE5771"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1.8441</w:t>
                  </w:r>
                </w:p>
              </w:tc>
              <w:tc>
                <w:tcPr>
                  <w:tcW w:w="767" w:type="dxa"/>
                  <w:vAlign w:val="center"/>
                </w:tcPr>
                <w:p w14:paraId="279D7068"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7.7354</w:t>
                  </w:r>
                </w:p>
              </w:tc>
              <w:tc>
                <w:tcPr>
                  <w:tcW w:w="827" w:type="dxa"/>
                  <w:vAlign w:val="center"/>
                </w:tcPr>
                <w:p w14:paraId="5DEDFDE7"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-0.6126</w:t>
                  </w:r>
                </w:p>
              </w:tc>
            </w:tr>
          </w:tbl>
          <w:p w14:paraId="3DFEA0EA" w14:textId="77777777" w:rsidR="00D33327" w:rsidRPr="00D33327" w:rsidRDefault="00260B83" w:rsidP="00D33327">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D33327" w:rsidRPr="00D33327" w14:paraId="4D7348F1" w14:textId="77777777" w:rsidTr="00D33327">
              <w:trPr>
                <w:jc w:val="center"/>
              </w:trPr>
              <w:tc>
                <w:tcPr>
                  <w:tcW w:w="317" w:type="dxa"/>
                  <w:vAlign w:val="center"/>
                </w:tcPr>
                <w:p w14:paraId="6C701675"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k</w:t>
                  </w:r>
                </w:p>
              </w:tc>
              <w:tc>
                <w:tcPr>
                  <w:tcW w:w="767" w:type="dxa"/>
                  <w:vAlign w:val="center"/>
                </w:tcPr>
                <w:p w14:paraId="231A8476"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4B586361"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18E96924"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D33327" w:rsidRPr="00D33327" w14:paraId="137BF33F" w14:textId="77777777" w:rsidTr="00D33327">
              <w:trPr>
                <w:jc w:val="center"/>
              </w:trPr>
              <w:tc>
                <w:tcPr>
                  <w:tcW w:w="317" w:type="dxa"/>
                  <w:vAlign w:val="center"/>
                </w:tcPr>
                <w:p w14:paraId="5AC22E99"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1</w:t>
                  </w:r>
                </w:p>
              </w:tc>
              <w:tc>
                <w:tcPr>
                  <w:tcW w:w="767" w:type="dxa"/>
                  <w:vAlign w:val="center"/>
                </w:tcPr>
                <w:p w14:paraId="668296BF"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146.47</w:t>
                  </w:r>
                </w:p>
              </w:tc>
              <w:tc>
                <w:tcPr>
                  <w:tcW w:w="767" w:type="dxa"/>
                  <w:vAlign w:val="center"/>
                </w:tcPr>
                <w:p w14:paraId="3ADDFE32"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1.095</w:t>
                  </w:r>
                </w:p>
              </w:tc>
              <w:tc>
                <w:tcPr>
                  <w:tcW w:w="827" w:type="dxa"/>
                  <w:vAlign w:val="center"/>
                </w:tcPr>
                <w:p w14:paraId="716D91B6"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-1.6043</w:t>
                  </w:r>
                </w:p>
              </w:tc>
            </w:tr>
            <w:tr w:rsidR="00D33327" w:rsidRPr="00D33327" w14:paraId="6663DBC0" w14:textId="77777777" w:rsidTr="00D33327">
              <w:trPr>
                <w:jc w:val="center"/>
              </w:trPr>
              <w:tc>
                <w:tcPr>
                  <w:tcW w:w="317" w:type="dxa"/>
                  <w:vAlign w:val="center"/>
                </w:tcPr>
                <w:p w14:paraId="152F82BE"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2</w:t>
                  </w:r>
                </w:p>
              </w:tc>
              <w:tc>
                <w:tcPr>
                  <w:tcW w:w="767" w:type="dxa"/>
                  <w:vAlign w:val="center"/>
                </w:tcPr>
                <w:p w14:paraId="5AB7781B"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131.87</w:t>
                  </w:r>
                </w:p>
              </w:tc>
              <w:tc>
                <w:tcPr>
                  <w:tcW w:w="767" w:type="dxa"/>
                  <w:vAlign w:val="center"/>
                </w:tcPr>
                <w:p w14:paraId="4B878FC8"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1.192</w:t>
                  </w:r>
                </w:p>
              </w:tc>
              <w:tc>
                <w:tcPr>
                  <w:tcW w:w="827" w:type="dxa"/>
                  <w:vAlign w:val="center"/>
                </w:tcPr>
                <w:p w14:paraId="2AA3BBAE"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1.4566</w:t>
                  </w:r>
                </w:p>
              </w:tc>
            </w:tr>
            <w:tr w:rsidR="00D33327" w:rsidRPr="00D33327" w14:paraId="39A52D6A" w14:textId="77777777" w:rsidTr="00D33327">
              <w:trPr>
                <w:jc w:val="center"/>
              </w:trPr>
              <w:tc>
                <w:tcPr>
                  <w:tcW w:w="317" w:type="dxa"/>
                  <w:vAlign w:val="center"/>
                </w:tcPr>
                <w:p w14:paraId="1FF230EA"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3</w:t>
                  </w:r>
                </w:p>
              </w:tc>
              <w:tc>
                <w:tcPr>
                  <w:tcW w:w="767" w:type="dxa"/>
                  <w:vAlign w:val="center"/>
                </w:tcPr>
                <w:p w14:paraId="294B4485"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5.2383</w:t>
                  </w:r>
                </w:p>
              </w:tc>
              <w:tc>
                <w:tcPr>
                  <w:tcW w:w="767" w:type="dxa"/>
                  <w:vAlign w:val="center"/>
                </w:tcPr>
                <w:p w14:paraId="47906F0B"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3.9996</w:t>
                  </w:r>
                </w:p>
              </w:tc>
              <w:tc>
                <w:tcPr>
                  <w:tcW w:w="827" w:type="dxa"/>
                  <w:vAlign w:val="center"/>
                </w:tcPr>
                <w:p w14:paraId="0B00D2D7"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-0.8389</w:t>
                  </w:r>
                </w:p>
              </w:tc>
            </w:tr>
            <w:tr w:rsidR="00D33327" w:rsidRPr="00D33327" w14:paraId="7B638D87" w14:textId="77777777" w:rsidTr="00D33327">
              <w:trPr>
                <w:jc w:val="center"/>
              </w:trPr>
              <w:tc>
                <w:tcPr>
                  <w:tcW w:w="317" w:type="dxa"/>
                  <w:vAlign w:val="center"/>
                </w:tcPr>
                <w:p w14:paraId="10CC14E7"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4</w:t>
                  </w:r>
                </w:p>
              </w:tc>
              <w:tc>
                <w:tcPr>
                  <w:tcW w:w="767" w:type="dxa"/>
                  <w:vAlign w:val="center"/>
                </w:tcPr>
                <w:p w14:paraId="004A89C9"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1.9429</w:t>
                  </w:r>
                </w:p>
              </w:tc>
              <w:tc>
                <w:tcPr>
                  <w:tcW w:w="767" w:type="dxa"/>
                  <w:vAlign w:val="center"/>
                </w:tcPr>
                <w:p w14:paraId="46948969"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9.0248</w:t>
                  </w:r>
                </w:p>
              </w:tc>
              <w:tc>
                <w:tcPr>
                  <w:tcW w:w="827" w:type="dxa"/>
                  <w:vAlign w:val="center"/>
                </w:tcPr>
                <w:p w14:paraId="4B684D1F"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1.6705</w:t>
                  </w:r>
                </w:p>
              </w:tc>
            </w:tr>
          </w:tbl>
          <w:p w14:paraId="67420C7E" w14:textId="025C7044" w:rsidR="0026489F" w:rsidRPr="003B408B" w:rsidRDefault="0026489F" w:rsidP="0066486B">
            <w:pPr>
              <w:pStyle w:val="TAL"/>
              <w:rPr>
                <w:rFonts w:eastAsiaTheme="minorEastAsia"/>
                <w:lang w:eastAsia="ko-KR"/>
              </w:rPr>
            </w:pPr>
          </w:p>
        </w:tc>
      </w:tr>
      <w:tr w:rsidR="0026489F" w:rsidRPr="000E2BF3" w14:paraId="4A08B410" w14:textId="77777777" w:rsidTr="00442C2A">
        <w:trPr>
          <w:trHeight w:val="405"/>
        </w:trPr>
        <w:tc>
          <w:tcPr>
            <w:tcW w:w="1058" w:type="pct"/>
            <w:shd w:val="clear" w:color="auto" w:fill="FFFFFF"/>
          </w:tcPr>
          <w:p w14:paraId="7B09CFCF" w14:textId="77777777" w:rsidR="0026489F" w:rsidRPr="00336518" w:rsidRDefault="0026489F" w:rsidP="0066486B">
            <w:pPr>
              <w:pStyle w:val="TAL"/>
              <w:rPr>
                <w:lang w:eastAsia="en-GB"/>
              </w:rPr>
            </w:pPr>
            <w:r w:rsidRPr="00336518">
              <w:rPr>
                <w:lang w:eastAsia="en-GB"/>
              </w:rPr>
              <w:t>Antenna element gain horizontal pattern</w:t>
            </w:r>
          </w:p>
        </w:tc>
        <w:tc>
          <w:tcPr>
            <w:tcW w:w="3942" w:type="pct"/>
            <w:shd w:val="clear" w:color="auto" w:fill="auto"/>
          </w:tcPr>
          <w:p w14:paraId="2EA58221" w14:textId="77777777" w:rsidR="00D33327" w:rsidRPr="00D33327" w:rsidRDefault="00260B83" w:rsidP="00D33327">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m:t>
                </m:r>
                <m:d>
                  <m:dPr>
                    <m:begChr m:val="["/>
                    <m:endChr m:val="]"/>
                    <m:ctrlPr>
                      <w:rPr>
                        <w:rFonts w:ascii="Cambria Math" w:eastAsia="Times New Roman" w:hAnsi="Cambria Math"/>
                        <w:i/>
                        <w:sz w:val="18"/>
                      </w:rPr>
                    </m:ctrlPr>
                  </m:dPr>
                  <m:e>
                    <m:r>
                      <w:rPr>
                        <w:rFonts w:ascii="Cambria Math" w:eastAsia="Times New Roman" w:hAnsi="Cambria Math"/>
                        <w:sz w:val="18"/>
                      </w:rPr>
                      <m:t>0,2π</m:t>
                    </m:r>
                  </m:e>
                </m:d>
              </m:oMath>
            </m:oMathPara>
          </w:p>
          <w:tbl>
            <w:tblPr>
              <w:tblW w:w="0" w:type="auto"/>
              <w:jc w:val="center"/>
              <w:tblLayout w:type="fixed"/>
              <w:tblLook w:val="04A0" w:firstRow="1" w:lastRow="0" w:firstColumn="1" w:lastColumn="0" w:noHBand="0" w:noVBand="1"/>
            </w:tblPr>
            <w:tblGrid>
              <w:gridCol w:w="317"/>
              <w:gridCol w:w="827"/>
              <w:gridCol w:w="827"/>
            </w:tblGrid>
            <w:tr w:rsidR="00D33327" w:rsidRPr="00D33327" w14:paraId="30F58A83" w14:textId="77777777" w:rsidTr="00D33327">
              <w:trPr>
                <w:jc w:val="center"/>
              </w:trPr>
              <w:tc>
                <w:tcPr>
                  <w:tcW w:w="317" w:type="dxa"/>
                  <w:vAlign w:val="center"/>
                </w:tcPr>
                <w:p w14:paraId="1E7DF4BF"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k</w:t>
                  </w:r>
                </w:p>
              </w:tc>
              <w:tc>
                <w:tcPr>
                  <w:tcW w:w="827" w:type="dxa"/>
                  <w:vAlign w:val="center"/>
                </w:tcPr>
                <w:p w14:paraId="6123052C"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178A5542" w14:textId="77777777" w:rsidR="00D33327" w:rsidRPr="00D33327" w:rsidRDefault="00260B83" w:rsidP="00D33327">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D33327" w:rsidRPr="00D33327" w14:paraId="421D1167" w14:textId="77777777" w:rsidTr="00D33327">
              <w:trPr>
                <w:jc w:val="center"/>
              </w:trPr>
              <w:tc>
                <w:tcPr>
                  <w:tcW w:w="317" w:type="dxa"/>
                  <w:vAlign w:val="center"/>
                </w:tcPr>
                <w:p w14:paraId="56CF8CA5"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0</w:t>
                  </w:r>
                </w:p>
              </w:tc>
              <w:tc>
                <w:tcPr>
                  <w:tcW w:w="827" w:type="dxa"/>
                  <w:vAlign w:val="center"/>
                </w:tcPr>
                <w:p w14:paraId="73537399" w14:textId="77777777" w:rsidR="00D33327" w:rsidRPr="00D33327" w:rsidRDefault="00D33327" w:rsidP="00D33327">
                  <w:pPr>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-20.793</w:t>
                  </w:r>
                </w:p>
              </w:tc>
              <w:tc>
                <w:tcPr>
                  <w:tcW w:w="827" w:type="dxa"/>
                  <w:vAlign w:val="center"/>
                </w:tcPr>
                <w:p w14:paraId="6386B6BB"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w:t>
                  </w:r>
                </w:p>
              </w:tc>
            </w:tr>
            <w:tr w:rsidR="00D33327" w:rsidRPr="00D33327" w14:paraId="387971E5" w14:textId="77777777" w:rsidTr="00D33327">
              <w:trPr>
                <w:jc w:val="center"/>
              </w:trPr>
              <w:tc>
                <w:tcPr>
                  <w:tcW w:w="317" w:type="dxa"/>
                  <w:vAlign w:val="center"/>
                </w:tcPr>
                <w:p w14:paraId="703184B7"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1</w:t>
                  </w:r>
                </w:p>
              </w:tc>
              <w:tc>
                <w:tcPr>
                  <w:tcW w:w="827" w:type="dxa"/>
                  <w:vAlign w:val="center"/>
                </w:tcPr>
                <w:p w14:paraId="36BD5AB0"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-3.4026</w:t>
                  </w:r>
                </w:p>
              </w:tc>
              <w:tc>
                <w:tcPr>
                  <w:tcW w:w="827" w:type="dxa"/>
                  <w:vAlign w:val="center"/>
                </w:tcPr>
                <w:p w14:paraId="194CF5AB"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0.0721</w:t>
                  </w:r>
                </w:p>
              </w:tc>
            </w:tr>
            <w:tr w:rsidR="00D33327" w:rsidRPr="00D33327" w14:paraId="63B4DFE2" w14:textId="77777777" w:rsidTr="00D33327">
              <w:trPr>
                <w:jc w:val="center"/>
              </w:trPr>
              <w:tc>
                <w:tcPr>
                  <w:tcW w:w="317" w:type="dxa"/>
                  <w:vAlign w:val="center"/>
                </w:tcPr>
                <w:p w14:paraId="261330B0"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2</w:t>
                  </w:r>
                </w:p>
              </w:tc>
              <w:tc>
                <w:tcPr>
                  <w:tcW w:w="827" w:type="dxa"/>
                  <w:vAlign w:val="center"/>
                </w:tcPr>
                <w:p w14:paraId="493FA940"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1.3366</w:t>
                  </w:r>
                </w:p>
              </w:tc>
              <w:tc>
                <w:tcPr>
                  <w:tcW w:w="827" w:type="dxa"/>
                  <w:vAlign w:val="center"/>
                </w:tcPr>
                <w:p w14:paraId="2A4CE9DF"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0.1213</w:t>
                  </w:r>
                </w:p>
              </w:tc>
            </w:tr>
            <w:tr w:rsidR="00D33327" w:rsidRPr="00D33327" w14:paraId="77CE0B98" w14:textId="77777777" w:rsidTr="00D33327">
              <w:trPr>
                <w:jc w:val="center"/>
              </w:trPr>
              <w:tc>
                <w:tcPr>
                  <w:tcW w:w="317" w:type="dxa"/>
                  <w:vAlign w:val="center"/>
                </w:tcPr>
                <w:p w14:paraId="2CFDD312"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3</w:t>
                  </w:r>
                </w:p>
              </w:tc>
              <w:tc>
                <w:tcPr>
                  <w:tcW w:w="827" w:type="dxa"/>
                  <w:vAlign w:val="center"/>
                </w:tcPr>
                <w:p w14:paraId="20971795"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2.1764</w:t>
                  </w:r>
                </w:p>
              </w:tc>
              <w:tc>
                <w:tcPr>
                  <w:tcW w:w="827" w:type="dxa"/>
                  <w:vAlign w:val="center"/>
                </w:tcPr>
                <w:p w14:paraId="5F7071E3"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color w:val="000000"/>
                      <w:sz w:val="18"/>
                      <w:szCs w:val="18"/>
                      <w:lang w:bidi="he-IL"/>
                    </w:rPr>
                    <w:t>-0.0595</w:t>
                  </w:r>
                </w:p>
              </w:tc>
            </w:tr>
            <w:tr w:rsidR="00D33327" w:rsidRPr="00D33327" w14:paraId="40EECD4E" w14:textId="77777777" w:rsidTr="00D33327">
              <w:trPr>
                <w:jc w:val="center"/>
              </w:trPr>
              <w:tc>
                <w:tcPr>
                  <w:tcW w:w="317" w:type="dxa"/>
                  <w:vAlign w:val="center"/>
                </w:tcPr>
                <w:p w14:paraId="369FC945"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4</w:t>
                  </w:r>
                </w:p>
              </w:tc>
              <w:tc>
                <w:tcPr>
                  <w:tcW w:w="827" w:type="dxa"/>
                  <w:vAlign w:val="center"/>
                </w:tcPr>
                <w:p w14:paraId="2AF92A12"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0.5881</w:t>
                  </w:r>
                </w:p>
              </w:tc>
              <w:tc>
                <w:tcPr>
                  <w:tcW w:w="827" w:type="dxa"/>
                  <w:vAlign w:val="center"/>
                </w:tcPr>
                <w:p w14:paraId="33CFAB63"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0.0102</w:t>
                  </w:r>
                </w:p>
              </w:tc>
            </w:tr>
            <w:tr w:rsidR="00D33327" w:rsidRPr="00D33327" w14:paraId="44AF337F" w14:textId="77777777" w:rsidTr="00D33327">
              <w:trPr>
                <w:jc w:val="center"/>
              </w:trPr>
              <w:tc>
                <w:tcPr>
                  <w:tcW w:w="317" w:type="dxa"/>
                  <w:vAlign w:val="center"/>
                </w:tcPr>
                <w:p w14:paraId="24470919"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5</w:t>
                  </w:r>
                </w:p>
              </w:tc>
              <w:tc>
                <w:tcPr>
                  <w:tcW w:w="827" w:type="dxa"/>
                  <w:vAlign w:val="center"/>
                </w:tcPr>
                <w:p w14:paraId="5434BCCD"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-2.4068</w:t>
                  </w:r>
                </w:p>
              </w:tc>
              <w:tc>
                <w:tcPr>
                  <w:tcW w:w="827" w:type="dxa"/>
                  <w:vAlign w:val="center"/>
                </w:tcPr>
                <w:p w14:paraId="063BF192"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0.0675</w:t>
                  </w:r>
                </w:p>
              </w:tc>
            </w:tr>
            <w:tr w:rsidR="00D33327" w:rsidRPr="00D33327" w14:paraId="3314B006" w14:textId="77777777" w:rsidTr="00D33327">
              <w:trPr>
                <w:jc w:val="center"/>
              </w:trPr>
              <w:tc>
                <w:tcPr>
                  <w:tcW w:w="317" w:type="dxa"/>
                  <w:vAlign w:val="center"/>
                </w:tcPr>
                <w:p w14:paraId="10577797"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6</w:t>
                  </w:r>
                </w:p>
              </w:tc>
              <w:tc>
                <w:tcPr>
                  <w:tcW w:w="827" w:type="dxa"/>
                  <w:vAlign w:val="center"/>
                </w:tcPr>
                <w:p w14:paraId="06939747"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1.7561</w:t>
                  </w:r>
                </w:p>
              </w:tc>
              <w:tc>
                <w:tcPr>
                  <w:tcW w:w="827" w:type="dxa"/>
                  <w:vAlign w:val="center"/>
                </w:tcPr>
                <w:p w14:paraId="671F33D7"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-0.1513</w:t>
                  </w:r>
                </w:p>
              </w:tc>
            </w:tr>
            <w:tr w:rsidR="00D33327" w:rsidRPr="00D33327" w14:paraId="5E71A7EB" w14:textId="77777777" w:rsidTr="00D33327">
              <w:trPr>
                <w:jc w:val="center"/>
              </w:trPr>
              <w:tc>
                <w:tcPr>
                  <w:tcW w:w="317" w:type="dxa"/>
                  <w:vAlign w:val="center"/>
                </w:tcPr>
                <w:p w14:paraId="3BB1A5C1"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7</w:t>
                  </w:r>
                </w:p>
              </w:tc>
              <w:tc>
                <w:tcPr>
                  <w:tcW w:w="827" w:type="dxa"/>
                  <w:vAlign w:val="center"/>
                </w:tcPr>
                <w:p w14:paraId="2930B335"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0.7899</w:t>
                  </w:r>
                </w:p>
              </w:tc>
              <w:tc>
                <w:tcPr>
                  <w:tcW w:w="827" w:type="dxa"/>
                  <w:vAlign w:val="center"/>
                </w:tcPr>
                <w:p w14:paraId="4C57C6C7"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-0.0133</w:t>
                  </w:r>
                </w:p>
              </w:tc>
            </w:tr>
            <w:tr w:rsidR="00D33327" w:rsidRPr="00D33327" w14:paraId="38F19E5A" w14:textId="77777777" w:rsidTr="00D33327">
              <w:trPr>
                <w:jc w:val="center"/>
              </w:trPr>
              <w:tc>
                <w:tcPr>
                  <w:tcW w:w="317" w:type="dxa"/>
                  <w:vAlign w:val="center"/>
                </w:tcPr>
                <w:p w14:paraId="4943C43A" w14:textId="77777777" w:rsidR="00D33327" w:rsidRPr="00D33327" w:rsidRDefault="00D33327" w:rsidP="00D33327">
                  <w:pPr>
                    <w:keepNext/>
                    <w:keepLines/>
                    <w:widowControl w:val="0"/>
                    <w:spacing w:after="0"/>
                    <w:jc w:val="center"/>
                    <w:rPr>
                      <w:rFonts w:ascii="Arial" w:eastAsia="SimSun" w:hAnsi="Arial" w:cs="Arial"/>
                      <w:sz w:val="18"/>
                      <w:szCs w:val="18"/>
                      <w:lang w:bidi="he-IL"/>
                    </w:rPr>
                  </w:pPr>
                  <w:r w:rsidRPr="00D33327">
                    <w:rPr>
                      <w:rFonts w:ascii="Arial" w:eastAsia="SimSun" w:hAnsi="Arial" w:cs="Arial"/>
                      <w:sz w:val="18"/>
                      <w:szCs w:val="18"/>
                      <w:lang w:bidi="he-IL"/>
                    </w:rPr>
                    <w:t>8</w:t>
                  </w:r>
                </w:p>
              </w:tc>
              <w:tc>
                <w:tcPr>
                  <w:tcW w:w="827" w:type="dxa"/>
                  <w:vAlign w:val="center"/>
                </w:tcPr>
                <w:p w14:paraId="47CBC773"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-1.0144</w:t>
                  </w:r>
                </w:p>
              </w:tc>
              <w:tc>
                <w:tcPr>
                  <w:tcW w:w="827" w:type="dxa"/>
                  <w:vAlign w:val="center"/>
                </w:tcPr>
                <w:p w14:paraId="6FAF7392" w14:textId="77777777" w:rsidR="00D33327" w:rsidRPr="00D33327" w:rsidRDefault="00D33327" w:rsidP="00D33327">
                  <w:pPr>
                    <w:keepNext/>
                    <w:keepLines/>
                    <w:widowControl w:val="0"/>
                    <w:spacing w:after="0"/>
                    <w:jc w:val="center"/>
                    <w:rPr>
                      <w:rFonts w:ascii="Arial" w:eastAsia="SimSun" w:hAnsi="Arial" w:cs="Arial"/>
                      <w:color w:val="000000"/>
                      <w:sz w:val="18"/>
                      <w:szCs w:val="18"/>
                      <w:lang w:bidi="he-IL"/>
                    </w:rPr>
                  </w:pPr>
                  <w:r w:rsidRPr="00D33327">
                    <w:rPr>
                      <w:rFonts w:ascii="Arial" w:eastAsia="SimSun" w:hAnsi="Arial" w:cs="Arial"/>
                      <w:color w:val="000000"/>
                      <w:sz w:val="18"/>
                      <w:szCs w:val="18"/>
                      <w:lang w:bidi="he-IL"/>
                    </w:rPr>
                    <w:t>0.0177</w:t>
                  </w:r>
                </w:p>
              </w:tc>
            </w:tr>
          </w:tbl>
          <w:p w14:paraId="427628D1" w14:textId="45AB74AC" w:rsidR="0026489F" w:rsidRPr="00336518" w:rsidRDefault="0026489F" w:rsidP="0066486B">
            <w:pPr>
              <w:pStyle w:val="TAL"/>
              <w:rPr>
                <w:lang w:eastAsia="en-GB"/>
              </w:rPr>
            </w:pPr>
          </w:p>
        </w:tc>
      </w:tr>
      <w:tr w:rsidR="0026489F" w:rsidRPr="000E2BF3" w14:paraId="7C871F3C" w14:textId="77777777" w:rsidTr="00442C2A">
        <w:trPr>
          <w:trHeight w:val="269"/>
        </w:trPr>
        <w:tc>
          <w:tcPr>
            <w:tcW w:w="1058" w:type="pct"/>
            <w:shd w:val="clear" w:color="auto" w:fill="FFFFFF"/>
          </w:tcPr>
          <w:p w14:paraId="4AF0B75B" w14:textId="77777777" w:rsidR="0026489F" w:rsidRPr="00336518" w:rsidRDefault="0026489F" w:rsidP="0066486B">
            <w:pPr>
              <w:pStyle w:val="TAL"/>
              <w:rPr>
                <w:lang w:eastAsia="en-GB"/>
              </w:rPr>
            </w:pPr>
            <w:r w:rsidRPr="00336518">
              <w:rPr>
                <w:lang w:eastAsia="en-GB"/>
              </w:rPr>
              <w:t xml:space="preserve">Pattern combining method for 3D </w:t>
            </w:r>
          </w:p>
        </w:tc>
        <w:tc>
          <w:tcPr>
            <w:tcW w:w="3942" w:type="pct"/>
            <w:shd w:val="clear" w:color="auto" w:fill="auto"/>
          </w:tcPr>
          <w:p w14:paraId="4E0F8593" w14:textId="77777777" w:rsidR="00D33327" w:rsidRPr="00D33327" w:rsidRDefault="00D33327" w:rsidP="00D33327">
            <w:pPr>
              <w:rPr>
                <w:rFonts w:ascii="Arial" w:hAnsi="Arial" w:cs="Arial"/>
                <w:sz w:val="18"/>
                <w:szCs w:val="18"/>
                <w:lang w:eastAsia="ko-KR"/>
              </w:rPr>
            </w:pPr>
            <w:r w:rsidRPr="00D33327">
              <w:rPr>
                <w:rFonts w:ascii="Arial" w:hAnsi="Arial" w:cs="Arial"/>
                <w:sz w:val="18"/>
                <w:szCs w:val="18"/>
                <w:lang w:eastAsia="ko-KR"/>
              </w:rPr>
              <w:t xml:space="preserve">The 3D radiation power pattern </w:t>
            </w:r>
            <m:oMath>
              <m:sSup>
                <m:sSupPr>
                  <m:ctrlPr>
                    <w:rPr>
                      <w:rFonts w:ascii="Cambria Math" w:eastAsia="Times New Roman" w:hAnsi="Cambria Math" w:cs="Arial"/>
                      <w:i/>
                      <w:sz w:val="18"/>
                      <w:szCs w:val="18"/>
                    </w:rPr>
                  </m:ctrlPr>
                </m:sSupPr>
                <m:e>
                  <m:r>
                    <w:rPr>
                      <w:rFonts w:ascii="Cambria Math" w:eastAsia="Times New Roman" w:hAnsi="Cambria Math" w:cs="Arial"/>
                      <w:sz w:val="18"/>
                      <w:szCs w:val="18"/>
                    </w:rPr>
                    <m:t>A</m:t>
                  </m:r>
                </m:e>
                <m:sup>
                  <m:r>
                    <w:rPr>
                      <w:rFonts w:ascii="Cambria Math" w:eastAsia="Times New Roman" w:hAnsi="Cambria Math" w:cs="Arial"/>
                      <w:sz w:val="18"/>
                      <w:szCs w:val="18"/>
                    </w:rPr>
                    <m:t>''</m:t>
                  </m:r>
                </m:sup>
              </m:sSup>
              <m:d>
                <m:dPr>
                  <m:ctrlPr>
                    <w:rPr>
                      <w:rFonts w:ascii="Cambria Math" w:eastAsia="Times New Roman" w:hAnsi="Cambria Math" w:cs="Arial"/>
                      <w:i/>
                      <w:sz w:val="18"/>
                      <w:szCs w:val="18"/>
                    </w:rPr>
                  </m:ctrlPr>
                </m:dPr>
                <m:e>
                  <m:r>
                    <w:rPr>
                      <w:rFonts w:ascii="Cambria Math" w:eastAsia="Times New Roman" w:hAnsi="Cambria Math" w:cs="Arial"/>
                      <w:sz w:val="18"/>
                      <w:szCs w:val="18"/>
                    </w:rPr>
                    <m:t>θ,ϕ</m:t>
                  </m:r>
                </m:e>
              </m:d>
            </m:oMath>
            <w:r w:rsidRPr="00D33327">
              <w:rPr>
                <w:rFonts w:ascii="Arial" w:hAnsi="Arial" w:cs="Arial"/>
                <w:sz w:val="18"/>
                <w:szCs w:val="18"/>
              </w:rPr>
              <w:t xml:space="preserve"> </w:t>
            </w:r>
            <w:r w:rsidRPr="00D33327">
              <w:rPr>
                <w:rFonts w:ascii="Arial" w:hAnsi="Arial" w:cs="Arial"/>
                <w:sz w:val="18"/>
                <w:szCs w:val="18"/>
                <w:lang w:eastAsia="ko-KR"/>
              </w:rPr>
              <w:t>shall be generated according to [19], i.e.</w:t>
            </w:r>
          </w:p>
          <w:p w14:paraId="448438D6" w14:textId="77777777" w:rsidR="00D33327" w:rsidRPr="00D33327" w:rsidRDefault="00260B83" w:rsidP="00D33327">
            <w:pPr>
              <w:rPr>
                <w:rFonts w:ascii="Arial" w:hAnsi="Arial" w:cs="Arial"/>
                <w:sz w:val="18"/>
                <w:szCs w:val="18"/>
              </w:rPr>
            </w:pPr>
            <m:oMathPara>
              <m:oMath>
                <m:sSup>
                  <m:sSupPr>
                    <m:ctrlPr>
                      <w:rPr>
                        <w:rFonts w:ascii="Cambria Math" w:eastAsia="Times New Roman" w:hAnsi="Cambria Math" w:cs="Arial"/>
                        <w:i/>
                        <w:sz w:val="18"/>
                        <w:szCs w:val="18"/>
                      </w:rPr>
                    </m:ctrlPr>
                  </m:sSupPr>
                  <m:e>
                    <m:r>
                      <w:rPr>
                        <w:rFonts w:ascii="Cambria Math" w:eastAsia="Times New Roman" w:hAnsi="Cambria Math" w:cs="Arial"/>
                        <w:sz w:val="18"/>
                        <w:szCs w:val="18"/>
                      </w:rPr>
                      <m:t>A</m:t>
                    </m:r>
                  </m:e>
                  <m:sup>
                    <m:r>
                      <w:rPr>
                        <w:rFonts w:ascii="Cambria Math" w:eastAsia="Times New Roman" w:hAnsi="Cambria Math" w:cs="Arial"/>
                        <w:sz w:val="18"/>
                        <w:szCs w:val="18"/>
                      </w:rPr>
                      <m:t>''</m:t>
                    </m:r>
                  </m:sup>
                </m:sSup>
                <m:d>
                  <m:dPr>
                    <m:ctrlPr>
                      <w:rPr>
                        <w:rFonts w:ascii="Cambria Math" w:eastAsia="Times New Roman" w:hAnsi="Cambria Math" w:cs="Arial"/>
                        <w:i/>
                        <w:sz w:val="18"/>
                        <w:szCs w:val="18"/>
                      </w:rPr>
                    </m:ctrlPr>
                  </m:dPr>
                  <m:e>
                    <m:r>
                      <w:rPr>
                        <w:rFonts w:ascii="Cambria Math" w:eastAsia="Times New Roman" w:hAnsi="Cambria Math" w:cs="Arial"/>
                        <w:sz w:val="18"/>
                        <w:szCs w:val="18"/>
                      </w:rPr>
                      <m:t>θ,ϕ</m:t>
                    </m:r>
                  </m:e>
                </m:d>
                <m:r>
                  <w:rPr>
                    <w:rFonts w:ascii="Cambria Math" w:eastAsia="Times New Roman" w:hAnsi="Cambria Math" w:cs="Arial"/>
                    <w:sz w:val="18"/>
                    <w:szCs w:val="18"/>
                  </w:rPr>
                  <m:t>=</m:t>
                </m:r>
                <m:f>
                  <m:fPr>
                    <m:ctrlPr>
                      <w:rPr>
                        <w:rFonts w:ascii="Cambria Math" w:eastAsia="Times New Roman" w:hAnsi="Cambria Math" w:cs="Arial"/>
                        <w:i/>
                        <w:sz w:val="18"/>
                        <w:szCs w:val="18"/>
                      </w:rPr>
                    </m:ctrlPr>
                  </m:fPr>
                  <m:num>
                    <m:d>
                      <m:dPr>
                        <m:begChr m:val="["/>
                        <m:endChr m:val="]"/>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ϕ2</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θ</m:t>
                            </m:r>
                          </m:e>
                        </m:d>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ϕ1</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θ</m:t>
                            </m:r>
                          </m:e>
                        </m:d>
                      </m:e>
                    </m:d>
                    <m:f>
                      <m:fPr>
                        <m:ctrlPr>
                          <w:rPr>
                            <w:rFonts w:ascii="Cambria Math" w:eastAsia="Times New Roman" w:hAnsi="Cambria Math" w:cs="Arial"/>
                            <w:i/>
                            <w:sz w:val="18"/>
                            <w:szCs w:val="18"/>
                          </w:rPr>
                        </m:ctrlPr>
                      </m:fPr>
                      <m:num>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num>
                      <m:den>
                        <m:sSup>
                          <m:sSupPr>
                            <m:ctrlPr>
                              <w:rPr>
                                <w:rFonts w:ascii="Cambria Math" w:eastAsia="Times New Roman" w:hAnsi="Cambria Math" w:cs="Arial"/>
                                <w:i/>
                                <w:sz w:val="18"/>
                                <w:szCs w:val="18"/>
                              </w:rPr>
                            </m:ctrlPr>
                          </m:sSupPr>
                          <m:e>
                            <m:d>
                              <m:dPr>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e>
                            </m:d>
                          </m:e>
                          <m:sup>
                            <m:r>
                              <w:rPr>
                                <w:rFonts w:ascii="Cambria Math" w:eastAsia="Times New Roman" w:hAnsi="Cambria Math" w:cs="Arial"/>
                                <w:sz w:val="18"/>
                                <w:szCs w:val="18"/>
                              </w:rPr>
                              <m:t>2</m:t>
                            </m:r>
                          </m:sup>
                        </m:sSup>
                      </m:den>
                    </m:f>
                    <m:r>
                      <w:rPr>
                        <w:rFonts w:ascii="Cambria Math" w:eastAsia="Times New Roman" w:hAnsi="Cambria Math" w:cs="Arial"/>
                        <w:sz w:val="18"/>
                        <w:szCs w:val="18"/>
                      </w:rPr>
                      <m:t>+</m:t>
                    </m:r>
                    <m:d>
                      <m:dPr>
                        <m:begChr m:val="["/>
                        <m:endChr m:val="]"/>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θ2</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ϕ</m:t>
                            </m:r>
                          </m:e>
                        </m:d>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θ1</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θ</m:t>
                            </m:r>
                          </m:e>
                        </m:d>
                      </m:e>
                    </m:d>
                    <m:f>
                      <m:fPr>
                        <m:ctrlPr>
                          <w:rPr>
                            <w:rFonts w:ascii="Cambria Math" w:eastAsia="Times New Roman" w:hAnsi="Cambria Math" w:cs="Arial"/>
                            <w:i/>
                            <w:sz w:val="18"/>
                            <w:szCs w:val="18"/>
                          </w:rPr>
                        </m:ctrlPr>
                      </m:fPr>
                      <m:num>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num>
                      <m:den>
                        <m:sSup>
                          <m:sSupPr>
                            <m:ctrlPr>
                              <w:rPr>
                                <w:rFonts w:ascii="Cambria Math" w:eastAsia="Times New Roman" w:hAnsi="Cambria Math" w:cs="Arial"/>
                                <w:i/>
                                <w:sz w:val="18"/>
                                <w:szCs w:val="18"/>
                              </w:rPr>
                            </m:ctrlPr>
                          </m:sSupPr>
                          <m:e>
                            <m:d>
                              <m:dPr>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e>
                            </m:d>
                          </m:e>
                          <m:sup>
                            <m:r>
                              <w:rPr>
                                <w:rFonts w:ascii="Cambria Math" w:eastAsia="Times New Roman" w:hAnsi="Cambria Math" w:cs="Arial"/>
                                <w:sz w:val="18"/>
                                <w:szCs w:val="18"/>
                              </w:rPr>
                              <m:t>2</m:t>
                            </m:r>
                          </m:sup>
                        </m:sSup>
                      </m:den>
                    </m:f>
                  </m:num>
                  <m:den>
                    <m:d>
                      <m:dPr>
                        <m:begChr m:val="["/>
                        <m:endChr m:val="]"/>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e>
                    </m:d>
                    <m:f>
                      <m:fPr>
                        <m:ctrlPr>
                          <w:rPr>
                            <w:rFonts w:ascii="Cambria Math" w:eastAsia="Times New Roman" w:hAnsi="Cambria Math" w:cs="Arial"/>
                            <w:i/>
                            <w:sz w:val="18"/>
                            <w:szCs w:val="18"/>
                          </w:rPr>
                        </m:ctrlPr>
                      </m:fPr>
                      <m:num>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num>
                      <m:den>
                        <m:sSup>
                          <m:sSupPr>
                            <m:ctrlPr>
                              <w:rPr>
                                <w:rFonts w:ascii="Cambria Math" w:eastAsia="Times New Roman" w:hAnsi="Cambria Math" w:cs="Arial"/>
                                <w:i/>
                                <w:sz w:val="18"/>
                                <w:szCs w:val="18"/>
                              </w:rPr>
                            </m:ctrlPr>
                          </m:sSupPr>
                          <m:e>
                            <m:d>
                              <m:dPr>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e>
                            </m:d>
                          </m:e>
                          <m:sup>
                            <m:r>
                              <w:rPr>
                                <w:rFonts w:ascii="Cambria Math" w:eastAsia="Times New Roman" w:hAnsi="Cambria Math" w:cs="Arial"/>
                                <w:sz w:val="18"/>
                                <w:szCs w:val="18"/>
                              </w:rPr>
                              <m:t>2</m:t>
                            </m:r>
                          </m:sup>
                        </m:sSup>
                      </m:den>
                    </m:f>
                    <m:r>
                      <w:rPr>
                        <w:rFonts w:ascii="Cambria Math" w:eastAsia="Times New Roman" w:hAnsi="Cambria Math" w:cs="Arial"/>
                        <w:sz w:val="18"/>
                        <w:szCs w:val="18"/>
                      </w:rPr>
                      <m:t>+</m:t>
                    </m:r>
                    <m:d>
                      <m:dPr>
                        <m:begChr m:val="["/>
                        <m:endChr m:val="]"/>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e>
                    </m:d>
                    <m:f>
                      <m:fPr>
                        <m:ctrlPr>
                          <w:rPr>
                            <w:rFonts w:ascii="Cambria Math" w:eastAsia="Times New Roman" w:hAnsi="Cambria Math" w:cs="Arial"/>
                            <w:i/>
                            <w:sz w:val="18"/>
                            <w:szCs w:val="18"/>
                          </w:rPr>
                        </m:ctrlPr>
                      </m:fPr>
                      <m:num>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num>
                      <m:den>
                        <m:sSup>
                          <m:sSupPr>
                            <m:ctrlPr>
                              <w:rPr>
                                <w:rFonts w:ascii="Cambria Math" w:eastAsia="Times New Roman" w:hAnsi="Cambria Math" w:cs="Arial"/>
                                <w:i/>
                                <w:sz w:val="18"/>
                                <w:szCs w:val="18"/>
                              </w:rPr>
                            </m:ctrlPr>
                          </m:sSupPr>
                          <m:e>
                            <m:d>
                              <m:dPr>
                                <m:ctrlPr>
                                  <w:rPr>
                                    <w:rFonts w:ascii="Cambria Math" w:eastAsia="Times New Roman" w:hAnsi="Cambria Math" w:cs="Arial"/>
                                    <w:i/>
                                    <w:sz w:val="18"/>
                                    <w:szCs w:val="18"/>
                                  </w:rPr>
                                </m:ctrlPr>
                              </m:dPr>
                              <m:e>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e>
                            </m:d>
                          </m:e>
                          <m:sup>
                            <m:r>
                              <w:rPr>
                                <w:rFonts w:ascii="Cambria Math" w:eastAsia="Times New Roman" w:hAnsi="Cambria Math" w:cs="Arial"/>
                                <w:sz w:val="18"/>
                                <w:szCs w:val="18"/>
                              </w:rPr>
                              <m:t>2</m:t>
                            </m:r>
                          </m:sup>
                        </m:sSup>
                      </m:den>
                    </m:f>
                  </m:den>
                </m:f>
              </m:oMath>
            </m:oMathPara>
          </w:p>
          <w:p w14:paraId="1F853AD1" w14:textId="77777777" w:rsidR="00D33327" w:rsidRPr="00D33327" w:rsidRDefault="00D33327" w:rsidP="00D33327">
            <w:pPr>
              <w:rPr>
                <w:rFonts w:ascii="Arial" w:hAnsi="Arial" w:cs="Arial"/>
                <w:sz w:val="18"/>
                <w:szCs w:val="18"/>
              </w:rPr>
            </w:pPr>
            <w:r w:rsidRPr="00D33327">
              <w:rPr>
                <w:rFonts w:ascii="Arial" w:eastAsia="Times New Roman" w:hAnsi="Arial" w:cs="Arial"/>
                <w:sz w:val="18"/>
                <w:szCs w:val="18"/>
              </w:rPr>
              <w:t xml:space="preserve">for </w:t>
            </w:r>
            <m:oMath>
              <m:r>
                <w:rPr>
                  <w:rFonts w:ascii="Cambria Math" w:eastAsia="Times New Roman" w:hAnsi="Cambria Math" w:cs="Arial"/>
                  <w:sz w:val="18"/>
                  <w:szCs w:val="18"/>
                </w:rPr>
                <m:t xml:space="preserve">0≤θ≤π </m:t>
              </m:r>
              <m:r>
                <m:rPr>
                  <m:sty m:val="p"/>
                </m:rPr>
                <w:rPr>
                  <w:rFonts w:ascii="Cambria Math" w:eastAsia="Times New Roman" w:hAnsi="Cambria Math" w:cs="Arial"/>
                  <w:sz w:val="18"/>
                  <w:szCs w:val="18"/>
                </w:rPr>
                <m:t>and</m:t>
              </m:r>
              <m:r>
                <w:rPr>
                  <w:rFonts w:ascii="Cambria Math" w:eastAsia="Times New Roman" w:hAnsi="Cambria Math" w:cs="Arial"/>
                  <w:sz w:val="18"/>
                  <w:szCs w:val="18"/>
                </w:rPr>
                <m:t xml:space="preserve"> 0≤ϕ≤2π</m:t>
              </m:r>
            </m:oMath>
            <w:r w:rsidRPr="00D33327">
              <w:rPr>
                <w:rFonts w:ascii="Arial" w:eastAsia="Times New Roman" w:hAnsi="Arial" w:cs="Arial"/>
                <w:sz w:val="18"/>
                <w:szCs w:val="18"/>
              </w:rPr>
              <w:t xml:space="preserve">, and </w:t>
            </w:r>
            <m:oMath>
              <m:sSub>
                <m:sSubPr>
                  <m:ctrlPr>
                    <w:rPr>
                      <w:rFonts w:ascii="Cambria Math" w:hAnsi="Cambria Math" w:cs="Arial"/>
                      <w:i/>
                      <w:sz w:val="18"/>
                      <w:szCs w:val="18"/>
                    </w:rPr>
                  </m:ctrlPr>
                </m:sSubPr>
                <m:e>
                  <m:r>
                    <w:rPr>
                      <w:rFonts w:ascii="Cambria Math" w:hAnsi="Cambria Math" w:cs="Arial"/>
                      <w:sz w:val="18"/>
                      <w:szCs w:val="18"/>
                    </w:rPr>
                    <m:t>θ</m:t>
                  </m:r>
                </m:e>
                <m:sub>
                  <m:r>
                    <w:rPr>
                      <w:rFonts w:ascii="Cambria Math" w:hAnsi="Cambria Math" w:cs="Arial"/>
                      <w:sz w:val="18"/>
                      <w:szCs w:val="18"/>
                    </w:rPr>
                    <m:t>1</m:t>
                  </m:r>
                </m:sub>
              </m:sSub>
            </m:oMath>
            <w:r w:rsidRPr="00D33327">
              <w:rPr>
                <w:rFonts w:ascii="Arial"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θ</m:t>
                  </m:r>
                </m:e>
                <m:sub>
                  <m:r>
                    <w:rPr>
                      <w:rFonts w:ascii="Cambria Math" w:hAnsi="Cambria Math" w:cs="Arial"/>
                      <w:sz w:val="18"/>
                      <w:szCs w:val="18"/>
                    </w:rPr>
                    <m:t>2</m:t>
                  </m:r>
                </m:sub>
              </m:sSub>
            </m:oMath>
            <w:r w:rsidRPr="00D33327">
              <w:rPr>
                <w:rFonts w:ascii="Arial"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oMath>
            <w:r w:rsidRPr="00D33327">
              <w:rPr>
                <w:rFonts w:ascii="Arial"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2</m:t>
                  </m:r>
                </m:sub>
              </m:sSub>
            </m:oMath>
            <w:r w:rsidRPr="00D33327">
              <w:rPr>
                <w:rFonts w:ascii="Arial" w:hAnsi="Arial" w:cs="Arial"/>
                <w:sz w:val="18"/>
                <w:szCs w:val="18"/>
              </w:rPr>
              <w:t xml:space="preserve"> are defined as</w:t>
            </w:r>
          </w:p>
          <w:p w14:paraId="552E2BEE" w14:textId="04F9E7E5" w:rsidR="00D33327" w:rsidRPr="00D33327" w:rsidRDefault="00D33327" w:rsidP="00D33327">
            <w:pPr>
              <w:tabs>
                <w:tab w:val="left" w:pos="1573"/>
                <w:tab w:val="left" w:pos="4550"/>
              </w:tabs>
              <w:rPr>
                <w:rFonts w:ascii="Arial" w:eastAsia="Times New Roman" w:hAnsi="Arial" w:cs="Arial"/>
                <w:sz w:val="18"/>
                <w:szCs w:val="18"/>
              </w:rPr>
            </w:pPr>
            <w:r w:rsidRPr="00D33327">
              <w:rPr>
                <w:rFonts w:ascii="Arial" w:hAnsi="Arial" w:cs="Arial"/>
                <w:sz w:val="18"/>
                <w:szCs w:val="18"/>
              </w:rPr>
              <w:tab/>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1</m:t>
                  </m:r>
                </m:sub>
              </m:sSub>
              <m:r>
                <w:rPr>
                  <w:rFonts w:ascii="Cambria Math" w:eastAsia="Times New Roman" w:hAnsi="Cambria Math" w:cs="Arial"/>
                  <w:sz w:val="18"/>
                  <w:szCs w:val="18"/>
                </w:rPr>
                <m:t>=</m:t>
              </m:r>
              <m:d>
                <m:dPr>
                  <m:begChr m:val="{"/>
                  <m:endChr m:val=""/>
                  <m:ctrlPr>
                    <w:rPr>
                      <w:rFonts w:ascii="Cambria Math" w:eastAsia="Times New Roman" w:hAnsi="Cambria Math" w:cs="Arial"/>
                      <w:i/>
                      <w:sz w:val="18"/>
                      <w:szCs w:val="18"/>
                    </w:rPr>
                  </m:ctrlPr>
                </m:dPr>
                <m:e>
                  <m:m>
                    <m:mPr>
                      <m:mcs>
                        <m:mc>
                          <m:mcPr>
                            <m:count m:val="2"/>
                            <m:mcJc m:val="center"/>
                          </m:mcPr>
                        </m:mc>
                      </m:mcs>
                      <m:ctrlPr>
                        <w:rPr>
                          <w:rFonts w:ascii="Cambria Math" w:eastAsia="Times New Roman" w:hAnsi="Cambria Math" w:cs="Arial"/>
                          <w:i/>
                          <w:sz w:val="18"/>
                          <w:szCs w:val="18"/>
                        </w:rPr>
                      </m:ctrlPr>
                    </m:mPr>
                    <m:mr>
                      <m:e>
                        <m:r>
                          <w:rPr>
                            <w:rFonts w:ascii="Cambria Math" w:eastAsia="Times New Roman" w:hAnsi="Cambria Math" w:cs="Arial"/>
                            <w:sz w:val="18"/>
                            <w:szCs w:val="18"/>
                          </w:rPr>
                          <m:t>θ</m:t>
                        </m:r>
                      </m:e>
                      <m:e>
                        <m:r>
                          <m:rPr>
                            <m:sty m:val="p"/>
                          </m:rPr>
                          <w:rPr>
                            <w:rFonts w:ascii="Cambria Math" w:eastAsia="Times New Roman" w:hAnsi="Cambria Math" w:cs="Arial"/>
                            <w:sz w:val="18"/>
                            <w:szCs w:val="18"/>
                          </w:rPr>
                          <m:t>for</m:t>
                        </m:r>
                        <m:r>
                          <w:rPr>
                            <w:rFonts w:ascii="Cambria Math" w:eastAsia="Times New Roman" w:hAnsi="Cambria Math" w:cs="Arial"/>
                            <w:sz w:val="18"/>
                            <w:szCs w:val="18"/>
                          </w:rPr>
                          <m:t xml:space="preserve"> 0≤θ≤</m:t>
                        </m:r>
                        <m:f>
                          <m:fPr>
                            <m:ctrlPr>
                              <w:rPr>
                                <w:rFonts w:ascii="Cambria Math" w:eastAsia="Times New Roman" w:hAnsi="Cambria Math" w:cs="Arial"/>
                                <w:i/>
                                <w:sz w:val="18"/>
                                <w:szCs w:val="18"/>
                              </w:rPr>
                            </m:ctrlPr>
                          </m:fPr>
                          <m:num>
                            <m:r>
                              <w:rPr>
                                <w:rFonts w:ascii="Cambria Math" w:eastAsia="Times New Roman" w:hAnsi="Cambria Math" w:cs="Arial"/>
                                <w:sz w:val="18"/>
                                <w:szCs w:val="18"/>
                              </w:rPr>
                              <m:t>π</m:t>
                            </m:r>
                          </m:num>
                          <m:den>
                            <m:r>
                              <w:rPr>
                                <w:rFonts w:ascii="Cambria Math" w:eastAsia="Times New Roman" w:hAnsi="Cambria Math" w:cs="Arial"/>
                                <w:sz w:val="18"/>
                                <w:szCs w:val="18"/>
                              </w:rPr>
                              <m:t>2</m:t>
                            </m:r>
                          </m:den>
                        </m:f>
                      </m:e>
                    </m:mr>
                    <m:mr>
                      <m:e>
                        <m:r>
                          <w:rPr>
                            <w:rFonts w:ascii="Cambria Math" w:eastAsia="Times New Roman" w:hAnsi="Cambria Math" w:cs="Arial"/>
                            <w:sz w:val="18"/>
                            <w:szCs w:val="18"/>
                          </w:rPr>
                          <m:t>π-θ</m:t>
                        </m:r>
                      </m:e>
                      <m:e>
                        <m:r>
                          <m:rPr>
                            <m:sty m:val="p"/>
                          </m:rPr>
                          <w:rPr>
                            <w:rFonts w:ascii="Cambria Math" w:eastAsia="Times New Roman" w:hAnsi="Cambria Math" w:cs="Arial"/>
                            <w:sz w:val="18"/>
                            <w:szCs w:val="18"/>
                          </w:rPr>
                          <m:t>for</m:t>
                        </m:r>
                        <m:r>
                          <w:rPr>
                            <w:rFonts w:ascii="Cambria Math" w:eastAsia="Times New Roman" w:hAnsi="Cambria Math" w:cs="Arial"/>
                            <w:sz w:val="18"/>
                            <w:szCs w:val="18"/>
                          </w:rPr>
                          <m:t xml:space="preserve"> </m:t>
                        </m:r>
                        <m:f>
                          <m:fPr>
                            <m:ctrlPr>
                              <w:rPr>
                                <w:rFonts w:ascii="Cambria Math" w:eastAsia="Times New Roman" w:hAnsi="Cambria Math" w:cs="Arial"/>
                                <w:i/>
                                <w:sz w:val="18"/>
                                <w:szCs w:val="18"/>
                              </w:rPr>
                            </m:ctrlPr>
                          </m:fPr>
                          <m:num>
                            <m:r>
                              <w:rPr>
                                <w:rFonts w:ascii="Cambria Math" w:eastAsia="Times New Roman" w:hAnsi="Cambria Math" w:cs="Arial"/>
                                <w:sz w:val="18"/>
                                <w:szCs w:val="18"/>
                              </w:rPr>
                              <m:t>π</m:t>
                            </m:r>
                          </m:num>
                          <m:den>
                            <m:r>
                              <w:rPr>
                                <w:rFonts w:ascii="Cambria Math" w:eastAsia="Times New Roman" w:hAnsi="Cambria Math" w:cs="Arial"/>
                                <w:sz w:val="18"/>
                                <w:szCs w:val="18"/>
                              </w:rPr>
                              <m:t>2</m:t>
                            </m:r>
                          </m:den>
                        </m:f>
                        <m:r>
                          <w:rPr>
                            <w:rFonts w:ascii="Cambria Math" w:eastAsia="Times New Roman" w:hAnsi="Cambria Math" w:cs="Arial"/>
                            <w:sz w:val="18"/>
                            <w:szCs w:val="18"/>
                          </w:rPr>
                          <m:t>≤θ≤π</m:t>
                        </m:r>
                      </m:e>
                    </m:mr>
                  </m:m>
                </m:e>
              </m:d>
            </m:oMath>
            <w:r w:rsidR="00A52C23">
              <w:rPr>
                <w:rFonts w:ascii="Arial" w:eastAsia="Times New Roman" w:hAnsi="Arial" w:cs="Arial"/>
                <w:sz w:val="18"/>
                <w:szCs w:val="18"/>
              </w:rPr>
              <w:t>,</w:t>
            </w:r>
            <w:r w:rsidRPr="00D33327">
              <w:rPr>
                <w:rFonts w:ascii="Arial" w:eastAsia="Times New Roman" w:hAnsi="Arial" w:cs="Arial"/>
                <w:sz w:val="18"/>
                <w:szCs w:val="18"/>
              </w:rPr>
              <w:tab/>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θ</m:t>
                  </m:r>
                </m:e>
                <m:sub>
                  <m:r>
                    <w:rPr>
                      <w:rFonts w:ascii="Cambria Math" w:eastAsia="Times New Roman" w:hAnsi="Cambria Math" w:cs="Arial"/>
                      <w:sz w:val="18"/>
                      <w:szCs w:val="18"/>
                    </w:rPr>
                    <m:t>2</m:t>
                  </m:r>
                </m:sub>
              </m:sSub>
              <m:r>
                <w:rPr>
                  <w:rFonts w:ascii="Cambria Math" w:eastAsia="Times New Roman" w:hAnsi="Cambria Math" w:cs="Arial"/>
                  <w:sz w:val="18"/>
                  <w:szCs w:val="18"/>
                </w:rPr>
                <m:t>=</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θ-</m:t>
                  </m:r>
                  <m:f>
                    <m:fPr>
                      <m:ctrlPr>
                        <w:rPr>
                          <w:rFonts w:ascii="Cambria Math" w:eastAsia="Times New Roman" w:hAnsi="Cambria Math" w:cs="Arial"/>
                          <w:i/>
                          <w:sz w:val="18"/>
                          <w:szCs w:val="18"/>
                        </w:rPr>
                      </m:ctrlPr>
                    </m:fPr>
                    <m:num>
                      <m:r>
                        <w:rPr>
                          <w:rFonts w:ascii="Cambria Math" w:eastAsia="Times New Roman" w:hAnsi="Cambria Math" w:cs="Arial"/>
                          <w:sz w:val="18"/>
                          <w:szCs w:val="18"/>
                        </w:rPr>
                        <m:t>π</m:t>
                      </m:r>
                    </m:num>
                    <m:den>
                      <m:r>
                        <w:rPr>
                          <w:rFonts w:ascii="Cambria Math" w:eastAsia="Times New Roman" w:hAnsi="Cambria Math" w:cs="Arial"/>
                          <w:sz w:val="18"/>
                          <w:szCs w:val="18"/>
                        </w:rPr>
                        <m:t>2</m:t>
                      </m:r>
                    </m:den>
                  </m:f>
                </m:e>
              </m:d>
            </m:oMath>
          </w:p>
          <w:p w14:paraId="675838A7" w14:textId="0BCDA819" w:rsidR="00D33327" w:rsidRPr="00D33327" w:rsidRDefault="00D33327" w:rsidP="00D33327">
            <w:pPr>
              <w:tabs>
                <w:tab w:val="left" w:pos="1573"/>
                <w:tab w:val="left" w:pos="4550"/>
              </w:tabs>
              <w:rPr>
                <w:rFonts w:ascii="Arial" w:eastAsia="Times New Roman" w:hAnsi="Arial" w:cs="Arial"/>
                <w:sz w:val="18"/>
                <w:szCs w:val="18"/>
              </w:rPr>
            </w:pPr>
            <w:r w:rsidRPr="00D33327">
              <w:rPr>
                <w:rFonts w:ascii="Arial" w:eastAsia="Times New Roman" w:hAnsi="Arial" w:cs="Arial"/>
                <w:sz w:val="18"/>
                <w:szCs w:val="18"/>
              </w:rPr>
              <w:tab/>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1</m:t>
                  </m:r>
                </m:sub>
              </m:sSub>
              <m:r>
                <w:rPr>
                  <w:rFonts w:ascii="Cambria Math" w:eastAsia="Times New Roman" w:hAnsi="Cambria Math" w:cs="Arial"/>
                  <w:sz w:val="18"/>
                  <w:szCs w:val="18"/>
                </w:rPr>
                <m:t>=</m:t>
              </m:r>
              <m:d>
                <m:dPr>
                  <m:begChr m:val="{"/>
                  <m:endChr m:val=""/>
                  <m:ctrlPr>
                    <w:rPr>
                      <w:rFonts w:ascii="Cambria Math" w:eastAsia="Times New Roman" w:hAnsi="Cambria Math" w:cs="Arial"/>
                      <w:i/>
                      <w:sz w:val="18"/>
                      <w:szCs w:val="18"/>
                    </w:rPr>
                  </m:ctrlPr>
                </m:dPr>
                <m:e>
                  <m:m>
                    <m:mPr>
                      <m:mcs>
                        <m:mc>
                          <m:mcPr>
                            <m:count m:val="2"/>
                            <m:mcJc m:val="center"/>
                          </m:mcPr>
                        </m:mc>
                      </m:mcs>
                      <m:ctrlPr>
                        <w:rPr>
                          <w:rFonts w:ascii="Cambria Math" w:eastAsia="Times New Roman" w:hAnsi="Cambria Math" w:cs="Arial"/>
                          <w:i/>
                          <w:sz w:val="18"/>
                          <w:szCs w:val="18"/>
                        </w:rPr>
                      </m:ctrlPr>
                    </m:mPr>
                    <m:mr>
                      <m:e>
                        <m:r>
                          <w:rPr>
                            <w:rFonts w:ascii="Cambria Math" w:eastAsia="Times New Roman" w:hAnsi="Cambria Math" w:cs="Arial"/>
                            <w:sz w:val="18"/>
                            <w:szCs w:val="18"/>
                          </w:rPr>
                          <m:t>ϕ</m:t>
                        </m:r>
                      </m:e>
                      <m:e>
                        <m:r>
                          <m:rPr>
                            <m:sty m:val="p"/>
                          </m:rPr>
                          <w:rPr>
                            <w:rFonts w:ascii="Cambria Math" w:eastAsia="Times New Roman" w:hAnsi="Cambria Math" w:cs="Arial"/>
                            <w:sz w:val="18"/>
                            <w:szCs w:val="18"/>
                          </w:rPr>
                          <m:t>for</m:t>
                        </m:r>
                        <m:r>
                          <w:rPr>
                            <w:rFonts w:ascii="Cambria Math" w:eastAsia="Times New Roman" w:hAnsi="Cambria Math" w:cs="Arial"/>
                            <w:sz w:val="18"/>
                            <w:szCs w:val="18"/>
                          </w:rPr>
                          <m:t xml:space="preserve"> 0≤ϕ≤π</m:t>
                        </m:r>
                      </m:e>
                    </m:mr>
                    <m:mr>
                      <m:e>
                        <m:r>
                          <w:rPr>
                            <w:rFonts w:ascii="Cambria Math" w:eastAsia="Times New Roman" w:hAnsi="Cambria Math" w:cs="Arial"/>
                            <w:sz w:val="18"/>
                            <w:szCs w:val="18"/>
                          </w:rPr>
                          <m:t>2π-ϕ</m:t>
                        </m:r>
                      </m:e>
                      <m:e>
                        <m:r>
                          <m:rPr>
                            <m:sty m:val="p"/>
                          </m:rPr>
                          <w:rPr>
                            <w:rFonts w:ascii="Cambria Math" w:eastAsia="Times New Roman" w:hAnsi="Cambria Math" w:cs="Arial"/>
                            <w:sz w:val="18"/>
                            <w:szCs w:val="18"/>
                          </w:rPr>
                          <m:t>for</m:t>
                        </m:r>
                        <m:r>
                          <w:rPr>
                            <w:rFonts w:ascii="Cambria Math" w:eastAsia="Times New Roman" w:hAnsi="Cambria Math" w:cs="Arial"/>
                            <w:sz w:val="18"/>
                            <w:szCs w:val="18"/>
                          </w:rPr>
                          <m:t xml:space="preserve"> π≤ϕ≤2π</m:t>
                        </m:r>
                      </m:e>
                    </m:mr>
                  </m:m>
                </m:e>
              </m:d>
            </m:oMath>
            <w:r w:rsidRPr="00D33327">
              <w:rPr>
                <w:rFonts w:ascii="Arial" w:eastAsia="Times New Roman" w:hAnsi="Arial" w:cs="Arial"/>
                <w:sz w:val="18"/>
                <w:szCs w:val="18"/>
              </w:rPr>
              <w:t>,</w:t>
            </w:r>
            <w:r w:rsidR="00A52C23">
              <w:rPr>
                <w:rFonts w:ascii="Arial" w:eastAsia="Times New Roman" w:hAnsi="Arial" w:cs="Arial"/>
                <w:sz w:val="18"/>
                <w:szCs w:val="18"/>
              </w:rPr>
              <w:tab/>
            </w:r>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ϕ</m:t>
                  </m:r>
                </m:e>
                <m:sub>
                  <m:r>
                    <w:rPr>
                      <w:rFonts w:ascii="Cambria Math" w:eastAsia="Times New Roman" w:hAnsi="Cambria Math" w:cs="Arial"/>
                      <w:sz w:val="18"/>
                      <w:szCs w:val="18"/>
                    </w:rPr>
                    <m:t>2</m:t>
                  </m:r>
                </m:sub>
              </m:sSub>
              <m:r>
                <w:rPr>
                  <w:rFonts w:ascii="Cambria Math" w:eastAsia="Times New Roman" w:hAnsi="Cambria Math" w:cs="Arial"/>
                  <w:sz w:val="18"/>
                  <w:szCs w:val="18"/>
                </w:rPr>
                <m:t>=|ϕ-π|</m:t>
              </m:r>
            </m:oMath>
          </w:p>
          <w:p w14:paraId="3E824DC9" w14:textId="77777777" w:rsidR="00D33327" w:rsidRPr="00D33327" w:rsidRDefault="00D33327" w:rsidP="00D33327">
            <w:pPr>
              <w:rPr>
                <w:rFonts w:ascii="Arial" w:eastAsia="Times New Roman" w:hAnsi="Arial" w:cs="Arial"/>
                <w:sz w:val="18"/>
                <w:szCs w:val="18"/>
              </w:rPr>
            </w:pPr>
            <w:r w:rsidRPr="00D33327">
              <w:rPr>
                <w:rFonts w:ascii="Arial" w:eastAsia="Times New Roman" w:hAnsi="Arial" w:cs="Arial"/>
                <w:sz w:val="18"/>
                <w:szCs w:val="18"/>
              </w:rPr>
              <w:t>where</w:t>
            </w:r>
            <w:r w:rsidRPr="00D33327">
              <w:rPr>
                <w:rFonts w:ascii="Arial" w:hAnsi="Arial" w:cs="Arial"/>
                <w:sz w:val="18"/>
                <w:szCs w:val="18"/>
                <w:lang w:eastAsia="ko-KR"/>
              </w:rPr>
              <w:t xml:space="preserve"> </w:t>
            </w:r>
            <m:oMath>
              <m:sSub>
                <m:sSubPr>
                  <m:ctrlPr>
                    <w:rPr>
                      <w:rFonts w:ascii="Cambria Math" w:hAnsi="Cambria Math" w:cs="Arial"/>
                      <w:i/>
                      <w:sz w:val="18"/>
                      <w:szCs w:val="18"/>
                      <w:lang w:eastAsia="ko-KR"/>
                    </w:rPr>
                  </m:ctrlPr>
                </m:sSubPr>
                <m:e>
                  <m:r>
                    <w:rPr>
                      <w:rFonts w:ascii="Cambria Math" w:hAnsi="Cambria Math" w:cs="Arial"/>
                      <w:sz w:val="18"/>
                      <w:szCs w:val="18"/>
                      <w:lang w:eastAsia="ko-KR"/>
                    </w:rPr>
                    <m:t>θ</m:t>
                  </m:r>
                </m:e>
                <m:sub>
                  <m:r>
                    <w:rPr>
                      <w:rFonts w:ascii="Cambria Math" w:hAnsi="Cambria Math" w:cs="Arial"/>
                      <w:sz w:val="18"/>
                      <w:szCs w:val="18"/>
                      <w:lang w:eastAsia="ko-KR"/>
                    </w:rPr>
                    <m:t>1</m:t>
                  </m:r>
                </m:sub>
              </m:sSub>
              <m:r>
                <w:rPr>
                  <w:rFonts w:ascii="Cambria Math" w:hAnsi="Cambria Math" w:cs="Arial"/>
                  <w:sz w:val="18"/>
                  <w:szCs w:val="18"/>
                  <w:lang w:eastAsia="ko-KR"/>
                </w:rPr>
                <m:t>+</m:t>
              </m:r>
              <m:sSub>
                <m:sSubPr>
                  <m:ctrlPr>
                    <w:rPr>
                      <w:rFonts w:ascii="Cambria Math" w:hAnsi="Cambria Math" w:cs="Arial"/>
                      <w:i/>
                      <w:sz w:val="18"/>
                      <w:szCs w:val="18"/>
                      <w:lang w:eastAsia="ko-KR"/>
                    </w:rPr>
                  </m:ctrlPr>
                </m:sSubPr>
                <m:e>
                  <m:r>
                    <w:rPr>
                      <w:rFonts w:ascii="Cambria Math" w:hAnsi="Cambria Math" w:cs="Arial"/>
                      <w:sz w:val="18"/>
                      <w:szCs w:val="18"/>
                      <w:lang w:eastAsia="ko-KR"/>
                    </w:rPr>
                    <m:t>θ</m:t>
                  </m:r>
                </m:e>
                <m:sub>
                  <m:r>
                    <w:rPr>
                      <w:rFonts w:ascii="Cambria Math" w:hAnsi="Cambria Math" w:cs="Arial"/>
                      <w:sz w:val="18"/>
                      <w:szCs w:val="18"/>
                      <w:lang w:eastAsia="ko-KR"/>
                    </w:rPr>
                    <m:t>2</m:t>
                  </m:r>
                </m:sub>
              </m:sSub>
              <m:r>
                <w:rPr>
                  <w:rFonts w:ascii="Cambria Math" w:hAnsi="Cambria Math" w:cs="Arial"/>
                  <w:sz w:val="18"/>
                  <w:szCs w:val="18"/>
                  <w:lang w:eastAsia="ko-KR"/>
                </w:rPr>
                <m:t>=</m:t>
              </m:r>
              <m:f>
                <m:fPr>
                  <m:ctrlPr>
                    <w:rPr>
                      <w:rFonts w:ascii="Cambria Math" w:hAnsi="Cambria Math" w:cs="Arial"/>
                      <w:i/>
                      <w:sz w:val="18"/>
                      <w:szCs w:val="18"/>
                      <w:lang w:eastAsia="ko-KR"/>
                    </w:rPr>
                  </m:ctrlPr>
                </m:fPr>
                <m:num>
                  <m:r>
                    <w:rPr>
                      <w:rFonts w:ascii="Cambria Math" w:hAnsi="Cambria Math" w:cs="Arial"/>
                      <w:sz w:val="18"/>
                      <w:szCs w:val="18"/>
                      <w:lang w:eastAsia="ko-KR"/>
                    </w:rPr>
                    <m:t>π</m:t>
                  </m:r>
                </m:num>
                <m:den>
                  <m:r>
                    <w:rPr>
                      <w:rFonts w:ascii="Cambria Math" w:hAnsi="Cambria Math" w:cs="Arial"/>
                      <w:sz w:val="18"/>
                      <w:szCs w:val="18"/>
                      <w:lang w:eastAsia="ko-KR"/>
                    </w:rPr>
                    <m:t>2</m:t>
                  </m:r>
                </m:den>
              </m:f>
            </m:oMath>
            <w:r w:rsidRPr="00D33327">
              <w:rPr>
                <w:rFonts w:ascii="Arial" w:hAnsi="Arial" w:cs="Arial"/>
                <w:sz w:val="18"/>
                <w:szCs w:val="18"/>
                <w:lang w:eastAsia="ko-KR"/>
              </w:rPr>
              <w:t xml:space="preserve"> and </w:t>
            </w:r>
            <m:oMath>
              <m:sSub>
                <m:sSubPr>
                  <m:ctrlPr>
                    <w:rPr>
                      <w:rFonts w:ascii="Cambria Math" w:hAnsi="Cambria Math" w:cs="Arial"/>
                      <w:i/>
                      <w:sz w:val="18"/>
                      <w:szCs w:val="18"/>
                      <w:lang w:eastAsia="ko-KR"/>
                    </w:rPr>
                  </m:ctrlPr>
                </m:sSubPr>
                <m:e>
                  <m:r>
                    <w:rPr>
                      <w:rFonts w:ascii="Cambria Math" w:hAnsi="Cambria Math" w:cs="Arial"/>
                      <w:sz w:val="18"/>
                      <w:szCs w:val="18"/>
                      <w:lang w:eastAsia="ko-KR"/>
                    </w:rPr>
                    <m:t>ϕ</m:t>
                  </m:r>
                </m:e>
                <m:sub>
                  <m:r>
                    <w:rPr>
                      <w:rFonts w:ascii="Cambria Math" w:hAnsi="Cambria Math" w:cs="Arial"/>
                      <w:sz w:val="18"/>
                      <w:szCs w:val="18"/>
                      <w:lang w:eastAsia="ko-KR"/>
                    </w:rPr>
                    <m:t>1</m:t>
                  </m:r>
                </m:sub>
              </m:sSub>
              <m:r>
                <w:rPr>
                  <w:rFonts w:ascii="Cambria Math" w:hAnsi="Cambria Math" w:cs="Arial"/>
                  <w:sz w:val="18"/>
                  <w:szCs w:val="18"/>
                  <w:lang w:eastAsia="ko-KR"/>
                </w:rPr>
                <m:t>+</m:t>
              </m:r>
              <m:sSub>
                <m:sSubPr>
                  <m:ctrlPr>
                    <w:rPr>
                      <w:rFonts w:ascii="Cambria Math" w:hAnsi="Cambria Math" w:cs="Arial"/>
                      <w:i/>
                      <w:sz w:val="18"/>
                      <w:szCs w:val="18"/>
                      <w:lang w:eastAsia="ko-KR"/>
                    </w:rPr>
                  </m:ctrlPr>
                </m:sSubPr>
                <m:e>
                  <m:r>
                    <w:rPr>
                      <w:rFonts w:ascii="Cambria Math" w:hAnsi="Cambria Math" w:cs="Arial"/>
                      <w:sz w:val="18"/>
                      <w:szCs w:val="18"/>
                      <w:lang w:eastAsia="ko-KR"/>
                    </w:rPr>
                    <m:t>ϕ</m:t>
                  </m:r>
                </m:e>
                <m:sub>
                  <m:r>
                    <w:rPr>
                      <w:rFonts w:ascii="Cambria Math" w:hAnsi="Cambria Math" w:cs="Arial"/>
                      <w:sz w:val="18"/>
                      <w:szCs w:val="18"/>
                      <w:lang w:eastAsia="ko-KR"/>
                    </w:rPr>
                    <m:t>2</m:t>
                  </m:r>
                </m:sub>
              </m:sSub>
              <m:r>
                <w:rPr>
                  <w:rFonts w:ascii="Cambria Math" w:hAnsi="Cambria Math" w:cs="Arial"/>
                  <w:sz w:val="18"/>
                  <w:szCs w:val="18"/>
                  <w:lang w:eastAsia="ko-KR"/>
                </w:rPr>
                <m:t>=π</m:t>
              </m:r>
            </m:oMath>
            <w:r w:rsidRPr="00D33327">
              <w:rPr>
                <w:rFonts w:ascii="Arial" w:hAnsi="Arial" w:cs="Arial"/>
                <w:sz w:val="18"/>
                <w:szCs w:val="18"/>
                <w:lang w:eastAsia="ko-KR"/>
              </w:rPr>
              <w:t xml:space="preserve">, and </w:t>
            </w:r>
            <m:oMath>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θ1</m:t>
                  </m:r>
                </m:sub>
              </m:sSub>
              <m:r>
                <w:rPr>
                  <w:rFonts w:ascii="Cambria Math" w:hAnsi="Cambria Math" w:cs="Arial"/>
                  <w:sz w:val="18"/>
                  <w:szCs w:val="18"/>
                </w:rPr>
                <m:t>(θ)</m:t>
              </m:r>
            </m:oMath>
            <w:r w:rsidRPr="00D33327">
              <w:rPr>
                <w:rFonts w:ascii="Arial" w:hAnsi="Arial" w:cs="Arial"/>
                <w:sz w:val="18"/>
                <w:szCs w:val="18"/>
              </w:rPr>
              <w:t xml:space="preserve"> is given by</w:t>
            </w:r>
          </w:p>
          <w:p w14:paraId="27EF002C" w14:textId="77777777" w:rsidR="00D33327" w:rsidRPr="00D33327" w:rsidRDefault="00260B83" w:rsidP="00D33327">
            <w:pPr>
              <w:rPr>
                <w:rFonts w:ascii="Arial" w:hAnsi="Arial"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θ1</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θ</m:t>
                    </m:r>
                  </m:e>
                </m:d>
                <m:r>
                  <w:rPr>
                    <w:rFonts w:ascii="Cambria Math" w:eastAsia="Times New Roman" w:hAnsi="Cambria Math" w:cs="Arial"/>
                    <w:sz w:val="18"/>
                    <w:szCs w:val="18"/>
                  </w:rPr>
                  <m:t>=</m:t>
                </m:r>
                <m:d>
                  <m:dPr>
                    <m:begChr m:val="{"/>
                    <m:endChr m:val=""/>
                    <m:ctrlPr>
                      <w:rPr>
                        <w:rFonts w:ascii="Cambria Math" w:eastAsia="Times New Roman" w:hAnsi="Cambria Math" w:cs="Arial"/>
                        <w:i/>
                        <w:sz w:val="18"/>
                        <w:szCs w:val="18"/>
                      </w:rPr>
                    </m:ctrlPr>
                  </m:dPr>
                  <m:e>
                    <m:m>
                      <m:mPr>
                        <m:mcs>
                          <m:mc>
                            <m:mcPr>
                              <m:count m:val="2"/>
                              <m:mcJc m:val="center"/>
                            </m:mcPr>
                          </m:mc>
                        </m:mcs>
                        <m:ctrlPr>
                          <w:rPr>
                            <w:rFonts w:ascii="Cambria Math" w:eastAsia="Times New Roman" w:hAnsi="Cambria Math" w:cs="Arial"/>
                            <w:i/>
                            <w:sz w:val="18"/>
                            <w:szCs w:val="18"/>
                          </w:rPr>
                        </m:ctrlPr>
                      </m:mPr>
                      <m:mr>
                        <m:e>
                          <m:f>
                            <m:fPr>
                              <m:ctrlPr>
                                <w:rPr>
                                  <w:rFonts w:ascii="Cambria Math" w:eastAsia="Times New Roman" w:hAnsi="Cambria Math" w:cs="Arial"/>
                                  <w:i/>
                                  <w:sz w:val="18"/>
                                  <w:szCs w:val="18"/>
                                </w:rPr>
                              </m:ctrlPr>
                            </m:fPr>
                            <m:num>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ϕ1</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0</m:t>
                                  </m:r>
                                </m:e>
                              </m:d>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ϕ2</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0</m:t>
                                  </m:r>
                                </m:e>
                              </m:d>
                            </m:num>
                            <m:den>
                              <m:r>
                                <w:rPr>
                                  <w:rFonts w:ascii="Cambria Math" w:eastAsia="Times New Roman" w:hAnsi="Cambria Math" w:cs="Arial"/>
                                  <w:sz w:val="18"/>
                                  <w:szCs w:val="18"/>
                                </w:rPr>
                                <m:t>2</m:t>
                              </m:r>
                            </m:den>
                          </m:f>
                        </m:e>
                        <m:e>
                          <m:r>
                            <m:rPr>
                              <m:sty m:val="p"/>
                            </m:rPr>
                            <w:rPr>
                              <w:rFonts w:ascii="Cambria Math" w:eastAsia="Times New Roman" w:hAnsi="Cambria Math" w:cs="Arial"/>
                              <w:sz w:val="18"/>
                              <w:szCs w:val="18"/>
                            </w:rPr>
                            <m:t>for</m:t>
                          </m:r>
                          <m:r>
                            <w:rPr>
                              <w:rFonts w:ascii="Cambria Math" w:eastAsia="Times New Roman" w:hAnsi="Cambria Math" w:cs="Arial"/>
                              <w:sz w:val="18"/>
                              <w:szCs w:val="18"/>
                            </w:rPr>
                            <m:t xml:space="preserve"> 0≤θ≤</m:t>
                          </m:r>
                          <m:f>
                            <m:fPr>
                              <m:ctrlPr>
                                <w:rPr>
                                  <w:rFonts w:ascii="Cambria Math" w:eastAsia="Times New Roman" w:hAnsi="Cambria Math" w:cs="Arial"/>
                                  <w:i/>
                                  <w:sz w:val="18"/>
                                  <w:szCs w:val="18"/>
                                </w:rPr>
                              </m:ctrlPr>
                            </m:fPr>
                            <m:num>
                              <m:r>
                                <w:rPr>
                                  <w:rFonts w:ascii="Cambria Math" w:eastAsia="Times New Roman" w:hAnsi="Cambria Math" w:cs="Arial"/>
                                  <w:sz w:val="18"/>
                                  <w:szCs w:val="18"/>
                                </w:rPr>
                                <m:t>π</m:t>
                              </m:r>
                            </m:num>
                            <m:den>
                              <m:r>
                                <w:rPr>
                                  <w:rFonts w:ascii="Cambria Math" w:eastAsia="Times New Roman" w:hAnsi="Cambria Math" w:cs="Arial"/>
                                  <w:sz w:val="18"/>
                                  <w:szCs w:val="18"/>
                                </w:rPr>
                                <m:t>2</m:t>
                              </m:r>
                            </m:den>
                          </m:f>
                        </m:e>
                      </m:mr>
                      <m:mr>
                        <m:e>
                          <m:f>
                            <m:fPr>
                              <m:ctrlPr>
                                <w:rPr>
                                  <w:rFonts w:ascii="Cambria Math" w:eastAsia="Times New Roman" w:hAnsi="Cambria Math" w:cs="Arial"/>
                                  <w:i/>
                                  <w:sz w:val="18"/>
                                  <w:szCs w:val="18"/>
                                </w:rPr>
                              </m:ctrlPr>
                            </m:fPr>
                            <m:num>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ϕ1</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π</m:t>
                                  </m:r>
                                </m:e>
                              </m:d>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G</m:t>
                                  </m:r>
                                </m:e>
                                <m:sub>
                                  <m:r>
                                    <w:rPr>
                                      <w:rFonts w:ascii="Cambria Math" w:eastAsia="Times New Roman" w:hAnsi="Cambria Math" w:cs="Arial"/>
                                      <w:sz w:val="18"/>
                                      <w:szCs w:val="18"/>
                                    </w:rPr>
                                    <m:t>ϕ2</m:t>
                                  </m:r>
                                </m:sub>
                              </m:sSub>
                              <m:d>
                                <m:dPr>
                                  <m:ctrlPr>
                                    <w:rPr>
                                      <w:rFonts w:ascii="Cambria Math" w:eastAsia="Times New Roman" w:hAnsi="Cambria Math" w:cs="Arial"/>
                                      <w:i/>
                                      <w:sz w:val="18"/>
                                      <w:szCs w:val="18"/>
                                    </w:rPr>
                                  </m:ctrlPr>
                                </m:dPr>
                                <m:e>
                                  <m:r>
                                    <w:rPr>
                                      <w:rFonts w:ascii="Cambria Math" w:eastAsia="Times New Roman" w:hAnsi="Cambria Math" w:cs="Arial"/>
                                      <w:sz w:val="18"/>
                                      <w:szCs w:val="18"/>
                                    </w:rPr>
                                    <m:t>π</m:t>
                                  </m:r>
                                </m:e>
                              </m:d>
                            </m:num>
                            <m:den>
                              <m:r>
                                <w:rPr>
                                  <w:rFonts w:ascii="Cambria Math" w:eastAsia="Times New Roman" w:hAnsi="Cambria Math" w:cs="Arial"/>
                                  <w:sz w:val="18"/>
                                  <w:szCs w:val="18"/>
                                </w:rPr>
                                <m:t>2</m:t>
                              </m:r>
                            </m:den>
                          </m:f>
                        </m:e>
                        <m:e>
                          <m:r>
                            <m:rPr>
                              <m:sty m:val="p"/>
                            </m:rPr>
                            <w:rPr>
                              <w:rFonts w:ascii="Cambria Math" w:eastAsia="Times New Roman" w:hAnsi="Cambria Math" w:cs="Arial"/>
                              <w:sz w:val="18"/>
                              <w:szCs w:val="18"/>
                            </w:rPr>
                            <m:t>for</m:t>
                          </m:r>
                          <m:r>
                            <w:rPr>
                              <w:rFonts w:ascii="Cambria Math" w:eastAsia="Times New Roman" w:hAnsi="Cambria Math" w:cs="Arial"/>
                              <w:sz w:val="18"/>
                              <w:szCs w:val="18"/>
                            </w:rPr>
                            <m:t xml:space="preserve"> </m:t>
                          </m:r>
                          <m:f>
                            <m:fPr>
                              <m:ctrlPr>
                                <w:rPr>
                                  <w:rFonts w:ascii="Cambria Math" w:eastAsia="Times New Roman" w:hAnsi="Cambria Math" w:cs="Arial"/>
                                  <w:i/>
                                  <w:sz w:val="18"/>
                                  <w:szCs w:val="18"/>
                                </w:rPr>
                              </m:ctrlPr>
                            </m:fPr>
                            <m:num>
                              <m:r>
                                <w:rPr>
                                  <w:rFonts w:ascii="Cambria Math" w:eastAsia="Times New Roman" w:hAnsi="Cambria Math" w:cs="Arial"/>
                                  <w:sz w:val="18"/>
                                  <w:szCs w:val="18"/>
                                </w:rPr>
                                <m:t>π</m:t>
                              </m:r>
                            </m:num>
                            <m:den>
                              <m:r>
                                <w:rPr>
                                  <w:rFonts w:ascii="Cambria Math" w:eastAsia="Times New Roman" w:hAnsi="Cambria Math" w:cs="Arial"/>
                                  <w:sz w:val="18"/>
                                  <w:szCs w:val="18"/>
                                </w:rPr>
                                <m:t>2</m:t>
                              </m:r>
                            </m:den>
                          </m:f>
                          <m:r>
                            <w:rPr>
                              <w:rFonts w:ascii="Cambria Math" w:eastAsia="Times New Roman" w:hAnsi="Cambria Math" w:cs="Arial"/>
                              <w:sz w:val="18"/>
                              <w:szCs w:val="18"/>
                            </w:rPr>
                            <m:t>≤θ≤π</m:t>
                          </m:r>
                        </m:e>
                      </m:mr>
                    </m:m>
                  </m:e>
                </m:d>
              </m:oMath>
            </m:oMathPara>
          </w:p>
          <w:p w14:paraId="0FB70D55" w14:textId="43D9E1BA" w:rsidR="0026489F" w:rsidRPr="00D33327" w:rsidRDefault="00D33327" w:rsidP="00D33327">
            <w:pPr>
              <w:pStyle w:val="TAL"/>
              <w:rPr>
                <w:rFonts w:eastAsiaTheme="minorEastAsia"/>
                <w:lang w:eastAsia="ko-KR"/>
              </w:rPr>
            </w:pPr>
            <w:r w:rsidRPr="00D33327">
              <w:rPr>
                <w:rFonts w:eastAsia="Times New Roman" w:cs="Arial"/>
                <w:szCs w:val="18"/>
                <w:lang w:val="en-US"/>
              </w:rPr>
              <w:t xml:space="preserve">Note that </w:t>
            </w:r>
            <m:oMath>
              <m:d>
                <m:dPr>
                  <m:ctrlPr>
                    <w:rPr>
                      <w:rFonts w:ascii="Cambria Math" w:eastAsia="Times New Roman" w:hAnsi="Cambria Math" w:cs="Arial"/>
                      <w:i/>
                      <w:szCs w:val="18"/>
                      <w:lang w:val="en-US"/>
                    </w:rPr>
                  </m:ctrlPr>
                </m:dPr>
                <m:e>
                  <m:r>
                    <w:rPr>
                      <w:rFonts w:ascii="Cambria Math" w:eastAsia="Times New Roman" w:hAnsi="Cambria Math" w:cs="Arial"/>
                      <w:szCs w:val="18"/>
                      <w:lang w:val="en-US"/>
                    </w:rPr>
                    <m:t>θ=</m:t>
                  </m:r>
                  <m:f>
                    <m:fPr>
                      <m:ctrlPr>
                        <w:rPr>
                          <w:rFonts w:ascii="Cambria Math" w:eastAsia="Times New Roman" w:hAnsi="Cambria Math" w:cs="Arial"/>
                          <w:i/>
                          <w:szCs w:val="18"/>
                          <w:lang w:val="en-US"/>
                        </w:rPr>
                      </m:ctrlPr>
                    </m:fPr>
                    <m:num>
                      <m:r>
                        <w:rPr>
                          <w:rFonts w:ascii="Cambria Math" w:eastAsia="Times New Roman" w:hAnsi="Cambria Math" w:cs="Arial"/>
                          <w:szCs w:val="18"/>
                          <w:lang w:val="en-US"/>
                        </w:rPr>
                        <m:t>π</m:t>
                      </m:r>
                    </m:num>
                    <m:den>
                      <m:r>
                        <w:rPr>
                          <w:rFonts w:ascii="Cambria Math" w:eastAsia="Times New Roman" w:hAnsi="Cambria Math" w:cs="Arial"/>
                          <w:szCs w:val="18"/>
                          <w:lang w:val="en-US"/>
                        </w:rPr>
                        <m:t>2</m:t>
                      </m:r>
                    </m:den>
                  </m:f>
                  <m:r>
                    <w:rPr>
                      <w:rFonts w:ascii="Cambria Math" w:eastAsia="Times New Roman" w:hAnsi="Cambria Math" w:cs="Arial"/>
                      <w:szCs w:val="18"/>
                      <w:lang w:val="en-US"/>
                    </w:rPr>
                    <m:t>, ϕ=π</m:t>
                  </m:r>
                </m:e>
              </m:d>
            </m:oMath>
            <w:r w:rsidRPr="00D33327">
              <w:rPr>
                <w:rFonts w:eastAsia="Times New Roman" w:cs="Arial"/>
                <w:szCs w:val="18"/>
                <w:lang w:val="en-US"/>
              </w:rPr>
              <w:t xml:space="preserve"> points to the front of the car, while </w:t>
            </w:r>
            <m:oMath>
              <m:d>
                <m:dPr>
                  <m:ctrlPr>
                    <w:rPr>
                      <w:rFonts w:ascii="Cambria Math" w:eastAsia="Times New Roman" w:hAnsi="Cambria Math" w:cs="Arial"/>
                      <w:i/>
                      <w:szCs w:val="18"/>
                      <w:lang w:val="en-US"/>
                    </w:rPr>
                  </m:ctrlPr>
                </m:dPr>
                <m:e>
                  <m:r>
                    <w:rPr>
                      <w:rFonts w:ascii="Cambria Math" w:eastAsia="Times New Roman" w:hAnsi="Cambria Math" w:cs="Arial"/>
                      <w:szCs w:val="18"/>
                      <w:lang w:val="en-US"/>
                    </w:rPr>
                    <m:t>θ=</m:t>
                  </m:r>
                  <m:f>
                    <m:fPr>
                      <m:ctrlPr>
                        <w:rPr>
                          <w:rFonts w:ascii="Cambria Math" w:eastAsia="Times New Roman" w:hAnsi="Cambria Math" w:cs="Arial"/>
                          <w:i/>
                          <w:szCs w:val="18"/>
                          <w:lang w:val="en-US"/>
                        </w:rPr>
                      </m:ctrlPr>
                    </m:fPr>
                    <m:num>
                      <m:r>
                        <w:rPr>
                          <w:rFonts w:ascii="Cambria Math" w:eastAsia="Times New Roman" w:hAnsi="Cambria Math" w:cs="Arial"/>
                          <w:szCs w:val="18"/>
                          <w:lang w:val="en-US"/>
                        </w:rPr>
                        <m:t>π</m:t>
                      </m:r>
                    </m:num>
                    <m:den>
                      <m:r>
                        <w:rPr>
                          <w:rFonts w:ascii="Cambria Math" w:eastAsia="Times New Roman" w:hAnsi="Cambria Math" w:cs="Arial"/>
                          <w:szCs w:val="18"/>
                          <w:lang w:val="en-US"/>
                        </w:rPr>
                        <m:t>2</m:t>
                      </m:r>
                    </m:den>
                  </m:f>
                  <m:r>
                    <w:rPr>
                      <w:rFonts w:ascii="Cambria Math" w:eastAsia="Times New Roman" w:hAnsi="Cambria Math" w:cs="Arial"/>
                      <w:szCs w:val="18"/>
                      <w:lang w:val="en-US"/>
                    </w:rPr>
                    <m:t>, ϕ=0</m:t>
                  </m:r>
                </m:e>
              </m:d>
            </m:oMath>
            <w:r w:rsidRPr="00D33327">
              <w:rPr>
                <w:rFonts w:eastAsia="Times New Roman" w:cs="Arial"/>
                <w:szCs w:val="18"/>
                <w:lang w:val="en-US"/>
              </w:rPr>
              <w:t xml:space="preserve"> points to the back of the car.</w:t>
            </w:r>
          </w:p>
        </w:tc>
      </w:tr>
      <w:tr w:rsidR="0026489F" w:rsidRPr="000E2BF3" w14:paraId="79E5B6DF" w14:textId="77777777" w:rsidTr="00442C2A">
        <w:trPr>
          <w:trHeight w:val="58"/>
        </w:trPr>
        <w:tc>
          <w:tcPr>
            <w:tcW w:w="1058" w:type="pct"/>
            <w:shd w:val="clear" w:color="auto" w:fill="FFFFFF"/>
          </w:tcPr>
          <w:p w14:paraId="66C64B30" w14:textId="77777777" w:rsidR="0026489F" w:rsidRPr="00336518" w:rsidRDefault="0026489F" w:rsidP="0066486B">
            <w:pPr>
              <w:pStyle w:val="TAL"/>
              <w:rPr>
                <w:lang w:eastAsia="en-GB"/>
              </w:rPr>
            </w:pPr>
            <w:r w:rsidRPr="00336518">
              <w:rPr>
                <w:lang w:eastAsia="en-GB"/>
              </w:rPr>
              <w:t>Max direct. gain of the antenna element</w:t>
            </w:r>
          </w:p>
        </w:tc>
        <w:tc>
          <w:tcPr>
            <w:tcW w:w="3942" w:type="pct"/>
            <w:shd w:val="clear" w:color="auto" w:fill="auto"/>
          </w:tcPr>
          <w:p w14:paraId="603F5D28" w14:textId="458FA9B8" w:rsidR="0026489F" w:rsidRPr="003B408B" w:rsidRDefault="0026489F" w:rsidP="0066486B">
            <w:pPr>
              <w:pStyle w:val="TAL"/>
              <w:rPr>
                <w:rFonts w:eastAsiaTheme="minorEastAsia"/>
                <w:lang w:eastAsia="ko-KR"/>
              </w:rPr>
            </w:pPr>
            <w:r>
              <w:rPr>
                <w:rFonts w:eastAsiaTheme="minorEastAsia" w:hint="eastAsia"/>
                <w:lang w:eastAsia="ko-KR"/>
              </w:rPr>
              <w:t>1</w:t>
            </w:r>
            <w:r w:rsidRPr="00D01E0F">
              <w:rPr>
                <w:lang w:eastAsia="en-GB"/>
              </w:rPr>
              <w:t>3 dBi</w:t>
            </w:r>
          </w:p>
        </w:tc>
      </w:tr>
    </w:tbl>
    <w:p w14:paraId="56B1687C" w14:textId="77777777" w:rsidR="00D33327" w:rsidRDefault="00D33327" w:rsidP="00A52C23">
      <w:pPr>
        <w:rPr>
          <w:lang w:eastAsia="ko-KR"/>
        </w:rPr>
      </w:pPr>
    </w:p>
    <w:p w14:paraId="568EDF85" w14:textId="610F1B32" w:rsidR="0066486B" w:rsidRDefault="00D33327" w:rsidP="00D33327">
      <w:pPr>
        <w:pStyle w:val="TH"/>
      </w:pPr>
      <w:r w:rsidRPr="00D33327">
        <w:rPr>
          <w:rFonts w:hint="eastAsia"/>
          <w:lang w:eastAsia="ko-KR"/>
        </w:rPr>
        <w:lastRenderedPageBreak/>
        <w:t>Table 6.1.4-10</w:t>
      </w:r>
      <w:r>
        <w:rPr>
          <w:lang w:eastAsia="ko-KR"/>
        </w:rPr>
        <w:t>B</w:t>
      </w:r>
      <w:r w:rsidRPr="00D33327">
        <w:rPr>
          <w:rFonts w:hint="eastAsia"/>
          <w:lang w:eastAsia="ko-KR"/>
        </w:rPr>
        <w:t xml:space="preserve">: </w:t>
      </w:r>
      <w:r w:rsidRPr="00D33327">
        <w:rPr>
          <w:lang w:eastAsia="ko-KR"/>
        </w:rPr>
        <w:t xml:space="preserve">Front rooftop antenna element pattern for </w:t>
      </w:r>
      <w:r w:rsidRPr="00D33327">
        <w:rPr>
          <w:rFonts w:hint="eastAsia"/>
          <w:lang w:eastAsia="ko-KR"/>
        </w:rPr>
        <w:t xml:space="preserve">vehicle </w:t>
      </w:r>
      <w:r w:rsidRPr="00D33327">
        <w:rPr>
          <w:lang w:eastAsia="ko-KR"/>
        </w:rPr>
        <w:t>UE</w:t>
      </w:r>
      <w:r w:rsidRPr="00D33327">
        <w:rPr>
          <w:rFonts w:hint="eastAsia"/>
          <w:lang w:eastAsia="ko-KR"/>
        </w:rPr>
        <w:t xml:space="preserve"> in Option 2 for 6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26489F" w:rsidRPr="002F4A0C" w14:paraId="75151A28"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58610" w14:textId="32BCE512" w:rsidR="0026489F" w:rsidRPr="003B408B" w:rsidRDefault="0026489F" w:rsidP="0066486B">
            <w:pPr>
              <w:pStyle w:val="TAH"/>
              <w:rPr>
                <w:lang w:eastAsia="ko-KR"/>
              </w:rPr>
            </w:pPr>
            <w:r w:rsidRPr="003B408B">
              <w:rPr>
                <w:rFonts w:hint="eastAsia"/>
                <w:lang w:eastAsia="ko-KR"/>
              </w:rPr>
              <w:t>F</w:t>
            </w:r>
            <w:r>
              <w:rPr>
                <w:rFonts w:hint="eastAsia"/>
                <w:lang w:eastAsia="ko-KR"/>
              </w:rPr>
              <w:t>ront rooftop</w:t>
            </w:r>
          </w:p>
        </w:tc>
      </w:tr>
      <w:tr w:rsidR="0026489F" w:rsidRPr="003B408B" w14:paraId="4340BA11"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45996498" w14:textId="77777777" w:rsidR="0026489F" w:rsidRPr="00336518" w:rsidRDefault="0026489F" w:rsidP="0066486B">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2982D580"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A4027A" w:rsidRPr="00A4027A" w14:paraId="2C1C4B7E" w14:textId="77777777" w:rsidTr="007E7FA1">
              <w:trPr>
                <w:jc w:val="center"/>
              </w:trPr>
              <w:tc>
                <w:tcPr>
                  <w:tcW w:w="317" w:type="dxa"/>
                  <w:vAlign w:val="center"/>
                </w:tcPr>
                <w:p w14:paraId="1B45660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767" w:type="dxa"/>
                  <w:vAlign w:val="center"/>
                </w:tcPr>
                <w:p w14:paraId="506885F8"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54E849FE"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6E6B7960"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A4027A" w:rsidRPr="00A4027A" w14:paraId="79651E9B" w14:textId="77777777" w:rsidTr="007E7FA1">
              <w:trPr>
                <w:jc w:val="center"/>
              </w:trPr>
              <w:tc>
                <w:tcPr>
                  <w:tcW w:w="317" w:type="dxa"/>
                  <w:vAlign w:val="center"/>
                </w:tcPr>
                <w:p w14:paraId="5488DEB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767" w:type="dxa"/>
                  <w:vAlign w:val="center"/>
                </w:tcPr>
                <w:p w14:paraId="21D5DAD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27.156</w:t>
                  </w:r>
                </w:p>
              </w:tc>
              <w:tc>
                <w:tcPr>
                  <w:tcW w:w="767" w:type="dxa"/>
                  <w:vAlign w:val="center"/>
                </w:tcPr>
                <w:p w14:paraId="24385BD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0.8354</w:t>
                  </w:r>
                </w:p>
              </w:tc>
              <w:tc>
                <w:tcPr>
                  <w:tcW w:w="827" w:type="dxa"/>
                  <w:vAlign w:val="center"/>
                </w:tcPr>
                <w:p w14:paraId="21273D3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-0.9866</w:t>
                  </w:r>
                </w:p>
              </w:tc>
            </w:tr>
            <w:tr w:rsidR="00A4027A" w:rsidRPr="00A4027A" w14:paraId="64806AF6" w14:textId="77777777" w:rsidTr="007E7FA1">
              <w:trPr>
                <w:jc w:val="center"/>
              </w:trPr>
              <w:tc>
                <w:tcPr>
                  <w:tcW w:w="317" w:type="dxa"/>
                  <w:vAlign w:val="center"/>
                </w:tcPr>
                <w:p w14:paraId="37540B28"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767" w:type="dxa"/>
                  <w:vAlign w:val="center"/>
                </w:tcPr>
                <w:p w14:paraId="2E3CD84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10.637</w:t>
                  </w:r>
                </w:p>
              </w:tc>
              <w:tc>
                <w:tcPr>
                  <w:tcW w:w="767" w:type="dxa"/>
                  <w:vAlign w:val="center"/>
                </w:tcPr>
                <w:p w14:paraId="6F41A7A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1.2651</w:t>
                  </w:r>
                </w:p>
              </w:tc>
              <w:tc>
                <w:tcPr>
                  <w:tcW w:w="827" w:type="dxa"/>
                  <w:vAlign w:val="center"/>
                </w:tcPr>
                <w:p w14:paraId="44C8C02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1.9323</w:t>
                  </w:r>
                </w:p>
              </w:tc>
            </w:tr>
            <w:tr w:rsidR="00A4027A" w:rsidRPr="00A4027A" w14:paraId="25CE67BA" w14:textId="77777777" w:rsidTr="007E7FA1">
              <w:trPr>
                <w:jc w:val="center"/>
              </w:trPr>
              <w:tc>
                <w:tcPr>
                  <w:tcW w:w="317" w:type="dxa"/>
                  <w:vAlign w:val="center"/>
                </w:tcPr>
                <w:p w14:paraId="2D94548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767" w:type="dxa"/>
                  <w:vAlign w:val="center"/>
                </w:tcPr>
                <w:p w14:paraId="2E7CA8B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2.1018</w:t>
                  </w:r>
                </w:p>
              </w:tc>
              <w:tc>
                <w:tcPr>
                  <w:tcW w:w="767" w:type="dxa"/>
                  <w:vAlign w:val="center"/>
                </w:tcPr>
                <w:p w14:paraId="7F61929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3.7081</w:t>
                  </w:r>
                </w:p>
              </w:tc>
              <w:tc>
                <w:tcPr>
                  <w:tcW w:w="827" w:type="dxa"/>
                  <w:vAlign w:val="center"/>
                </w:tcPr>
                <w:p w14:paraId="5D411BA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-1.6452</w:t>
                  </w:r>
                </w:p>
              </w:tc>
            </w:tr>
            <w:tr w:rsidR="00A4027A" w:rsidRPr="00A4027A" w14:paraId="728ED1D2" w14:textId="77777777" w:rsidTr="007E7FA1">
              <w:trPr>
                <w:jc w:val="center"/>
              </w:trPr>
              <w:tc>
                <w:tcPr>
                  <w:tcW w:w="317" w:type="dxa"/>
                  <w:vAlign w:val="center"/>
                </w:tcPr>
                <w:p w14:paraId="7A6E1BC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767" w:type="dxa"/>
                  <w:vAlign w:val="center"/>
                </w:tcPr>
                <w:p w14:paraId="6D2D10B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0.9267</w:t>
                  </w:r>
                </w:p>
              </w:tc>
              <w:tc>
                <w:tcPr>
                  <w:tcW w:w="767" w:type="dxa"/>
                  <w:vAlign w:val="center"/>
                </w:tcPr>
                <w:p w14:paraId="74E616F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12.057</w:t>
                  </w:r>
                </w:p>
              </w:tc>
              <w:tc>
                <w:tcPr>
                  <w:tcW w:w="827" w:type="dxa"/>
                  <w:vAlign w:val="center"/>
                </w:tcPr>
                <w:p w14:paraId="3A0BD24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-2.9006</w:t>
                  </w:r>
                </w:p>
              </w:tc>
            </w:tr>
            <w:tr w:rsidR="00A4027A" w:rsidRPr="00A4027A" w14:paraId="0374538F" w14:textId="77777777" w:rsidTr="007E7FA1">
              <w:trPr>
                <w:jc w:val="center"/>
              </w:trPr>
              <w:tc>
                <w:tcPr>
                  <w:tcW w:w="317" w:type="dxa"/>
                  <w:vAlign w:val="center"/>
                </w:tcPr>
                <w:p w14:paraId="6C1451E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767" w:type="dxa"/>
                  <w:vAlign w:val="center"/>
                </w:tcPr>
                <w:p w14:paraId="6298265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0.8573</w:t>
                  </w:r>
                </w:p>
              </w:tc>
              <w:tc>
                <w:tcPr>
                  <w:tcW w:w="767" w:type="dxa"/>
                  <w:vAlign w:val="center"/>
                </w:tcPr>
                <w:p w14:paraId="02040D2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8.5269</w:t>
                  </w:r>
                </w:p>
              </w:tc>
              <w:tc>
                <w:tcPr>
                  <w:tcW w:w="827" w:type="dxa"/>
                  <w:vAlign w:val="center"/>
                </w:tcPr>
                <w:p w14:paraId="707995C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3.5787</w:t>
                  </w:r>
                </w:p>
              </w:tc>
            </w:tr>
            <w:tr w:rsidR="00A4027A" w:rsidRPr="00A4027A" w14:paraId="78D4F9EA" w14:textId="77777777" w:rsidTr="007E7FA1">
              <w:trPr>
                <w:jc w:val="center"/>
              </w:trPr>
              <w:tc>
                <w:tcPr>
                  <w:tcW w:w="317" w:type="dxa"/>
                  <w:vAlign w:val="center"/>
                </w:tcPr>
                <w:p w14:paraId="20B6520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6</w:t>
                  </w:r>
                </w:p>
              </w:tc>
              <w:tc>
                <w:tcPr>
                  <w:tcW w:w="767" w:type="dxa"/>
                  <w:vAlign w:val="center"/>
                </w:tcPr>
                <w:p w14:paraId="0D753EB8"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0.7456</w:t>
                  </w:r>
                </w:p>
              </w:tc>
              <w:tc>
                <w:tcPr>
                  <w:tcW w:w="767" w:type="dxa"/>
                  <w:vAlign w:val="center"/>
                </w:tcPr>
                <w:p w14:paraId="65F3D575"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15.27</w:t>
                  </w:r>
                </w:p>
              </w:tc>
              <w:tc>
                <w:tcPr>
                  <w:tcW w:w="827" w:type="dxa"/>
                  <w:vAlign w:val="center"/>
                </w:tcPr>
                <w:p w14:paraId="5650E7AF"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-2.9591</w:t>
                  </w:r>
                </w:p>
              </w:tc>
            </w:tr>
          </w:tbl>
          <w:p w14:paraId="1D8481F1"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A4027A" w:rsidRPr="00A4027A" w14:paraId="3D5C59B8" w14:textId="77777777" w:rsidTr="007E7FA1">
              <w:trPr>
                <w:jc w:val="center"/>
              </w:trPr>
              <w:tc>
                <w:tcPr>
                  <w:tcW w:w="317" w:type="dxa"/>
                  <w:vAlign w:val="center"/>
                </w:tcPr>
                <w:p w14:paraId="7F79BEC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767" w:type="dxa"/>
                  <w:vAlign w:val="center"/>
                </w:tcPr>
                <w:p w14:paraId="7C99F73E"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39AF0307"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0A1406FA"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A4027A" w:rsidRPr="00A4027A" w14:paraId="2BF07A97" w14:textId="77777777" w:rsidTr="007E7FA1">
              <w:trPr>
                <w:jc w:val="center"/>
              </w:trPr>
              <w:tc>
                <w:tcPr>
                  <w:tcW w:w="317" w:type="dxa"/>
                  <w:vAlign w:val="center"/>
                </w:tcPr>
                <w:p w14:paraId="1AEACAD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767" w:type="dxa"/>
                  <w:vAlign w:val="center"/>
                </w:tcPr>
                <w:p w14:paraId="3C73D878"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18.648</w:t>
                  </w:r>
                </w:p>
              </w:tc>
              <w:tc>
                <w:tcPr>
                  <w:tcW w:w="767" w:type="dxa"/>
                  <w:vAlign w:val="center"/>
                </w:tcPr>
                <w:p w14:paraId="434448F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1.0206</w:t>
                  </w:r>
                </w:p>
              </w:tc>
              <w:tc>
                <w:tcPr>
                  <w:tcW w:w="827" w:type="dxa"/>
                  <w:vAlign w:val="center"/>
                </w:tcPr>
                <w:p w14:paraId="2DAEF4C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-0.9611</w:t>
                  </w:r>
                </w:p>
              </w:tc>
            </w:tr>
            <w:tr w:rsidR="00A4027A" w:rsidRPr="00A4027A" w14:paraId="59434120" w14:textId="77777777" w:rsidTr="007E7FA1">
              <w:trPr>
                <w:jc w:val="center"/>
              </w:trPr>
              <w:tc>
                <w:tcPr>
                  <w:tcW w:w="317" w:type="dxa"/>
                  <w:vAlign w:val="center"/>
                </w:tcPr>
                <w:p w14:paraId="439BAA9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767" w:type="dxa"/>
                  <w:vAlign w:val="center"/>
                </w:tcPr>
                <w:p w14:paraId="45ECB52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11.099</w:t>
                  </w:r>
                </w:p>
              </w:tc>
              <w:tc>
                <w:tcPr>
                  <w:tcW w:w="767" w:type="dxa"/>
                  <w:vAlign w:val="center"/>
                </w:tcPr>
                <w:p w14:paraId="24EF7A6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2.2755</w:t>
                  </w:r>
                </w:p>
              </w:tc>
              <w:tc>
                <w:tcPr>
                  <w:tcW w:w="827" w:type="dxa"/>
                  <w:vAlign w:val="center"/>
                </w:tcPr>
                <w:p w14:paraId="1236BED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1.7808</w:t>
                  </w:r>
                </w:p>
              </w:tc>
            </w:tr>
            <w:tr w:rsidR="00A4027A" w:rsidRPr="00A4027A" w14:paraId="6A388B47" w14:textId="77777777" w:rsidTr="007E7FA1">
              <w:trPr>
                <w:jc w:val="center"/>
              </w:trPr>
              <w:tc>
                <w:tcPr>
                  <w:tcW w:w="317" w:type="dxa"/>
                  <w:vAlign w:val="center"/>
                </w:tcPr>
                <w:p w14:paraId="0426435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767" w:type="dxa"/>
                  <w:vAlign w:val="center"/>
                </w:tcPr>
                <w:p w14:paraId="4AF31F5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213.68</w:t>
                  </w:r>
                </w:p>
              </w:tc>
              <w:tc>
                <w:tcPr>
                  <w:tcW w:w="767" w:type="dxa"/>
                  <w:vAlign w:val="center"/>
                </w:tcPr>
                <w:p w14:paraId="6C068DF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3.7367</w:t>
                  </w:r>
                </w:p>
              </w:tc>
              <w:tc>
                <w:tcPr>
                  <w:tcW w:w="827" w:type="dxa"/>
                  <w:vAlign w:val="center"/>
                </w:tcPr>
                <w:p w14:paraId="5282425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-1.6448</w:t>
                  </w:r>
                </w:p>
              </w:tc>
            </w:tr>
            <w:tr w:rsidR="00A4027A" w:rsidRPr="00A4027A" w14:paraId="4DEE067C" w14:textId="77777777" w:rsidTr="007E7FA1">
              <w:trPr>
                <w:jc w:val="center"/>
              </w:trPr>
              <w:tc>
                <w:tcPr>
                  <w:tcW w:w="317" w:type="dxa"/>
                  <w:vAlign w:val="center"/>
                </w:tcPr>
                <w:p w14:paraId="1644040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767" w:type="dxa"/>
                  <w:vAlign w:val="center"/>
                </w:tcPr>
                <w:p w14:paraId="4A5C37B8"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208.11</w:t>
                  </w:r>
                </w:p>
              </w:tc>
              <w:tc>
                <w:tcPr>
                  <w:tcW w:w="767" w:type="dxa"/>
                  <w:vAlign w:val="center"/>
                </w:tcPr>
                <w:p w14:paraId="4ED2753F"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3.7558</w:t>
                  </w:r>
                </w:p>
              </w:tc>
              <w:tc>
                <w:tcPr>
                  <w:tcW w:w="827" w:type="dxa"/>
                  <w:vAlign w:val="center"/>
                </w:tcPr>
                <w:p w14:paraId="7AE8BED6"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1.492</w:t>
                  </w:r>
                </w:p>
              </w:tc>
            </w:tr>
          </w:tbl>
          <w:p w14:paraId="28B502FF" w14:textId="30DF7014" w:rsidR="0026489F" w:rsidRPr="001C72BA" w:rsidRDefault="0026489F" w:rsidP="0066486B">
            <w:pPr>
              <w:pStyle w:val="TAL"/>
              <w:rPr>
                <w:lang w:eastAsia="en-GB"/>
              </w:rPr>
            </w:pPr>
          </w:p>
        </w:tc>
      </w:tr>
      <w:tr w:rsidR="0026489F" w:rsidRPr="00336518" w14:paraId="0CE5E395"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52EF851" w14:textId="77777777" w:rsidR="0026489F" w:rsidRPr="00336518" w:rsidRDefault="0026489F" w:rsidP="0066486B">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07EC6157"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A4027A" w:rsidRPr="00A4027A" w14:paraId="09D1060D" w14:textId="77777777" w:rsidTr="007E7FA1">
              <w:trPr>
                <w:jc w:val="center"/>
              </w:trPr>
              <w:tc>
                <w:tcPr>
                  <w:tcW w:w="317" w:type="dxa"/>
                  <w:vAlign w:val="center"/>
                </w:tcPr>
                <w:p w14:paraId="125F05E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827" w:type="dxa"/>
                  <w:vAlign w:val="center"/>
                </w:tcPr>
                <w:p w14:paraId="6272F4DE"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6F28C316"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A4027A" w:rsidRPr="00A4027A" w14:paraId="6CAC8662" w14:textId="77777777" w:rsidTr="007E7FA1">
              <w:trPr>
                <w:jc w:val="center"/>
              </w:trPr>
              <w:tc>
                <w:tcPr>
                  <w:tcW w:w="317" w:type="dxa"/>
                  <w:vAlign w:val="center"/>
                </w:tcPr>
                <w:p w14:paraId="32E1D94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0</w:t>
                  </w:r>
                </w:p>
              </w:tc>
              <w:tc>
                <w:tcPr>
                  <w:tcW w:w="827" w:type="dxa"/>
                  <w:vAlign w:val="center"/>
                </w:tcPr>
                <w:p w14:paraId="1D59F168"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-11.719</w:t>
                  </w:r>
                </w:p>
              </w:tc>
              <w:tc>
                <w:tcPr>
                  <w:tcW w:w="827" w:type="dxa"/>
                  <w:vAlign w:val="center"/>
                </w:tcPr>
                <w:p w14:paraId="1E8EF07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w:t>
                  </w:r>
                </w:p>
              </w:tc>
            </w:tr>
            <w:tr w:rsidR="00A4027A" w:rsidRPr="00A4027A" w14:paraId="59E2AB40" w14:textId="77777777" w:rsidTr="007E7FA1">
              <w:trPr>
                <w:jc w:val="center"/>
              </w:trPr>
              <w:tc>
                <w:tcPr>
                  <w:tcW w:w="317" w:type="dxa"/>
                  <w:vAlign w:val="center"/>
                </w:tcPr>
                <w:p w14:paraId="31AC466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827" w:type="dxa"/>
                  <w:vAlign w:val="center"/>
                </w:tcPr>
                <w:p w14:paraId="3916A1E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-2.4504</w:t>
                  </w:r>
                </w:p>
              </w:tc>
              <w:tc>
                <w:tcPr>
                  <w:tcW w:w="827" w:type="dxa"/>
                  <w:vAlign w:val="center"/>
                </w:tcPr>
                <w:p w14:paraId="344F1B9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0.0053</w:t>
                  </w:r>
                </w:p>
              </w:tc>
            </w:tr>
            <w:tr w:rsidR="00A4027A" w:rsidRPr="00A4027A" w14:paraId="03007174" w14:textId="77777777" w:rsidTr="007E7FA1">
              <w:trPr>
                <w:jc w:val="center"/>
              </w:trPr>
              <w:tc>
                <w:tcPr>
                  <w:tcW w:w="317" w:type="dxa"/>
                  <w:vAlign w:val="center"/>
                </w:tcPr>
                <w:p w14:paraId="67D09AF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827" w:type="dxa"/>
                  <w:vAlign w:val="center"/>
                </w:tcPr>
                <w:p w14:paraId="48D5614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-0.9825</w:t>
                  </w:r>
                </w:p>
              </w:tc>
              <w:tc>
                <w:tcPr>
                  <w:tcW w:w="827" w:type="dxa"/>
                  <w:vAlign w:val="center"/>
                </w:tcPr>
                <w:p w14:paraId="3D01A41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-0.0508</w:t>
                  </w:r>
                </w:p>
              </w:tc>
            </w:tr>
            <w:tr w:rsidR="00A4027A" w:rsidRPr="00A4027A" w14:paraId="7C568283" w14:textId="77777777" w:rsidTr="007E7FA1">
              <w:trPr>
                <w:jc w:val="center"/>
              </w:trPr>
              <w:tc>
                <w:tcPr>
                  <w:tcW w:w="317" w:type="dxa"/>
                  <w:vAlign w:val="center"/>
                </w:tcPr>
                <w:p w14:paraId="430D2EF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827" w:type="dxa"/>
                  <w:vAlign w:val="center"/>
                </w:tcPr>
                <w:p w14:paraId="6BD023B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-0.0419</w:t>
                  </w:r>
                </w:p>
              </w:tc>
              <w:tc>
                <w:tcPr>
                  <w:tcW w:w="827" w:type="dxa"/>
                  <w:vAlign w:val="center"/>
                </w:tcPr>
                <w:p w14:paraId="2AF7B7E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-0.0225</w:t>
                  </w:r>
                </w:p>
              </w:tc>
            </w:tr>
            <w:tr w:rsidR="00A4027A" w:rsidRPr="00A4027A" w14:paraId="3F104E53" w14:textId="77777777" w:rsidTr="007E7FA1">
              <w:trPr>
                <w:jc w:val="center"/>
              </w:trPr>
              <w:tc>
                <w:tcPr>
                  <w:tcW w:w="317" w:type="dxa"/>
                  <w:vAlign w:val="center"/>
                </w:tcPr>
                <w:p w14:paraId="1DD9CFE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827" w:type="dxa"/>
                  <w:vAlign w:val="center"/>
                </w:tcPr>
                <w:p w14:paraId="4808C0FB"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0.2384</w:t>
                  </w:r>
                </w:p>
              </w:tc>
              <w:tc>
                <w:tcPr>
                  <w:tcW w:w="827" w:type="dxa"/>
                  <w:vAlign w:val="center"/>
                </w:tcPr>
                <w:p w14:paraId="12E039A6"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0.0065</w:t>
                  </w:r>
                </w:p>
              </w:tc>
            </w:tr>
            <w:tr w:rsidR="00A4027A" w:rsidRPr="00A4027A" w14:paraId="5169533B" w14:textId="77777777" w:rsidTr="007E7FA1">
              <w:trPr>
                <w:jc w:val="center"/>
              </w:trPr>
              <w:tc>
                <w:tcPr>
                  <w:tcW w:w="317" w:type="dxa"/>
                  <w:vAlign w:val="center"/>
                </w:tcPr>
                <w:p w14:paraId="6F99A8C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827" w:type="dxa"/>
                  <w:vAlign w:val="center"/>
                </w:tcPr>
                <w:p w14:paraId="74EBF5D0"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0.2406</w:t>
                  </w:r>
                </w:p>
              </w:tc>
              <w:tc>
                <w:tcPr>
                  <w:tcW w:w="827" w:type="dxa"/>
                  <w:vAlign w:val="center"/>
                </w:tcPr>
                <w:p w14:paraId="1B421697"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-0.0023</w:t>
                  </w:r>
                </w:p>
              </w:tc>
            </w:tr>
            <w:tr w:rsidR="00A4027A" w:rsidRPr="00A4027A" w14:paraId="341AD185" w14:textId="77777777" w:rsidTr="007E7FA1">
              <w:trPr>
                <w:jc w:val="center"/>
              </w:trPr>
              <w:tc>
                <w:tcPr>
                  <w:tcW w:w="317" w:type="dxa"/>
                  <w:vAlign w:val="center"/>
                </w:tcPr>
                <w:p w14:paraId="50AAD70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6</w:t>
                  </w:r>
                </w:p>
              </w:tc>
              <w:tc>
                <w:tcPr>
                  <w:tcW w:w="827" w:type="dxa"/>
                  <w:vAlign w:val="center"/>
                </w:tcPr>
                <w:p w14:paraId="4506E94D"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0.1532</w:t>
                  </w:r>
                </w:p>
              </w:tc>
              <w:tc>
                <w:tcPr>
                  <w:tcW w:w="827" w:type="dxa"/>
                  <w:vAlign w:val="center"/>
                </w:tcPr>
                <w:p w14:paraId="353101B2"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0.006</w:t>
                  </w:r>
                </w:p>
              </w:tc>
            </w:tr>
            <w:tr w:rsidR="00A4027A" w:rsidRPr="00A4027A" w14:paraId="0DA70975" w14:textId="77777777" w:rsidTr="007E7FA1">
              <w:trPr>
                <w:jc w:val="center"/>
              </w:trPr>
              <w:tc>
                <w:tcPr>
                  <w:tcW w:w="317" w:type="dxa"/>
                  <w:vAlign w:val="center"/>
                </w:tcPr>
                <w:p w14:paraId="03E4BC9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7</w:t>
                  </w:r>
                </w:p>
              </w:tc>
              <w:tc>
                <w:tcPr>
                  <w:tcW w:w="827" w:type="dxa"/>
                  <w:vAlign w:val="center"/>
                </w:tcPr>
                <w:p w14:paraId="79232466"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0.1285</w:t>
                  </w:r>
                </w:p>
              </w:tc>
              <w:tc>
                <w:tcPr>
                  <w:tcW w:w="827" w:type="dxa"/>
                  <w:vAlign w:val="center"/>
                </w:tcPr>
                <w:p w14:paraId="54384474"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0.0062</w:t>
                  </w:r>
                </w:p>
              </w:tc>
            </w:tr>
            <w:tr w:rsidR="00A4027A" w:rsidRPr="00A4027A" w14:paraId="42AA4113" w14:textId="77777777" w:rsidTr="007E7FA1">
              <w:trPr>
                <w:jc w:val="center"/>
              </w:trPr>
              <w:tc>
                <w:tcPr>
                  <w:tcW w:w="317" w:type="dxa"/>
                  <w:vAlign w:val="center"/>
                </w:tcPr>
                <w:p w14:paraId="5C2295E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8</w:t>
                  </w:r>
                </w:p>
              </w:tc>
              <w:tc>
                <w:tcPr>
                  <w:tcW w:w="827" w:type="dxa"/>
                  <w:vAlign w:val="center"/>
                </w:tcPr>
                <w:p w14:paraId="35DCEAC6"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0.1407</w:t>
                  </w:r>
                </w:p>
              </w:tc>
              <w:tc>
                <w:tcPr>
                  <w:tcW w:w="827" w:type="dxa"/>
                  <w:vAlign w:val="center"/>
                </w:tcPr>
                <w:p w14:paraId="77278871"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0.0038</w:t>
                  </w:r>
                </w:p>
              </w:tc>
            </w:tr>
          </w:tbl>
          <w:p w14:paraId="15F9029C" w14:textId="7EB3C563" w:rsidR="0026489F" w:rsidRPr="00336518" w:rsidRDefault="0026489F" w:rsidP="0066486B">
            <w:pPr>
              <w:pStyle w:val="TAL"/>
              <w:rPr>
                <w:lang w:eastAsia="en-GB"/>
              </w:rPr>
            </w:pPr>
          </w:p>
        </w:tc>
      </w:tr>
      <w:tr w:rsidR="0026489F" w:rsidRPr="003B408B" w14:paraId="004B8C56"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6A58747D" w14:textId="77777777" w:rsidR="0026489F" w:rsidRPr="00336518" w:rsidRDefault="0026489F" w:rsidP="0066486B">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5E79C370" w14:textId="6DA6C5F7" w:rsidR="0026489F" w:rsidRPr="00A4027A" w:rsidRDefault="00A4027A" w:rsidP="00A4027A">
            <w:pPr>
              <w:pStyle w:val="TAL"/>
              <w:rPr>
                <w:lang w:eastAsia="en-GB"/>
              </w:rPr>
            </w:pPr>
            <w:r>
              <w:rPr>
                <w:noProof/>
                <w:lang w:val="en-US"/>
              </w:rPr>
              <w:t xml:space="preserve">Same method as in </w:t>
            </w:r>
            <w:r w:rsidRPr="00E57B01">
              <w:rPr>
                <w:noProof/>
                <w:lang w:val="en-US"/>
              </w:rPr>
              <w:t>Table 6.1.4-10</w:t>
            </w:r>
            <w:r>
              <w:rPr>
                <w:noProof/>
                <w:lang w:val="en-US"/>
              </w:rPr>
              <w:t>A.</w:t>
            </w:r>
          </w:p>
        </w:tc>
      </w:tr>
      <w:tr w:rsidR="0026489F" w:rsidRPr="003B408B" w14:paraId="08AFC485"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6D538140" w14:textId="77777777" w:rsidR="0026489F" w:rsidRPr="00336518" w:rsidRDefault="0026489F" w:rsidP="0066486B">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792756E" w14:textId="110EFCED" w:rsidR="0026489F" w:rsidRPr="001C72BA" w:rsidRDefault="00623A1C" w:rsidP="0066486B">
            <w:pPr>
              <w:pStyle w:val="TAL"/>
              <w:rPr>
                <w:lang w:eastAsia="en-GB"/>
              </w:rPr>
            </w:pPr>
            <w:r>
              <w:rPr>
                <w:rFonts w:eastAsiaTheme="minorEastAsia" w:hint="eastAsia"/>
                <w:lang w:eastAsia="ko-KR"/>
              </w:rPr>
              <w:t>3</w:t>
            </w:r>
            <w:r w:rsidR="0026489F" w:rsidRPr="00D01E0F">
              <w:rPr>
                <w:lang w:eastAsia="en-GB"/>
              </w:rPr>
              <w:t xml:space="preserve"> dBi</w:t>
            </w:r>
          </w:p>
        </w:tc>
      </w:tr>
    </w:tbl>
    <w:p w14:paraId="21367331" w14:textId="1DC829DD" w:rsidR="0066486B" w:rsidRDefault="0066486B" w:rsidP="00A52C23"/>
    <w:p w14:paraId="22FABC88" w14:textId="683A4493" w:rsidR="00A4027A" w:rsidRPr="00A4027A" w:rsidRDefault="00A4027A">
      <w:pPr>
        <w:pStyle w:val="TH"/>
      </w:pPr>
      <w:r w:rsidRPr="00A4027A">
        <w:rPr>
          <w:rFonts w:hint="eastAsia"/>
          <w:lang w:eastAsia="ko-KR"/>
        </w:rPr>
        <w:lastRenderedPageBreak/>
        <w:t>Table 6.1.4-10</w:t>
      </w:r>
      <w:r>
        <w:rPr>
          <w:lang w:eastAsia="ko-KR"/>
        </w:rPr>
        <w:t>C</w:t>
      </w:r>
      <w:r w:rsidRPr="00A4027A">
        <w:rPr>
          <w:rFonts w:hint="eastAsia"/>
          <w:lang w:eastAsia="ko-KR"/>
        </w:rPr>
        <w:t xml:space="preserve">: </w:t>
      </w:r>
      <w:r w:rsidRPr="00A4027A">
        <w:rPr>
          <w:lang w:eastAsia="ko-KR"/>
        </w:rPr>
        <w:t xml:space="preserve">Rear rooftop antenna element pattern for </w:t>
      </w:r>
      <w:r w:rsidRPr="00A4027A">
        <w:rPr>
          <w:rFonts w:hint="eastAsia"/>
          <w:lang w:eastAsia="ko-KR"/>
        </w:rPr>
        <w:t xml:space="preserve">vehicle </w:t>
      </w:r>
      <w:r w:rsidRPr="00A4027A">
        <w:rPr>
          <w:lang w:eastAsia="ko-KR"/>
        </w:rPr>
        <w:t>UE</w:t>
      </w:r>
      <w:r w:rsidRPr="00A4027A">
        <w:rPr>
          <w:rFonts w:hint="eastAsia"/>
          <w:lang w:eastAsia="ko-KR"/>
        </w:rPr>
        <w:t xml:space="preserve"> in Option 2 for 6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26489F" w:rsidRPr="003B408B" w14:paraId="5324BDC0"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14B9B2" w14:textId="045BC7B6" w:rsidR="0026489F" w:rsidRPr="003B408B" w:rsidRDefault="0026489F" w:rsidP="0066486B">
            <w:pPr>
              <w:pStyle w:val="TAH"/>
              <w:rPr>
                <w:lang w:eastAsia="ko-KR"/>
              </w:rPr>
            </w:pPr>
            <w:r>
              <w:rPr>
                <w:rFonts w:hint="eastAsia"/>
                <w:lang w:eastAsia="ko-KR"/>
              </w:rPr>
              <w:t>Rear rooftop</w:t>
            </w:r>
          </w:p>
        </w:tc>
      </w:tr>
      <w:tr w:rsidR="0026489F" w:rsidRPr="001C72BA" w14:paraId="22A61334"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439051A8" w14:textId="77777777" w:rsidR="0026489F" w:rsidRPr="00336518" w:rsidRDefault="0026489F" w:rsidP="0066486B">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48FC012"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A4027A" w:rsidRPr="00A4027A" w14:paraId="65869BE4" w14:textId="77777777" w:rsidTr="007E7FA1">
              <w:trPr>
                <w:jc w:val="center"/>
              </w:trPr>
              <w:tc>
                <w:tcPr>
                  <w:tcW w:w="317" w:type="dxa"/>
                  <w:vAlign w:val="center"/>
                </w:tcPr>
                <w:p w14:paraId="09C8342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767" w:type="dxa"/>
                  <w:vAlign w:val="center"/>
                </w:tcPr>
                <w:p w14:paraId="60868C2F"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24BCC380"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78A4CE2D"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A4027A" w:rsidRPr="00A4027A" w14:paraId="32A77BBE" w14:textId="77777777" w:rsidTr="007E7FA1">
              <w:trPr>
                <w:jc w:val="center"/>
              </w:trPr>
              <w:tc>
                <w:tcPr>
                  <w:tcW w:w="317" w:type="dxa"/>
                  <w:vAlign w:val="center"/>
                </w:tcPr>
                <w:p w14:paraId="78176A4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767" w:type="dxa"/>
                  <w:vAlign w:val="center"/>
                </w:tcPr>
                <w:p w14:paraId="3555B1B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21.785</w:t>
                  </w:r>
                </w:p>
              </w:tc>
              <w:tc>
                <w:tcPr>
                  <w:tcW w:w="767" w:type="dxa"/>
                  <w:vAlign w:val="center"/>
                </w:tcPr>
                <w:p w14:paraId="3390681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0.7541</w:t>
                  </w:r>
                </w:p>
              </w:tc>
              <w:tc>
                <w:tcPr>
                  <w:tcW w:w="827" w:type="dxa"/>
                  <w:vAlign w:val="center"/>
                </w:tcPr>
                <w:p w14:paraId="45F7132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-2.5975</w:t>
                  </w:r>
                </w:p>
              </w:tc>
            </w:tr>
            <w:tr w:rsidR="00A4027A" w:rsidRPr="00A4027A" w14:paraId="6413EEBE" w14:textId="77777777" w:rsidTr="007E7FA1">
              <w:trPr>
                <w:jc w:val="center"/>
              </w:trPr>
              <w:tc>
                <w:tcPr>
                  <w:tcW w:w="317" w:type="dxa"/>
                  <w:vAlign w:val="center"/>
                </w:tcPr>
                <w:p w14:paraId="5E42EC0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767" w:type="dxa"/>
                  <w:vAlign w:val="center"/>
                </w:tcPr>
                <w:p w14:paraId="4866D29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122</w:t>
                  </w:r>
                </w:p>
              </w:tc>
              <w:tc>
                <w:tcPr>
                  <w:tcW w:w="767" w:type="dxa"/>
                  <w:vAlign w:val="center"/>
                </w:tcPr>
                <w:p w14:paraId="2BA9CE3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2.0393</w:t>
                  </w:r>
                </w:p>
              </w:tc>
              <w:tc>
                <w:tcPr>
                  <w:tcW w:w="827" w:type="dxa"/>
                  <w:vAlign w:val="center"/>
                </w:tcPr>
                <w:p w14:paraId="2C58C1E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-0.3421</w:t>
                  </w:r>
                </w:p>
              </w:tc>
            </w:tr>
            <w:tr w:rsidR="00A4027A" w:rsidRPr="00A4027A" w14:paraId="46E6BAE5" w14:textId="77777777" w:rsidTr="007E7FA1">
              <w:trPr>
                <w:jc w:val="center"/>
              </w:trPr>
              <w:tc>
                <w:tcPr>
                  <w:tcW w:w="317" w:type="dxa"/>
                  <w:vAlign w:val="center"/>
                </w:tcPr>
                <w:p w14:paraId="6BBAECD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767" w:type="dxa"/>
                  <w:vAlign w:val="center"/>
                </w:tcPr>
                <w:p w14:paraId="7D1C59E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4.5185</w:t>
                  </w:r>
                </w:p>
              </w:tc>
              <w:tc>
                <w:tcPr>
                  <w:tcW w:w="767" w:type="dxa"/>
                  <w:vAlign w:val="center"/>
                </w:tcPr>
                <w:p w14:paraId="43B0F71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4.4006</w:t>
                  </w:r>
                </w:p>
              </w:tc>
              <w:tc>
                <w:tcPr>
                  <w:tcW w:w="827" w:type="dxa"/>
                  <w:vAlign w:val="center"/>
                </w:tcPr>
                <w:p w14:paraId="7702F10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2.4657</w:t>
                  </w:r>
                </w:p>
              </w:tc>
            </w:tr>
            <w:tr w:rsidR="00A4027A" w:rsidRPr="00A4027A" w14:paraId="0669CD87" w14:textId="77777777" w:rsidTr="007E7FA1">
              <w:trPr>
                <w:jc w:val="center"/>
              </w:trPr>
              <w:tc>
                <w:tcPr>
                  <w:tcW w:w="317" w:type="dxa"/>
                  <w:vAlign w:val="center"/>
                </w:tcPr>
                <w:p w14:paraId="1C9CB32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767" w:type="dxa"/>
                  <w:vAlign w:val="center"/>
                </w:tcPr>
                <w:p w14:paraId="42913EA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25.257</w:t>
                  </w:r>
                </w:p>
              </w:tc>
              <w:tc>
                <w:tcPr>
                  <w:tcW w:w="767" w:type="dxa"/>
                  <w:vAlign w:val="center"/>
                </w:tcPr>
                <w:p w14:paraId="591D469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3.2885</w:t>
                  </w:r>
                </w:p>
              </w:tc>
              <w:tc>
                <w:tcPr>
                  <w:tcW w:w="827" w:type="dxa"/>
                  <w:vAlign w:val="center"/>
                </w:tcPr>
                <w:p w14:paraId="5329D1F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-0.6558</w:t>
                  </w:r>
                </w:p>
              </w:tc>
            </w:tr>
            <w:tr w:rsidR="00A4027A" w:rsidRPr="00A4027A" w14:paraId="66E5F2D3" w14:textId="77777777" w:rsidTr="007E7FA1">
              <w:trPr>
                <w:jc w:val="center"/>
              </w:trPr>
              <w:tc>
                <w:tcPr>
                  <w:tcW w:w="317" w:type="dxa"/>
                  <w:vAlign w:val="center"/>
                </w:tcPr>
                <w:p w14:paraId="23FE55C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767" w:type="dxa"/>
                  <w:vAlign w:val="center"/>
                </w:tcPr>
                <w:p w14:paraId="6F2CE9A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125.16</w:t>
                  </w:r>
                </w:p>
              </w:tc>
              <w:tc>
                <w:tcPr>
                  <w:tcW w:w="767" w:type="dxa"/>
                  <w:vAlign w:val="center"/>
                </w:tcPr>
                <w:p w14:paraId="290BFD3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2.3309</w:t>
                  </w:r>
                </w:p>
              </w:tc>
              <w:tc>
                <w:tcPr>
                  <w:tcW w:w="827" w:type="dxa"/>
                  <w:vAlign w:val="center"/>
                </w:tcPr>
                <w:p w14:paraId="4BFDE92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2.7194</w:t>
                  </w:r>
                </w:p>
              </w:tc>
            </w:tr>
          </w:tbl>
          <w:p w14:paraId="1EA1864F"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A4027A" w:rsidRPr="00A4027A" w14:paraId="5BAD98EE" w14:textId="77777777" w:rsidTr="007E7FA1">
              <w:trPr>
                <w:jc w:val="center"/>
              </w:trPr>
              <w:tc>
                <w:tcPr>
                  <w:tcW w:w="317" w:type="dxa"/>
                  <w:vAlign w:val="center"/>
                </w:tcPr>
                <w:p w14:paraId="35AA4FA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767" w:type="dxa"/>
                  <w:vAlign w:val="center"/>
                </w:tcPr>
                <w:p w14:paraId="61BD9F8A"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429E58FC"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4FC88BF2"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A4027A" w:rsidRPr="00A4027A" w14:paraId="5C027B73" w14:textId="77777777" w:rsidTr="007E7FA1">
              <w:trPr>
                <w:jc w:val="center"/>
              </w:trPr>
              <w:tc>
                <w:tcPr>
                  <w:tcW w:w="317" w:type="dxa"/>
                  <w:vAlign w:val="center"/>
                </w:tcPr>
                <w:p w14:paraId="2DD0D06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767" w:type="dxa"/>
                  <w:vAlign w:val="center"/>
                </w:tcPr>
                <w:p w14:paraId="3ED704F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89.841</w:t>
                  </w:r>
                </w:p>
              </w:tc>
              <w:tc>
                <w:tcPr>
                  <w:tcW w:w="767" w:type="dxa"/>
                  <w:vAlign w:val="center"/>
                </w:tcPr>
                <w:p w14:paraId="59E7190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0.5245</w:t>
                  </w:r>
                </w:p>
              </w:tc>
              <w:tc>
                <w:tcPr>
                  <w:tcW w:w="827" w:type="dxa"/>
                  <w:vAlign w:val="center"/>
                </w:tcPr>
                <w:p w14:paraId="11B8077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-0.2707</w:t>
                  </w:r>
                </w:p>
              </w:tc>
            </w:tr>
            <w:tr w:rsidR="00A4027A" w:rsidRPr="00A4027A" w14:paraId="7D010DAE" w14:textId="77777777" w:rsidTr="007E7FA1">
              <w:trPr>
                <w:jc w:val="center"/>
              </w:trPr>
              <w:tc>
                <w:tcPr>
                  <w:tcW w:w="317" w:type="dxa"/>
                  <w:vAlign w:val="center"/>
                </w:tcPr>
                <w:p w14:paraId="6646DF3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767" w:type="dxa"/>
                  <w:vAlign w:val="center"/>
                </w:tcPr>
                <w:p w14:paraId="47EE252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64.942</w:t>
                  </w:r>
                </w:p>
              </w:tc>
              <w:tc>
                <w:tcPr>
                  <w:tcW w:w="767" w:type="dxa"/>
                  <w:vAlign w:val="center"/>
                </w:tcPr>
                <w:p w14:paraId="16146A1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0.6058</w:t>
                  </w:r>
                </w:p>
              </w:tc>
              <w:tc>
                <w:tcPr>
                  <w:tcW w:w="827" w:type="dxa"/>
                  <w:vAlign w:val="center"/>
                </w:tcPr>
                <w:p w14:paraId="2837BAA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2.9391</w:t>
                  </w:r>
                </w:p>
              </w:tc>
            </w:tr>
            <w:tr w:rsidR="00A4027A" w:rsidRPr="00A4027A" w14:paraId="77CD02CB" w14:textId="77777777" w:rsidTr="007E7FA1">
              <w:trPr>
                <w:jc w:val="center"/>
              </w:trPr>
              <w:tc>
                <w:tcPr>
                  <w:tcW w:w="317" w:type="dxa"/>
                  <w:vAlign w:val="center"/>
                </w:tcPr>
                <w:p w14:paraId="2C76CB1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767" w:type="dxa"/>
                  <w:vAlign w:val="center"/>
                </w:tcPr>
                <w:p w14:paraId="6459129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2.4779</w:t>
                  </w:r>
                </w:p>
              </w:tc>
              <w:tc>
                <w:tcPr>
                  <w:tcW w:w="767" w:type="dxa"/>
                  <w:vAlign w:val="center"/>
                </w:tcPr>
                <w:p w14:paraId="482ABBF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4.1726</w:t>
                  </w:r>
                </w:p>
              </w:tc>
              <w:tc>
                <w:tcPr>
                  <w:tcW w:w="827" w:type="dxa"/>
                  <w:vAlign w:val="center"/>
                </w:tcPr>
                <w:p w14:paraId="2A78CFE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-1.4849</w:t>
                  </w:r>
                </w:p>
              </w:tc>
            </w:tr>
            <w:tr w:rsidR="00A4027A" w:rsidRPr="00A4027A" w14:paraId="35C1E9E1" w14:textId="77777777" w:rsidTr="007E7FA1">
              <w:trPr>
                <w:jc w:val="center"/>
              </w:trPr>
              <w:tc>
                <w:tcPr>
                  <w:tcW w:w="317" w:type="dxa"/>
                  <w:vAlign w:val="center"/>
                </w:tcPr>
                <w:p w14:paraId="0EF12E3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767" w:type="dxa"/>
                  <w:vAlign w:val="center"/>
                </w:tcPr>
                <w:p w14:paraId="5585DECC"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1.097</w:t>
                  </w:r>
                </w:p>
              </w:tc>
              <w:tc>
                <w:tcPr>
                  <w:tcW w:w="767" w:type="dxa"/>
                  <w:vAlign w:val="center"/>
                </w:tcPr>
                <w:p w14:paraId="0BC11F84"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7.9882</w:t>
                  </w:r>
                </w:p>
              </w:tc>
              <w:tc>
                <w:tcPr>
                  <w:tcW w:w="827" w:type="dxa"/>
                  <w:vAlign w:val="center"/>
                </w:tcPr>
                <w:p w14:paraId="0AE2B18B"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-1.7998</w:t>
                  </w:r>
                </w:p>
              </w:tc>
            </w:tr>
          </w:tbl>
          <w:p w14:paraId="12996AE2" w14:textId="14BCAFE8" w:rsidR="0026489F" w:rsidRPr="001C72BA" w:rsidRDefault="0026489F" w:rsidP="0066486B">
            <w:pPr>
              <w:pStyle w:val="TAL"/>
              <w:rPr>
                <w:lang w:eastAsia="en-GB"/>
              </w:rPr>
            </w:pPr>
          </w:p>
        </w:tc>
      </w:tr>
      <w:tr w:rsidR="0026489F" w:rsidRPr="00336518" w14:paraId="4535AC7A"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583B8715" w14:textId="77777777" w:rsidR="0026489F" w:rsidRPr="00336518" w:rsidRDefault="0026489F" w:rsidP="0066486B">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7ED1881F"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A4027A" w:rsidRPr="00A4027A" w14:paraId="5E41C885" w14:textId="77777777" w:rsidTr="007E7FA1">
              <w:trPr>
                <w:jc w:val="center"/>
              </w:trPr>
              <w:tc>
                <w:tcPr>
                  <w:tcW w:w="317" w:type="dxa"/>
                  <w:vAlign w:val="center"/>
                </w:tcPr>
                <w:p w14:paraId="4760105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827" w:type="dxa"/>
                  <w:vAlign w:val="center"/>
                </w:tcPr>
                <w:p w14:paraId="4B5E9B10"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076F9207"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A4027A" w:rsidRPr="00A4027A" w14:paraId="42E16C66" w14:textId="77777777" w:rsidTr="007E7FA1">
              <w:trPr>
                <w:jc w:val="center"/>
              </w:trPr>
              <w:tc>
                <w:tcPr>
                  <w:tcW w:w="317" w:type="dxa"/>
                  <w:vAlign w:val="center"/>
                </w:tcPr>
                <w:p w14:paraId="1CB6761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0</w:t>
                  </w:r>
                </w:p>
              </w:tc>
              <w:tc>
                <w:tcPr>
                  <w:tcW w:w="827" w:type="dxa"/>
                  <w:vAlign w:val="center"/>
                </w:tcPr>
                <w:p w14:paraId="1EDC95F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-12.399</w:t>
                  </w:r>
                </w:p>
              </w:tc>
              <w:tc>
                <w:tcPr>
                  <w:tcW w:w="827" w:type="dxa"/>
                  <w:vAlign w:val="center"/>
                </w:tcPr>
                <w:p w14:paraId="0F72D1A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w:t>
                  </w:r>
                </w:p>
              </w:tc>
            </w:tr>
            <w:tr w:rsidR="00A4027A" w:rsidRPr="00A4027A" w14:paraId="275A159D" w14:textId="77777777" w:rsidTr="007E7FA1">
              <w:trPr>
                <w:jc w:val="center"/>
              </w:trPr>
              <w:tc>
                <w:tcPr>
                  <w:tcW w:w="317" w:type="dxa"/>
                  <w:vAlign w:val="center"/>
                </w:tcPr>
                <w:p w14:paraId="5D086D8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827" w:type="dxa"/>
                  <w:vAlign w:val="center"/>
                </w:tcPr>
                <w:p w14:paraId="275DCFA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-0.6788</w:t>
                  </w:r>
                </w:p>
              </w:tc>
              <w:tc>
                <w:tcPr>
                  <w:tcW w:w="827" w:type="dxa"/>
                  <w:vAlign w:val="center"/>
                </w:tcPr>
                <w:p w14:paraId="54F3C85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-0.0034</w:t>
                  </w:r>
                </w:p>
              </w:tc>
            </w:tr>
            <w:tr w:rsidR="00A4027A" w:rsidRPr="00A4027A" w14:paraId="5D595932" w14:textId="77777777" w:rsidTr="007E7FA1">
              <w:trPr>
                <w:jc w:val="center"/>
              </w:trPr>
              <w:tc>
                <w:tcPr>
                  <w:tcW w:w="317" w:type="dxa"/>
                  <w:vAlign w:val="center"/>
                </w:tcPr>
                <w:p w14:paraId="45FBF79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827" w:type="dxa"/>
                  <w:vAlign w:val="center"/>
                </w:tcPr>
                <w:p w14:paraId="6E56F1C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-1.025</w:t>
                  </w:r>
                </w:p>
              </w:tc>
              <w:tc>
                <w:tcPr>
                  <w:tcW w:w="827" w:type="dxa"/>
                  <w:vAlign w:val="center"/>
                </w:tcPr>
                <w:p w14:paraId="1885BAB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-0.0364</w:t>
                  </w:r>
                </w:p>
              </w:tc>
            </w:tr>
            <w:tr w:rsidR="00A4027A" w:rsidRPr="00A4027A" w14:paraId="00CCEA52" w14:textId="77777777" w:rsidTr="007E7FA1">
              <w:trPr>
                <w:jc w:val="center"/>
              </w:trPr>
              <w:tc>
                <w:tcPr>
                  <w:tcW w:w="317" w:type="dxa"/>
                  <w:vAlign w:val="center"/>
                </w:tcPr>
                <w:p w14:paraId="47BFB50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827" w:type="dxa"/>
                  <w:vAlign w:val="center"/>
                </w:tcPr>
                <w:p w14:paraId="2090633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-0.0755</w:t>
                  </w:r>
                </w:p>
              </w:tc>
              <w:tc>
                <w:tcPr>
                  <w:tcW w:w="827" w:type="dxa"/>
                  <w:vAlign w:val="center"/>
                </w:tcPr>
                <w:p w14:paraId="5E3A61F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-0.0404</w:t>
                  </w:r>
                </w:p>
              </w:tc>
            </w:tr>
            <w:tr w:rsidR="00A4027A" w:rsidRPr="00A4027A" w14:paraId="6DD1C078" w14:textId="77777777" w:rsidTr="007E7FA1">
              <w:trPr>
                <w:jc w:val="center"/>
              </w:trPr>
              <w:tc>
                <w:tcPr>
                  <w:tcW w:w="317" w:type="dxa"/>
                  <w:vAlign w:val="center"/>
                </w:tcPr>
                <w:p w14:paraId="5045F7F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827" w:type="dxa"/>
                  <w:vAlign w:val="center"/>
                </w:tcPr>
                <w:p w14:paraId="2747D1EC"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0.4216</w:t>
                  </w:r>
                </w:p>
              </w:tc>
              <w:tc>
                <w:tcPr>
                  <w:tcW w:w="827" w:type="dxa"/>
                  <w:vAlign w:val="center"/>
                </w:tcPr>
                <w:p w14:paraId="094D1956"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0.014</w:t>
                  </w:r>
                </w:p>
              </w:tc>
            </w:tr>
            <w:tr w:rsidR="00A4027A" w:rsidRPr="00A4027A" w14:paraId="51E7FB05" w14:textId="77777777" w:rsidTr="007E7FA1">
              <w:trPr>
                <w:jc w:val="center"/>
              </w:trPr>
              <w:tc>
                <w:tcPr>
                  <w:tcW w:w="317" w:type="dxa"/>
                  <w:vAlign w:val="center"/>
                </w:tcPr>
                <w:p w14:paraId="22D1BFB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827" w:type="dxa"/>
                  <w:vAlign w:val="center"/>
                </w:tcPr>
                <w:p w14:paraId="63B3CC21"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-0.6139</w:t>
                  </w:r>
                </w:p>
              </w:tc>
              <w:tc>
                <w:tcPr>
                  <w:tcW w:w="827" w:type="dxa"/>
                  <w:vAlign w:val="center"/>
                </w:tcPr>
                <w:p w14:paraId="03AAFE3C"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-0.0053</w:t>
                  </w:r>
                </w:p>
              </w:tc>
            </w:tr>
            <w:tr w:rsidR="00A4027A" w:rsidRPr="00A4027A" w14:paraId="3A5C694C" w14:textId="77777777" w:rsidTr="007E7FA1">
              <w:trPr>
                <w:jc w:val="center"/>
              </w:trPr>
              <w:tc>
                <w:tcPr>
                  <w:tcW w:w="317" w:type="dxa"/>
                  <w:vAlign w:val="center"/>
                </w:tcPr>
                <w:p w14:paraId="4B95C3A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6</w:t>
                  </w:r>
                </w:p>
              </w:tc>
              <w:tc>
                <w:tcPr>
                  <w:tcW w:w="827" w:type="dxa"/>
                  <w:vAlign w:val="center"/>
                </w:tcPr>
                <w:p w14:paraId="4B7F0F5E"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0.2297</w:t>
                  </w:r>
                </w:p>
              </w:tc>
              <w:tc>
                <w:tcPr>
                  <w:tcW w:w="827" w:type="dxa"/>
                  <w:vAlign w:val="center"/>
                </w:tcPr>
                <w:p w14:paraId="647D6A1B"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0.0063</w:t>
                  </w:r>
                </w:p>
              </w:tc>
            </w:tr>
            <w:tr w:rsidR="00A4027A" w:rsidRPr="00A4027A" w14:paraId="5D0B397D" w14:textId="77777777" w:rsidTr="007E7FA1">
              <w:trPr>
                <w:jc w:val="center"/>
              </w:trPr>
              <w:tc>
                <w:tcPr>
                  <w:tcW w:w="317" w:type="dxa"/>
                  <w:vAlign w:val="center"/>
                </w:tcPr>
                <w:p w14:paraId="06405A2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7</w:t>
                  </w:r>
                </w:p>
              </w:tc>
              <w:tc>
                <w:tcPr>
                  <w:tcW w:w="827" w:type="dxa"/>
                  <w:vAlign w:val="center"/>
                </w:tcPr>
                <w:p w14:paraId="6DCE95CD"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-0.4418</w:t>
                  </w:r>
                </w:p>
              </w:tc>
              <w:tc>
                <w:tcPr>
                  <w:tcW w:w="827" w:type="dxa"/>
                  <w:vAlign w:val="center"/>
                </w:tcPr>
                <w:p w14:paraId="2955D64E"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-0.0038</w:t>
                  </w:r>
                </w:p>
              </w:tc>
            </w:tr>
            <w:tr w:rsidR="00A4027A" w:rsidRPr="00A4027A" w14:paraId="618F721C" w14:textId="77777777" w:rsidTr="007E7FA1">
              <w:trPr>
                <w:jc w:val="center"/>
              </w:trPr>
              <w:tc>
                <w:tcPr>
                  <w:tcW w:w="317" w:type="dxa"/>
                  <w:vAlign w:val="center"/>
                </w:tcPr>
                <w:p w14:paraId="12A9515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8</w:t>
                  </w:r>
                </w:p>
              </w:tc>
              <w:tc>
                <w:tcPr>
                  <w:tcW w:w="827" w:type="dxa"/>
                  <w:vAlign w:val="center"/>
                </w:tcPr>
                <w:p w14:paraId="04A35EA4"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0.0055</w:t>
                  </w:r>
                </w:p>
              </w:tc>
              <w:tc>
                <w:tcPr>
                  <w:tcW w:w="827" w:type="dxa"/>
                  <w:vAlign w:val="center"/>
                </w:tcPr>
                <w:p w14:paraId="0A7264BE"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-0.0141</w:t>
                  </w:r>
                </w:p>
              </w:tc>
            </w:tr>
          </w:tbl>
          <w:p w14:paraId="7EBA1E9F" w14:textId="5A3D6E28" w:rsidR="0026489F" w:rsidRPr="00336518" w:rsidRDefault="0026489F" w:rsidP="0066486B">
            <w:pPr>
              <w:pStyle w:val="TAL"/>
              <w:rPr>
                <w:lang w:eastAsia="en-GB"/>
              </w:rPr>
            </w:pPr>
          </w:p>
        </w:tc>
      </w:tr>
      <w:tr w:rsidR="0026489F" w:rsidRPr="001C72BA" w14:paraId="20B5DAD2"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3726A1C2" w14:textId="77777777" w:rsidR="0026489F" w:rsidRPr="00336518" w:rsidRDefault="0026489F" w:rsidP="0066486B">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6018565B" w14:textId="312FE902" w:rsidR="0026489F" w:rsidRPr="00A4027A" w:rsidRDefault="00A4027A" w:rsidP="00A4027A">
            <w:pPr>
              <w:pStyle w:val="TAL"/>
              <w:rPr>
                <w:lang w:eastAsia="en-GB"/>
              </w:rPr>
            </w:pPr>
            <w:r>
              <w:rPr>
                <w:noProof/>
                <w:lang w:val="en-US"/>
              </w:rPr>
              <w:t xml:space="preserve">Same method as in </w:t>
            </w:r>
            <w:r w:rsidRPr="00E57B01">
              <w:rPr>
                <w:noProof/>
                <w:lang w:val="en-US"/>
              </w:rPr>
              <w:t>Table 6.1.4-10</w:t>
            </w:r>
            <w:r>
              <w:rPr>
                <w:noProof/>
                <w:lang w:val="en-US"/>
              </w:rPr>
              <w:t>A.</w:t>
            </w:r>
          </w:p>
        </w:tc>
      </w:tr>
      <w:tr w:rsidR="0026489F" w:rsidRPr="001C72BA" w14:paraId="444D088C"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7B986421" w14:textId="77777777" w:rsidR="0026489F" w:rsidRPr="00336518" w:rsidRDefault="0026489F" w:rsidP="0066486B">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20464EE2" w14:textId="04D7287A" w:rsidR="0026489F" w:rsidRPr="001C72BA" w:rsidRDefault="00623A1C" w:rsidP="0066486B">
            <w:pPr>
              <w:pStyle w:val="TAL"/>
              <w:rPr>
                <w:lang w:eastAsia="en-GB"/>
              </w:rPr>
            </w:pPr>
            <w:r>
              <w:rPr>
                <w:rFonts w:eastAsiaTheme="minorEastAsia" w:hint="eastAsia"/>
                <w:lang w:eastAsia="ko-KR"/>
              </w:rPr>
              <w:t>3</w:t>
            </w:r>
            <w:r w:rsidR="0026489F" w:rsidRPr="00D01E0F">
              <w:rPr>
                <w:lang w:eastAsia="en-GB"/>
              </w:rPr>
              <w:t xml:space="preserve"> dBi</w:t>
            </w:r>
          </w:p>
        </w:tc>
      </w:tr>
    </w:tbl>
    <w:p w14:paraId="394B6C39" w14:textId="4503B488" w:rsidR="0066486B" w:rsidRDefault="0066486B" w:rsidP="00A52C23"/>
    <w:p w14:paraId="3A318F5C" w14:textId="237F6B91" w:rsidR="00A4027A" w:rsidRPr="00A52C23" w:rsidRDefault="00A4027A">
      <w:pPr>
        <w:pStyle w:val="TH"/>
        <w:rPr>
          <w:lang w:eastAsia="ko-KR"/>
        </w:rPr>
      </w:pPr>
      <w:r w:rsidRPr="00A4027A">
        <w:rPr>
          <w:rFonts w:hint="eastAsia"/>
          <w:lang w:eastAsia="ko-KR"/>
        </w:rPr>
        <w:lastRenderedPageBreak/>
        <w:t>Table 6.1.4-10</w:t>
      </w:r>
      <w:r>
        <w:rPr>
          <w:lang w:eastAsia="ko-KR"/>
        </w:rPr>
        <w:t>D</w:t>
      </w:r>
      <w:r w:rsidRPr="00A4027A">
        <w:rPr>
          <w:rFonts w:hint="eastAsia"/>
          <w:lang w:eastAsia="ko-KR"/>
        </w:rPr>
        <w:t xml:space="preserve">: </w:t>
      </w:r>
      <w:r w:rsidRPr="00A4027A">
        <w:rPr>
          <w:lang w:eastAsia="ko-KR"/>
        </w:rPr>
        <w:t xml:space="preserve">Rear bumper antenna element pattern for </w:t>
      </w:r>
      <w:r w:rsidRPr="00A4027A">
        <w:rPr>
          <w:rFonts w:hint="eastAsia"/>
          <w:lang w:eastAsia="ko-KR"/>
        </w:rPr>
        <w:t xml:space="preserve">vehicle </w:t>
      </w:r>
      <w:r w:rsidRPr="00A4027A">
        <w:rPr>
          <w:lang w:eastAsia="ko-KR"/>
        </w:rPr>
        <w:t>UE</w:t>
      </w:r>
      <w:r w:rsidRPr="00A4027A">
        <w:rPr>
          <w:rFonts w:hint="eastAsia"/>
          <w:lang w:eastAsia="ko-KR"/>
        </w:rPr>
        <w:t xml:space="preserve"> in Option 2 for 6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26489F" w:rsidRPr="003B408B" w14:paraId="30A70ECA"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C29AA" w14:textId="7074FA2D" w:rsidR="0026489F" w:rsidRPr="003B408B" w:rsidRDefault="0026489F" w:rsidP="0066486B">
            <w:pPr>
              <w:pStyle w:val="TAH"/>
              <w:rPr>
                <w:lang w:eastAsia="ko-KR"/>
              </w:rPr>
            </w:pPr>
            <w:r>
              <w:rPr>
                <w:rFonts w:hint="eastAsia"/>
                <w:lang w:eastAsia="ko-KR"/>
              </w:rPr>
              <w:t>Rear bumper</w:t>
            </w:r>
          </w:p>
        </w:tc>
      </w:tr>
      <w:tr w:rsidR="0026489F" w:rsidRPr="001C72BA" w14:paraId="0F6D0D73"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3EF1F6C" w14:textId="77777777" w:rsidR="0026489F" w:rsidRPr="00336518" w:rsidRDefault="0026489F" w:rsidP="0066486B">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112BA1B9"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A4027A" w:rsidRPr="00A4027A" w14:paraId="4881E9C1" w14:textId="77777777" w:rsidTr="007E7FA1">
              <w:trPr>
                <w:jc w:val="center"/>
              </w:trPr>
              <w:tc>
                <w:tcPr>
                  <w:tcW w:w="317" w:type="dxa"/>
                  <w:vAlign w:val="center"/>
                </w:tcPr>
                <w:p w14:paraId="51E7F3D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767" w:type="dxa"/>
                  <w:vAlign w:val="center"/>
                </w:tcPr>
                <w:p w14:paraId="4A839EA8"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366A7B68"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2E0D1F99"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A4027A" w:rsidRPr="00A4027A" w14:paraId="30A4F7C8" w14:textId="77777777" w:rsidTr="007E7FA1">
              <w:trPr>
                <w:jc w:val="center"/>
              </w:trPr>
              <w:tc>
                <w:tcPr>
                  <w:tcW w:w="317" w:type="dxa"/>
                  <w:vAlign w:val="center"/>
                </w:tcPr>
                <w:p w14:paraId="3AF15B4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767" w:type="dxa"/>
                  <w:vAlign w:val="center"/>
                </w:tcPr>
                <w:p w14:paraId="58481F5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28.64</w:t>
                  </w:r>
                </w:p>
              </w:tc>
              <w:tc>
                <w:tcPr>
                  <w:tcW w:w="767" w:type="dxa"/>
                  <w:vAlign w:val="center"/>
                </w:tcPr>
                <w:p w14:paraId="61E7374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0.6822</w:t>
                  </w:r>
                </w:p>
              </w:tc>
              <w:tc>
                <w:tcPr>
                  <w:tcW w:w="827" w:type="dxa"/>
                  <w:vAlign w:val="center"/>
                </w:tcPr>
                <w:p w14:paraId="7E4177F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-1.6819</w:t>
                  </w:r>
                </w:p>
              </w:tc>
            </w:tr>
            <w:tr w:rsidR="00A4027A" w:rsidRPr="00A4027A" w14:paraId="37CC2D32" w14:textId="77777777" w:rsidTr="007E7FA1">
              <w:trPr>
                <w:jc w:val="center"/>
              </w:trPr>
              <w:tc>
                <w:tcPr>
                  <w:tcW w:w="317" w:type="dxa"/>
                  <w:vAlign w:val="center"/>
                </w:tcPr>
                <w:p w14:paraId="43C2899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767" w:type="dxa"/>
                  <w:vAlign w:val="center"/>
                </w:tcPr>
                <w:p w14:paraId="1925998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17.941</w:t>
                  </w:r>
                </w:p>
              </w:tc>
              <w:tc>
                <w:tcPr>
                  <w:tcW w:w="767" w:type="dxa"/>
                  <w:vAlign w:val="center"/>
                </w:tcPr>
                <w:p w14:paraId="527FE64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1.0841</w:t>
                  </w:r>
                </w:p>
              </w:tc>
              <w:tc>
                <w:tcPr>
                  <w:tcW w:w="827" w:type="dxa"/>
                  <w:vAlign w:val="center"/>
                </w:tcPr>
                <w:p w14:paraId="0FB1EC8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0.8466</w:t>
                  </w:r>
                </w:p>
              </w:tc>
            </w:tr>
            <w:tr w:rsidR="00A4027A" w:rsidRPr="00A4027A" w14:paraId="7A304AF7" w14:textId="77777777" w:rsidTr="007E7FA1">
              <w:trPr>
                <w:jc w:val="center"/>
              </w:trPr>
              <w:tc>
                <w:tcPr>
                  <w:tcW w:w="317" w:type="dxa"/>
                  <w:vAlign w:val="center"/>
                </w:tcPr>
                <w:p w14:paraId="2EEEA07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767" w:type="dxa"/>
                  <w:vAlign w:val="center"/>
                </w:tcPr>
                <w:p w14:paraId="138E019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10.034</w:t>
                  </w:r>
                </w:p>
              </w:tc>
              <w:tc>
                <w:tcPr>
                  <w:tcW w:w="767" w:type="dxa"/>
                  <w:vAlign w:val="center"/>
                </w:tcPr>
                <w:p w14:paraId="49E0D9D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4.5559</w:t>
                  </w:r>
                </w:p>
              </w:tc>
              <w:tc>
                <w:tcPr>
                  <w:tcW w:w="827" w:type="dxa"/>
                  <w:vAlign w:val="center"/>
                </w:tcPr>
                <w:p w14:paraId="52113BC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-2.317</w:t>
                  </w:r>
                </w:p>
              </w:tc>
            </w:tr>
            <w:tr w:rsidR="00A4027A" w:rsidRPr="00A4027A" w14:paraId="751B254C" w14:textId="77777777" w:rsidTr="007E7FA1">
              <w:trPr>
                <w:jc w:val="center"/>
              </w:trPr>
              <w:tc>
                <w:tcPr>
                  <w:tcW w:w="317" w:type="dxa"/>
                  <w:vAlign w:val="center"/>
                </w:tcPr>
                <w:p w14:paraId="29B8CC9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767" w:type="dxa"/>
                  <w:vAlign w:val="center"/>
                </w:tcPr>
                <w:p w14:paraId="318E3F4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9.9931</w:t>
                  </w:r>
                </w:p>
              </w:tc>
              <w:tc>
                <w:tcPr>
                  <w:tcW w:w="767" w:type="dxa"/>
                  <w:vAlign w:val="center"/>
                </w:tcPr>
                <w:p w14:paraId="391E995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4.9505</w:t>
                  </w:r>
                </w:p>
              </w:tc>
              <w:tc>
                <w:tcPr>
                  <w:tcW w:w="827" w:type="dxa"/>
                  <w:vAlign w:val="center"/>
                </w:tcPr>
                <w:p w14:paraId="65EDF69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0.8248</w:t>
                  </w:r>
                </w:p>
              </w:tc>
            </w:tr>
            <w:tr w:rsidR="00A4027A" w:rsidRPr="00A4027A" w14:paraId="24E6BFC4" w14:textId="77777777" w:rsidTr="007E7FA1">
              <w:trPr>
                <w:jc w:val="center"/>
              </w:trPr>
              <w:tc>
                <w:tcPr>
                  <w:tcW w:w="317" w:type="dxa"/>
                  <w:vAlign w:val="center"/>
                </w:tcPr>
                <w:p w14:paraId="2D72D84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767" w:type="dxa"/>
                  <w:vAlign w:val="center"/>
                </w:tcPr>
                <w:p w14:paraId="29DF3B5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103.05</w:t>
                  </w:r>
                </w:p>
              </w:tc>
              <w:tc>
                <w:tcPr>
                  <w:tcW w:w="767" w:type="dxa"/>
                  <w:vAlign w:val="center"/>
                </w:tcPr>
                <w:p w14:paraId="73F51B0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9.2847</w:t>
                  </w:r>
                </w:p>
              </w:tc>
              <w:tc>
                <w:tcPr>
                  <w:tcW w:w="827" w:type="dxa"/>
                  <w:vAlign w:val="center"/>
                </w:tcPr>
                <w:p w14:paraId="1D1AB6E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0.5153</w:t>
                  </w:r>
                </w:p>
              </w:tc>
            </w:tr>
            <w:tr w:rsidR="00A4027A" w:rsidRPr="00A4027A" w14:paraId="70BDA4CF" w14:textId="77777777" w:rsidTr="007E7FA1">
              <w:trPr>
                <w:jc w:val="center"/>
              </w:trPr>
              <w:tc>
                <w:tcPr>
                  <w:tcW w:w="317" w:type="dxa"/>
                  <w:vAlign w:val="center"/>
                </w:tcPr>
                <w:p w14:paraId="4357768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6</w:t>
                  </w:r>
                </w:p>
              </w:tc>
              <w:tc>
                <w:tcPr>
                  <w:tcW w:w="767" w:type="dxa"/>
                  <w:vAlign w:val="center"/>
                </w:tcPr>
                <w:p w14:paraId="0D6A047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102.49</w:t>
                  </w:r>
                </w:p>
              </w:tc>
              <w:tc>
                <w:tcPr>
                  <w:tcW w:w="767" w:type="dxa"/>
                  <w:vAlign w:val="center"/>
                </w:tcPr>
                <w:p w14:paraId="3739F54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9.3113</w:t>
                  </w:r>
                </w:p>
              </w:tc>
              <w:tc>
                <w:tcPr>
                  <w:tcW w:w="827" w:type="dxa"/>
                  <w:vAlign w:val="center"/>
                </w:tcPr>
                <w:p w14:paraId="4583EA3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-2.6065</w:t>
                  </w:r>
                </w:p>
              </w:tc>
            </w:tr>
          </w:tbl>
          <w:p w14:paraId="36688F10"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A4027A" w:rsidRPr="00A4027A" w14:paraId="775C63A3" w14:textId="77777777" w:rsidTr="007E7FA1">
              <w:trPr>
                <w:jc w:val="center"/>
              </w:trPr>
              <w:tc>
                <w:tcPr>
                  <w:tcW w:w="317" w:type="dxa"/>
                  <w:vAlign w:val="center"/>
                </w:tcPr>
                <w:p w14:paraId="6445280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767" w:type="dxa"/>
                  <w:vAlign w:val="center"/>
                </w:tcPr>
                <w:p w14:paraId="4C1CD4B4"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0918E086"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1A6A3412"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A4027A" w:rsidRPr="00A4027A" w14:paraId="2F7CCCB6" w14:textId="77777777" w:rsidTr="007E7FA1">
              <w:trPr>
                <w:jc w:val="center"/>
              </w:trPr>
              <w:tc>
                <w:tcPr>
                  <w:tcW w:w="317" w:type="dxa"/>
                  <w:vAlign w:val="center"/>
                </w:tcPr>
                <w:p w14:paraId="2E6760E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767" w:type="dxa"/>
                  <w:vAlign w:val="center"/>
                </w:tcPr>
                <w:p w14:paraId="4EFD149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29.045</w:t>
                  </w:r>
                </w:p>
              </w:tc>
              <w:tc>
                <w:tcPr>
                  <w:tcW w:w="767" w:type="dxa"/>
                  <w:vAlign w:val="center"/>
                </w:tcPr>
                <w:p w14:paraId="5E0CF30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0.2614</w:t>
                  </w:r>
                </w:p>
              </w:tc>
              <w:tc>
                <w:tcPr>
                  <w:tcW w:w="827" w:type="dxa"/>
                  <w:vAlign w:val="center"/>
                </w:tcPr>
                <w:p w14:paraId="31D4102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-0.7172</w:t>
                  </w:r>
                </w:p>
              </w:tc>
            </w:tr>
            <w:tr w:rsidR="00A4027A" w:rsidRPr="00A4027A" w14:paraId="18B85A95" w14:textId="77777777" w:rsidTr="007E7FA1">
              <w:trPr>
                <w:jc w:val="center"/>
              </w:trPr>
              <w:tc>
                <w:tcPr>
                  <w:tcW w:w="317" w:type="dxa"/>
                  <w:vAlign w:val="center"/>
                </w:tcPr>
                <w:p w14:paraId="61C6377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767" w:type="dxa"/>
                  <w:vAlign w:val="center"/>
                </w:tcPr>
                <w:p w14:paraId="0C4A7F7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7.9836</w:t>
                  </w:r>
                </w:p>
              </w:tc>
              <w:tc>
                <w:tcPr>
                  <w:tcW w:w="767" w:type="dxa"/>
                  <w:vAlign w:val="center"/>
                </w:tcPr>
                <w:p w14:paraId="2107AFC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2.8649</w:t>
                  </w:r>
                </w:p>
              </w:tc>
              <w:tc>
                <w:tcPr>
                  <w:tcW w:w="827" w:type="dxa"/>
                  <w:vAlign w:val="center"/>
                </w:tcPr>
                <w:p w14:paraId="3EF00338"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2.965</w:t>
                  </w:r>
                </w:p>
              </w:tc>
            </w:tr>
            <w:tr w:rsidR="00A4027A" w:rsidRPr="00A4027A" w14:paraId="3E8C90AC" w14:textId="77777777" w:rsidTr="007E7FA1">
              <w:trPr>
                <w:jc w:val="center"/>
              </w:trPr>
              <w:tc>
                <w:tcPr>
                  <w:tcW w:w="317" w:type="dxa"/>
                  <w:vAlign w:val="center"/>
                </w:tcPr>
                <w:p w14:paraId="7377B46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767" w:type="dxa"/>
                  <w:vAlign w:val="center"/>
                </w:tcPr>
                <w:p w14:paraId="5251E9E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5.1881</w:t>
                  </w:r>
                </w:p>
              </w:tc>
              <w:tc>
                <w:tcPr>
                  <w:tcW w:w="767" w:type="dxa"/>
                  <w:vAlign w:val="center"/>
                </w:tcPr>
                <w:p w14:paraId="2B872C3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3.3343</w:t>
                  </w:r>
                </w:p>
              </w:tc>
              <w:tc>
                <w:tcPr>
                  <w:tcW w:w="827" w:type="dxa"/>
                  <w:vAlign w:val="center"/>
                </w:tcPr>
                <w:p w14:paraId="7BB7358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-0.1509</w:t>
                  </w:r>
                </w:p>
              </w:tc>
            </w:tr>
            <w:tr w:rsidR="00A4027A" w:rsidRPr="00A4027A" w14:paraId="7E2364D8" w14:textId="77777777" w:rsidTr="007E7FA1">
              <w:trPr>
                <w:jc w:val="center"/>
              </w:trPr>
              <w:tc>
                <w:tcPr>
                  <w:tcW w:w="317" w:type="dxa"/>
                  <w:vAlign w:val="center"/>
                </w:tcPr>
                <w:p w14:paraId="3196E53C"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767" w:type="dxa"/>
                  <w:vAlign w:val="center"/>
                </w:tcPr>
                <w:p w14:paraId="04E504F8"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0.4384</w:t>
                  </w:r>
                </w:p>
              </w:tc>
              <w:tc>
                <w:tcPr>
                  <w:tcW w:w="767" w:type="dxa"/>
                  <w:vAlign w:val="center"/>
                </w:tcPr>
                <w:p w14:paraId="60FC4D3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7.4621</w:t>
                  </w:r>
                </w:p>
              </w:tc>
              <w:tc>
                <w:tcPr>
                  <w:tcW w:w="827" w:type="dxa"/>
                  <w:vAlign w:val="center"/>
                </w:tcPr>
                <w:p w14:paraId="4A2B673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1.8565</w:t>
                  </w:r>
                </w:p>
              </w:tc>
            </w:tr>
            <w:tr w:rsidR="00A4027A" w:rsidRPr="00A4027A" w14:paraId="5BE01EFD" w14:textId="77777777" w:rsidTr="007E7FA1">
              <w:trPr>
                <w:jc w:val="center"/>
              </w:trPr>
              <w:tc>
                <w:tcPr>
                  <w:tcW w:w="317" w:type="dxa"/>
                  <w:vAlign w:val="center"/>
                </w:tcPr>
                <w:p w14:paraId="2EE0B7B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767" w:type="dxa"/>
                  <w:vAlign w:val="center"/>
                </w:tcPr>
                <w:p w14:paraId="7DF3D9A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1.0833</w:t>
                  </w:r>
                </w:p>
              </w:tc>
              <w:tc>
                <w:tcPr>
                  <w:tcW w:w="767" w:type="dxa"/>
                  <w:vAlign w:val="center"/>
                </w:tcPr>
                <w:p w14:paraId="0EF1485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47.882</w:t>
                  </w:r>
                </w:p>
              </w:tc>
              <w:tc>
                <w:tcPr>
                  <w:tcW w:w="827" w:type="dxa"/>
                  <w:vAlign w:val="center"/>
                </w:tcPr>
                <w:p w14:paraId="5970EA7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2.0727</w:t>
                  </w:r>
                </w:p>
              </w:tc>
            </w:tr>
            <w:tr w:rsidR="00A4027A" w:rsidRPr="00A4027A" w14:paraId="7FB9996B" w14:textId="77777777" w:rsidTr="007E7FA1">
              <w:trPr>
                <w:jc w:val="center"/>
              </w:trPr>
              <w:tc>
                <w:tcPr>
                  <w:tcW w:w="317" w:type="dxa"/>
                  <w:vAlign w:val="center"/>
                </w:tcPr>
                <w:p w14:paraId="4011B37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6</w:t>
                  </w:r>
                </w:p>
              </w:tc>
              <w:tc>
                <w:tcPr>
                  <w:tcW w:w="767" w:type="dxa"/>
                  <w:vAlign w:val="center"/>
                </w:tcPr>
                <w:p w14:paraId="021FAB9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1.131</w:t>
                  </w:r>
                </w:p>
              </w:tc>
              <w:tc>
                <w:tcPr>
                  <w:tcW w:w="767" w:type="dxa"/>
                  <w:vAlign w:val="center"/>
                </w:tcPr>
                <w:p w14:paraId="14075A6A"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35.828</w:t>
                  </w:r>
                </w:p>
              </w:tc>
              <w:tc>
                <w:tcPr>
                  <w:tcW w:w="827" w:type="dxa"/>
                  <w:vAlign w:val="center"/>
                </w:tcPr>
                <w:p w14:paraId="792446B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-0.901</w:t>
                  </w:r>
                </w:p>
              </w:tc>
            </w:tr>
            <w:tr w:rsidR="00A4027A" w:rsidRPr="00A4027A" w14:paraId="5A5499B5" w14:textId="77777777" w:rsidTr="007E7FA1">
              <w:trPr>
                <w:jc w:val="center"/>
              </w:trPr>
              <w:tc>
                <w:tcPr>
                  <w:tcW w:w="317" w:type="dxa"/>
                  <w:vAlign w:val="center"/>
                </w:tcPr>
                <w:p w14:paraId="0E3F8DE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7</w:t>
                  </w:r>
                </w:p>
              </w:tc>
              <w:tc>
                <w:tcPr>
                  <w:tcW w:w="767" w:type="dxa"/>
                  <w:vAlign w:val="center"/>
                </w:tcPr>
                <w:p w14:paraId="37332C9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1.0114</w:t>
                  </w:r>
                </w:p>
              </w:tc>
              <w:tc>
                <w:tcPr>
                  <w:tcW w:w="767" w:type="dxa"/>
                  <w:vAlign w:val="center"/>
                </w:tcPr>
                <w:p w14:paraId="41423848"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33.576</w:t>
                  </w:r>
                </w:p>
              </w:tc>
              <w:tc>
                <w:tcPr>
                  <w:tcW w:w="827" w:type="dxa"/>
                  <w:vAlign w:val="center"/>
                </w:tcPr>
                <w:p w14:paraId="2475E81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-0.1873</w:t>
                  </w:r>
                </w:p>
              </w:tc>
            </w:tr>
            <w:tr w:rsidR="00A4027A" w:rsidRPr="00A4027A" w14:paraId="3092DEB7" w14:textId="77777777" w:rsidTr="007E7FA1">
              <w:trPr>
                <w:jc w:val="center"/>
              </w:trPr>
              <w:tc>
                <w:tcPr>
                  <w:tcW w:w="317" w:type="dxa"/>
                  <w:vAlign w:val="center"/>
                </w:tcPr>
                <w:p w14:paraId="7A99A42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8</w:t>
                  </w:r>
                </w:p>
              </w:tc>
              <w:tc>
                <w:tcPr>
                  <w:tcW w:w="767" w:type="dxa"/>
                  <w:vAlign w:val="center"/>
                </w:tcPr>
                <w:p w14:paraId="733C09A4"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1.0014</w:t>
                  </w:r>
                </w:p>
              </w:tc>
              <w:tc>
                <w:tcPr>
                  <w:tcW w:w="767" w:type="dxa"/>
                  <w:vAlign w:val="center"/>
                </w:tcPr>
                <w:p w14:paraId="614ADAE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39.562</w:t>
                  </w:r>
                </w:p>
              </w:tc>
              <w:tc>
                <w:tcPr>
                  <w:tcW w:w="827" w:type="dxa"/>
                  <w:vAlign w:val="center"/>
                </w:tcPr>
                <w:p w14:paraId="0FBBBEC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-1.0305</w:t>
                  </w:r>
                </w:p>
              </w:tc>
            </w:tr>
          </w:tbl>
          <w:p w14:paraId="57952303" w14:textId="5F79C6EF" w:rsidR="0026489F" w:rsidRPr="001C72BA" w:rsidRDefault="0026489F" w:rsidP="0066486B">
            <w:pPr>
              <w:pStyle w:val="TAL"/>
              <w:rPr>
                <w:lang w:eastAsia="en-GB"/>
              </w:rPr>
            </w:pPr>
          </w:p>
        </w:tc>
      </w:tr>
      <w:tr w:rsidR="0026489F" w:rsidRPr="00336518" w14:paraId="56660900"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65A9A2B5" w14:textId="77777777" w:rsidR="0026489F" w:rsidRPr="00336518" w:rsidRDefault="0026489F" w:rsidP="0066486B">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232666FD" w14:textId="77777777" w:rsidR="00A4027A" w:rsidRPr="00A4027A" w:rsidRDefault="00260B83" w:rsidP="00A4027A">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A4027A" w:rsidRPr="00A4027A" w14:paraId="461EA610" w14:textId="77777777" w:rsidTr="007E7FA1">
              <w:trPr>
                <w:jc w:val="center"/>
              </w:trPr>
              <w:tc>
                <w:tcPr>
                  <w:tcW w:w="317" w:type="dxa"/>
                  <w:vAlign w:val="center"/>
                </w:tcPr>
                <w:p w14:paraId="1349AEE9"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k</w:t>
                  </w:r>
                </w:p>
              </w:tc>
              <w:tc>
                <w:tcPr>
                  <w:tcW w:w="827" w:type="dxa"/>
                  <w:vAlign w:val="center"/>
                </w:tcPr>
                <w:p w14:paraId="0CC7E090"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6AFEA577" w14:textId="77777777" w:rsidR="00A4027A" w:rsidRPr="00A4027A" w:rsidRDefault="00260B83" w:rsidP="00A4027A">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A4027A" w:rsidRPr="00A4027A" w14:paraId="028BD91F" w14:textId="77777777" w:rsidTr="007E7FA1">
              <w:trPr>
                <w:jc w:val="center"/>
              </w:trPr>
              <w:tc>
                <w:tcPr>
                  <w:tcW w:w="317" w:type="dxa"/>
                  <w:vAlign w:val="center"/>
                </w:tcPr>
                <w:p w14:paraId="20D599F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0</w:t>
                  </w:r>
                </w:p>
              </w:tc>
              <w:tc>
                <w:tcPr>
                  <w:tcW w:w="827" w:type="dxa"/>
                  <w:vAlign w:val="center"/>
                </w:tcPr>
                <w:p w14:paraId="3D7F7C21"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-17.964</w:t>
                  </w:r>
                </w:p>
              </w:tc>
              <w:tc>
                <w:tcPr>
                  <w:tcW w:w="827" w:type="dxa"/>
                  <w:vAlign w:val="center"/>
                </w:tcPr>
                <w:p w14:paraId="5EC9E61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w:t>
                  </w:r>
                </w:p>
              </w:tc>
            </w:tr>
            <w:tr w:rsidR="00A4027A" w:rsidRPr="00A4027A" w14:paraId="1E2894CB" w14:textId="77777777" w:rsidTr="007E7FA1">
              <w:trPr>
                <w:jc w:val="center"/>
              </w:trPr>
              <w:tc>
                <w:tcPr>
                  <w:tcW w:w="317" w:type="dxa"/>
                  <w:vAlign w:val="center"/>
                </w:tcPr>
                <w:p w14:paraId="4A151D8D"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1</w:t>
                  </w:r>
                </w:p>
              </w:tc>
              <w:tc>
                <w:tcPr>
                  <w:tcW w:w="827" w:type="dxa"/>
                  <w:vAlign w:val="center"/>
                </w:tcPr>
                <w:p w14:paraId="271B9945"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4.1952</w:t>
                  </w:r>
                </w:p>
              </w:tc>
              <w:tc>
                <w:tcPr>
                  <w:tcW w:w="827" w:type="dxa"/>
                  <w:vAlign w:val="center"/>
                </w:tcPr>
                <w:p w14:paraId="68D3BDE3"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0.0073</w:t>
                  </w:r>
                </w:p>
              </w:tc>
            </w:tr>
            <w:tr w:rsidR="00A4027A" w:rsidRPr="00A4027A" w14:paraId="17B295CD" w14:textId="77777777" w:rsidTr="007E7FA1">
              <w:trPr>
                <w:jc w:val="center"/>
              </w:trPr>
              <w:tc>
                <w:tcPr>
                  <w:tcW w:w="317" w:type="dxa"/>
                  <w:vAlign w:val="center"/>
                </w:tcPr>
                <w:p w14:paraId="15E0F5B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2</w:t>
                  </w:r>
                </w:p>
              </w:tc>
              <w:tc>
                <w:tcPr>
                  <w:tcW w:w="827" w:type="dxa"/>
                  <w:vAlign w:val="center"/>
                </w:tcPr>
                <w:p w14:paraId="723FD36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-0.3746</w:t>
                  </w:r>
                </w:p>
              </w:tc>
              <w:tc>
                <w:tcPr>
                  <w:tcW w:w="827" w:type="dxa"/>
                  <w:vAlign w:val="center"/>
                </w:tcPr>
                <w:p w14:paraId="159F34A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-0.0202</w:t>
                  </w:r>
                </w:p>
              </w:tc>
            </w:tr>
            <w:tr w:rsidR="00A4027A" w:rsidRPr="00A4027A" w14:paraId="35214017" w14:textId="77777777" w:rsidTr="007E7FA1">
              <w:trPr>
                <w:jc w:val="center"/>
              </w:trPr>
              <w:tc>
                <w:tcPr>
                  <w:tcW w:w="317" w:type="dxa"/>
                  <w:vAlign w:val="center"/>
                </w:tcPr>
                <w:p w14:paraId="39298B60"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3</w:t>
                  </w:r>
                </w:p>
              </w:tc>
              <w:tc>
                <w:tcPr>
                  <w:tcW w:w="827" w:type="dxa"/>
                  <w:vAlign w:val="center"/>
                </w:tcPr>
                <w:p w14:paraId="09D4BAA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1.2325</w:t>
                  </w:r>
                </w:p>
              </w:tc>
              <w:tc>
                <w:tcPr>
                  <w:tcW w:w="827" w:type="dxa"/>
                  <w:vAlign w:val="center"/>
                </w:tcPr>
                <w:p w14:paraId="4109EEF7"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color w:val="000000"/>
                      <w:sz w:val="18"/>
                      <w:szCs w:val="18"/>
                      <w:lang w:bidi="he-IL"/>
                    </w:rPr>
                    <w:t>0.005</w:t>
                  </w:r>
                </w:p>
              </w:tc>
            </w:tr>
            <w:tr w:rsidR="00A4027A" w:rsidRPr="00A4027A" w14:paraId="190E8AF5" w14:textId="77777777" w:rsidTr="007E7FA1">
              <w:trPr>
                <w:jc w:val="center"/>
              </w:trPr>
              <w:tc>
                <w:tcPr>
                  <w:tcW w:w="317" w:type="dxa"/>
                  <w:vAlign w:val="center"/>
                </w:tcPr>
                <w:p w14:paraId="57A47B56"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4</w:t>
                  </w:r>
                </w:p>
              </w:tc>
              <w:tc>
                <w:tcPr>
                  <w:tcW w:w="827" w:type="dxa"/>
                  <w:vAlign w:val="center"/>
                </w:tcPr>
                <w:p w14:paraId="5C1C68EF"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0.2862</w:t>
                  </w:r>
                </w:p>
              </w:tc>
              <w:tc>
                <w:tcPr>
                  <w:tcW w:w="827" w:type="dxa"/>
                  <w:vAlign w:val="center"/>
                </w:tcPr>
                <w:p w14:paraId="48F278BB"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-0.0764</w:t>
                  </w:r>
                </w:p>
              </w:tc>
            </w:tr>
            <w:tr w:rsidR="00A4027A" w:rsidRPr="00A4027A" w14:paraId="73EC1FCE" w14:textId="77777777" w:rsidTr="007E7FA1">
              <w:trPr>
                <w:jc w:val="center"/>
              </w:trPr>
              <w:tc>
                <w:tcPr>
                  <w:tcW w:w="317" w:type="dxa"/>
                  <w:vAlign w:val="center"/>
                </w:tcPr>
                <w:p w14:paraId="5DF5977E"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5</w:t>
                  </w:r>
                </w:p>
              </w:tc>
              <w:tc>
                <w:tcPr>
                  <w:tcW w:w="827" w:type="dxa"/>
                  <w:vAlign w:val="center"/>
                </w:tcPr>
                <w:p w14:paraId="31C1A959"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-0.2796</w:t>
                  </w:r>
                </w:p>
              </w:tc>
              <w:tc>
                <w:tcPr>
                  <w:tcW w:w="827" w:type="dxa"/>
                  <w:vAlign w:val="center"/>
                </w:tcPr>
                <w:p w14:paraId="6D8A7660"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0.0252</w:t>
                  </w:r>
                </w:p>
              </w:tc>
            </w:tr>
            <w:tr w:rsidR="00A4027A" w:rsidRPr="00A4027A" w14:paraId="5181AE6F" w14:textId="77777777" w:rsidTr="007E7FA1">
              <w:trPr>
                <w:jc w:val="center"/>
              </w:trPr>
              <w:tc>
                <w:tcPr>
                  <w:tcW w:w="317" w:type="dxa"/>
                  <w:vAlign w:val="center"/>
                </w:tcPr>
                <w:p w14:paraId="448D276F"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6</w:t>
                  </w:r>
                </w:p>
              </w:tc>
              <w:tc>
                <w:tcPr>
                  <w:tcW w:w="827" w:type="dxa"/>
                  <w:vAlign w:val="center"/>
                </w:tcPr>
                <w:p w14:paraId="762EA211"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-0.063</w:t>
                  </w:r>
                </w:p>
              </w:tc>
              <w:tc>
                <w:tcPr>
                  <w:tcW w:w="827" w:type="dxa"/>
                  <w:vAlign w:val="center"/>
                </w:tcPr>
                <w:p w14:paraId="760C50B9"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-0.0114</w:t>
                  </w:r>
                </w:p>
              </w:tc>
            </w:tr>
            <w:tr w:rsidR="00A4027A" w:rsidRPr="00A4027A" w14:paraId="4E162F87" w14:textId="77777777" w:rsidTr="007E7FA1">
              <w:trPr>
                <w:jc w:val="center"/>
              </w:trPr>
              <w:tc>
                <w:tcPr>
                  <w:tcW w:w="317" w:type="dxa"/>
                  <w:vAlign w:val="center"/>
                </w:tcPr>
                <w:p w14:paraId="770DC172"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7</w:t>
                  </w:r>
                </w:p>
              </w:tc>
              <w:tc>
                <w:tcPr>
                  <w:tcW w:w="827" w:type="dxa"/>
                  <w:vAlign w:val="center"/>
                </w:tcPr>
                <w:p w14:paraId="65C32C8C"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-1.0205</w:t>
                  </w:r>
                </w:p>
              </w:tc>
              <w:tc>
                <w:tcPr>
                  <w:tcW w:w="827" w:type="dxa"/>
                  <w:vAlign w:val="center"/>
                </w:tcPr>
                <w:p w14:paraId="0B90D3B3"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0.0298</w:t>
                  </w:r>
                </w:p>
              </w:tc>
            </w:tr>
            <w:tr w:rsidR="00A4027A" w:rsidRPr="00A4027A" w14:paraId="085512FB" w14:textId="77777777" w:rsidTr="007E7FA1">
              <w:trPr>
                <w:jc w:val="center"/>
              </w:trPr>
              <w:tc>
                <w:tcPr>
                  <w:tcW w:w="317" w:type="dxa"/>
                  <w:vAlign w:val="center"/>
                </w:tcPr>
                <w:p w14:paraId="442A1C0B" w14:textId="77777777" w:rsidR="00A4027A" w:rsidRPr="00A4027A" w:rsidRDefault="00A4027A" w:rsidP="00A4027A">
                  <w:pPr>
                    <w:keepNext/>
                    <w:keepLines/>
                    <w:widowControl w:val="0"/>
                    <w:spacing w:after="0"/>
                    <w:jc w:val="center"/>
                    <w:rPr>
                      <w:rFonts w:ascii="Arial" w:eastAsia="SimSun" w:hAnsi="Arial" w:cs="Arial"/>
                      <w:sz w:val="18"/>
                      <w:szCs w:val="18"/>
                      <w:lang w:bidi="he-IL"/>
                    </w:rPr>
                  </w:pPr>
                  <w:r w:rsidRPr="00A4027A">
                    <w:rPr>
                      <w:rFonts w:ascii="Arial" w:eastAsia="SimSun" w:hAnsi="Arial" w:cs="Arial"/>
                      <w:sz w:val="18"/>
                      <w:szCs w:val="18"/>
                      <w:lang w:bidi="he-IL"/>
                    </w:rPr>
                    <w:t>8</w:t>
                  </w:r>
                </w:p>
              </w:tc>
              <w:tc>
                <w:tcPr>
                  <w:tcW w:w="827" w:type="dxa"/>
                  <w:vAlign w:val="center"/>
                </w:tcPr>
                <w:p w14:paraId="1E82AF36"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-0.2964</w:t>
                  </w:r>
                </w:p>
              </w:tc>
              <w:tc>
                <w:tcPr>
                  <w:tcW w:w="827" w:type="dxa"/>
                  <w:vAlign w:val="center"/>
                </w:tcPr>
                <w:p w14:paraId="16885C99" w14:textId="77777777" w:rsidR="00A4027A" w:rsidRPr="00A4027A" w:rsidRDefault="00A4027A" w:rsidP="00A4027A">
                  <w:pPr>
                    <w:keepNext/>
                    <w:keepLines/>
                    <w:widowControl w:val="0"/>
                    <w:spacing w:after="0"/>
                    <w:jc w:val="center"/>
                    <w:rPr>
                      <w:rFonts w:ascii="Arial" w:eastAsia="SimSun" w:hAnsi="Arial" w:cs="Arial"/>
                      <w:color w:val="000000"/>
                      <w:sz w:val="18"/>
                      <w:szCs w:val="18"/>
                      <w:lang w:bidi="he-IL"/>
                    </w:rPr>
                  </w:pPr>
                  <w:r w:rsidRPr="00A4027A">
                    <w:rPr>
                      <w:rFonts w:ascii="Arial" w:eastAsia="SimSun" w:hAnsi="Arial" w:cs="Arial"/>
                      <w:color w:val="000000"/>
                      <w:sz w:val="18"/>
                      <w:szCs w:val="18"/>
                      <w:lang w:bidi="he-IL"/>
                    </w:rPr>
                    <w:t>0.0095</w:t>
                  </w:r>
                </w:p>
              </w:tc>
            </w:tr>
          </w:tbl>
          <w:p w14:paraId="37D3E0DB" w14:textId="43E21A0E" w:rsidR="0026489F" w:rsidRPr="00336518" w:rsidRDefault="0026489F" w:rsidP="0066486B">
            <w:pPr>
              <w:pStyle w:val="TAL"/>
              <w:rPr>
                <w:lang w:eastAsia="en-GB"/>
              </w:rPr>
            </w:pPr>
          </w:p>
        </w:tc>
      </w:tr>
      <w:tr w:rsidR="0026489F" w:rsidRPr="001C72BA" w14:paraId="029B1E1C"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3741DDE" w14:textId="77777777" w:rsidR="0026489F" w:rsidRPr="00336518" w:rsidRDefault="0026489F" w:rsidP="0066486B">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8AA9176" w14:textId="59E63025" w:rsidR="0026489F" w:rsidRPr="00A4027A" w:rsidRDefault="00A4027A" w:rsidP="00A4027A">
            <w:pPr>
              <w:pStyle w:val="TAL"/>
              <w:rPr>
                <w:lang w:eastAsia="en-GB"/>
              </w:rPr>
            </w:pPr>
            <w:r>
              <w:rPr>
                <w:noProof/>
                <w:lang w:val="en-US"/>
              </w:rPr>
              <w:t xml:space="preserve">Same method as in </w:t>
            </w:r>
            <w:r w:rsidRPr="00E57B01">
              <w:rPr>
                <w:noProof/>
                <w:lang w:val="en-US"/>
              </w:rPr>
              <w:t>Table 6.1.4-10</w:t>
            </w:r>
            <w:r>
              <w:rPr>
                <w:noProof/>
                <w:lang w:val="en-US"/>
              </w:rPr>
              <w:t>A.</w:t>
            </w:r>
          </w:p>
        </w:tc>
      </w:tr>
      <w:tr w:rsidR="0026489F" w:rsidRPr="001C72BA" w14:paraId="56731744"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3DEBB2B" w14:textId="77777777" w:rsidR="0026489F" w:rsidRPr="00336518" w:rsidRDefault="0026489F" w:rsidP="0066486B">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62BF0D6E" w14:textId="3FD6211F" w:rsidR="0026489F" w:rsidRPr="001C72BA" w:rsidRDefault="00623A1C" w:rsidP="0066486B">
            <w:pPr>
              <w:pStyle w:val="TAL"/>
              <w:rPr>
                <w:lang w:eastAsia="en-GB"/>
              </w:rPr>
            </w:pPr>
            <w:r>
              <w:rPr>
                <w:rFonts w:eastAsiaTheme="minorEastAsia" w:hint="eastAsia"/>
                <w:lang w:eastAsia="ko-KR"/>
              </w:rPr>
              <w:t>11</w:t>
            </w:r>
            <w:r w:rsidR="0026489F" w:rsidRPr="00D01E0F">
              <w:rPr>
                <w:lang w:eastAsia="en-GB"/>
              </w:rPr>
              <w:t xml:space="preserve"> dBi</w:t>
            </w:r>
          </w:p>
        </w:tc>
      </w:tr>
    </w:tbl>
    <w:p w14:paraId="5707C84E" w14:textId="77777777" w:rsidR="0050446D" w:rsidRDefault="0050446D" w:rsidP="0050446D">
      <w:pPr>
        <w:overflowPunct w:val="0"/>
        <w:autoSpaceDE w:val="0"/>
        <w:autoSpaceDN w:val="0"/>
        <w:adjustRightInd w:val="0"/>
        <w:textAlignment w:val="baseline"/>
        <w:rPr>
          <w:lang w:eastAsia="ko-KR"/>
        </w:rPr>
      </w:pPr>
    </w:p>
    <w:p w14:paraId="49B65811" w14:textId="3CBCE730" w:rsidR="00623A1C" w:rsidRPr="005E4DE0" w:rsidRDefault="00623A1C" w:rsidP="0066486B">
      <w:pPr>
        <w:pStyle w:val="TH"/>
        <w:rPr>
          <w:lang w:eastAsia="ko-KR"/>
        </w:rPr>
      </w:pPr>
      <w:r>
        <w:rPr>
          <w:rFonts w:hint="eastAsia"/>
          <w:lang w:eastAsia="ko-KR"/>
        </w:rPr>
        <w:lastRenderedPageBreak/>
        <w:t>Table 6.1.4-11</w:t>
      </w:r>
      <w:r w:rsidR="007E7FA1">
        <w:rPr>
          <w:lang w:eastAsia="ko-KR"/>
        </w:rPr>
        <w:t>A</w:t>
      </w:r>
      <w:r>
        <w:rPr>
          <w:rFonts w:hint="eastAsia"/>
          <w:lang w:eastAsia="ko-KR"/>
        </w:rPr>
        <w:t xml:space="preserve">: </w:t>
      </w:r>
      <w:r w:rsidR="007E7FA1">
        <w:rPr>
          <w:lang w:eastAsia="ko-KR"/>
        </w:rPr>
        <w:t>Front bumper a</w:t>
      </w:r>
      <w:r w:rsidR="007E7FA1" w:rsidRPr="005E4DE0">
        <w:rPr>
          <w:lang w:eastAsia="ko-KR"/>
        </w:rPr>
        <w:t xml:space="preserve">ntenna </w:t>
      </w:r>
      <w:r w:rsidRPr="005E4DE0">
        <w:rPr>
          <w:lang w:eastAsia="ko-KR"/>
        </w:rPr>
        <w:t xml:space="preserve">element pattern for </w:t>
      </w:r>
      <w:r>
        <w:rPr>
          <w:rFonts w:hint="eastAsia"/>
          <w:lang w:eastAsia="ko-KR"/>
        </w:rPr>
        <w:t xml:space="preserve">vehicle </w:t>
      </w:r>
      <w:r w:rsidRPr="005E4DE0">
        <w:rPr>
          <w:lang w:eastAsia="ko-KR"/>
        </w:rPr>
        <w:t>UE</w:t>
      </w:r>
      <w:r>
        <w:rPr>
          <w:rFonts w:hint="eastAsia"/>
          <w:lang w:eastAsia="ko-KR"/>
        </w:rPr>
        <w:t xml:space="preserve"> in Option 2 for 30 and 63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623A1C" w:rsidRPr="000E2BF3" w14:paraId="5DBC0A58" w14:textId="77777777" w:rsidTr="00442C2A">
        <w:trPr>
          <w:trHeight w:val="77"/>
        </w:trPr>
        <w:tc>
          <w:tcPr>
            <w:tcW w:w="5000" w:type="pct"/>
            <w:gridSpan w:val="2"/>
            <w:shd w:val="clear" w:color="auto" w:fill="D9D9D9"/>
          </w:tcPr>
          <w:p w14:paraId="735D4F67" w14:textId="77777777" w:rsidR="00623A1C" w:rsidRPr="003B408B" w:rsidRDefault="00623A1C" w:rsidP="0066486B">
            <w:pPr>
              <w:pStyle w:val="TAH"/>
              <w:rPr>
                <w:lang w:eastAsia="ko-KR"/>
              </w:rPr>
            </w:pPr>
            <w:r>
              <w:rPr>
                <w:rFonts w:hint="eastAsia"/>
                <w:lang w:eastAsia="ko-KR"/>
              </w:rPr>
              <w:t>Front bumper</w:t>
            </w:r>
          </w:p>
        </w:tc>
      </w:tr>
      <w:tr w:rsidR="00623A1C" w:rsidRPr="000E2BF3" w14:paraId="64A408E6" w14:textId="77777777" w:rsidTr="00442C2A">
        <w:trPr>
          <w:trHeight w:val="437"/>
        </w:trPr>
        <w:tc>
          <w:tcPr>
            <w:tcW w:w="1058" w:type="pct"/>
            <w:shd w:val="clear" w:color="auto" w:fill="FFFFFF"/>
          </w:tcPr>
          <w:p w14:paraId="11E5A96A" w14:textId="77777777" w:rsidR="00623A1C" w:rsidRPr="00336518" w:rsidRDefault="00623A1C" w:rsidP="0080686C">
            <w:pPr>
              <w:pStyle w:val="TAL"/>
              <w:rPr>
                <w:lang w:eastAsia="en-GB"/>
              </w:rPr>
            </w:pPr>
            <w:r w:rsidRPr="00336518">
              <w:rPr>
                <w:lang w:eastAsia="en-GB"/>
              </w:rPr>
              <w:t>Antenna element gain vertical pattern</w:t>
            </w:r>
          </w:p>
        </w:tc>
        <w:tc>
          <w:tcPr>
            <w:tcW w:w="3942" w:type="pct"/>
            <w:shd w:val="clear" w:color="auto" w:fill="auto"/>
          </w:tcPr>
          <w:p w14:paraId="4E0050C3" w14:textId="77777777" w:rsidR="007E7FA1" w:rsidRPr="007E7FA1" w:rsidRDefault="00260B83" w:rsidP="007E7FA1">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7E7FA1" w:rsidRPr="007E7FA1" w14:paraId="726460E1" w14:textId="77777777" w:rsidTr="007E7FA1">
              <w:trPr>
                <w:jc w:val="center"/>
              </w:trPr>
              <w:tc>
                <w:tcPr>
                  <w:tcW w:w="317" w:type="dxa"/>
                  <w:vAlign w:val="center"/>
                </w:tcPr>
                <w:p w14:paraId="7D2733F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k</w:t>
                  </w:r>
                </w:p>
              </w:tc>
              <w:tc>
                <w:tcPr>
                  <w:tcW w:w="767" w:type="dxa"/>
                  <w:vAlign w:val="center"/>
                </w:tcPr>
                <w:p w14:paraId="64024102"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4584CA4F"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125217B6"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7E7FA1" w:rsidRPr="007E7FA1" w14:paraId="71CF2286" w14:textId="77777777" w:rsidTr="007E7FA1">
              <w:trPr>
                <w:jc w:val="center"/>
              </w:trPr>
              <w:tc>
                <w:tcPr>
                  <w:tcW w:w="317" w:type="dxa"/>
                  <w:vAlign w:val="center"/>
                </w:tcPr>
                <w:p w14:paraId="0FE587A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1</w:t>
                  </w:r>
                </w:p>
              </w:tc>
              <w:tc>
                <w:tcPr>
                  <w:tcW w:w="767" w:type="dxa"/>
                  <w:vAlign w:val="center"/>
                </w:tcPr>
                <w:p w14:paraId="7393066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103.4</w:t>
                  </w:r>
                </w:p>
              </w:tc>
              <w:tc>
                <w:tcPr>
                  <w:tcW w:w="767" w:type="dxa"/>
                  <w:vAlign w:val="center"/>
                </w:tcPr>
                <w:p w14:paraId="6A6AC39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1.2756</w:t>
                  </w:r>
                </w:p>
              </w:tc>
              <w:tc>
                <w:tcPr>
                  <w:tcW w:w="827" w:type="dxa"/>
                  <w:vAlign w:val="center"/>
                </w:tcPr>
                <w:p w14:paraId="1CDD533E"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-1.4588</w:t>
                  </w:r>
                </w:p>
              </w:tc>
            </w:tr>
            <w:tr w:rsidR="007E7FA1" w:rsidRPr="007E7FA1" w14:paraId="2D6AE65F" w14:textId="77777777" w:rsidTr="007E7FA1">
              <w:trPr>
                <w:jc w:val="center"/>
              </w:trPr>
              <w:tc>
                <w:tcPr>
                  <w:tcW w:w="317" w:type="dxa"/>
                  <w:vAlign w:val="center"/>
                </w:tcPr>
                <w:p w14:paraId="326C66F1"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2</w:t>
                  </w:r>
                </w:p>
              </w:tc>
              <w:tc>
                <w:tcPr>
                  <w:tcW w:w="767" w:type="dxa"/>
                  <w:vAlign w:val="center"/>
                </w:tcPr>
                <w:p w14:paraId="03B5F39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93.054</w:t>
                  </w:r>
                </w:p>
              </w:tc>
              <w:tc>
                <w:tcPr>
                  <w:tcW w:w="767" w:type="dxa"/>
                  <w:vAlign w:val="center"/>
                </w:tcPr>
                <w:p w14:paraId="764D7DC7"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1.4402</w:t>
                  </w:r>
                </w:p>
              </w:tc>
              <w:tc>
                <w:tcPr>
                  <w:tcW w:w="827" w:type="dxa"/>
                  <w:vAlign w:val="center"/>
                </w:tcPr>
                <w:p w14:paraId="15DF2A6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1.6919</w:t>
                  </w:r>
                </w:p>
              </w:tc>
            </w:tr>
            <w:tr w:rsidR="007E7FA1" w:rsidRPr="007E7FA1" w14:paraId="6423913A" w14:textId="77777777" w:rsidTr="007E7FA1">
              <w:trPr>
                <w:jc w:val="center"/>
              </w:trPr>
              <w:tc>
                <w:tcPr>
                  <w:tcW w:w="317" w:type="dxa"/>
                  <w:vAlign w:val="center"/>
                </w:tcPr>
                <w:p w14:paraId="7914976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3</w:t>
                  </w:r>
                </w:p>
              </w:tc>
              <w:tc>
                <w:tcPr>
                  <w:tcW w:w="767" w:type="dxa"/>
                  <w:vAlign w:val="center"/>
                </w:tcPr>
                <w:p w14:paraId="260098BE"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1.2433</w:t>
                  </w:r>
                </w:p>
              </w:tc>
              <w:tc>
                <w:tcPr>
                  <w:tcW w:w="767" w:type="dxa"/>
                  <w:vAlign w:val="center"/>
                </w:tcPr>
                <w:p w14:paraId="7FF07A86"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16.391</w:t>
                  </w:r>
                </w:p>
              </w:tc>
              <w:tc>
                <w:tcPr>
                  <w:tcW w:w="827" w:type="dxa"/>
                  <w:vAlign w:val="center"/>
                </w:tcPr>
                <w:p w14:paraId="47996E26"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-0.2701</w:t>
                  </w:r>
                </w:p>
              </w:tc>
            </w:tr>
          </w:tbl>
          <w:p w14:paraId="43874DB7" w14:textId="77777777" w:rsidR="007E7FA1" w:rsidRPr="007E7FA1" w:rsidRDefault="00260B83" w:rsidP="007E7FA1">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7E7FA1" w:rsidRPr="007E7FA1" w14:paraId="2435E17D" w14:textId="77777777" w:rsidTr="007E7FA1">
              <w:trPr>
                <w:jc w:val="center"/>
              </w:trPr>
              <w:tc>
                <w:tcPr>
                  <w:tcW w:w="317" w:type="dxa"/>
                  <w:vAlign w:val="center"/>
                </w:tcPr>
                <w:p w14:paraId="38BD31A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k</w:t>
                  </w:r>
                </w:p>
              </w:tc>
              <w:tc>
                <w:tcPr>
                  <w:tcW w:w="767" w:type="dxa"/>
                  <w:vAlign w:val="center"/>
                </w:tcPr>
                <w:p w14:paraId="4D27D5FF"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0C498629"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7BAC834B"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7E7FA1" w:rsidRPr="007E7FA1" w14:paraId="4082688F" w14:textId="77777777" w:rsidTr="007E7FA1">
              <w:trPr>
                <w:jc w:val="center"/>
              </w:trPr>
              <w:tc>
                <w:tcPr>
                  <w:tcW w:w="317" w:type="dxa"/>
                  <w:vAlign w:val="center"/>
                </w:tcPr>
                <w:p w14:paraId="42183B06"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1</w:t>
                  </w:r>
                </w:p>
              </w:tc>
              <w:tc>
                <w:tcPr>
                  <w:tcW w:w="767" w:type="dxa"/>
                  <w:vAlign w:val="center"/>
                </w:tcPr>
                <w:p w14:paraId="369D1B04"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97.485</w:t>
                  </w:r>
                </w:p>
              </w:tc>
              <w:tc>
                <w:tcPr>
                  <w:tcW w:w="767" w:type="dxa"/>
                  <w:vAlign w:val="center"/>
                </w:tcPr>
                <w:p w14:paraId="4422270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1.2777</w:t>
                  </w:r>
                </w:p>
              </w:tc>
              <w:tc>
                <w:tcPr>
                  <w:tcW w:w="827" w:type="dxa"/>
                  <w:vAlign w:val="center"/>
                </w:tcPr>
                <w:p w14:paraId="6D3FB7F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-1.5428</w:t>
                  </w:r>
                </w:p>
              </w:tc>
            </w:tr>
            <w:tr w:rsidR="007E7FA1" w:rsidRPr="007E7FA1" w14:paraId="780BB9EA" w14:textId="77777777" w:rsidTr="007E7FA1">
              <w:trPr>
                <w:jc w:val="center"/>
              </w:trPr>
              <w:tc>
                <w:tcPr>
                  <w:tcW w:w="317" w:type="dxa"/>
                  <w:vAlign w:val="center"/>
                </w:tcPr>
                <w:p w14:paraId="65F2155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2</w:t>
                  </w:r>
                </w:p>
              </w:tc>
              <w:tc>
                <w:tcPr>
                  <w:tcW w:w="767" w:type="dxa"/>
                  <w:vAlign w:val="center"/>
                </w:tcPr>
                <w:p w14:paraId="1329407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88.914</w:t>
                  </w:r>
                </w:p>
              </w:tc>
              <w:tc>
                <w:tcPr>
                  <w:tcW w:w="767" w:type="dxa"/>
                  <w:vAlign w:val="center"/>
                </w:tcPr>
                <w:p w14:paraId="309BB06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1.4458</w:t>
                  </w:r>
                </w:p>
              </w:tc>
              <w:tc>
                <w:tcPr>
                  <w:tcW w:w="827" w:type="dxa"/>
                  <w:vAlign w:val="center"/>
                </w:tcPr>
                <w:p w14:paraId="5FCA898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1.5626</w:t>
                  </w:r>
                </w:p>
              </w:tc>
            </w:tr>
            <w:tr w:rsidR="007E7FA1" w:rsidRPr="007E7FA1" w14:paraId="79AD7F60" w14:textId="77777777" w:rsidTr="007E7FA1">
              <w:trPr>
                <w:jc w:val="center"/>
              </w:trPr>
              <w:tc>
                <w:tcPr>
                  <w:tcW w:w="317" w:type="dxa"/>
                  <w:vAlign w:val="center"/>
                </w:tcPr>
                <w:p w14:paraId="74E84216"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3</w:t>
                  </w:r>
                </w:p>
              </w:tc>
              <w:tc>
                <w:tcPr>
                  <w:tcW w:w="767" w:type="dxa"/>
                  <w:vAlign w:val="center"/>
                </w:tcPr>
                <w:p w14:paraId="0D3C3E6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1.6315</w:t>
                  </w:r>
                </w:p>
              </w:tc>
              <w:tc>
                <w:tcPr>
                  <w:tcW w:w="767" w:type="dxa"/>
                  <w:vAlign w:val="center"/>
                </w:tcPr>
                <w:p w14:paraId="5B32CB5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6.6824</w:t>
                  </w:r>
                </w:p>
              </w:tc>
              <w:tc>
                <w:tcPr>
                  <w:tcW w:w="827" w:type="dxa"/>
                  <w:vAlign w:val="center"/>
                </w:tcPr>
                <w:p w14:paraId="46B06F6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-1.4228</w:t>
                  </w:r>
                </w:p>
              </w:tc>
            </w:tr>
          </w:tbl>
          <w:p w14:paraId="32A0FA03" w14:textId="4AA2BB8B" w:rsidR="00623A1C" w:rsidRPr="003B408B" w:rsidRDefault="00623A1C" w:rsidP="0080686C">
            <w:pPr>
              <w:pStyle w:val="TAL"/>
              <w:rPr>
                <w:rFonts w:eastAsiaTheme="minorEastAsia"/>
                <w:lang w:eastAsia="ko-KR"/>
              </w:rPr>
            </w:pPr>
          </w:p>
        </w:tc>
      </w:tr>
      <w:tr w:rsidR="00623A1C" w:rsidRPr="000E2BF3" w14:paraId="6211AAA2" w14:textId="77777777" w:rsidTr="00442C2A">
        <w:trPr>
          <w:trHeight w:val="405"/>
        </w:trPr>
        <w:tc>
          <w:tcPr>
            <w:tcW w:w="1058" w:type="pct"/>
            <w:shd w:val="clear" w:color="auto" w:fill="FFFFFF"/>
          </w:tcPr>
          <w:p w14:paraId="03F64829" w14:textId="77777777" w:rsidR="00623A1C" w:rsidRPr="00336518" w:rsidRDefault="00623A1C" w:rsidP="0080686C">
            <w:pPr>
              <w:pStyle w:val="TAL"/>
              <w:rPr>
                <w:lang w:eastAsia="en-GB"/>
              </w:rPr>
            </w:pPr>
            <w:r w:rsidRPr="00336518">
              <w:rPr>
                <w:lang w:eastAsia="en-GB"/>
              </w:rPr>
              <w:t>Antenna element gain horizontal pattern</w:t>
            </w:r>
          </w:p>
        </w:tc>
        <w:tc>
          <w:tcPr>
            <w:tcW w:w="3942" w:type="pct"/>
            <w:shd w:val="clear" w:color="auto" w:fill="auto"/>
          </w:tcPr>
          <w:p w14:paraId="0111397E" w14:textId="77777777" w:rsidR="007E7FA1" w:rsidRPr="007E7FA1" w:rsidRDefault="00260B83" w:rsidP="007E7FA1">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7E7FA1" w:rsidRPr="007E7FA1" w14:paraId="3A466F00" w14:textId="77777777" w:rsidTr="007E7FA1">
              <w:trPr>
                <w:jc w:val="center"/>
              </w:trPr>
              <w:tc>
                <w:tcPr>
                  <w:tcW w:w="317" w:type="dxa"/>
                  <w:vAlign w:val="center"/>
                </w:tcPr>
                <w:p w14:paraId="0CD745D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k</w:t>
                  </w:r>
                </w:p>
              </w:tc>
              <w:tc>
                <w:tcPr>
                  <w:tcW w:w="827" w:type="dxa"/>
                  <w:vAlign w:val="center"/>
                </w:tcPr>
                <w:p w14:paraId="399EB28E"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1834BD14"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7E7FA1" w:rsidRPr="007E7FA1" w14:paraId="50E6DCA5" w14:textId="77777777" w:rsidTr="007E7FA1">
              <w:trPr>
                <w:jc w:val="center"/>
              </w:trPr>
              <w:tc>
                <w:tcPr>
                  <w:tcW w:w="317" w:type="dxa"/>
                  <w:vAlign w:val="center"/>
                </w:tcPr>
                <w:p w14:paraId="3B1D1876"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0</w:t>
                  </w:r>
                </w:p>
              </w:tc>
              <w:tc>
                <w:tcPr>
                  <w:tcW w:w="827" w:type="dxa"/>
                  <w:vAlign w:val="center"/>
                </w:tcPr>
                <w:p w14:paraId="664028F4" w14:textId="77777777" w:rsidR="007E7FA1" w:rsidRPr="007E7FA1" w:rsidRDefault="007E7FA1" w:rsidP="007E7FA1">
                  <w:pPr>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-14.712</w:t>
                  </w:r>
                </w:p>
              </w:tc>
              <w:tc>
                <w:tcPr>
                  <w:tcW w:w="827" w:type="dxa"/>
                  <w:vAlign w:val="center"/>
                </w:tcPr>
                <w:p w14:paraId="466FFA6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w:t>
                  </w:r>
                </w:p>
              </w:tc>
            </w:tr>
            <w:tr w:rsidR="007E7FA1" w:rsidRPr="007E7FA1" w14:paraId="4E0378F5" w14:textId="77777777" w:rsidTr="007E7FA1">
              <w:trPr>
                <w:jc w:val="center"/>
              </w:trPr>
              <w:tc>
                <w:tcPr>
                  <w:tcW w:w="317" w:type="dxa"/>
                  <w:vAlign w:val="center"/>
                </w:tcPr>
                <w:p w14:paraId="43AB96D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1</w:t>
                  </w:r>
                </w:p>
              </w:tc>
              <w:tc>
                <w:tcPr>
                  <w:tcW w:w="827" w:type="dxa"/>
                  <w:vAlign w:val="center"/>
                </w:tcPr>
                <w:p w14:paraId="28C7457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-0.814</w:t>
                  </w:r>
                </w:p>
              </w:tc>
              <w:tc>
                <w:tcPr>
                  <w:tcW w:w="827" w:type="dxa"/>
                  <w:vAlign w:val="center"/>
                </w:tcPr>
                <w:p w14:paraId="7FC1EF3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-0.0126</w:t>
                  </w:r>
                </w:p>
              </w:tc>
            </w:tr>
            <w:tr w:rsidR="007E7FA1" w:rsidRPr="007E7FA1" w14:paraId="0E522CDF" w14:textId="77777777" w:rsidTr="007E7FA1">
              <w:trPr>
                <w:jc w:val="center"/>
              </w:trPr>
              <w:tc>
                <w:tcPr>
                  <w:tcW w:w="317" w:type="dxa"/>
                  <w:vAlign w:val="center"/>
                </w:tcPr>
                <w:p w14:paraId="764436A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2</w:t>
                  </w:r>
                </w:p>
              </w:tc>
              <w:tc>
                <w:tcPr>
                  <w:tcW w:w="827" w:type="dxa"/>
                  <w:vAlign w:val="center"/>
                </w:tcPr>
                <w:p w14:paraId="31F0A059"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4.5025</w:t>
                  </w:r>
                </w:p>
              </w:tc>
              <w:tc>
                <w:tcPr>
                  <w:tcW w:w="827" w:type="dxa"/>
                  <w:vAlign w:val="center"/>
                </w:tcPr>
                <w:p w14:paraId="7744327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-0.4615</w:t>
                  </w:r>
                </w:p>
              </w:tc>
            </w:tr>
            <w:tr w:rsidR="007E7FA1" w:rsidRPr="007E7FA1" w14:paraId="24CBAAB3" w14:textId="77777777" w:rsidTr="007E7FA1">
              <w:trPr>
                <w:jc w:val="center"/>
              </w:trPr>
              <w:tc>
                <w:tcPr>
                  <w:tcW w:w="317" w:type="dxa"/>
                  <w:vAlign w:val="center"/>
                </w:tcPr>
                <w:p w14:paraId="01902ED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3</w:t>
                  </w:r>
                </w:p>
              </w:tc>
              <w:tc>
                <w:tcPr>
                  <w:tcW w:w="827" w:type="dxa"/>
                  <w:vAlign w:val="center"/>
                </w:tcPr>
                <w:p w14:paraId="1362DBE9"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0.6572</w:t>
                  </w:r>
                </w:p>
              </w:tc>
              <w:tc>
                <w:tcPr>
                  <w:tcW w:w="827" w:type="dxa"/>
                  <w:vAlign w:val="center"/>
                </w:tcPr>
                <w:p w14:paraId="529B2447"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-0.0404</w:t>
                  </w:r>
                </w:p>
              </w:tc>
            </w:tr>
            <w:tr w:rsidR="007E7FA1" w:rsidRPr="007E7FA1" w14:paraId="2EE1A2C9" w14:textId="77777777" w:rsidTr="007E7FA1">
              <w:trPr>
                <w:jc w:val="center"/>
              </w:trPr>
              <w:tc>
                <w:tcPr>
                  <w:tcW w:w="317" w:type="dxa"/>
                  <w:vAlign w:val="center"/>
                </w:tcPr>
                <w:p w14:paraId="34604A3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4</w:t>
                  </w:r>
                </w:p>
              </w:tc>
              <w:tc>
                <w:tcPr>
                  <w:tcW w:w="827" w:type="dxa"/>
                  <w:vAlign w:val="center"/>
                </w:tcPr>
                <w:p w14:paraId="6D0C6B8F"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0.3252</w:t>
                  </w:r>
                </w:p>
              </w:tc>
              <w:tc>
                <w:tcPr>
                  <w:tcW w:w="827" w:type="dxa"/>
                  <w:vAlign w:val="center"/>
                </w:tcPr>
                <w:p w14:paraId="10873AA6"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0.5985</w:t>
                  </w:r>
                </w:p>
              </w:tc>
            </w:tr>
            <w:tr w:rsidR="007E7FA1" w:rsidRPr="007E7FA1" w14:paraId="041E7839" w14:textId="77777777" w:rsidTr="007E7FA1">
              <w:trPr>
                <w:jc w:val="center"/>
              </w:trPr>
              <w:tc>
                <w:tcPr>
                  <w:tcW w:w="317" w:type="dxa"/>
                  <w:vAlign w:val="center"/>
                </w:tcPr>
                <w:p w14:paraId="212EC081"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5</w:t>
                  </w:r>
                </w:p>
              </w:tc>
              <w:tc>
                <w:tcPr>
                  <w:tcW w:w="827" w:type="dxa"/>
                  <w:vAlign w:val="center"/>
                </w:tcPr>
                <w:p w14:paraId="199BD348"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-2.0187</w:t>
                  </w:r>
                </w:p>
              </w:tc>
              <w:tc>
                <w:tcPr>
                  <w:tcW w:w="827" w:type="dxa"/>
                  <w:vAlign w:val="center"/>
                </w:tcPr>
                <w:p w14:paraId="0A053066"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0.0372</w:t>
                  </w:r>
                </w:p>
              </w:tc>
            </w:tr>
            <w:tr w:rsidR="007E7FA1" w:rsidRPr="007E7FA1" w14:paraId="59D8DF4B" w14:textId="77777777" w:rsidTr="007E7FA1">
              <w:trPr>
                <w:jc w:val="center"/>
              </w:trPr>
              <w:tc>
                <w:tcPr>
                  <w:tcW w:w="317" w:type="dxa"/>
                  <w:vAlign w:val="center"/>
                </w:tcPr>
                <w:p w14:paraId="1FF6DAE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6</w:t>
                  </w:r>
                </w:p>
              </w:tc>
              <w:tc>
                <w:tcPr>
                  <w:tcW w:w="827" w:type="dxa"/>
                  <w:vAlign w:val="center"/>
                </w:tcPr>
                <w:p w14:paraId="5C38B299"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-1.6555</w:t>
                  </w:r>
                </w:p>
              </w:tc>
              <w:tc>
                <w:tcPr>
                  <w:tcW w:w="827" w:type="dxa"/>
                  <w:vAlign w:val="center"/>
                </w:tcPr>
                <w:p w14:paraId="062879E4"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0.2589</w:t>
                  </w:r>
                </w:p>
              </w:tc>
            </w:tr>
            <w:tr w:rsidR="007E7FA1" w:rsidRPr="007E7FA1" w14:paraId="3CA6AE4A" w14:textId="77777777" w:rsidTr="007E7FA1">
              <w:trPr>
                <w:jc w:val="center"/>
              </w:trPr>
              <w:tc>
                <w:tcPr>
                  <w:tcW w:w="317" w:type="dxa"/>
                  <w:vAlign w:val="center"/>
                </w:tcPr>
                <w:p w14:paraId="6FFB145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7</w:t>
                  </w:r>
                </w:p>
              </w:tc>
              <w:tc>
                <w:tcPr>
                  <w:tcW w:w="827" w:type="dxa"/>
                  <w:vAlign w:val="center"/>
                </w:tcPr>
                <w:p w14:paraId="0E4739A0"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-0.843</w:t>
                  </w:r>
                </w:p>
              </w:tc>
              <w:tc>
                <w:tcPr>
                  <w:tcW w:w="827" w:type="dxa"/>
                  <w:vAlign w:val="center"/>
                </w:tcPr>
                <w:p w14:paraId="5D7A6CA4"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0.6858</w:t>
                  </w:r>
                </w:p>
              </w:tc>
            </w:tr>
            <w:tr w:rsidR="007E7FA1" w:rsidRPr="007E7FA1" w14:paraId="4C455B1D" w14:textId="77777777" w:rsidTr="007E7FA1">
              <w:trPr>
                <w:jc w:val="center"/>
              </w:trPr>
              <w:tc>
                <w:tcPr>
                  <w:tcW w:w="317" w:type="dxa"/>
                  <w:vAlign w:val="center"/>
                </w:tcPr>
                <w:p w14:paraId="6179172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8</w:t>
                  </w:r>
                </w:p>
              </w:tc>
              <w:tc>
                <w:tcPr>
                  <w:tcW w:w="827" w:type="dxa"/>
                  <w:vAlign w:val="center"/>
                </w:tcPr>
                <w:p w14:paraId="7D7973C6"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-0.2954</w:t>
                  </w:r>
                </w:p>
              </w:tc>
              <w:tc>
                <w:tcPr>
                  <w:tcW w:w="827" w:type="dxa"/>
                  <w:vAlign w:val="center"/>
                </w:tcPr>
                <w:p w14:paraId="375B7FDF"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-0.2211</w:t>
                  </w:r>
                </w:p>
              </w:tc>
            </w:tr>
          </w:tbl>
          <w:p w14:paraId="1A3AEFE4" w14:textId="552920FF" w:rsidR="00623A1C" w:rsidRPr="00336518" w:rsidRDefault="00623A1C" w:rsidP="0080686C">
            <w:pPr>
              <w:pStyle w:val="TAL"/>
              <w:rPr>
                <w:lang w:eastAsia="en-GB"/>
              </w:rPr>
            </w:pPr>
          </w:p>
        </w:tc>
      </w:tr>
      <w:tr w:rsidR="00623A1C" w:rsidRPr="000E2BF3" w14:paraId="38CCC014" w14:textId="77777777" w:rsidTr="00442C2A">
        <w:trPr>
          <w:trHeight w:val="269"/>
        </w:trPr>
        <w:tc>
          <w:tcPr>
            <w:tcW w:w="1058" w:type="pct"/>
            <w:shd w:val="clear" w:color="auto" w:fill="FFFFFF"/>
          </w:tcPr>
          <w:p w14:paraId="5ACBFA84" w14:textId="77777777" w:rsidR="00623A1C" w:rsidRPr="00336518" w:rsidRDefault="00623A1C" w:rsidP="0080686C">
            <w:pPr>
              <w:pStyle w:val="TAL"/>
              <w:rPr>
                <w:lang w:eastAsia="en-GB"/>
              </w:rPr>
            </w:pPr>
            <w:r w:rsidRPr="00336518">
              <w:rPr>
                <w:lang w:eastAsia="en-GB"/>
              </w:rPr>
              <w:t xml:space="preserve">Pattern combining method for 3D </w:t>
            </w:r>
          </w:p>
        </w:tc>
        <w:tc>
          <w:tcPr>
            <w:tcW w:w="3942" w:type="pct"/>
            <w:shd w:val="clear" w:color="auto" w:fill="auto"/>
          </w:tcPr>
          <w:p w14:paraId="5E5688D8" w14:textId="43BB0CB3" w:rsidR="00623A1C" w:rsidRPr="007E7FA1" w:rsidRDefault="007E7FA1" w:rsidP="007E7FA1">
            <w:pPr>
              <w:pStyle w:val="TAL"/>
              <w:rPr>
                <w:rFonts w:eastAsiaTheme="minorEastAsia"/>
                <w:lang w:eastAsia="ko-KR"/>
              </w:rPr>
            </w:pPr>
            <w:r>
              <w:rPr>
                <w:noProof/>
                <w:lang w:val="en-US"/>
              </w:rPr>
              <w:t xml:space="preserve">Same method as in </w:t>
            </w:r>
            <w:r w:rsidRPr="00E57B01">
              <w:rPr>
                <w:noProof/>
                <w:lang w:val="en-US"/>
              </w:rPr>
              <w:t>Table 6.1.4-10</w:t>
            </w:r>
            <w:r>
              <w:rPr>
                <w:noProof/>
                <w:lang w:val="en-US"/>
              </w:rPr>
              <w:t>A.</w:t>
            </w:r>
          </w:p>
        </w:tc>
      </w:tr>
      <w:tr w:rsidR="00623A1C" w:rsidRPr="000E2BF3" w14:paraId="1AEBEB1E" w14:textId="77777777" w:rsidTr="00442C2A">
        <w:trPr>
          <w:trHeight w:val="58"/>
        </w:trPr>
        <w:tc>
          <w:tcPr>
            <w:tcW w:w="1058" w:type="pct"/>
            <w:shd w:val="clear" w:color="auto" w:fill="FFFFFF"/>
          </w:tcPr>
          <w:p w14:paraId="21F1918A" w14:textId="77777777" w:rsidR="00623A1C" w:rsidRPr="00336518" w:rsidRDefault="00623A1C" w:rsidP="0080686C">
            <w:pPr>
              <w:pStyle w:val="TAL"/>
              <w:rPr>
                <w:lang w:eastAsia="en-GB"/>
              </w:rPr>
            </w:pPr>
            <w:r w:rsidRPr="00336518">
              <w:rPr>
                <w:lang w:eastAsia="en-GB"/>
              </w:rPr>
              <w:t>Max direct. gain of the antenna element</w:t>
            </w:r>
          </w:p>
        </w:tc>
        <w:tc>
          <w:tcPr>
            <w:tcW w:w="3942" w:type="pct"/>
            <w:shd w:val="clear" w:color="auto" w:fill="auto"/>
          </w:tcPr>
          <w:p w14:paraId="4B691F8B" w14:textId="4DA2BD29" w:rsidR="00623A1C" w:rsidRPr="003B408B" w:rsidRDefault="00623A1C" w:rsidP="0080686C">
            <w:pPr>
              <w:pStyle w:val="TAL"/>
              <w:rPr>
                <w:rFonts w:eastAsiaTheme="minorEastAsia"/>
                <w:lang w:eastAsia="ko-KR"/>
              </w:rPr>
            </w:pPr>
            <w:r>
              <w:rPr>
                <w:rFonts w:eastAsiaTheme="minorEastAsia" w:hint="eastAsia"/>
                <w:lang w:eastAsia="ko-KR"/>
              </w:rPr>
              <w:t>16.6</w:t>
            </w:r>
            <w:r w:rsidRPr="00D01E0F">
              <w:rPr>
                <w:lang w:eastAsia="en-GB"/>
              </w:rPr>
              <w:t xml:space="preserve"> dBi</w:t>
            </w:r>
          </w:p>
        </w:tc>
      </w:tr>
    </w:tbl>
    <w:p w14:paraId="16F0832E" w14:textId="27C6B945" w:rsidR="0080686C" w:rsidRDefault="0080686C" w:rsidP="00A52C23"/>
    <w:p w14:paraId="0DBE671C" w14:textId="751E79A6" w:rsidR="007E7FA1" w:rsidRDefault="007E7FA1">
      <w:pPr>
        <w:pStyle w:val="TH"/>
      </w:pPr>
      <w:r w:rsidRPr="007E7FA1">
        <w:rPr>
          <w:rFonts w:hint="eastAsia"/>
          <w:lang w:eastAsia="ko-KR"/>
        </w:rPr>
        <w:lastRenderedPageBreak/>
        <w:t>Table 6.1.4-11</w:t>
      </w:r>
      <w:r>
        <w:rPr>
          <w:lang w:eastAsia="ko-KR"/>
        </w:rPr>
        <w:t>B</w:t>
      </w:r>
      <w:r w:rsidRPr="007E7FA1">
        <w:rPr>
          <w:rFonts w:hint="eastAsia"/>
          <w:lang w:eastAsia="ko-KR"/>
        </w:rPr>
        <w:t xml:space="preserve">: </w:t>
      </w:r>
      <w:r w:rsidRPr="007E7FA1">
        <w:rPr>
          <w:lang w:eastAsia="ko-KR"/>
        </w:rPr>
        <w:t xml:space="preserve">Front rooftop antenna element pattern for </w:t>
      </w:r>
      <w:r w:rsidRPr="007E7FA1">
        <w:rPr>
          <w:rFonts w:hint="eastAsia"/>
          <w:lang w:eastAsia="ko-KR"/>
        </w:rPr>
        <w:t xml:space="preserve">vehicle </w:t>
      </w:r>
      <w:r w:rsidRPr="007E7FA1">
        <w:rPr>
          <w:lang w:eastAsia="ko-KR"/>
        </w:rPr>
        <w:t>UE</w:t>
      </w:r>
      <w:r w:rsidRPr="007E7FA1">
        <w:rPr>
          <w:rFonts w:hint="eastAsia"/>
          <w:lang w:eastAsia="ko-KR"/>
        </w:rPr>
        <w:t xml:space="preserve"> in Option 2 for 30 and 63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623A1C" w:rsidRPr="002F4A0C" w14:paraId="26973279"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A7ACA5" w14:textId="77777777" w:rsidR="00623A1C" w:rsidRPr="003B408B" w:rsidRDefault="00623A1C" w:rsidP="0080686C">
            <w:pPr>
              <w:pStyle w:val="TAH"/>
              <w:rPr>
                <w:lang w:eastAsia="ko-KR"/>
              </w:rPr>
            </w:pPr>
            <w:r w:rsidRPr="003B408B">
              <w:rPr>
                <w:rFonts w:hint="eastAsia"/>
                <w:lang w:eastAsia="ko-KR"/>
              </w:rPr>
              <w:t>F</w:t>
            </w:r>
            <w:r>
              <w:rPr>
                <w:rFonts w:hint="eastAsia"/>
                <w:lang w:eastAsia="ko-KR"/>
              </w:rPr>
              <w:t>ront rooftop</w:t>
            </w:r>
          </w:p>
        </w:tc>
      </w:tr>
      <w:tr w:rsidR="00623A1C" w:rsidRPr="003B408B" w14:paraId="7451D862"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1782174" w14:textId="77777777" w:rsidR="00623A1C" w:rsidRPr="00336518" w:rsidRDefault="00623A1C" w:rsidP="0080686C">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B0F256C" w14:textId="77777777" w:rsidR="007E7FA1" w:rsidRPr="007E7FA1" w:rsidRDefault="00260B83" w:rsidP="007E7FA1">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7E7FA1" w:rsidRPr="007E7FA1" w14:paraId="0B042A8F" w14:textId="77777777" w:rsidTr="007E7FA1">
              <w:trPr>
                <w:jc w:val="center"/>
              </w:trPr>
              <w:tc>
                <w:tcPr>
                  <w:tcW w:w="317" w:type="dxa"/>
                  <w:vAlign w:val="center"/>
                </w:tcPr>
                <w:p w14:paraId="4F1B694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k</w:t>
                  </w:r>
                </w:p>
              </w:tc>
              <w:tc>
                <w:tcPr>
                  <w:tcW w:w="767" w:type="dxa"/>
                  <w:vAlign w:val="center"/>
                </w:tcPr>
                <w:p w14:paraId="69A3198A"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3117C549"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77F8488C"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7E7FA1" w:rsidRPr="007E7FA1" w14:paraId="4D6324D4" w14:textId="77777777" w:rsidTr="007E7FA1">
              <w:trPr>
                <w:jc w:val="center"/>
              </w:trPr>
              <w:tc>
                <w:tcPr>
                  <w:tcW w:w="317" w:type="dxa"/>
                  <w:vAlign w:val="center"/>
                </w:tcPr>
                <w:p w14:paraId="39E161A1"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1</w:t>
                  </w:r>
                </w:p>
              </w:tc>
              <w:tc>
                <w:tcPr>
                  <w:tcW w:w="767" w:type="dxa"/>
                  <w:vAlign w:val="center"/>
                </w:tcPr>
                <w:p w14:paraId="166B216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53.19</w:t>
                  </w:r>
                </w:p>
              </w:tc>
              <w:tc>
                <w:tcPr>
                  <w:tcW w:w="767" w:type="dxa"/>
                  <w:vAlign w:val="center"/>
                </w:tcPr>
                <w:p w14:paraId="26EC291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1.0466</w:t>
                  </w:r>
                </w:p>
              </w:tc>
              <w:tc>
                <w:tcPr>
                  <w:tcW w:w="827" w:type="dxa"/>
                  <w:vAlign w:val="center"/>
                </w:tcPr>
                <w:p w14:paraId="4CF0CFD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-0.9824</w:t>
                  </w:r>
                </w:p>
              </w:tc>
            </w:tr>
            <w:tr w:rsidR="007E7FA1" w:rsidRPr="007E7FA1" w14:paraId="7251B73F" w14:textId="77777777" w:rsidTr="007E7FA1">
              <w:trPr>
                <w:jc w:val="center"/>
              </w:trPr>
              <w:tc>
                <w:tcPr>
                  <w:tcW w:w="317" w:type="dxa"/>
                  <w:vAlign w:val="center"/>
                </w:tcPr>
                <w:p w14:paraId="6F88C72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2</w:t>
                  </w:r>
                </w:p>
              </w:tc>
              <w:tc>
                <w:tcPr>
                  <w:tcW w:w="767" w:type="dxa"/>
                  <w:vAlign w:val="center"/>
                </w:tcPr>
                <w:p w14:paraId="6D4D4A2E"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171.45</w:t>
                  </w:r>
                </w:p>
              </w:tc>
              <w:tc>
                <w:tcPr>
                  <w:tcW w:w="767" w:type="dxa"/>
                  <w:vAlign w:val="center"/>
                </w:tcPr>
                <w:p w14:paraId="4923C244"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2.3513</w:t>
                  </w:r>
                </w:p>
              </w:tc>
              <w:tc>
                <w:tcPr>
                  <w:tcW w:w="827" w:type="dxa"/>
                  <w:vAlign w:val="center"/>
                </w:tcPr>
                <w:p w14:paraId="7BE098C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2.2593</w:t>
                  </w:r>
                </w:p>
              </w:tc>
            </w:tr>
            <w:tr w:rsidR="007E7FA1" w:rsidRPr="007E7FA1" w14:paraId="23D6E3CE" w14:textId="77777777" w:rsidTr="007E7FA1">
              <w:trPr>
                <w:jc w:val="center"/>
              </w:trPr>
              <w:tc>
                <w:tcPr>
                  <w:tcW w:w="317" w:type="dxa"/>
                  <w:vAlign w:val="center"/>
                </w:tcPr>
                <w:p w14:paraId="43EFEB7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3</w:t>
                  </w:r>
                </w:p>
              </w:tc>
              <w:tc>
                <w:tcPr>
                  <w:tcW w:w="767" w:type="dxa"/>
                  <w:vAlign w:val="center"/>
                </w:tcPr>
                <w:p w14:paraId="662A012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154.83</w:t>
                  </w:r>
                </w:p>
              </w:tc>
              <w:tc>
                <w:tcPr>
                  <w:tcW w:w="767" w:type="dxa"/>
                  <w:vAlign w:val="center"/>
                </w:tcPr>
                <w:p w14:paraId="747A76A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2.4609</w:t>
                  </w:r>
                </w:p>
              </w:tc>
              <w:tc>
                <w:tcPr>
                  <w:tcW w:w="827" w:type="dxa"/>
                  <w:vAlign w:val="center"/>
                </w:tcPr>
                <w:p w14:paraId="1927B852"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-0.8176</w:t>
                  </w:r>
                </w:p>
              </w:tc>
            </w:tr>
            <w:tr w:rsidR="007E7FA1" w:rsidRPr="007E7FA1" w14:paraId="659408CE" w14:textId="77777777" w:rsidTr="007E7FA1">
              <w:trPr>
                <w:jc w:val="center"/>
              </w:trPr>
              <w:tc>
                <w:tcPr>
                  <w:tcW w:w="317" w:type="dxa"/>
                  <w:vAlign w:val="center"/>
                </w:tcPr>
                <w:p w14:paraId="05EE0A4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4</w:t>
                  </w:r>
                </w:p>
              </w:tc>
              <w:tc>
                <w:tcPr>
                  <w:tcW w:w="767" w:type="dxa"/>
                  <w:vAlign w:val="center"/>
                </w:tcPr>
                <w:p w14:paraId="180D720E"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2.166</w:t>
                  </w:r>
                </w:p>
              </w:tc>
              <w:tc>
                <w:tcPr>
                  <w:tcW w:w="767" w:type="dxa"/>
                  <w:vAlign w:val="center"/>
                </w:tcPr>
                <w:p w14:paraId="56DD4D44"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6.2024</w:t>
                  </w:r>
                </w:p>
              </w:tc>
              <w:tc>
                <w:tcPr>
                  <w:tcW w:w="827" w:type="dxa"/>
                  <w:vAlign w:val="center"/>
                </w:tcPr>
                <w:p w14:paraId="02E9FCC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0.5122</w:t>
                  </w:r>
                </w:p>
              </w:tc>
            </w:tr>
            <w:tr w:rsidR="007E7FA1" w:rsidRPr="007E7FA1" w14:paraId="50473AEE" w14:textId="77777777" w:rsidTr="007E7FA1">
              <w:trPr>
                <w:jc w:val="center"/>
              </w:trPr>
              <w:tc>
                <w:tcPr>
                  <w:tcW w:w="317" w:type="dxa"/>
                  <w:vAlign w:val="center"/>
                </w:tcPr>
                <w:p w14:paraId="7B22B9D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5</w:t>
                  </w:r>
                </w:p>
              </w:tc>
              <w:tc>
                <w:tcPr>
                  <w:tcW w:w="767" w:type="dxa"/>
                  <w:vAlign w:val="center"/>
                </w:tcPr>
                <w:p w14:paraId="7E40CA11"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1.2277</w:t>
                  </w:r>
                </w:p>
              </w:tc>
              <w:tc>
                <w:tcPr>
                  <w:tcW w:w="767" w:type="dxa"/>
                  <w:vAlign w:val="center"/>
                </w:tcPr>
                <w:p w14:paraId="1694E158"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9.599</w:t>
                  </w:r>
                </w:p>
              </w:tc>
              <w:tc>
                <w:tcPr>
                  <w:tcW w:w="827" w:type="dxa"/>
                  <w:vAlign w:val="center"/>
                </w:tcPr>
                <w:p w14:paraId="6895A77C"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0.5604</w:t>
                  </w:r>
                </w:p>
              </w:tc>
            </w:tr>
            <w:tr w:rsidR="007E7FA1" w:rsidRPr="007E7FA1" w14:paraId="59A4E1E5" w14:textId="77777777" w:rsidTr="007E7FA1">
              <w:trPr>
                <w:jc w:val="center"/>
              </w:trPr>
              <w:tc>
                <w:tcPr>
                  <w:tcW w:w="317" w:type="dxa"/>
                  <w:vAlign w:val="center"/>
                </w:tcPr>
                <w:p w14:paraId="57AC921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6</w:t>
                  </w:r>
                </w:p>
              </w:tc>
              <w:tc>
                <w:tcPr>
                  <w:tcW w:w="767" w:type="dxa"/>
                  <w:vAlign w:val="center"/>
                </w:tcPr>
                <w:p w14:paraId="126DE0E4"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1.1363</w:t>
                  </w:r>
                </w:p>
              </w:tc>
              <w:tc>
                <w:tcPr>
                  <w:tcW w:w="767" w:type="dxa"/>
                  <w:vAlign w:val="center"/>
                </w:tcPr>
                <w:p w14:paraId="1C593E75"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14.311</w:t>
                  </w:r>
                </w:p>
              </w:tc>
              <w:tc>
                <w:tcPr>
                  <w:tcW w:w="827" w:type="dxa"/>
                  <w:vAlign w:val="center"/>
                </w:tcPr>
                <w:p w14:paraId="26BDC7C0"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-0.4448</w:t>
                  </w:r>
                </w:p>
              </w:tc>
            </w:tr>
          </w:tbl>
          <w:p w14:paraId="257B0388" w14:textId="77777777" w:rsidR="007E7FA1" w:rsidRPr="007E7FA1" w:rsidRDefault="00260B83" w:rsidP="007E7FA1">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7E7FA1" w:rsidRPr="007E7FA1" w14:paraId="5A948F39" w14:textId="77777777" w:rsidTr="007E7FA1">
              <w:trPr>
                <w:jc w:val="center"/>
              </w:trPr>
              <w:tc>
                <w:tcPr>
                  <w:tcW w:w="317" w:type="dxa"/>
                  <w:vAlign w:val="center"/>
                </w:tcPr>
                <w:p w14:paraId="7B433D1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k</w:t>
                  </w:r>
                </w:p>
              </w:tc>
              <w:tc>
                <w:tcPr>
                  <w:tcW w:w="767" w:type="dxa"/>
                  <w:vAlign w:val="center"/>
                </w:tcPr>
                <w:p w14:paraId="5D8C7107"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6FD8FE2B"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729BB5A6"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7E7FA1" w:rsidRPr="007E7FA1" w14:paraId="2D16048E" w14:textId="77777777" w:rsidTr="007E7FA1">
              <w:trPr>
                <w:jc w:val="center"/>
              </w:trPr>
              <w:tc>
                <w:tcPr>
                  <w:tcW w:w="317" w:type="dxa"/>
                  <w:vAlign w:val="center"/>
                </w:tcPr>
                <w:p w14:paraId="1047698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1</w:t>
                  </w:r>
                </w:p>
              </w:tc>
              <w:tc>
                <w:tcPr>
                  <w:tcW w:w="767" w:type="dxa"/>
                  <w:vAlign w:val="center"/>
                </w:tcPr>
                <w:p w14:paraId="1EA8487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34.284</w:t>
                  </w:r>
                </w:p>
              </w:tc>
              <w:tc>
                <w:tcPr>
                  <w:tcW w:w="767" w:type="dxa"/>
                  <w:vAlign w:val="center"/>
                </w:tcPr>
                <w:p w14:paraId="38F1EB8E"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1.0869</w:t>
                  </w:r>
                </w:p>
              </w:tc>
              <w:tc>
                <w:tcPr>
                  <w:tcW w:w="827" w:type="dxa"/>
                  <w:vAlign w:val="center"/>
                </w:tcPr>
                <w:p w14:paraId="33E6820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-1.1043</w:t>
                  </w:r>
                </w:p>
              </w:tc>
            </w:tr>
            <w:tr w:rsidR="007E7FA1" w:rsidRPr="007E7FA1" w14:paraId="3302E623" w14:textId="77777777" w:rsidTr="007E7FA1">
              <w:trPr>
                <w:jc w:val="center"/>
              </w:trPr>
              <w:tc>
                <w:tcPr>
                  <w:tcW w:w="317" w:type="dxa"/>
                  <w:vAlign w:val="center"/>
                </w:tcPr>
                <w:p w14:paraId="40B98B29"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2</w:t>
                  </w:r>
                </w:p>
              </w:tc>
              <w:tc>
                <w:tcPr>
                  <w:tcW w:w="767" w:type="dxa"/>
                  <w:vAlign w:val="center"/>
                </w:tcPr>
                <w:p w14:paraId="291C79F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36.721</w:t>
                  </w:r>
                </w:p>
              </w:tc>
              <w:tc>
                <w:tcPr>
                  <w:tcW w:w="767" w:type="dxa"/>
                  <w:vAlign w:val="center"/>
                </w:tcPr>
                <w:p w14:paraId="4480AD6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2.2823</w:t>
                  </w:r>
                </w:p>
              </w:tc>
              <w:tc>
                <w:tcPr>
                  <w:tcW w:w="827" w:type="dxa"/>
                  <w:vAlign w:val="center"/>
                </w:tcPr>
                <w:p w14:paraId="178A62F4"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1.4488</w:t>
                  </w:r>
                </w:p>
              </w:tc>
            </w:tr>
            <w:tr w:rsidR="007E7FA1" w:rsidRPr="007E7FA1" w14:paraId="0B4395EC" w14:textId="77777777" w:rsidTr="007E7FA1">
              <w:trPr>
                <w:jc w:val="center"/>
              </w:trPr>
              <w:tc>
                <w:tcPr>
                  <w:tcW w:w="317" w:type="dxa"/>
                  <w:vAlign w:val="center"/>
                </w:tcPr>
                <w:p w14:paraId="114388B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3</w:t>
                  </w:r>
                </w:p>
              </w:tc>
              <w:tc>
                <w:tcPr>
                  <w:tcW w:w="767" w:type="dxa"/>
                  <w:vAlign w:val="center"/>
                </w:tcPr>
                <w:p w14:paraId="66E15ABA"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4.2902</w:t>
                  </w:r>
                </w:p>
              </w:tc>
              <w:tc>
                <w:tcPr>
                  <w:tcW w:w="767" w:type="dxa"/>
                  <w:vAlign w:val="center"/>
                </w:tcPr>
                <w:p w14:paraId="6E6287E1"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5.2423</w:t>
                  </w:r>
                </w:p>
              </w:tc>
              <w:tc>
                <w:tcPr>
                  <w:tcW w:w="827" w:type="dxa"/>
                  <w:vAlign w:val="center"/>
                </w:tcPr>
                <w:p w14:paraId="5503BBA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1.1692</w:t>
                  </w:r>
                </w:p>
              </w:tc>
            </w:tr>
            <w:tr w:rsidR="007E7FA1" w:rsidRPr="007E7FA1" w14:paraId="48B998B0" w14:textId="77777777" w:rsidTr="007E7FA1">
              <w:trPr>
                <w:jc w:val="center"/>
              </w:trPr>
              <w:tc>
                <w:tcPr>
                  <w:tcW w:w="317" w:type="dxa"/>
                  <w:vAlign w:val="center"/>
                </w:tcPr>
                <w:p w14:paraId="3ADB2972"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4</w:t>
                  </w:r>
                </w:p>
              </w:tc>
              <w:tc>
                <w:tcPr>
                  <w:tcW w:w="767" w:type="dxa"/>
                  <w:vAlign w:val="center"/>
                </w:tcPr>
                <w:p w14:paraId="04D1C26D"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1.7681</w:t>
                  </w:r>
                </w:p>
              </w:tc>
              <w:tc>
                <w:tcPr>
                  <w:tcW w:w="767" w:type="dxa"/>
                  <w:vAlign w:val="center"/>
                </w:tcPr>
                <w:p w14:paraId="7E1C7210"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7.7706</w:t>
                  </w:r>
                </w:p>
              </w:tc>
              <w:tc>
                <w:tcPr>
                  <w:tcW w:w="827" w:type="dxa"/>
                  <w:vAlign w:val="center"/>
                </w:tcPr>
                <w:p w14:paraId="2450BEEF"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-3.641</w:t>
                  </w:r>
                </w:p>
              </w:tc>
            </w:tr>
            <w:tr w:rsidR="007E7FA1" w:rsidRPr="007E7FA1" w14:paraId="4CB9B853" w14:textId="77777777" w:rsidTr="007E7FA1">
              <w:trPr>
                <w:jc w:val="center"/>
              </w:trPr>
              <w:tc>
                <w:tcPr>
                  <w:tcW w:w="317" w:type="dxa"/>
                  <w:vAlign w:val="center"/>
                </w:tcPr>
                <w:p w14:paraId="132364D1"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5</w:t>
                  </w:r>
                </w:p>
              </w:tc>
              <w:tc>
                <w:tcPr>
                  <w:tcW w:w="767" w:type="dxa"/>
                  <w:vAlign w:val="center"/>
                </w:tcPr>
                <w:p w14:paraId="4FDF6756"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14.094</w:t>
                  </w:r>
                </w:p>
              </w:tc>
              <w:tc>
                <w:tcPr>
                  <w:tcW w:w="767" w:type="dxa"/>
                  <w:vAlign w:val="center"/>
                </w:tcPr>
                <w:p w14:paraId="488C3E09"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2.7398</w:t>
                  </w:r>
                </w:p>
              </w:tc>
              <w:tc>
                <w:tcPr>
                  <w:tcW w:w="827" w:type="dxa"/>
                  <w:vAlign w:val="center"/>
                </w:tcPr>
                <w:p w14:paraId="4734B968"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-1.5731</w:t>
                  </w:r>
                </w:p>
              </w:tc>
            </w:tr>
            <w:tr w:rsidR="007E7FA1" w:rsidRPr="007E7FA1" w14:paraId="5E3EDC99" w14:textId="77777777" w:rsidTr="007E7FA1">
              <w:trPr>
                <w:jc w:val="center"/>
              </w:trPr>
              <w:tc>
                <w:tcPr>
                  <w:tcW w:w="317" w:type="dxa"/>
                  <w:vAlign w:val="center"/>
                </w:tcPr>
                <w:p w14:paraId="0BE1376D"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6</w:t>
                  </w:r>
                </w:p>
              </w:tc>
              <w:tc>
                <w:tcPr>
                  <w:tcW w:w="767" w:type="dxa"/>
                  <w:vAlign w:val="center"/>
                </w:tcPr>
                <w:p w14:paraId="5A17F9F5"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1.2267</w:t>
                  </w:r>
                </w:p>
              </w:tc>
              <w:tc>
                <w:tcPr>
                  <w:tcW w:w="767" w:type="dxa"/>
                  <w:vAlign w:val="center"/>
                </w:tcPr>
                <w:p w14:paraId="64DD1008"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10.465</w:t>
                  </w:r>
                </w:p>
              </w:tc>
              <w:tc>
                <w:tcPr>
                  <w:tcW w:w="827" w:type="dxa"/>
                  <w:vAlign w:val="center"/>
                </w:tcPr>
                <w:p w14:paraId="0FBCEF8E"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2.0934</w:t>
                  </w:r>
                </w:p>
              </w:tc>
            </w:tr>
            <w:tr w:rsidR="007E7FA1" w:rsidRPr="007E7FA1" w14:paraId="39332DAB" w14:textId="77777777" w:rsidTr="007E7FA1">
              <w:trPr>
                <w:jc w:val="center"/>
              </w:trPr>
              <w:tc>
                <w:tcPr>
                  <w:tcW w:w="317" w:type="dxa"/>
                  <w:vAlign w:val="center"/>
                </w:tcPr>
                <w:p w14:paraId="2CA1B466"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7</w:t>
                  </w:r>
                </w:p>
              </w:tc>
              <w:tc>
                <w:tcPr>
                  <w:tcW w:w="767" w:type="dxa"/>
                  <w:vAlign w:val="center"/>
                </w:tcPr>
                <w:p w14:paraId="52926639"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1.0796</w:t>
                  </w:r>
                </w:p>
              </w:tc>
              <w:tc>
                <w:tcPr>
                  <w:tcW w:w="767" w:type="dxa"/>
                  <w:vAlign w:val="center"/>
                </w:tcPr>
                <w:p w14:paraId="55688940"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14.285</w:t>
                  </w:r>
                </w:p>
              </w:tc>
              <w:tc>
                <w:tcPr>
                  <w:tcW w:w="827" w:type="dxa"/>
                  <w:vAlign w:val="center"/>
                </w:tcPr>
                <w:p w14:paraId="26662F59"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2.8759</w:t>
                  </w:r>
                </w:p>
              </w:tc>
            </w:tr>
            <w:tr w:rsidR="007E7FA1" w:rsidRPr="007E7FA1" w14:paraId="7CF8263D" w14:textId="77777777" w:rsidTr="007E7FA1">
              <w:trPr>
                <w:jc w:val="center"/>
              </w:trPr>
              <w:tc>
                <w:tcPr>
                  <w:tcW w:w="317" w:type="dxa"/>
                  <w:vAlign w:val="center"/>
                </w:tcPr>
                <w:p w14:paraId="7B6BC5C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8</w:t>
                  </w:r>
                </w:p>
              </w:tc>
              <w:tc>
                <w:tcPr>
                  <w:tcW w:w="767" w:type="dxa"/>
                  <w:vAlign w:val="center"/>
                </w:tcPr>
                <w:p w14:paraId="708F0FCC"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0.8846</w:t>
                  </w:r>
                </w:p>
              </w:tc>
              <w:tc>
                <w:tcPr>
                  <w:tcW w:w="767" w:type="dxa"/>
                  <w:vAlign w:val="center"/>
                </w:tcPr>
                <w:p w14:paraId="3B5E016B"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31.578</w:t>
                  </w:r>
                </w:p>
              </w:tc>
              <w:tc>
                <w:tcPr>
                  <w:tcW w:w="827" w:type="dxa"/>
                  <w:vAlign w:val="center"/>
                </w:tcPr>
                <w:p w14:paraId="20692689"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-1.1871</w:t>
                  </w:r>
                </w:p>
              </w:tc>
            </w:tr>
          </w:tbl>
          <w:p w14:paraId="48A81C48" w14:textId="04AC28FB" w:rsidR="00623A1C" w:rsidRPr="001C72BA" w:rsidRDefault="00623A1C" w:rsidP="0080686C">
            <w:pPr>
              <w:pStyle w:val="TAL"/>
              <w:rPr>
                <w:lang w:eastAsia="en-GB"/>
              </w:rPr>
            </w:pPr>
          </w:p>
        </w:tc>
      </w:tr>
      <w:tr w:rsidR="00623A1C" w:rsidRPr="00336518" w14:paraId="5ADB5A08"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02E72CD4" w14:textId="77777777" w:rsidR="00623A1C" w:rsidRPr="00336518" w:rsidRDefault="00623A1C" w:rsidP="0080686C">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62AC822E" w14:textId="77777777" w:rsidR="007E7FA1" w:rsidRPr="007E7FA1" w:rsidRDefault="00260B83" w:rsidP="007E7FA1">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7E7FA1" w:rsidRPr="007E7FA1" w14:paraId="228485A8" w14:textId="77777777" w:rsidTr="007E7FA1">
              <w:trPr>
                <w:jc w:val="center"/>
              </w:trPr>
              <w:tc>
                <w:tcPr>
                  <w:tcW w:w="317" w:type="dxa"/>
                  <w:vAlign w:val="center"/>
                </w:tcPr>
                <w:p w14:paraId="0F0AFB4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k</w:t>
                  </w:r>
                </w:p>
              </w:tc>
              <w:tc>
                <w:tcPr>
                  <w:tcW w:w="827" w:type="dxa"/>
                  <w:vAlign w:val="center"/>
                </w:tcPr>
                <w:p w14:paraId="3355863D"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730BB0A4" w14:textId="77777777" w:rsidR="007E7FA1" w:rsidRPr="007E7FA1" w:rsidRDefault="00260B83" w:rsidP="007E7FA1">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7E7FA1" w:rsidRPr="007E7FA1" w14:paraId="623E6534" w14:textId="77777777" w:rsidTr="007E7FA1">
              <w:trPr>
                <w:jc w:val="center"/>
              </w:trPr>
              <w:tc>
                <w:tcPr>
                  <w:tcW w:w="317" w:type="dxa"/>
                  <w:vAlign w:val="center"/>
                </w:tcPr>
                <w:p w14:paraId="51083E1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0</w:t>
                  </w:r>
                </w:p>
              </w:tc>
              <w:tc>
                <w:tcPr>
                  <w:tcW w:w="827" w:type="dxa"/>
                  <w:vAlign w:val="center"/>
                </w:tcPr>
                <w:p w14:paraId="4443042C" w14:textId="77777777" w:rsidR="007E7FA1" w:rsidRPr="007E7FA1" w:rsidRDefault="007E7FA1" w:rsidP="007E7FA1">
                  <w:pPr>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-16.085</w:t>
                  </w:r>
                </w:p>
              </w:tc>
              <w:tc>
                <w:tcPr>
                  <w:tcW w:w="827" w:type="dxa"/>
                  <w:vAlign w:val="center"/>
                </w:tcPr>
                <w:p w14:paraId="5A03E39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w:t>
                  </w:r>
                </w:p>
              </w:tc>
            </w:tr>
            <w:tr w:rsidR="007E7FA1" w:rsidRPr="007E7FA1" w14:paraId="5C2CD626" w14:textId="77777777" w:rsidTr="007E7FA1">
              <w:trPr>
                <w:jc w:val="center"/>
              </w:trPr>
              <w:tc>
                <w:tcPr>
                  <w:tcW w:w="317" w:type="dxa"/>
                  <w:vAlign w:val="center"/>
                </w:tcPr>
                <w:p w14:paraId="0EBD5DD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1</w:t>
                  </w:r>
                </w:p>
              </w:tc>
              <w:tc>
                <w:tcPr>
                  <w:tcW w:w="827" w:type="dxa"/>
                  <w:vAlign w:val="center"/>
                </w:tcPr>
                <w:p w14:paraId="11C52AA4"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-7.903</w:t>
                  </w:r>
                </w:p>
              </w:tc>
              <w:tc>
                <w:tcPr>
                  <w:tcW w:w="827" w:type="dxa"/>
                  <w:vAlign w:val="center"/>
                </w:tcPr>
                <w:p w14:paraId="540197E4"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0.1101</w:t>
                  </w:r>
                </w:p>
              </w:tc>
            </w:tr>
            <w:tr w:rsidR="007E7FA1" w:rsidRPr="007E7FA1" w14:paraId="7809DE70" w14:textId="77777777" w:rsidTr="007E7FA1">
              <w:trPr>
                <w:jc w:val="center"/>
              </w:trPr>
              <w:tc>
                <w:tcPr>
                  <w:tcW w:w="317" w:type="dxa"/>
                  <w:vAlign w:val="center"/>
                </w:tcPr>
                <w:p w14:paraId="3F20653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2</w:t>
                  </w:r>
                </w:p>
              </w:tc>
              <w:tc>
                <w:tcPr>
                  <w:tcW w:w="827" w:type="dxa"/>
                  <w:vAlign w:val="center"/>
                </w:tcPr>
                <w:p w14:paraId="58D7E105"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-0.2972</w:t>
                  </w:r>
                </w:p>
              </w:tc>
              <w:tc>
                <w:tcPr>
                  <w:tcW w:w="827" w:type="dxa"/>
                  <w:vAlign w:val="center"/>
                </w:tcPr>
                <w:p w14:paraId="6CE0683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-1.4639</w:t>
                  </w:r>
                </w:p>
              </w:tc>
            </w:tr>
            <w:tr w:rsidR="007E7FA1" w:rsidRPr="007E7FA1" w14:paraId="129F2089" w14:textId="77777777" w:rsidTr="007E7FA1">
              <w:trPr>
                <w:jc w:val="center"/>
              </w:trPr>
              <w:tc>
                <w:tcPr>
                  <w:tcW w:w="317" w:type="dxa"/>
                  <w:vAlign w:val="center"/>
                </w:tcPr>
                <w:p w14:paraId="2DA76932"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3</w:t>
                  </w:r>
                </w:p>
              </w:tc>
              <w:tc>
                <w:tcPr>
                  <w:tcW w:w="827" w:type="dxa"/>
                  <w:vAlign w:val="center"/>
                </w:tcPr>
                <w:p w14:paraId="0A7B7C68"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0.4083</w:t>
                  </w:r>
                </w:p>
              </w:tc>
              <w:tc>
                <w:tcPr>
                  <w:tcW w:w="827" w:type="dxa"/>
                  <w:vAlign w:val="center"/>
                </w:tcPr>
                <w:p w14:paraId="3E606212"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color w:val="000000"/>
                      <w:sz w:val="18"/>
                      <w:szCs w:val="18"/>
                      <w:lang w:bidi="he-IL"/>
                    </w:rPr>
                    <w:t>-0.0866</w:t>
                  </w:r>
                </w:p>
              </w:tc>
            </w:tr>
            <w:tr w:rsidR="007E7FA1" w:rsidRPr="007E7FA1" w14:paraId="6C54EBFA" w14:textId="77777777" w:rsidTr="007E7FA1">
              <w:trPr>
                <w:jc w:val="center"/>
              </w:trPr>
              <w:tc>
                <w:tcPr>
                  <w:tcW w:w="317" w:type="dxa"/>
                  <w:vAlign w:val="center"/>
                </w:tcPr>
                <w:p w14:paraId="7DAFF2FE"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4</w:t>
                  </w:r>
                </w:p>
              </w:tc>
              <w:tc>
                <w:tcPr>
                  <w:tcW w:w="827" w:type="dxa"/>
                  <w:vAlign w:val="center"/>
                </w:tcPr>
                <w:p w14:paraId="620A088F"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0.6706</w:t>
                  </w:r>
                </w:p>
              </w:tc>
              <w:tc>
                <w:tcPr>
                  <w:tcW w:w="827" w:type="dxa"/>
                  <w:vAlign w:val="center"/>
                </w:tcPr>
                <w:p w14:paraId="35F753C1"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1.0598</w:t>
                  </w:r>
                </w:p>
              </w:tc>
            </w:tr>
            <w:tr w:rsidR="007E7FA1" w:rsidRPr="007E7FA1" w14:paraId="4D9B67FF" w14:textId="77777777" w:rsidTr="007E7FA1">
              <w:trPr>
                <w:jc w:val="center"/>
              </w:trPr>
              <w:tc>
                <w:tcPr>
                  <w:tcW w:w="317" w:type="dxa"/>
                  <w:vAlign w:val="center"/>
                </w:tcPr>
                <w:p w14:paraId="10EDBFFF"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5</w:t>
                  </w:r>
                </w:p>
              </w:tc>
              <w:tc>
                <w:tcPr>
                  <w:tcW w:w="827" w:type="dxa"/>
                  <w:vAlign w:val="center"/>
                </w:tcPr>
                <w:p w14:paraId="0BEB5BF4"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-0.9804</w:t>
                  </w:r>
                </w:p>
              </w:tc>
              <w:tc>
                <w:tcPr>
                  <w:tcW w:w="827" w:type="dxa"/>
                  <w:vAlign w:val="center"/>
                </w:tcPr>
                <w:p w14:paraId="5F334999"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-2.5714</w:t>
                  </w:r>
                </w:p>
              </w:tc>
            </w:tr>
            <w:tr w:rsidR="007E7FA1" w:rsidRPr="007E7FA1" w14:paraId="6292BEA9" w14:textId="77777777" w:rsidTr="007E7FA1">
              <w:trPr>
                <w:jc w:val="center"/>
              </w:trPr>
              <w:tc>
                <w:tcPr>
                  <w:tcW w:w="317" w:type="dxa"/>
                  <w:vAlign w:val="center"/>
                </w:tcPr>
                <w:p w14:paraId="5DF16D50"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6</w:t>
                  </w:r>
                </w:p>
              </w:tc>
              <w:tc>
                <w:tcPr>
                  <w:tcW w:w="827" w:type="dxa"/>
                  <w:vAlign w:val="center"/>
                </w:tcPr>
                <w:p w14:paraId="11FB8170"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-0.9085</w:t>
                  </w:r>
                </w:p>
              </w:tc>
              <w:tc>
                <w:tcPr>
                  <w:tcW w:w="827" w:type="dxa"/>
                  <w:vAlign w:val="center"/>
                </w:tcPr>
                <w:p w14:paraId="78A16453"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0.1326</w:t>
                  </w:r>
                </w:p>
              </w:tc>
            </w:tr>
            <w:tr w:rsidR="007E7FA1" w:rsidRPr="007E7FA1" w14:paraId="73939A26" w14:textId="77777777" w:rsidTr="007E7FA1">
              <w:trPr>
                <w:jc w:val="center"/>
              </w:trPr>
              <w:tc>
                <w:tcPr>
                  <w:tcW w:w="317" w:type="dxa"/>
                  <w:vAlign w:val="center"/>
                </w:tcPr>
                <w:p w14:paraId="32A932A3"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7</w:t>
                  </w:r>
                </w:p>
              </w:tc>
              <w:tc>
                <w:tcPr>
                  <w:tcW w:w="827" w:type="dxa"/>
                  <w:vAlign w:val="center"/>
                </w:tcPr>
                <w:p w14:paraId="20085781"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0.1433</w:t>
                  </w:r>
                </w:p>
              </w:tc>
              <w:tc>
                <w:tcPr>
                  <w:tcW w:w="827" w:type="dxa"/>
                  <w:vAlign w:val="center"/>
                </w:tcPr>
                <w:p w14:paraId="7B11C3DB"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-0.1372</w:t>
                  </w:r>
                </w:p>
              </w:tc>
            </w:tr>
            <w:tr w:rsidR="007E7FA1" w:rsidRPr="007E7FA1" w14:paraId="0869F34D" w14:textId="77777777" w:rsidTr="007E7FA1">
              <w:trPr>
                <w:jc w:val="center"/>
              </w:trPr>
              <w:tc>
                <w:tcPr>
                  <w:tcW w:w="317" w:type="dxa"/>
                  <w:vAlign w:val="center"/>
                </w:tcPr>
                <w:p w14:paraId="008D8BBC" w14:textId="77777777" w:rsidR="007E7FA1" w:rsidRPr="007E7FA1" w:rsidRDefault="007E7FA1" w:rsidP="007E7FA1">
                  <w:pPr>
                    <w:keepNext/>
                    <w:keepLines/>
                    <w:widowControl w:val="0"/>
                    <w:spacing w:after="0"/>
                    <w:jc w:val="center"/>
                    <w:rPr>
                      <w:rFonts w:ascii="Arial" w:eastAsia="SimSun" w:hAnsi="Arial" w:cs="Arial"/>
                      <w:sz w:val="18"/>
                      <w:szCs w:val="18"/>
                      <w:lang w:bidi="he-IL"/>
                    </w:rPr>
                  </w:pPr>
                  <w:r w:rsidRPr="007E7FA1">
                    <w:rPr>
                      <w:rFonts w:ascii="Arial" w:eastAsia="SimSun" w:hAnsi="Arial" w:cs="Arial"/>
                      <w:sz w:val="18"/>
                      <w:szCs w:val="18"/>
                      <w:lang w:bidi="he-IL"/>
                    </w:rPr>
                    <w:t>8</w:t>
                  </w:r>
                </w:p>
              </w:tc>
              <w:tc>
                <w:tcPr>
                  <w:tcW w:w="827" w:type="dxa"/>
                  <w:vAlign w:val="center"/>
                </w:tcPr>
                <w:p w14:paraId="51365C60"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-0.1282</w:t>
                  </w:r>
                </w:p>
              </w:tc>
              <w:tc>
                <w:tcPr>
                  <w:tcW w:w="827" w:type="dxa"/>
                  <w:vAlign w:val="center"/>
                </w:tcPr>
                <w:p w14:paraId="2D82A7BE" w14:textId="77777777" w:rsidR="007E7FA1" w:rsidRPr="007E7FA1" w:rsidRDefault="007E7FA1" w:rsidP="007E7FA1">
                  <w:pPr>
                    <w:keepNext/>
                    <w:keepLines/>
                    <w:widowControl w:val="0"/>
                    <w:spacing w:after="0"/>
                    <w:jc w:val="center"/>
                    <w:rPr>
                      <w:rFonts w:ascii="Arial" w:eastAsia="SimSun" w:hAnsi="Arial" w:cs="Arial"/>
                      <w:color w:val="000000"/>
                      <w:sz w:val="18"/>
                      <w:szCs w:val="18"/>
                      <w:lang w:bidi="he-IL"/>
                    </w:rPr>
                  </w:pPr>
                  <w:r w:rsidRPr="007E7FA1">
                    <w:rPr>
                      <w:rFonts w:ascii="Arial" w:eastAsia="SimSun" w:hAnsi="Arial" w:cs="Arial"/>
                      <w:color w:val="000000"/>
                      <w:sz w:val="18"/>
                      <w:szCs w:val="18"/>
                      <w:lang w:bidi="he-IL"/>
                    </w:rPr>
                    <w:t>-0.2697</w:t>
                  </w:r>
                </w:p>
              </w:tc>
            </w:tr>
          </w:tbl>
          <w:p w14:paraId="79AF72FD" w14:textId="6473F11A" w:rsidR="00623A1C" w:rsidRPr="00336518" w:rsidRDefault="00623A1C" w:rsidP="0080686C">
            <w:pPr>
              <w:pStyle w:val="TAL"/>
              <w:rPr>
                <w:lang w:eastAsia="en-GB"/>
              </w:rPr>
            </w:pPr>
          </w:p>
        </w:tc>
      </w:tr>
      <w:tr w:rsidR="00623A1C" w:rsidRPr="003B408B" w14:paraId="5757AE82"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C19DB12" w14:textId="77777777" w:rsidR="00623A1C" w:rsidRPr="00336518" w:rsidRDefault="00623A1C" w:rsidP="0080686C">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76F6062C" w14:textId="508C3A01" w:rsidR="00623A1C" w:rsidRPr="009E363C" w:rsidRDefault="009E363C" w:rsidP="009E363C">
            <w:pPr>
              <w:pStyle w:val="TAL"/>
              <w:rPr>
                <w:lang w:eastAsia="en-GB"/>
              </w:rPr>
            </w:pPr>
            <w:r>
              <w:rPr>
                <w:noProof/>
                <w:lang w:val="en-US"/>
              </w:rPr>
              <w:t xml:space="preserve">Same method as in </w:t>
            </w:r>
            <w:r w:rsidRPr="00E57B01">
              <w:rPr>
                <w:noProof/>
                <w:lang w:val="en-US"/>
              </w:rPr>
              <w:t>Table 6.1.4-10</w:t>
            </w:r>
            <w:r>
              <w:rPr>
                <w:noProof/>
                <w:lang w:val="en-US"/>
              </w:rPr>
              <w:t>A.</w:t>
            </w:r>
          </w:p>
        </w:tc>
      </w:tr>
      <w:tr w:rsidR="00623A1C" w:rsidRPr="003B408B" w14:paraId="135D045B"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59CE9A0D" w14:textId="77777777" w:rsidR="00623A1C" w:rsidRPr="00336518" w:rsidRDefault="00623A1C" w:rsidP="0080686C">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65F8C2FB" w14:textId="34AEE3C8" w:rsidR="00623A1C" w:rsidRPr="001C72BA" w:rsidRDefault="00623A1C" w:rsidP="0080686C">
            <w:pPr>
              <w:pStyle w:val="TAL"/>
              <w:rPr>
                <w:lang w:eastAsia="en-GB"/>
              </w:rPr>
            </w:pPr>
            <w:r>
              <w:rPr>
                <w:rFonts w:eastAsiaTheme="minorEastAsia" w:hint="eastAsia"/>
                <w:lang w:eastAsia="ko-KR"/>
              </w:rPr>
              <w:t>11.5</w:t>
            </w:r>
            <w:r w:rsidRPr="00D01E0F">
              <w:rPr>
                <w:lang w:eastAsia="en-GB"/>
              </w:rPr>
              <w:t xml:space="preserve"> dBi</w:t>
            </w:r>
          </w:p>
        </w:tc>
      </w:tr>
    </w:tbl>
    <w:p w14:paraId="23F2E0C4" w14:textId="2D81F5CE" w:rsidR="0080686C" w:rsidRDefault="0080686C" w:rsidP="00A52C23"/>
    <w:p w14:paraId="6DBFA67E" w14:textId="6B171B51" w:rsidR="009E363C" w:rsidRDefault="009E363C">
      <w:pPr>
        <w:pStyle w:val="TH"/>
      </w:pPr>
      <w:r w:rsidRPr="009E363C">
        <w:rPr>
          <w:rFonts w:hint="eastAsia"/>
          <w:lang w:eastAsia="ko-KR"/>
        </w:rPr>
        <w:lastRenderedPageBreak/>
        <w:t>Table 6.1.4-11</w:t>
      </w:r>
      <w:r>
        <w:rPr>
          <w:lang w:eastAsia="ko-KR"/>
        </w:rPr>
        <w:t>C</w:t>
      </w:r>
      <w:r w:rsidRPr="009E363C">
        <w:rPr>
          <w:rFonts w:hint="eastAsia"/>
          <w:lang w:eastAsia="ko-KR"/>
        </w:rPr>
        <w:t xml:space="preserve">: </w:t>
      </w:r>
      <w:r w:rsidRPr="009E363C">
        <w:rPr>
          <w:lang w:eastAsia="ko-KR"/>
        </w:rPr>
        <w:t xml:space="preserve">Rear rooftop antenna element pattern for </w:t>
      </w:r>
      <w:r w:rsidRPr="009E363C">
        <w:rPr>
          <w:rFonts w:hint="eastAsia"/>
          <w:lang w:eastAsia="ko-KR"/>
        </w:rPr>
        <w:t xml:space="preserve">vehicle </w:t>
      </w:r>
      <w:r w:rsidRPr="009E363C">
        <w:rPr>
          <w:lang w:eastAsia="ko-KR"/>
        </w:rPr>
        <w:t>UE</w:t>
      </w:r>
      <w:r w:rsidRPr="009E363C">
        <w:rPr>
          <w:rFonts w:hint="eastAsia"/>
          <w:lang w:eastAsia="ko-KR"/>
        </w:rPr>
        <w:t xml:space="preserve"> in Option 2 for 30 and 63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623A1C" w:rsidRPr="003B408B" w14:paraId="3C2FF060"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CE37C" w14:textId="77777777" w:rsidR="00623A1C" w:rsidRPr="003B408B" w:rsidRDefault="00623A1C" w:rsidP="0080686C">
            <w:pPr>
              <w:pStyle w:val="TAH"/>
              <w:rPr>
                <w:lang w:eastAsia="ko-KR"/>
              </w:rPr>
            </w:pPr>
            <w:r>
              <w:rPr>
                <w:rFonts w:hint="eastAsia"/>
                <w:lang w:eastAsia="ko-KR"/>
              </w:rPr>
              <w:t>Rear rooftop</w:t>
            </w:r>
          </w:p>
        </w:tc>
      </w:tr>
      <w:tr w:rsidR="00623A1C" w:rsidRPr="001C72BA" w14:paraId="48D15750"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625751C" w14:textId="77777777" w:rsidR="00623A1C" w:rsidRPr="00336518" w:rsidRDefault="00623A1C" w:rsidP="0080686C">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7F83E44B" w14:textId="77777777" w:rsidR="009E363C" w:rsidRPr="009E363C" w:rsidRDefault="00260B83" w:rsidP="009E363C">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9E363C" w:rsidRPr="009E363C" w14:paraId="2376C903" w14:textId="77777777" w:rsidTr="002237E1">
              <w:trPr>
                <w:jc w:val="center"/>
              </w:trPr>
              <w:tc>
                <w:tcPr>
                  <w:tcW w:w="317" w:type="dxa"/>
                  <w:vAlign w:val="center"/>
                </w:tcPr>
                <w:p w14:paraId="01DA1486"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k</w:t>
                  </w:r>
                </w:p>
              </w:tc>
              <w:tc>
                <w:tcPr>
                  <w:tcW w:w="767" w:type="dxa"/>
                  <w:vAlign w:val="center"/>
                </w:tcPr>
                <w:p w14:paraId="26521526"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36021CB0"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0A135A2B"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9E363C" w:rsidRPr="009E363C" w14:paraId="593C50BD" w14:textId="77777777" w:rsidTr="002237E1">
              <w:trPr>
                <w:jc w:val="center"/>
              </w:trPr>
              <w:tc>
                <w:tcPr>
                  <w:tcW w:w="317" w:type="dxa"/>
                  <w:vAlign w:val="center"/>
                </w:tcPr>
                <w:p w14:paraId="1F0A441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1</w:t>
                  </w:r>
                </w:p>
              </w:tc>
              <w:tc>
                <w:tcPr>
                  <w:tcW w:w="767" w:type="dxa"/>
                  <w:vAlign w:val="center"/>
                </w:tcPr>
                <w:p w14:paraId="67E2210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55.839</w:t>
                  </w:r>
                </w:p>
              </w:tc>
              <w:tc>
                <w:tcPr>
                  <w:tcW w:w="767" w:type="dxa"/>
                  <w:vAlign w:val="center"/>
                </w:tcPr>
                <w:p w14:paraId="691B10F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1.0927</w:t>
                  </w:r>
                </w:p>
              </w:tc>
              <w:tc>
                <w:tcPr>
                  <w:tcW w:w="827" w:type="dxa"/>
                  <w:vAlign w:val="center"/>
                </w:tcPr>
                <w:p w14:paraId="4E66CFB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-1.1273</w:t>
                  </w:r>
                </w:p>
              </w:tc>
            </w:tr>
            <w:tr w:rsidR="009E363C" w:rsidRPr="009E363C" w14:paraId="02B0E217" w14:textId="77777777" w:rsidTr="002237E1">
              <w:trPr>
                <w:jc w:val="center"/>
              </w:trPr>
              <w:tc>
                <w:tcPr>
                  <w:tcW w:w="317" w:type="dxa"/>
                  <w:vAlign w:val="center"/>
                </w:tcPr>
                <w:p w14:paraId="79F23CA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2</w:t>
                  </w:r>
                </w:p>
              </w:tc>
              <w:tc>
                <w:tcPr>
                  <w:tcW w:w="767" w:type="dxa"/>
                  <w:vAlign w:val="center"/>
                </w:tcPr>
                <w:p w14:paraId="5D0D8BE9"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95.402</w:t>
                  </w:r>
                </w:p>
              </w:tc>
              <w:tc>
                <w:tcPr>
                  <w:tcW w:w="767" w:type="dxa"/>
                  <w:vAlign w:val="center"/>
                </w:tcPr>
                <w:p w14:paraId="6BBD612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2.0245</w:t>
                  </w:r>
                </w:p>
              </w:tc>
              <w:tc>
                <w:tcPr>
                  <w:tcW w:w="827" w:type="dxa"/>
                  <w:vAlign w:val="center"/>
                </w:tcPr>
                <w:p w14:paraId="5B450A8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2.1133</w:t>
                  </w:r>
                </w:p>
              </w:tc>
            </w:tr>
            <w:tr w:rsidR="009E363C" w:rsidRPr="009E363C" w14:paraId="1DC6FA86" w14:textId="77777777" w:rsidTr="002237E1">
              <w:trPr>
                <w:jc w:val="center"/>
              </w:trPr>
              <w:tc>
                <w:tcPr>
                  <w:tcW w:w="317" w:type="dxa"/>
                  <w:vAlign w:val="center"/>
                </w:tcPr>
                <w:p w14:paraId="56DE3D0F"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3</w:t>
                  </w:r>
                </w:p>
              </w:tc>
              <w:tc>
                <w:tcPr>
                  <w:tcW w:w="767" w:type="dxa"/>
                  <w:vAlign w:val="center"/>
                </w:tcPr>
                <w:p w14:paraId="26D944D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2.9533</w:t>
                  </w:r>
                </w:p>
              </w:tc>
              <w:tc>
                <w:tcPr>
                  <w:tcW w:w="767" w:type="dxa"/>
                  <w:vAlign w:val="center"/>
                </w:tcPr>
                <w:p w14:paraId="7832B528"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6.0111</w:t>
                  </w:r>
                </w:p>
              </w:tc>
              <w:tc>
                <w:tcPr>
                  <w:tcW w:w="827" w:type="dxa"/>
                  <w:vAlign w:val="center"/>
                </w:tcPr>
                <w:p w14:paraId="4C5CC38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1.5482</w:t>
                  </w:r>
                </w:p>
              </w:tc>
            </w:tr>
            <w:tr w:rsidR="009E363C" w:rsidRPr="009E363C" w14:paraId="6D8BB92F" w14:textId="77777777" w:rsidTr="002237E1">
              <w:trPr>
                <w:jc w:val="center"/>
              </w:trPr>
              <w:tc>
                <w:tcPr>
                  <w:tcW w:w="317" w:type="dxa"/>
                  <w:vAlign w:val="center"/>
                </w:tcPr>
                <w:p w14:paraId="7585BBA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4</w:t>
                  </w:r>
                </w:p>
              </w:tc>
              <w:tc>
                <w:tcPr>
                  <w:tcW w:w="767" w:type="dxa"/>
                  <w:vAlign w:val="center"/>
                </w:tcPr>
                <w:p w14:paraId="267CA86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1.5696</w:t>
                  </w:r>
                </w:p>
              </w:tc>
              <w:tc>
                <w:tcPr>
                  <w:tcW w:w="767" w:type="dxa"/>
                  <w:vAlign w:val="center"/>
                </w:tcPr>
                <w:p w14:paraId="1755037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12.462</w:t>
                  </w:r>
                </w:p>
              </w:tc>
              <w:tc>
                <w:tcPr>
                  <w:tcW w:w="827" w:type="dxa"/>
                  <w:vAlign w:val="center"/>
                </w:tcPr>
                <w:p w14:paraId="337368E4"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3.2683</w:t>
                  </w:r>
                </w:p>
              </w:tc>
            </w:tr>
            <w:tr w:rsidR="009E363C" w:rsidRPr="009E363C" w14:paraId="780CB00B" w14:textId="77777777" w:rsidTr="002237E1">
              <w:trPr>
                <w:jc w:val="center"/>
              </w:trPr>
              <w:tc>
                <w:tcPr>
                  <w:tcW w:w="317" w:type="dxa"/>
                  <w:vAlign w:val="center"/>
                </w:tcPr>
                <w:p w14:paraId="244C2F6B"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5</w:t>
                  </w:r>
                </w:p>
              </w:tc>
              <w:tc>
                <w:tcPr>
                  <w:tcW w:w="767" w:type="dxa"/>
                  <w:vAlign w:val="center"/>
                </w:tcPr>
                <w:p w14:paraId="19C3F2B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1.2073</w:t>
                  </w:r>
                </w:p>
              </w:tc>
              <w:tc>
                <w:tcPr>
                  <w:tcW w:w="767" w:type="dxa"/>
                  <w:vAlign w:val="center"/>
                </w:tcPr>
                <w:p w14:paraId="0D431DF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10.016</w:t>
                  </w:r>
                </w:p>
              </w:tc>
              <w:tc>
                <w:tcPr>
                  <w:tcW w:w="827" w:type="dxa"/>
                  <w:vAlign w:val="center"/>
                </w:tcPr>
                <w:p w14:paraId="62E14B2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2.2276</w:t>
                  </w:r>
                </w:p>
              </w:tc>
            </w:tr>
            <w:tr w:rsidR="009E363C" w:rsidRPr="009E363C" w14:paraId="24A8442D" w14:textId="77777777" w:rsidTr="002237E1">
              <w:trPr>
                <w:jc w:val="center"/>
              </w:trPr>
              <w:tc>
                <w:tcPr>
                  <w:tcW w:w="317" w:type="dxa"/>
                  <w:vAlign w:val="center"/>
                </w:tcPr>
                <w:p w14:paraId="19CA7B8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6</w:t>
                  </w:r>
                </w:p>
              </w:tc>
              <w:tc>
                <w:tcPr>
                  <w:tcW w:w="767" w:type="dxa"/>
                  <w:vAlign w:val="center"/>
                </w:tcPr>
                <w:p w14:paraId="07F1A251"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70.244</w:t>
                  </w:r>
                </w:p>
              </w:tc>
              <w:tc>
                <w:tcPr>
                  <w:tcW w:w="767" w:type="dxa"/>
                  <w:vAlign w:val="center"/>
                </w:tcPr>
                <w:p w14:paraId="5BECC0B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2.1361</w:t>
                  </w:r>
                </w:p>
              </w:tc>
              <w:tc>
                <w:tcPr>
                  <w:tcW w:w="827" w:type="dxa"/>
                  <w:vAlign w:val="center"/>
                </w:tcPr>
                <w:p w14:paraId="24A9E44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-0.8181</w:t>
                  </w:r>
                </w:p>
              </w:tc>
            </w:tr>
            <w:tr w:rsidR="009E363C" w:rsidRPr="009E363C" w14:paraId="3F5D8021" w14:textId="77777777" w:rsidTr="002237E1">
              <w:trPr>
                <w:jc w:val="center"/>
              </w:trPr>
              <w:tc>
                <w:tcPr>
                  <w:tcW w:w="317" w:type="dxa"/>
                  <w:vAlign w:val="center"/>
                </w:tcPr>
                <w:p w14:paraId="664C42E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7</w:t>
                  </w:r>
                </w:p>
              </w:tc>
              <w:tc>
                <w:tcPr>
                  <w:tcW w:w="767" w:type="dxa"/>
                  <w:vAlign w:val="center"/>
                </w:tcPr>
                <w:p w14:paraId="16AF2F2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1.4093</w:t>
                  </w:r>
                </w:p>
              </w:tc>
              <w:tc>
                <w:tcPr>
                  <w:tcW w:w="767" w:type="dxa"/>
                  <w:vAlign w:val="center"/>
                </w:tcPr>
                <w:p w14:paraId="59B0841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13.127</w:t>
                  </w:r>
                </w:p>
              </w:tc>
              <w:tc>
                <w:tcPr>
                  <w:tcW w:w="827" w:type="dxa"/>
                  <w:vAlign w:val="center"/>
                </w:tcPr>
                <w:p w14:paraId="63C95F65"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0.6659</w:t>
                  </w:r>
                </w:p>
              </w:tc>
            </w:tr>
          </w:tbl>
          <w:p w14:paraId="0109550C" w14:textId="77777777" w:rsidR="009E363C" w:rsidRPr="009E363C" w:rsidRDefault="00260B83" w:rsidP="009E363C">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9E363C" w:rsidRPr="009E363C" w14:paraId="35F64709" w14:textId="77777777" w:rsidTr="002237E1">
              <w:trPr>
                <w:jc w:val="center"/>
              </w:trPr>
              <w:tc>
                <w:tcPr>
                  <w:tcW w:w="317" w:type="dxa"/>
                  <w:vAlign w:val="center"/>
                </w:tcPr>
                <w:p w14:paraId="5E1065C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k</w:t>
                  </w:r>
                </w:p>
              </w:tc>
              <w:tc>
                <w:tcPr>
                  <w:tcW w:w="767" w:type="dxa"/>
                  <w:vAlign w:val="center"/>
                </w:tcPr>
                <w:p w14:paraId="361D7AE1"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23FFEB26"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2BECC961"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9E363C" w:rsidRPr="009E363C" w14:paraId="6057BDEE" w14:textId="77777777" w:rsidTr="002237E1">
              <w:trPr>
                <w:jc w:val="center"/>
              </w:trPr>
              <w:tc>
                <w:tcPr>
                  <w:tcW w:w="317" w:type="dxa"/>
                  <w:vAlign w:val="center"/>
                </w:tcPr>
                <w:p w14:paraId="440FF1F8"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1</w:t>
                  </w:r>
                </w:p>
              </w:tc>
              <w:tc>
                <w:tcPr>
                  <w:tcW w:w="767" w:type="dxa"/>
                  <w:vAlign w:val="center"/>
                </w:tcPr>
                <w:p w14:paraId="32C29EC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42.818</w:t>
                  </w:r>
                </w:p>
              </w:tc>
              <w:tc>
                <w:tcPr>
                  <w:tcW w:w="767" w:type="dxa"/>
                  <w:vAlign w:val="center"/>
                </w:tcPr>
                <w:p w14:paraId="6F52BA9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0.9167</w:t>
                  </w:r>
                </w:p>
              </w:tc>
              <w:tc>
                <w:tcPr>
                  <w:tcW w:w="827" w:type="dxa"/>
                  <w:vAlign w:val="center"/>
                </w:tcPr>
                <w:p w14:paraId="53CC514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-0.9757</w:t>
                  </w:r>
                </w:p>
              </w:tc>
            </w:tr>
            <w:tr w:rsidR="009E363C" w:rsidRPr="009E363C" w14:paraId="04B72939" w14:textId="77777777" w:rsidTr="002237E1">
              <w:trPr>
                <w:jc w:val="center"/>
              </w:trPr>
              <w:tc>
                <w:tcPr>
                  <w:tcW w:w="317" w:type="dxa"/>
                  <w:vAlign w:val="center"/>
                </w:tcPr>
                <w:p w14:paraId="211E2DD4"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2</w:t>
                  </w:r>
                </w:p>
              </w:tc>
              <w:tc>
                <w:tcPr>
                  <w:tcW w:w="767" w:type="dxa"/>
                  <w:vAlign w:val="center"/>
                </w:tcPr>
                <w:p w14:paraId="1DD0D3B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18.065</w:t>
                  </w:r>
                </w:p>
              </w:tc>
              <w:tc>
                <w:tcPr>
                  <w:tcW w:w="767" w:type="dxa"/>
                  <w:vAlign w:val="center"/>
                </w:tcPr>
                <w:p w14:paraId="6F57DC90"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1.895</w:t>
                  </w:r>
                </w:p>
              </w:tc>
              <w:tc>
                <w:tcPr>
                  <w:tcW w:w="827" w:type="dxa"/>
                  <w:vAlign w:val="center"/>
                </w:tcPr>
                <w:p w14:paraId="18B5778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1.5513</w:t>
                  </w:r>
                </w:p>
              </w:tc>
            </w:tr>
            <w:tr w:rsidR="009E363C" w:rsidRPr="009E363C" w14:paraId="1CAA7DF5" w14:textId="77777777" w:rsidTr="002237E1">
              <w:trPr>
                <w:jc w:val="center"/>
              </w:trPr>
              <w:tc>
                <w:tcPr>
                  <w:tcW w:w="317" w:type="dxa"/>
                  <w:vAlign w:val="center"/>
                </w:tcPr>
                <w:p w14:paraId="01B5258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3</w:t>
                  </w:r>
                </w:p>
              </w:tc>
              <w:tc>
                <w:tcPr>
                  <w:tcW w:w="767" w:type="dxa"/>
                  <w:vAlign w:val="center"/>
                </w:tcPr>
                <w:p w14:paraId="1D6CAFB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8.8444</w:t>
                  </w:r>
                </w:p>
              </w:tc>
              <w:tc>
                <w:tcPr>
                  <w:tcW w:w="767" w:type="dxa"/>
                  <w:vAlign w:val="center"/>
                </w:tcPr>
                <w:p w14:paraId="6D9EB263"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3.6653</w:t>
                  </w:r>
                </w:p>
              </w:tc>
              <w:tc>
                <w:tcPr>
                  <w:tcW w:w="827" w:type="dxa"/>
                  <w:vAlign w:val="center"/>
                </w:tcPr>
                <w:p w14:paraId="7C2E70C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-0.1862</w:t>
                  </w:r>
                </w:p>
              </w:tc>
            </w:tr>
            <w:tr w:rsidR="009E363C" w:rsidRPr="009E363C" w14:paraId="76A9D9D5" w14:textId="77777777" w:rsidTr="002237E1">
              <w:trPr>
                <w:jc w:val="center"/>
              </w:trPr>
              <w:tc>
                <w:tcPr>
                  <w:tcW w:w="317" w:type="dxa"/>
                  <w:vAlign w:val="center"/>
                </w:tcPr>
                <w:p w14:paraId="53AEE1D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4</w:t>
                  </w:r>
                </w:p>
              </w:tc>
              <w:tc>
                <w:tcPr>
                  <w:tcW w:w="767" w:type="dxa"/>
                  <w:vAlign w:val="center"/>
                </w:tcPr>
                <w:p w14:paraId="771BCE8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9.5301</w:t>
                  </w:r>
                </w:p>
              </w:tc>
              <w:tc>
                <w:tcPr>
                  <w:tcW w:w="767" w:type="dxa"/>
                  <w:vAlign w:val="center"/>
                </w:tcPr>
                <w:p w14:paraId="00CED27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7.6263</w:t>
                  </w:r>
                </w:p>
              </w:tc>
              <w:tc>
                <w:tcPr>
                  <w:tcW w:w="827" w:type="dxa"/>
                  <w:vAlign w:val="center"/>
                </w:tcPr>
                <w:p w14:paraId="196C9C03"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0.1674</w:t>
                  </w:r>
                </w:p>
              </w:tc>
            </w:tr>
            <w:tr w:rsidR="009E363C" w:rsidRPr="009E363C" w14:paraId="7A2DC080" w14:textId="77777777" w:rsidTr="002237E1">
              <w:trPr>
                <w:jc w:val="center"/>
              </w:trPr>
              <w:tc>
                <w:tcPr>
                  <w:tcW w:w="317" w:type="dxa"/>
                  <w:vAlign w:val="center"/>
                </w:tcPr>
                <w:p w14:paraId="6D16B54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5</w:t>
                  </w:r>
                </w:p>
              </w:tc>
              <w:tc>
                <w:tcPr>
                  <w:tcW w:w="767" w:type="dxa"/>
                  <w:vAlign w:val="center"/>
                </w:tcPr>
                <w:p w14:paraId="1B364961"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15.018</w:t>
                  </w:r>
                </w:p>
              </w:tc>
              <w:tc>
                <w:tcPr>
                  <w:tcW w:w="767" w:type="dxa"/>
                  <w:vAlign w:val="center"/>
                </w:tcPr>
                <w:p w14:paraId="0CA9D234"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9.0456</w:t>
                  </w:r>
                </w:p>
              </w:tc>
              <w:tc>
                <w:tcPr>
                  <w:tcW w:w="827" w:type="dxa"/>
                  <w:vAlign w:val="center"/>
                </w:tcPr>
                <w:p w14:paraId="69F1BEB3"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0.2995</w:t>
                  </w:r>
                </w:p>
              </w:tc>
            </w:tr>
            <w:tr w:rsidR="009E363C" w:rsidRPr="009E363C" w14:paraId="729D257F" w14:textId="77777777" w:rsidTr="002237E1">
              <w:trPr>
                <w:jc w:val="center"/>
              </w:trPr>
              <w:tc>
                <w:tcPr>
                  <w:tcW w:w="317" w:type="dxa"/>
                  <w:vAlign w:val="center"/>
                </w:tcPr>
                <w:p w14:paraId="483EE8C8"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6</w:t>
                  </w:r>
                </w:p>
              </w:tc>
              <w:tc>
                <w:tcPr>
                  <w:tcW w:w="767" w:type="dxa"/>
                  <w:vAlign w:val="center"/>
                </w:tcPr>
                <w:p w14:paraId="30752B48"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20.098</w:t>
                  </w:r>
                </w:p>
              </w:tc>
              <w:tc>
                <w:tcPr>
                  <w:tcW w:w="767" w:type="dxa"/>
                  <w:vAlign w:val="center"/>
                </w:tcPr>
                <w:p w14:paraId="1A0A2ED8"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8.565</w:t>
                  </w:r>
                </w:p>
              </w:tc>
              <w:tc>
                <w:tcPr>
                  <w:tcW w:w="827" w:type="dxa"/>
                  <w:vAlign w:val="center"/>
                </w:tcPr>
                <w:p w14:paraId="13B3C51A"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-2.8308</w:t>
                  </w:r>
                </w:p>
              </w:tc>
            </w:tr>
            <w:tr w:rsidR="009E363C" w:rsidRPr="009E363C" w14:paraId="21C7F937" w14:textId="77777777" w:rsidTr="002237E1">
              <w:trPr>
                <w:jc w:val="center"/>
              </w:trPr>
              <w:tc>
                <w:tcPr>
                  <w:tcW w:w="317" w:type="dxa"/>
                  <w:vAlign w:val="center"/>
                </w:tcPr>
                <w:p w14:paraId="11B47C0A"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7</w:t>
                  </w:r>
                </w:p>
              </w:tc>
              <w:tc>
                <w:tcPr>
                  <w:tcW w:w="767" w:type="dxa"/>
                  <w:vAlign w:val="center"/>
                </w:tcPr>
                <w:p w14:paraId="54074BB2"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1.5077</w:t>
                  </w:r>
                </w:p>
              </w:tc>
              <w:tc>
                <w:tcPr>
                  <w:tcW w:w="767" w:type="dxa"/>
                  <w:vAlign w:val="center"/>
                </w:tcPr>
                <w:p w14:paraId="36EFD11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12.14</w:t>
                  </w:r>
                </w:p>
              </w:tc>
              <w:tc>
                <w:tcPr>
                  <w:tcW w:w="827" w:type="dxa"/>
                  <w:vAlign w:val="center"/>
                </w:tcPr>
                <w:p w14:paraId="2936437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-1.3725</w:t>
                  </w:r>
                </w:p>
              </w:tc>
            </w:tr>
          </w:tbl>
          <w:p w14:paraId="360A6BAB" w14:textId="732D3E44" w:rsidR="00623A1C" w:rsidRPr="001C72BA" w:rsidRDefault="00623A1C" w:rsidP="0080686C">
            <w:pPr>
              <w:pStyle w:val="TAL"/>
              <w:rPr>
                <w:lang w:eastAsia="en-GB"/>
              </w:rPr>
            </w:pPr>
          </w:p>
        </w:tc>
      </w:tr>
      <w:tr w:rsidR="00623A1C" w:rsidRPr="00336518" w14:paraId="61F743F1"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20F69E3" w14:textId="77777777" w:rsidR="00623A1C" w:rsidRPr="00336518" w:rsidRDefault="00623A1C" w:rsidP="0080686C">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13C70BE4" w14:textId="77777777" w:rsidR="009E363C" w:rsidRPr="009E363C" w:rsidRDefault="00260B83" w:rsidP="009E363C">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9E363C" w:rsidRPr="009E363C" w14:paraId="2E35809D" w14:textId="77777777" w:rsidTr="002237E1">
              <w:trPr>
                <w:jc w:val="center"/>
              </w:trPr>
              <w:tc>
                <w:tcPr>
                  <w:tcW w:w="317" w:type="dxa"/>
                  <w:vAlign w:val="center"/>
                </w:tcPr>
                <w:p w14:paraId="561FEFF6"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k</w:t>
                  </w:r>
                </w:p>
              </w:tc>
              <w:tc>
                <w:tcPr>
                  <w:tcW w:w="827" w:type="dxa"/>
                  <w:vAlign w:val="center"/>
                </w:tcPr>
                <w:p w14:paraId="22458ACF"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60EAE3E4"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9E363C" w:rsidRPr="009E363C" w14:paraId="671798A8" w14:textId="77777777" w:rsidTr="002237E1">
              <w:trPr>
                <w:jc w:val="center"/>
              </w:trPr>
              <w:tc>
                <w:tcPr>
                  <w:tcW w:w="317" w:type="dxa"/>
                  <w:vAlign w:val="center"/>
                </w:tcPr>
                <w:p w14:paraId="5593D84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0</w:t>
                  </w:r>
                </w:p>
              </w:tc>
              <w:tc>
                <w:tcPr>
                  <w:tcW w:w="827" w:type="dxa"/>
                  <w:vAlign w:val="center"/>
                </w:tcPr>
                <w:p w14:paraId="23DC31EC" w14:textId="77777777" w:rsidR="009E363C" w:rsidRPr="009E363C" w:rsidRDefault="009E363C" w:rsidP="009E363C">
                  <w:pPr>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-18.471</w:t>
                  </w:r>
                </w:p>
              </w:tc>
              <w:tc>
                <w:tcPr>
                  <w:tcW w:w="827" w:type="dxa"/>
                  <w:vAlign w:val="center"/>
                </w:tcPr>
                <w:p w14:paraId="5173EB5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w:t>
                  </w:r>
                </w:p>
              </w:tc>
            </w:tr>
            <w:tr w:rsidR="009E363C" w:rsidRPr="009E363C" w14:paraId="196C11A0" w14:textId="77777777" w:rsidTr="002237E1">
              <w:trPr>
                <w:jc w:val="center"/>
              </w:trPr>
              <w:tc>
                <w:tcPr>
                  <w:tcW w:w="317" w:type="dxa"/>
                  <w:vAlign w:val="center"/>
                </w:tcPr>
                <w:p w14:paraId="0F484624"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1</w:t>
                  </w:r>
                </w:p>
              </w:tc>
              <w:tc>
                <w:tcPr>
                  <w:tcW w:w="827" w:type="dxa"/>
                  <w:vAlign w:val="center"/>
                </w:tcPr>
                <w:p w14:paraId="62B79623"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3.6106</w:t>
                  </w:r>
                </w:p>
              </w:tc>
              <w:tc>
                <w:tcPr>
                  <w:tcW w:w="827" w:type="dxa"/>
                  <w:vAlign w:val="center"/>
                </w:tcPr>
                <w:p w14:paraId="3807AC5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-0.1824</w:t>
                  </w:r>
                </w:p>
              </w:tc>
            </w:tr>
            <w:tr w:rsidR="009E363C" w:rsidRPr="009E363C" w14:paraId="7DB4AC3D" w14:textId="77777777" w:rsidTr="002237E1">
              <w:trPr>
                <w:jc w:val="center"/>
              </w:trPr>
              <w:tc>
                <w:tcPr>
                  <w:tcW w:w="317" w:type="dxa"/>
                  <w:vAlign w:val="center"/>
                </w:tcPr>
                <w:p w14:paraId="61ECF68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2</w:t>
                  </w:r>
                </w:p>
              </w:tc>
              <w:tc>
                <w:tcPr>
                  <w:tcW w:w="827" w:type="dxa"/>
                  <w:vAlign w:val="center"/>
                </w:tcPr>
                <w:p w14:paraId="5ABB476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-1.4888</w:t>
                  </w:r>
                </w:p>
              </w:tc>
              <w:tc>
                <w:tcPr>
                  <w:tcW w:w="827" w:type="dxa"/>
                  <w:vAlign w:val="center"/>
                </w:tcPr>
                <w:p w14:paraId="5DAE2B0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1.3614</w:t>
                  </w:r>
                </w:p>
              </w:tc>
            </w:tr>
            <w:tr w:rsidR="009E363C" w:rsidRPr="009E363C" w14:paraId="4EAA965B" w14:textId="77777777" w:rsidTr="002237E1">
              <w:trPr>
                <w:jc w:val="center"/>
              </w:trPr>
              <w:tc>
                <w:tcPr>
                  <w:tcW w:w="317" w:type="dxa"/>
                  <w:vAlign w:val="center"/>
                </w:tcPr>
                <w:p w14:paraId="17408910"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3</w:t>
                  </w:r>
                </w:p>
              </w:tc>
              <w:tc>
                <w:tcPr>
                  <w:tcW w:w="827" w:type="dxa"/>
                  <w:vAlign w:val="center"/>
                </w:tcPr>
                <w:p w14:paraId="21D6E9A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0.5772</w:t>
                  </w:r>
                </w:p>
              </w:tc>
              <w:tc>
                <w:tcPr>
                  <w:tcW w:w="827" w:type="dxa"/>
                  <w:vAlign w:val="center"/>
                </w:tcPr>
                <w:p w14:paraId="4CCF7AE6"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0.5331</w:t>
                  </w:r>
                </w:p>
              </w:tc>
            </w:tr>
            <w:tr w:rsidR="009E363C" w:rsidRPr="009E363C" w14:paraId="172F0074" w14:textId="77777777" w:rsidTr="002237E1">
              <w:trPr>
                <w:jc w:val="center"/>
              </w:trPr>
              <w:tc>
                <w:tcPr>
                  <w:tcW w:w="317" w:type="dxa"/>
                  <w:vAlign w:val="center"/>
                </w:tcPr>
                <w:p w14:paraId="015701DF"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4</w:t>
                  </w:r>
                </w:p>
              </w:tc>
              <w:tc>
                <w:tcPr>
                  <w:tcW w:w="827" w:type="dxa"/>
                  <w:vAlign w:val="center"/>
                </w:tcPr>
                <w:p w14:paraId="01EF6F34"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1.7125</w:t>
                  </w:r>
                </w:p>
              </w:tc>
              <w:tc>
                <w:tcPr>
                  <w:tcW w:w="827" w:type="dxa"/>
                  <w:vAlign w:val="center"/>
                </w:tcPr>
                <w:p w14:paraId="5989D14B"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1.3205</w:t>
                  </w:r>
                </w:p>
              </w:tc>
            </w:tr>
            <w:tr w:rsidR="009E363C" w:rsidRPr="009E363C" w14:paraId="21C4B695" w14:textId="77777777" w:rsidTr="002237E1">
              <w:trPr>
                <w:jc w:val="center"/>
              </w:trPr>
              <w:tc>
                <w:tcPr>
                  <w:tcW w:w="317" w:type="dxa"/>
                  <w:vAlign w:val="center"/>
                </w:tcPr>
                <w:p w14:paraId="013110FA"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5</w:t>
                  </w:r>
                </w:p>
              </w:tc>
              <w:tc>
                <w:tcPr>
                  <w:tcW w:w="827" w:type="dxa"/>
                  <w:vAlign w:val="center"/>
                </w:tcPr>
                <w:p w14:paraId="5264E81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-0.0573</w:t>
                  </w:r>
                </w:p>
              </w:tc>
              <w:tc>
                <w:tcPr>
                  <w:tcW w:w="827" w:type="dxa"/>
                  <w:vAlign w:val="center"/>
                </w:tcPr>
                <w:p w14:paraId="042886B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-2.5904</w:t>
                  </w:r>
                </w:p>
              </w:tc>
            </w:tr>
            <w:tr w:rsidR="009E363C" w:rsidRPr="009E363C" w14:paraId="7DF78B96" w14:textId="77777777" w:rsidTr="002237E1">
              <w:trPr>
                <w:jc w:val="center"/>
              </w:trPr>
              <w:tc>
                <w:tcPr>
                  <w:tcW w:w="317" w:type="dxa"/>
                  <w:vAlign w:val="center"/>
                </w:tcPr>
                <w:p w14:paraId="129D2A0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6</w:t>
                  </w:r>
                </w:p>
              </w:tc>
              <w:tc>
                <w:tcPr>
                  <w:tcW w:w="827" w:type="dxa"/>
                  <w:vAlign w:val="center"/>
                </w:tcPr>
                <w:p w14:paraId="3262155A"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0.0628</w:t>
                  </w:r>
                </w:p>
              </w:tc>
              <w:tc>
                <w:tcPr>
                  <w:tcW w:w="827" w:type="dxa"/>
                  <w:vAlign w:val="center"/>
                </w:tcPr>
                <w:p w14:paraId="77D9EA1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-1.0024</w:t>
                  </w:r>
                </w:p>
              </w:tc>
            </w:tr>
            <w:tr w:rsidR="009E363C" w:rsidRPr="009E363C" w14:paraId="3E1EACAD" w14:textId="77777777" w:rsidTr="002237E1">
              <w:trPr>
                <w:jc w:val="center"/>
              </w:trPr>
              <w:tc>
                <w:tcPr>
                  <w:tcW w:w="317" w:type="dxa"/>
                  <w:vAlign w:val="center"/>
                </w:tcPr>
                <w:p w14:paraId="1CB3021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7</w:t>
                  </w:r>
                </w:p>
              </w:tc>
              <w:tc>
                <w:tcPr>
                  <w:tcW w:w="827" w:type="dxa"/>
                  <w:vAlign w:val="center"/>
                </w:tcPr>
                <w:p w14:paraId="1A63E4E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-1.0526</w:t>
                  </w:r>
                </w:p>
              </w:tc>
              <w:tc>
                <w:tcPr>
                  <w:tcW w:w="827" w:type="dxa"/>
                  <w:vAlign w:val="center"/>
                </w:tcPr>
                <w:p w14:paraId="05523743"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-1.2366</w:t>
                  </w:r>
                </w:p>
              </w:tc>
            </w:tr>
            <w:tr w:rsidR="009E363C" w:rsidRPr="009E363C" w14:paraId="1C9CFEB4" w14:textId="77777777" w:rsidTr="002237E1">
              <w:trPr>
                <w:jc w:val="center"/>
              </w:trPr>
              <w:tc>
                <w:tcPr>
                  <w:tcW w:w="317" w:type="dxa"/>
                  <w:vAlign w:val="center"/>
                </w:tcPr>
                <w:p w14:paraId="39D3508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8</w:t>
                  </w:r>
                </w:p>
              </w:tc>
              <w:tc>
                <w:tcPr>
                  <w:tcW w:w="827" w:type="dxa"/>
                  <w:vAlign w:val="center"/>
                </w:tcPr>
                <w:p w14:paraId="7AC5F3AE"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0.0433</w:t>
                  </w:r>
                </w:p>
              </w:tc>
              <w:tc>
                <w:tcPr>
                  <w:tcW w:w="827" w:type="dxa"/>
                  <w:vAlign w:val="center"/>
                </w:tcPr>
                <w:p w14:paraId="17225ED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-0.1443</w:t>
                  </w:r>
                </w:p>
              </w:tc>
            </w:tr>
          </w:tbl>
          <w:p w14:paraId="445DEA6E" w14:textId="49BA844C" w:rsidR="00623A1C" w:rsidRPr="00336518" w:rsidRDefault="00623A1C" w:rsidP="0080686C">
            <w:pPr>
              <w:pStyle w:val="TAL"/>
              <w:rPr>
                <w:lang w:eastAsia="en-GB"/>
              </w:rPr>
            </w:pPr>
          </w:p>
        </w:tc>
      </w:tr>
      <w:tr w:rsidR="00623A1C" w:rsidRPr="001C72BA" w14:paraId="0C9214E0"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65F6676A" w14:textId="77777777" w:rsidR="00623A1C" w:rsidRPr="00336518" w:rsidRDefault="00623A1C" w:rsidP="0080686C">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8EA38CE" w14:textId="631E8D1D" w:rsidR="00623A1C" w:rsidRPr="009E363C" w:rsidRDefault="009E363C" w:rsidP="009E363C">
            <w:pPr>
              <w:pStyle w:val="TAL"/>
              <w:rPr>
                <w:lang w:eastAsia="en-GB"/>
              </w:rPr>
            </w:pPr>
            <w:r>
              <w:rPr>
                <w:noProof/>
                <w:lang w:val="en-US"/>
              </w:rPr>
              <w:t xml:space="preserve">Same method as in </w:t>
            </w:r>
            <w:r w:rsidRPr="00E57B01">
              <w:rPr>
                <w:noProof/>
                <w:lang w:val="en-US"/>
              </w:rPr>
              <w:t>Table 6.1.4-10</w:t>
            </w:r>
            <w:r>
              <w:rPr>
                <w:noProof/>
                <w:lang w:val="en-US"/>
              </w:rPr>
              <w:t>A.</w:t>
            </w:r>
          </w:p>
        </w:tc>
      </w:tr>
      <w:tr w:rsidR="00623A1C" w:rsidRPr="001C72BA" w14:paraId="45574255"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5B378747" w14:textId="77777777" w:rsidR="00623A1C" w:rsidRPr="00336518" w:rsidRDefault="00623A1C" w:rsidP="0080686C">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7C4D8794" w14:textId="315181C6" w:rsidR="00623A1C" w:rsidRPr="001C72BA" w:rsidRDefault="00623A1C" w:rsidP="0080686C">
            <w:pPr>
              <w:pStyle w:val="TAL"/>
              <w:rPr>
                <w:lang w:eastAsia="en-GB"/>
              </w:rPr>
            </w:pPr>
            <w:r>
              <w:rPr>
                <w:rFonts w:eastAsiaTheme="minorEastAsia" w:hint="eastAsia"/>
                <w:lang w:eastAsia="ko-KR"/>
              </w:rPr>
              <w:t>12.5</w:t>
            </w:r>
            <w:r w:rsidRPr="00D01E0F">
              <w:rPr>
                <w:lang w:eastAsia="en-GB"/>
              </w:rPr>
              <w:t xml:space="preserve"> dBi</w:t>
            </w:r>
          </w:p>
        </w:tc>
      </w:tr>
    </w:tbl>
    <w:p w14:paraId="0DDF399D" w14:textId="2BCA7F0B" w:rsidR="0080686C" w:rsidRDefault="0080686C" w:rsidP="00A52C23"/>
    <w:p w14:paraId="12789A99" w14:textId="011E0557" w:rsidR="009E363C" w:rsidRDefault="009E363C" w:rsidP="009E363C">
      <w:pPr>
        <w:pStyle w:val="TH"/>
      </w:pPr>
      <w:r w:rsidRPr="009E363C">
        <w:rPr>
          <w:rFonts w:hint="eastAsia"/>
          <w:lang w:eastAsia="ko-KR"/>
        </w:rPr>
        <w:lastRenderedPageBreak/>
        <w:t>Table 6.1.4-11</w:t>
      </w:r>
      <w:r>
        <w:rPr>
          <w:lang w:eastAsia="ko-KR"/>
        </w:rPr>
        <w:t>D</w:t>
      </w:r>
      <w:r w:rsidRPr="009E363C">
        <w:rPr>
          <w:rFonts w:hint="eastAsia"/>
          <w:lang w:eastAsia="ko-KR"/>
        </w:rPr>
        <w:t xml:space="preserve">: </w:t>
      </w:r>
      <w:r w:rsidRPr="009E363C">
        <w:rPr>
          <w:lang w:eastAsia="ko-KR"/>
        </w:rPr>
        <w:t xml:space="preserve">Rear bumper antenna element pattern for </w:t>
      </w:r>
      <w:r w:rsidRPr="009E363C">
        <w:rPr>
          <w:rFonts w:hint="eastAsia"/>
          <w:lang w:eastAsia="ko-KR"/>
        </w:rPr>
        <w:t xml:space="preserve">vehicle </w:t>
      </w:r>
      <w:r w:rsidRPr="009E363C">
        <w:rPr>
          <w:lang w:eastAsia="ko-KR"/>
        </w:rPr>
        <w:t>UE</w:t>
      </w:r>
      <w:r w:rsidRPr="009E363C">
        <w:rPr>
          <w:rFonts w:hint="eastAsia"/>
          <w:lang w:eastAsia="ko-KR"/>
        </w:rPr>
        <w:t xml:space="preserve"> in Option 2 for 30 and 63 GHz</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623A1C" w:rsidRPr="003B408B" w14:paraId="5DC913ED" w14:textId="77777777" w:rsidTr="00442C2A">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8A39A" w14:textId="77777777" w:rsidR="00623A1C" w:rsidRPr="003B408B" w:rsidRDefault="00623A1C" w:rsidP="0080686C">
            <w:pPr>
              <w:pStyle w:val="TAH"/>
              <w:rPr>
                <w:lang w:eastAsia="ko-KR"/>
              </w:rPr>
            </w:pPr>
            <w:r>
              <w:rPr>
                <w:rFonts w:hint="eastAsia"/>
                <w:lang w:eastAsia="ko-KR"/>
              </w:rPr>
              <w:t>Rear bumper</w:t>
            </w:r>
          </w:p>
        </w:tc>
      </w:tr>
      <w:tr w:rsidR="00623A1C" w:rsidRPr="001C72BA" w14:paraId="27707DE8"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060E41CB" w14:textId="77777777" w:rsidR="00623A1C" w:rsidRPr="00336518" w:rsidRDefault="00623A1C" w:rsidP="0080686C">
            <w:pPr>
              <w:pStyle w:val="TAL"/>
              <w:rPr>
                <w:lang w:eastAsia="en-GB"/>
              </w:rPr>
            </w:pPr>
            <w:r w:rsidRPr="00336518">
              <w:rPr>
                <w:lang w:eastAsia="en-GB"/>
              </w:rPr>
              <w:t>Antenna element gain vertical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18A46E5F" w14:textId="77777777" w:rsidR="009E363C" w:rsidRPr="009E363C" w:rsidRDefault="00260B83" w:rsidP="009E363C">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ϕ1</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9E363C" w:rsidRPr="009E363C" w14:paraId="7590D97D" w14:textId="77777777" w:rsidTr="002237E1">
              <w:trPr>
                <w:jc w:val="center"/>
              </w:trPr>
              <w:tc>
                <w:tcPr>
                  <w:tcW w:w="317" w:type="dxa"/>
                  <w:vAlign w:val="center"/>
                </w:tcPr>
                <w:p w14:paraId="772AFCF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k</w:t>
                  </w:r>
                </w:p>
              </w:tc>
              <w:tc>
                <w:tcPr>
                  <w:tcW w:w="767" w:type="dxa"/>
                  <w:vAlign w:val="center"/>
                </w:tcPr>
                <w:p w14:paraId="47387061"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5B3C2236"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2CF95DD1"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9E363C" w:rsidRPr="009E363C" w14:paraId="5EB7FCEB" w14:textId="77777777" w:rsidTr="002237E1">
              <w:trPr>
                <w:jc w:val="center"/>
              </w:trPr>
              <w:tc>
                <w:tcPr>
                  <w:tcW w:w="317" w:type="dxa"/>
                  <w:vAlign w:val="center"/>
                </w:tcPr>
                <w:p w14:paraId="50F483F3"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1</w:t>
                  </w:r>
                </w:p>
              </w:tc>
              <w:tc>
                <w:tcPr>
                  <w:tcW w:w="767" w:type="dxa"/>
                  <w:vAlign w:val="center"/>
                </w:tcPr>
                <w:p w14:paraId="4F76DEB6"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87.458</w:t>
                  </w:r>
                </w:p>
              </w:tc>
              <w:tc>
                <w:tcPr>
                  <w:tcW w:w="767" w:type="dxa"/>
                  <w:vAlign w:val="center"/>
                </w:tcPr>
                <w:p w14:paraId="1E4AD95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0.0103</w:t>
                  </w:r>
                </w:p>
              </w:tc>
              <w:tc>
                <w:tcPr>
                  <w:tcW w:w="827" w:type="dxa"/>
                  <w:vAlign w:val="center"/>
                </w:tcPr>
                <w:p w14:paraId="3881982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-2.9955</w:t>
                  </w:r>
                </w:p>
              </w:tc>
            </w:tr>
            <w:tr w:rsidR="009E363C" w:rsidRPr="009E363C" w14:paraId="1184F897" w14:textId="77777777" w:rsidTr="002237E1">
              <w:trPr>
                <w:jc w:val="center"/>
              </w:trPr>
              <w:tc>
                <w:tcPr>
                  <w:tcW w:w="317" w:type="dxa"/>
                  <w:vAlign w:val="center"/>
                </w:tcPr>
                <w:p w14:paraId="536EA5E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2</w:t>
                  </w:r>
                </w:p>
              </w:tc>
              <w:tc>
                <w:tcPr>
                  <w:tcW w:w="767" w:type="dxa"/>
                  <w:vAlign w:val="center"/>
                </w:tcPr>
                <w:p w14:paraId="56DF6349"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4.1908</w:t>
                  </w:r>
                </w:p>
              </w:tc>
              <w:tc>
                <w:tcPr>
                  <w:tcW w:w="767" w:type="dxa"/>
                  <w:vAlign w:val="center"/>
                </w:tcPr>
                <w:p w14:paraId="52F0D59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2.1185</w:t>
                  </w:r>
                </w:p>
              </w:tc>
              <w:tc>
                <w:tcPr>
                  <w:tcW w:w="827" w:type="dxa"/>
                  <w:vAlign w:val="center"/>
                </w:tcPr>
                <w:p w14:paraId="7C3ED52C"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1.8618</w:t>
                  </w:r>
                </w:p>
              </w:tc>
            </w:tr>
            <w:tr w:rsidR="009E363C" w:rsidRPr="009E363C" w14:paraId="0E84A690" w14:textId="77777777" w:rsidTr="002237E1">
              <w:trPr>
                <w:jc w:val="center"/>
              </w:trPr>
              <w:tc>
                <w:tcPr>
                  <w:tcW w:w="317" w:type="dxa"/>
                  <w:vAlign w:val="center"/>
                </w:tcPr>
                <w:p w14:paraId="35417938"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3</w:t>
                  </w:r>
                </w:p>
              </w:tc>
              <w:tc>
                <w:tcPr>
                  <w:tcW w:w="767" w:type="dxa"/>
                  <w:vAlign w:val="center"/>
                </w:tcPr>
                <w:p w14:paraId="2BD4344F"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1.0935</w:t>
                  </w:r>
                </w:p>
              </w:tc>
              <w:tc>
                <w:tcPr>
                  <w:tcW w:w="767" w:type="dxa"/>
                  <w:vAlign w:val="center"/>
                </w:tcPr>
                <w:p w14:paraId="06E781CF"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127.65</w:t>
                  </w:r>
                </w:p>
              </w:tc>
              <w:tc>
                <w:tcPr>
                  <w:tcW w:w="827" w:type="dxa"/>
                  <w:vAlign w:val="center"/>
                </w:tcPr>
                <w:p w14:paraId="7A6BA422"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2.3653</w:t>
                  </w:r>
                </w:p>
              </w:tc>
            </w:tr>
            <w:tr w:rsidR="009E363C" w:rsidRPr="009E363C" w14:paraId="7A17EB51" w14:textId="77777777" w:rsidTr="002237E1">
              <w:trPr>
                <w:jc w:val="center"/>
              </w:trPr>
              <w:tc>
                <w:tcPr>
                  <w:tcW w:w="317" w:type="dxa"/>
                  <w:vAlign w:val="center"/>
                </w:tcPr>
                <w:p w14:paraId="11F69FAF"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4</w:t>
                  </w:r>
                </w:p>
              </w:tc>
              <w:tc>
                <w:tcPr>
                  <w:tcW w:w="767" w:type="dxa"/>
                  <w:vAlign w:val="center"/>
                </w:tcPr>
                <w:p w14:paraId="3D58A6FC"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1.2773</w:t>
                  </w:r>
                </w:p>
              </w:tc>
              <w:tc>
                <w:tcPr>
                  <w:tcW w:w="767" w:type="dxa"/>
                  <w:vAlign w:val="center"/>
                </w:tcPr>
                <w:p w14:paraId="0D0AE40C"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16.837</w:t>
                  </w:r>
                </w:p>
              </w:tc>
              <w:tc>
                <w:tcPr>
                  <w:tcW w:w="827" w:type="dxa"/>
                  <w:vAlign w:val="center"/>
                </w:tcPr>
                <w:p w14:paraId="75DB534F"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1.1214</w:t>
                  </w:r>
                </w:p>
              </w:tc>
            </w:tr>
          </w:tbl>
          <w:p w14:paraId="02AB78BE" w14:textId="77777777" w:rsidR="009E363C" w:rsidRPr="009E363C" w:rsidRDefault="00260B83" w:rsidP="009E363C">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ϕ2</m:t>
                    </m:r>
                  </m:sub>
                </m:sSub>
                <m:d>
                  <m:dPr>
                    <m:ctrlPr>
                      <w:rPr>
                        <w:rFonts w:ascii="Cambria Math" w:eastAsia="Times New Roman" w:hAnsi="Cambria Math"/>
                        <w:i/>
                        <w:sz w:val="18"/>
                      </w:rPr>
                    </m:ctrlPr>
                  </m:dPr>
                  <m:e>
                    <m:r>
                      <w:rPr>
                        <w:rFonts w:ascii="Cambria Math" w:eastAsia="Times New Roman" w:hAnsi="Cambria Math"/>
                        <w:sz w:val="18"/>
                      </w:rPr>
                      <m:t>θ</m:t>
                    </m:r>
                  </m:e>
                </m:d>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d>
                          <m:dPr>
                            <m:ctrlPr>
                              <w:rPr>
                                <w:rFonts w:ascii="Cambria Math" w:eastAsia="Times New Roman" w:hAnsi="Cambria Math"/>
                                <w:i/>
                                <w:sz w:val="18"/>
                              </w:rPr>
                            </m:ctrlPr>
                          </m:dPr>
                          <m:e>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d>
                              <m:dPr>
                                <m:ctrlPr>
                                  <w:rPr>
                                    <w:rFonts w:ascii="Cambria Math" w:eastAsia="Times New Roman" w:hAnsi="Cambria Math"/>
                                    <w:i/>
                                    <w:sz w:val="18"/>
                                  </w:rPr>
                                </m:ctrlPr>
                              </m:dPr>
                              <m:e>
                                <m:f>
                                  <m:fPr>
                                    <m:ctrlPr>
                                      <w:rPr>
                                        <w:rFonts w:ascii="Cambria Math" w:eastAsia="Times New Roman" w:hAnsi="Cambria Math"/>
                                        <w:i/>
                                        <w:sz w:val="18"/>
                                      </w:rPr>
                                    </m:ctrlPr>
                                  </m:fPr>
                                  <m:num>
                                    <m:r>
                                      <w:rPr>
                                        <w:rFonts w:ascii="Cambria Math" w:eastAsia="Times New Roman" w:hAnsi="Cambria Math"/>
                                        <w:sz w:val="18"/>
                                      </w:rPr>
                                      <m:t>π</m:t>
                                    </m:r>
                                  </m:num>
                                  <m:den>
                                    <m:r>
                                      <w:rPr>
                                        <w:rFonts w:ascii="Cambria Math" w:eastAsia="Times New Roman" w:hAnsi="Cambria Math"/>
                                        <w:sz w:val="18"/>
                                      </w:rPr>
                                      <m:t>2</m:t>
                                    </m:r>
                                  </m:den>
                                </m:f>
                                <m:r>
                                  <w:rPr>
                                    <w:rFonts w:ascii="Cambria Math" w:eastAsia="Times New Roman" w:hAnsi="Cambria Math"/>
                                    <w:sz w:val="18"/>
                                  </w:rPr>
                                  <m:t>-θ</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c</m:t>
                                </m:r>
                              </m:e>
                              <m:sub>
                                <m:r>
                                  <w:rPr>
                                    <w:rFonts w:ascii="Cambria Math" w:eastAsia="Times New Roman" w:hAnsi="Cambria Math"/>
                                    <w:sz w:val="18"/>
                                  </w:rPr>
                                  <m:t>k</m:t>
                                </m:r>
                              </m:sub>
                            </m:sSub>
                          </m:e>
                        </m:d>
                      </m:e>
                    </m:func>
                  </m:e>
                </m:nary>
                <m:r>
                  <w:rPr>
                    <w:rFonts w:ascii="Cambria Math" w:eastAsia="Times New Roman" w:hAnsi="Cambria Math"/>
                    <w:sz w:val="18"/>
                  </w:rPr>
                  <m:t>,      θ∈</m:t>
                </m:r>
                <m:d>
                  <m:dPr>
                    <m:begChr m:val="["/>
                    <m:endChr m:val="]"/>
                    <m:ctrlPr>
                      <w:rPr>
                        <w:rFonts w:ascii="Cambria Math" w:eastAsia="Times New Roman" w:hAnsi="Cambria Math"/>
                        <w:i/>
                        <w:sz w:val="18"/>
                      </w:rPr>
                    </m:ctrlPr>
                  </m:dPr>
                  <m:e>
                    <m:r>
                      <w:rPr>
                        <w:rFonts w:ascii="Cambria Math" w:eastAsia="Times New Roman" w:hAnsi="Cambria Math"/>
                        <w:sz w:val="18"/>
                      </w:rPr>
                      <m:t>0,π</m:t>
                    </m:r>
                  </m:e>
                </m:d>
              </m:oMath>
            </m:oMathPara>
          </w:p>
          <w:tbl>
            <w:tblPr>
              <w:tblW w:w="0" w:type="auto"/>
              <w:jc w:val="center"/>
              <w:tblLayout w:type="fixed"/>
              <w:tblLook w:val="04A0" w:firstRow="1" w:lastRow="0" w:firstColumn="1" w:lastColumn="0" w:noHBand="0" w:noVBand="1"/>
            </w:tblPr>
            <w:tblGrid>
              <w:gridCol w:w="317"/>
              <w:gridCol w:w="767"/>
              <w:gridCol w:w="767"/>
              <w:gridCol w:w="827"/>
            </w:tblGrid>
            <w:tr w:rsidR="009E363C" w:rsidRPr="009E363C" w14:paraId="570D9305" w14:textId="77777777" w:rsidTr="002237E1">
              <w:trPr>
                <w:jc w:val="center"/>
              </w:trPr>
              <w:tc>
                <w:tcPr>
                  <w:tcW w:w="317" w:type="dxa"/>
                  <w:vAlign w:val="center"/>
                </w:tcPr>
                <w:p w14:paraId="0743BD4F"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k</w:t>
                  </w:r>
                </w:p>
              </w:tc>
              <w:tc>
                <w:tcPr>
                  <w:tcW w:w="767" w:type="dxa"/>
                  <w:vAlign w:val="center"/>
                </w:tcPr>
                <w:p w14:paraId="4CC24097"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767" w:type="dxa"/>
                  <w:vAlign w:val="center"/>
                </w:tcPr>
                <w:p w14:paraId="5334B6DD"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c>
                <w:tcPr>
                  <w:tcW w:w="827" w:type="dxa"/>
                  <w:vAlign w:val="center"/>
                </w:tcPr>
                <w:p w14:paraId="28581AEC"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c</m:t>
                          </m:r>
                        </m:e>
                        <m:sub>
                          <m:r>
                            <w:rPr>
                              <w:rFonts w:ascii="Cambria Math" w:eastAsia="SimSun" w:hAnsi="Cambria Math" w:cs="Arial"/>
                              <w:sz w:val="18"/>
                              <w:szCs w:val="18"/>
                              <w:lang w:bidi="he-IL"/>
                            </w:rPr>
                            <m:t>k</m:t>
                          </m:r>
                        </m:sub>
                      </m:sSub>
                    </m:oMath>
                  </m:oMathPara>
                </w:p>
              </w:tc>
            </w:tr>
            <w:tr w:rsidR="009E363C" w:rsidRPr="009E363C" w14:paraId="723746CB" w14:textId="77777777" w:rsidTr="002237E1">
              <w:trPr>
                <w:jc w:val="center"/>
              </w:trPr>
              <w:tc>
                <w:tcPr>
                  <w:tcW w:w="317" w:type="dxa"/>
                  <w:vAlign w:val="center"/>
                </w:tcPr>
                <w:p w14:paraId="3ECE0500"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1</w:t>
                  </w:r>
                </w:p>
              </w:tc>
              <w:tc>
                <w:tcPr>
                  <w:tcW w:w="767" w:type="dxa"/>
                  <w:vAlign w:val="center"/>
                </w:tcPr>
                <w:p w14:paraId="00A2B73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17.631</w:t>
                  </w:r>
                </w:p>
              </w:tc>
              <w:tc>
                <w:tcPr>
                  <w:tcW w:w="767" w:type="dxa"/>
                  <w:vAlign w:val="center"/>
                </w:tcPr>
                <w:p w14:paraId="7D5B166F"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0.823</w:t>
                  </w:r>
                </w:p>
              </w:tc>
              <w:tc>
                <w:tcPr>
                  <w:tcW w:w="827" w:type="dxa"/>
                  <w:vAlign w:val="center"/>
                </w:tcPr>
                <w:p w14:paraId="2A78AAA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-1.5005</w:t>
                  </w:r>
                </w:p>
              </w:tc>
            </w:tr>
            <w:tr w:rsidR="009E363C" w:rsidRPr="009E363C" w14:paraId="4A399A47" w14:textId="77777777" w:rsidTr="002237E1">
              <w:trPr>
                <w:jc w:val="center"/>
              </w:trPr>
              <w:tc>
                <w:tcPr>
                  <w:tcW w:w="317" w:type="dxa"/>
                  <w:vAlign w:val="center"/>
                </w:tcPr>
                <w:p w14:paraId="4DA3C53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2</w:t>
                  </w:r>
                </w:p>
              </w:tc>
              <w:tc>
                <w:tcPr>
                  <w:tcW w:w="767" w:type="dxa"/>
                  <w:vAlign w:val="center"/>
                </w:tcPr>
                <w:p w14:paraId="1ED0D4E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12.155</w:t>
                  </w:r>
                </w:p>
              </w:tc>
              <w:tc>
                <w:tcPr>
                  <w:tcW w:w="767" w:type="dxa"/>
                  <w:vAlign w:val="center"/>
                </w:tcPr>
                <w:p w14:paraId="4C853FB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1.9599</w:t>
                  </w:r>
                </w:p>
              </w:tc>
              <w:tc>
                <w:tcPr>
                  <w:tcW w:w="827" w:type="dxa"/>
                  <w:vAlign w:val="center"/>
                </w:tcPr>
                <w:p w14:paraId="2EE960F6"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1.2643</w:t>
                  </w:r>
                </w:p>
              </w:tc>
            </w:tr>
            <w:tr w:rsidR="009E363C" w:rsidRPr="009E363C" w14:paraId="331E943C" w14:textId="77777777" w:rsidTr="002237E1">
              <w:trPr>
                <w:jc w:val="center"/>
              </w:trPr>
              <w:tc>
                <w:tcPr>
                  <w:tcW w:w="317" w:type="dxa"/>
                  <w:vAlign w:val="center"/>
                </w:tcPr>
                <w:p w14:paraId="1EE078A0"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3</w:t>
                  </w:r>
                </w:p>
              </w:tc>
              <w:tc>
                <w:tcPr>
                  <w:tcW w:w="767" w:type="dxa"/>
                  <w:vAlign w:val="center"/>
                </w:tcPr>
                <w:p w14:paraId="24805C0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15.226</w:t>
                  </w:r>
                </w:p>
              </w:tc>
              <w:tc>
                <w:tcPr>
                  <w:tcW w:w="767" w:type="dxa"/>
                  <w:vAlign w:val="center"/>
                </w:tcPr>
                <w:p w14:paraId="6B566FF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5.6698</w:t>
                  </w:r>
                </w:p>
              </w:tc>
              <w:tc>
                <w:tcPr>
                  <w:tcW w:w="827" w:type="dxa"/>
                  <w:vAlign w:val="center"/>
                </w:tcPr>
                <w:p w14:paraId="6E119218"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2.2669</w:t>
                  </w:r>
                </w:p>
              </w:tc>
            </w:tr>
            <w:tr w:rsidR="009E363C" w:rsidRPr="009E363C" w14:paraId="711BB731" w14:textId="77777777" w:rsidTr="002237E1">
              <w:trPr>
                <w:jc w:val="center"/>
              </w:trPr>
              <w:tc>
                <w:tcPr>
                  <w:tcW w:w="317" w:type="dxa"/>
                  <w:vAlign w:val="center"/>
                </w:tcPr>
                <w:p w14:paraId="3729A2D4"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4</w:t>
                  </w:r>
                </w:p>
              </w:tc>
              <w:tc>
                <w:tcPr>
                  <w:tcW w:w="767" w:type="dxa"/>
                  <w:vAlign w:val="center"/>
                </w:tcPr>
                <w:p w14:paraId="53588178"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15.495</w:t>
                  </w:r>
                </w:p>
              </w:tc>
              <w:tc>
                <w:tcPr>
                  <w:tcW w:w="767" w:type="dxa"/>
                  <w:vAlign w:val="center"/>
                </w:tcPr>
                <w:p w14:paraId="056BCC5D"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5.7995</w:t>
                  </w:r>
                </w:p>
              </w:tc>
              <w:tc>
                <w:tcPr>
                  <w:tcW w:w="827" w:type="dxa"/>
                  <w:vAlign w:val="center"/>
                </w:tcPr>
                <w:p w14:paraId="138BB141"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-0.9411</w:t>
                  </w:r>
                </w:p>
              </w:tc>
            </w:tr>
            <w:tr w:rsidR="009E363C" w:rsidRPr="009E363C" w14:paraId="001E6951" w14:textId="77777777" w:rsidTr="002237E1">
              <w:trPr>
                <w:jc w:val="center"/>
              </w:trPr>
              <w:tc>
                <w:tcPr>
                  <w:tcW w:w="317" w:type="dxa"/>
                  <w:vAlign w:val="center"/>
                </w:tcPr>
                <w:p w14:paraId="4F4FD5E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5</w:t>
                  </w:r>
                </w:p>
              </w:tc>
              <w:tc>
                <w:tcPr>
                  <w:tcW w:w="767" w:type="dxa"/>
                  <w:vAlign w:val="center"/>
                </w:tcPr>
                <w:p w14:paraId="44CEBA24"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0.3371</w:t>
                  </w:r>
                </w:p>
              </w:tc>
              <w:tc>
                <w:tcPr>
                  <w:tcW w:w="767" w:type="dxa"/>
                  <w:vAlign w:val="center"/>
                </w:tcPr>
                <w:p w14:paraId="49C7D723"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10.294</w:t>
                  </w:r>
                </w:p>
              </w:tc>
              <w:tc>
                <w:tcPr>
                  <w:tcW w:w="827" w:type="dxa"/>
                  <w:vAlign w:val="center"/>
                </w:tcPr>
                <w:p w14:paraId="12952E50"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-3.8515</w:t>
                  </w:r>
                </w:p>
              </w:tc>
            </w:tr>
            <w:tr w:rsidR="009E363C" w:rsidRPr="009E363C" w14:paraId="3431684E" w14:textId="77777777" w:rsidTr="002237E1">
              <w:trPr>
                <w:jc w:val="center"/>
              </w:trPr>
              <w:tc>
                <w:tcPr>
                  <w:tcW w:w="317" w:type="dxa"/>
                  <w:vAlign w:val="center"/>
                </w:tcPr>
                <w:p w14:paraId="29BAE90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6</w:t>
                  </w:r>
                </w:p>
              </w:tc>
              <w:tc>
                <w:tcPr>
                  <w:tcW w:w="767" w:type="dxa"/>
                  <w:vAlign w:val="center"/>
                </w:tcPr>
                <w:p w14:paraId="028A3F2F"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0.5965</w:t>
                  </w:r>
                </w:p>
              </w:tc>
              <w:tc>
                <w:tcPr>
                  <w:tcW w:w="767" w:type="dxa"/>
                  <w:vAlign w:val="center"/>
                </w:tcPr>
                <w:p w14:paraId="0CA6B230"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11.41</w:t>
                  </w:r>
                </w:p>
              </w:tc>
              <w:tc>
                <w:tcPr>
                  <w:tcW w:w="827" w:type="dxa"/>
                  <w:vAlign w:val="center"/>
                </w:tcPr>
                <w:p w14:paraId="720E932F"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0.4383</w:t>
                  </w:r>
                </w:p>
              </w:tc>
            </w:tr>
          </w:tbl>
          <w:p w14:paraId="6BFEC24A" w14:textId="5B344BC3" w:rsidR="00623A1C" w:rsidRPr="001C72BA" w:rsidRDefault="00623A1C" w:rsidP="0080686C">
            <w:pPr>
              <w:pStyle w:val="TAL"/>
              <w:rPr>
                <w:lang w:eastAsia="en-GB"/>
              </w:rPr>
            </w:pPr>
          </w:p>
        </w:tc>
      </w:tr>
      <w:tr w:rsidR="00623A1C" w:rsidRPr="00336518" w14:paraId="4BD17703"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219AEBD9" w14:textId="77777777" w:rsidR="00623A1C" w:rsidRPr="00336518" w:rsidRDefault="00623A1C" w:rsidP="0080686C">
            <w:pPr>
              <w:pStyle w:val="TAL"/>
              <w:rPr>
                <w:lang w:eastAsia="en-GB"/>
              </w:rPr>
            </w:pPr>
            <w:r w:rsidRPr="00336518">
              <w:rPr>
                <w:lang w:eastAsia="en-GB"/>
              </w:rPr>
              <w:t>Antenna element gain horizontal pattern</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7381CC6C" w14:textId="77777777" w:rsidR="009E363C" w:rsidRPr="009E363C" w:rsidRDefault="00260B83" w:rsidP="009E363C">
            <w:pPr>
              <w:keepNext/>
              <w:keepLines/>
              <w:jc w:val="center"/>
              <w:rPr>
                <w:rFonts w:ascii="Arial" w:eastAsia="Times New Roman" w:hAnsi="Arial"/>
                <w:sz w:val="18"/>
              </w:rPr>
            </w:pPr>
            <m:oMathPara>
              <m:oMath>
                <m:sSub>
                  <m:sSubPr>
                    <m:ctrlPr>
                      <w:rPr>
                        <w:rFonts w:ascii="Cambria Math" w:eastAsia="Times New Roman" w:hAnsi="Cambria Math"/>
                        <w:i/>
                        <w:sz w:val="18"/>
                      </w:rPr>
                    </m:ctrlPr>
                  </m:sSubPr>
                  <m:e>
                    <m:r>
                      <w:rPr>
                        <w:rFonts w:ascii="Cambria Math" w:eastAsia="Times New Roman" w:hAnsi="Cambria Math"/>
                        <w:sz w:val="18"/>
                      </w:rPr>
                      <m:t>G</m:t>
                    </m:r>
                  </m:e>
                  <m:sub>
                    <m:r>
                      <w:rPr>
                        <w:rFonts w:ascii="Cambria Math" w:eastAsia="Times New Roman" w:hAnsi="Cambria Math"/>
                        <w:sz w:val="18"/>
                      </w:rPr>
                      <m:t>θ2</m:t>
                    </m:r>
                  </m:sub>
                </m:sSub>
                <m:d>
                  <m:dPr>
                    <m:ctrlPr>
                      <w:rPr>
                        <w:rFonts w:ascii="Cambria Math" w:eastAsia="Times New Roman" w:hAnsi="Cambria Math"/>
                        <w:i/>
                        <w:sz w:val="18"/>
                      </w:rPr>
                    </m:ctrlPr>
                  </m:dPr>
                  <m:e>
                    <m:r>
                      <w:rPr>
                        <w:rFonts w:ascii="Cambria Math" w:eastAsia="Times New Roman" w:hAnsi="Cambria Math"/>
                        <w:sz w:val="18"/>
                      </w:rPr>
                      <m:t>ϕ</m:t>
                    </m:r>
                  </m:e>
                </m:d>
                <m: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0</m:t>
                    </m:r>
                  </m:sub>
                </m:sSub>
                <m:r>
                  <w:rPr>
                    <w:rFonts w:ascii="Cambria Math" w:eastAsia="Times New Roman" w:hAnsi="Cambria Math"/>
                    <w:sz w:val="18"/>
                  </w:rPr>
                  <m:t>+</m:t>
                </m:r>
                <m:nary>
                  <m:naryPr>
                    <m:chr m:val="∑"/>
                    <m:limLoc m:val="undOvr"/>
                    <m:ctrlPr>
                      <w:rPr>
                        <w:rFonts w:ascii="Cambria Math" w:eastAsia="Times New Roman" w:hAnsi="Cambria Math"/>
                        <w:i/>
                        <w:sz w:val="18"/>
                      </w:rPr>
                    </m:ctrlPr>
                  </m:naryPr>
                  <m:sub>
                    <m:r>
                      <w:rPr>
                        <w:rFonts w:ascii="Cambria Math" w:eastAsia="Times New Roman" w:hAnsi="Cambria Math"/>
                        <w:sz w:val="18"/>
                      </w:rPr>
                      <m:t>k=1</m:t>
                    </m:r>
                  </m:sub>
                  <m:sup>
                    <m:r>
                      <w:rPr>
                        <w:rFonts w:ascii="Cambria Math" w:eastAsia="Times New Roman" w:hAnsi="Cambria Math"/>
                        <w:sz w:val="18"/>
                      </w:rPr>
                      <m:t>K</m:t>
                    </m:r>
                  </m:sup>
                  <m:e>
                    <m:sSub>
                      <m:sSubPr>
                        <m:ctrlPr>
                          <w:rPr>
                            <w:rFonts w:ascii="Cambria Math" w:eastAsia="Times New Roman" w:hAnsi="Cambria Math"/>
                            <w:i/>
                            <w:sz w:val="18"/>
                          </w:rPr>
                        </m:ctrlPr>
                      </m:sSubPr>
                      <m:e>
                        <m:r>
                          <w:rPr>
                            <w:rFonts w:ascii="Cambria Math" w:eastAsia="Times New Roman" w:hAnsi="Cambria Math"/>
                            <w:sz w:val="18"/>
                          </w:rPr>
                          <m:t>a</m:t>
                        </m:r>
                      </m:e>
                      <m:sub>
                        <m:r>
                          <w:rPr>
                            <w:rFonts w:ascii="Cambria Math" w:eastAsia="Times New Roman" w:hAnsi="Cambria Math"/>
                            <w:sz w:val="18"/>
                          </w:rPr>
                          <m:t>k</m:t>
                        </m:r>
                      </m:sub>
                    </m:sSub>
                    <m:func>
                      <m:funcPr>
                        <m:ctrlPr>
                          <w:rPr>
                            <w:rFonts w:ascii="Cambria Math" w:eastAsia="Times New Roman" w:hAnsi="Cambria Math"/>
                            <w:sz w:val="18"/>
                          </w:rPr>
                        </m:ctrlPr>
                      </m:funcPr>
                      <m:fName>
                        <m:r>
                          <m:rPr>
                            <m:sty m:val="p"/>
                          </m:rPr>
                          <w:rPr>
                            <w:rFonts w:ascii="Cambria Math" w:eastAsia="Times New Roman" w:hAnsi="Cambria Math"/>
                            <w:sz w:val="18"/>
                          </w:rPr>
                          <m:t>cos</m:t>
                        </m:r>
                      </m:fName>
                      <m:e>
                        <m:d>
                          <m:dPr>
                            <m:ctrlPr>
                              <w:rPr>
                                <w:rFonts w:ascii="Cambria Math" w:eastAsia="Times New Roman" w:hAnsi="Cambria Math"/>
                                <w:sz w:val="18"/>
                              </w:rPr>
                            </m:ctrlPr>
                          </m:dPr>
                          <m:e>
                            <m:r>
                              <w:rPr>
                                <w:rFonts w:ascii="Cambria Math" w:eastAsia="Times New Roman" w:hAnsi="Cambria Math"/>
                                <w:sz w:val="18"/>
                              </w:rPr>
                              <m:t>ϕk</m:t>
                            </m:r>
                            <m:ctrlPr>
                              <w:rPr>
                                <w:rFonts w:ascii="Cambria Math" w:eastAsia="Times New Roman" w:hAnsi="Cambria Math"/>
                                <w:i/>
                                <w:sz w:val="18"/>
                              </w:rPr>
                            </m:ctrlPr>
                          </m:e>
                        </m:d>
                      </m:e>
                    </m:func>
                    <m:r>
                      <w:rPr>
                        <w:rFonts w:ascii="Cambria Math" w:eastAsia="Times New Roman" w:hAnsi="Cambria Math"/>
                        <w:sz w:val="18"/>
                      </w:rPr>
                      <m:t>+</m:t>
                    </m:r>
                    <m:r>
                      <m:rPr>
                        <m:sty m:val="p"/>
                      </m:rPr>
                      <w:rPr>
                        <w:rFonts w:ascii="Cambria Math" w:eastAsia="Times New Roman" w:hAnsi="Cambria Math"/>
                        <w:sz w:val="18"/>
                      </w:rPr>
                      <m:t>⁡</m:t>
                    </m:r>
                    <m:sSub>
                      <m:sSubPr>
                        <m:ctrlPr>
                          <w:rPr>
                            <w:rFonts w:ascii="Cambria Math" w:eastAsia="Times New Roman" w:hAnsi="Cambria Math"/>
                            <w:i/>
                            <w:sz w:val="18"/>
                          </w:rPr>
                        </m:ctrlPr>
                      </m:sSubPr>
                      <m:e>
                        <m:r>
                          <w:rPr>
                            <w:rFonts w:ascii="Cambria Math" w:eastAsia="Times New Roman" w:hAnsi="Cambria Math"/>
                            <w:sz w:val="18"/>
                          </w:rPr>
                          <m:t>b</m:t>
                        </m:r>
                      </m:e>
                      <m:sub>
                        <m:r>
                          <w:rPr>
                            <w:rFonts w:ascii="Cambria Math" w:eastAsia="Times New Roman" w:hAnsi="Cambria Math"/>
                            <w:sz w:val="18"/>
                          </w:rPr>
                          <m:t>k</m:t>
                        </m:r>
                      </m:sub>
                    </m:sSub>
                    <m:func>
                      <m:funcPr>
                        <m:ctrlPr>
                          <w:rPr>
                            <w:rFonts w:ascii="Cambria Math" w:eastAsia="Times New Roman" w:hAnsi="Cambria Math"/>
                            <w:i/>
                            <w:sz w:val="18"/>
                          </w:rPr>
                        </m:ctrlPr>
                      </m:funcPr>
                      <m:fName>
                        <m:r>
                          <m:rPr>
                            <m:sty m:val="p"/>
                          </m:rPr>
                          <w:rPr>
                            <w:rFonts w:ascii="Cambria Math" w:eastAsia="Times New Roman" w:hAnsi="Cambria Math"/>
                            <w:sz w:val="18"/>
                          </w:rPr>
                          <m:t>sin</m:t>
                        </m:r>
                      </m:fName>
                      <m:e>
                        <m:r>
                          <w:rPr>
                            <w:rFonts w:ascii="Cambria Math" w:eastAsia="Times New Roman" w:hAnsi="Cambria Math"/>
                            <w:sz w:val="18"/>
                          </w:rPr>
                          <m:t>(</m:t>
                        </m:r>
                      </m:e>
                    </m:func>
                  </m:e>
                </m:nary>
                <m:r>
                  <w:rPr>
                    <w:rFonts w:ascii="Cambria Math" w:eastAsia="Times New Roman" w:hAnsi="Cambria Math"/>
                    <w:sz w:val="18"/>
                  </w:rPr>
                  <m:t>ϕk),  ϕ∈[0,2π]</m:t>
                </m:r>
              </m:oMath>
            </m:oMathPara>
          </w:p>
          <w:tbl>
            <w:tblPr>
              <w:tblW w:w="0" w:type="auto"/>
              <w:jc w:val="center"/>
              <w:tblLayout w:type="fixed"/>
              <w:tblLook w:val="04A0" w:firstRow="1" w:lastRow="0" w:firstColumn="1" w:lastColumn="0" w:noHBand="0" w:noVBand="1"/>
            </w:tblPr>
            <w:tblGrid>
              <w:gridCol w:w="317"/>
              <w:gridCol w:w="827"/>
              <w:gridCol w:w="827"/>
            </w:tblGrid>
            <w:tr w:rsidR="009E363C" w:rsidRPr="009E363C" w14:paraId="2C24D57E" w14:textId="77777777" w:rsidTr="002237E1">
              <w:trPr>
                <w:jc w:val="center"/>
              </w:trPr>
              <w:tc>
                <w:tcPr>
                  <w:tcW w:w="317" w:type="dxa"/>
                  <w:vAlign w:val="center"/>
                </w:tcPr>
                <w:p w14:paraId="558C3E79"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k</w:t>
                  </w:r>
                </w:p>
              </w:tc>
              <w:tc>
                <w:tcPr>
                  <w:tcW w:w="827" w:type="dxa"/>
                  <w:vAlign w:val="center"/>
                </w:tcPr>
                <w:p w14:paraId="00458FE3"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a</m:t>
                          </m:r>
                        </m:e>
                        <m:sub>
                          <m:r>
                            <w:rPr>
                              <w:rFonts w:ascii="Cambria Math" w:eastAsia="SimSun" w:hAnsi="Cambria Math" w:cs="Arial"/>
                              <w:sz w:val="18"/>
                              <w:szCs w:val="18"/>
                              <w:lang w:bidi="he-IL"/>
                            </w:rPr>
                            <m:t>k</m:t>
                          </m:r>
                        </m:sub>
                      </m:sSub>
                    </m:oMath>
                  </m:oMathPara>
                </w:p>
              </w:tc>
              <w:tc>
                <w:tcPr>
                  <w:tcW w:w="827" w:type="dxa"/>
                  <w:vAlign w:val="center"/>
                </w:tcPr>
                <w:p w14:paraId="07ADA879" w14:textId="77777777" w:rsidR="009E363C" w:rsidRPr="009E363C" w:rsidRDefault="00260B83" w:rsidP="009E363C">
                  <w:pPr>
                    <w:keepNext/>
                    <w:keepLines/>
                    <w:widowControl w:val="0"/>
                    <w:spacing w:after="0"/>
                    <w:jc w:val="center"/>
                    <w:rPr>
                      <w:rFonts w:ascii="Arial" w:eastAsia="SimSun" w:hAnsi="Arial" w:cs="Arial"/>
                      <w:sz w:val="18"/>
                      <w:szCs w:val="18"/>
                      <w:lang w:bidi="he-IL"/>
                    </w:rPr>
                  </w:pPr>
                  <m:oMathPara>
                    <m:oMath>
                      <m:sSub>
                        <m:sSubPr>
                          <m:ctrlPr>
                            <w:rPr>
                              <w:rFonts w:ascii="Cambria Math" w:eastAsia="SimSun" w:hAnsi="Cambria Math" w:cs="Arial"/>
                              <w:i/>
                              <w:sz w:val="18"/>
                              <w:szCs w:val="18"/>
                              <w:lang w:bidi="he-IL"/>
                            </w:rPr>
                          </m:ctrlPr>
                        </m:sSubPr>
                        <m:e>
                          <m:r>
                            <w:rPr>
                              <w:rFonts w:ascii="Cambria Math" w:eastAsia="SimSun" w:hAnsi="Cambria Math" w:cs="Arial"/>
                              <w:sz w:val="18"/>
                              <w:szCs w:val="18"/>
                              <w:lang w:bidi="he-IL"/>
                            </w:rPr>
                            <m:t>b</m:t>
                          </m:r>
                        </m:e>
                        <m:sub>
                          <m:r>
                            <w:rPr>
                              <w:rFonts w:ascii="Cambria Math" w:eastAsia="SimSun" w:hAnsi="Cambria Math" w:cs="Arial"/>
                              <w:sz w:val="18"/>
                              <w:szCs w:val="18"/>
                              <w:lang w:bidi="he-IL"/>
                            </w:rPr>
                            <m:t>k</m:t>
                          </m:r>
                        </m:sub>
                      </m:sSub>
                    </m:oMath>
                  </m:oMathPara>
                </w:p>
              </w:tc>
            </w:tr>
            <w:tr w:rsidR="009E363C" w:rsidRPr="009E363C" w14:paraId="44E6FC76" w14:textId="77777777" w:rsidTr="002237E1">
              <w:trPr>
                <w:jc w:val="center"/>
              </w:trPr>
              <w:tc>
                <w:tcPr>
                  <w:tcW w:w="317" w:type="dxa"/>
                  <w:vAlign w:val="center"/>
                </w:tcPr>
                <w:p w14:paraId="1C1F1915"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0</w:t>
                  </w:r>
                </w:p>
              </w:tc>
              <w:tc>
                <w:tcPr>
                  <w:tcW w:w="827" w:type="dxa"/>
                  <w:vAlign w:val="center"/>
                </w:tcPr>
                <w:p w14:paraId="70120ECF" w14:textId="77777777" w:rsidR="009E363C" w:rsidRPr="009E363C" w:rsidRDefault="009E363C" w:rsidP="009E363C">
                  <w:pPr>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-12.742</w:t>
                  </w:r>
                </w:p>
              </w:tc>
              <w:tc>
                <w:tcPr>
                  <w:tcW w:w="827" w:type="dxa"/>
                  <w:vAlign w:val="center"/>
                </w:tcPr>
                <w:p w14:paraId="7FCF0B0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w:t>
                  </w:r>
                </w:p>
              </w:tc>
            </w:tr>
            <w:tr w:rsidR="009E363C" w:rsidRPr="009E363C" w14:paraId="51352F4D" w14:textId="77777777" w:rsidTr="002237E1">
              <w:trPr>
                <w:jc w:val="center"/>
              </w:trPr>
              <w:tc>
                <w:tcPr>
                  <w:tcW w:w="317" w:type="dxa"/>
                  <w:vAlign w:val="center"/>
                </w:tcPr>
                <w:p w14:paraId="6C700A83"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1</w:t>
                  </w:r>
                </w:p>
              </w:tc>
              <w:tc>
                <w:tcPr>
                  <w:tcW w:w="827" w:type="dxa"/>
                  <w:vAlign w:val="center"/>
                </w:tcPr>
                <w:p w14:paraId="21504704"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-1.2007</w:t>
                  </w:r>
                </w:p>
              </w:tc>
              <w:tc>
                <w:tcPr>
                  <w:tcW w:w="827" w:type="dxa"/>
                  <w:vAlign w:val="center"/>
                </w:tcPr>
                <w:p w14:paraId="1FC12F0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0.2451</w:t>
                  </w:r>
                </w:p>
              </w:tc>
            </w:tr>
            <w:tr w:rsidR="009E363C" w:rsidRPr="009E363C" w14:paraId="5D7E71E9" w14:textId="77777777" w:rsidTr="002237E1">
              <w:trPr>
                <w:jc w:val="center"/>
              </w:trPr>
              <w:tc>
                <w:tcPr>
                  <w:tcW w:w="317" w:type="dxa"/>
                  <w:vAlign w:val="center"/>
                </w:tcPr>
                <w:p w14:paraId="00647312"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2</w:t>
                  </w:r>
                </w:p>
              </w:tc>
              <w:tc>
                <w:tcPr>
                  <w:tcW w:w="827" w:type="dxa"/>
                  <w:vAlign w:val="center"/>
                </w:tcPr>
                <w:p w14:paraId="289F21B4"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4.1916</w:t>
                  </w:r>
                </w:p>
              </w:tc>
              <w:tc>
                <w:tcPr>
                  <w:tcW w:w="827" w:type="dxa"/>
                  <w:vAlign w:val="center"/>
                </w:tcPr>
                <w:p w14:paraId="7BDCB7A7"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-0.5651</w:t>
                  </w:r>
                </w:p>
              </w:tc>
            </w:tr>
            <w:tr w:rsidR="009E363C" w:rsidRPr="009E363C" w14:paraId="71027D90" w14:textId="77777777" w:rsidTr="002237E1">
              <w:trPr>
                <w:jc w:val="center"/>
              </w:trPr>
              <w:tc>
                <w:tcPr>
                  <w:tcW w:w="317" w:type="dxa"/>
                  <w:vAlign w:val="center"/>
                </w:tcPr>
                <w:p w14:paraId="56E4D56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3</w:t>
                  </w:r>
                </w:p>
              </w:tc>
              <w:tc>
                <w:tcPr>
                  <w:tcW w:w="827" w:type="dxa"/>
                  <w:vAlign w:val="center"/>
                </w:tcPr>
                <w:p w14:paraId="23DACCFF"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0.1901</w:t>
                  </w:r>
                </w:p>
              </w:tc>
              <w:tc>
                <w:tcPr>
                  <w:tcW w:w="827" w:type="dxa"/>
                  <w:vAlign w:val="center"/>
                </w:tcPr>
                <w:p w14:paraId="1BF7158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color w:val="000000"/>
                      <w:sz w:val="18"/>
                      <w:szCs w:val="18"/>
                      <w:lang w:bidi="he-IL"/>
                    </w:rPr>
                    <w:t>0.453</w:t>
                  </w:r>
                </w:p>
              </w:tc>
            </w:tr>
            <w:tr w:rsidR="009E363C" w:rsidRPr="009E363C" w14:paraId="5ED02A9E" w14:textId="77777777" w:rsidTr="002237E1">
              <w:trPr>
                <w:jc w:val="center"/>
              </w:trPr>
              <w:tc>
                <w:tcPr>
                  <w:tcW w:w="317" w:type="dxa"/>
                  <w:vAlign w:val="center"/>
                </w:tcPr>
                <w:p w14:paraId="0797F820"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4</w:t>
                  </w:r>
                </w:p>
              </w:tc>
              <w:tc>
                <w:tcPr>
                  <w:tcW w:w="827" w:type="dxa"/>
                  <w:vAlign w:val="center"/>
                </w:tcPr>
                <w:p w14:paraId="6C168C02"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0.4235</w:t>
                  </w:r>
                </w:p>
              </w:tc>
              <w:tc>
                <w:tcPr>
                  <w:tcW w:w="827" w:type="dxa"/>
                  <w:vAlign w:val="center"/>
                </w:tcPr>
                <w:p w14:paraId="38062542"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0.6884</w:t>
                  </w:r>
                </w:p>
              </w:tc>
            </w:tr>
            <w:tr w:rsidR="009E363C" w:rsidRPr="009E363C" w14:paraId="32946189" w14:textId="77777777" w:rsidTr="002237E1">
              <w:trPr>
                <w:jc w:val="center"/>
              </w:trPr>
              <w:tc>
                <w:tcPr>
                  <w:tcW w:w="317" w:type="dxa"/>
                  <w:vAlign w:val="center"/>
                </w:tcPr>
                <w:p w14:paraId="72FFE0D6"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5</w:t>
                  </w:r>
                </w:p>
              </w:tc>
              <w:tc>
                <w:tcPr>
                  <w:tcW w:w="827" w:type="dxa"/>
                  <w:vAlign w:val="center"/>
                </w:tcPr>
                <w:p w14:paraId="5D617218"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-1.3848</w:t>
                  </w:r>
                </w:p>
              </w:tc>
              <w:tc>
                <w:tcPr>
                  <w:tcW w:w="827" w:type="dxa"/>
                  <w:vAlign w:val="center"/>
                </w:tcPr>
                <w:p w14:paraId="7E62E26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-0.4145</w:t>
                  </w:r>
                </w:p>
              </w:tc>
            </w:tr>
            <w:tr w:rsidR="009E363C" w:rsidRPr="009E363C" w14:paraId="40359798" w14:textId="77777777" w:rsidTr="002237E1">
              <w:trPr>
                <w:jc w:val="center"/>
              </w:trPr>
              <w:tc>
                <w:tcPr>
                  <w:tcW w:w="317" w:type="dxa"/>
                  <w:vAlign w:val="center"/>
                </w:tcPr>
                <w:p w14:paraId="016E8FA1"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6</w:t>
                  </w:r>
                </w:p>
              </w:tc>
              <w:tc>
                <w:tcPr>
                  <w:tcW w:w="827" w:type="dxa"/>
                  <w:vAlign w:val="center"/>
                </w:tcPr>
                <w:p w14:paraId="0988B236"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-0.2381</w:t>
                  </w:r>
                </w:p>
              </w:tc>
              <w:tc>
                <w:tcPr>
                  <w:tcW w:w="827" w:type="dxa"/>
                  <w:vAlign w:val="center"/>
                </w:tcPr>
                <w:p w14:paraId="5C29873A"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0.2875</w:t>
                  </w:r>
                </w:p>
              </w:tc>
            </w:tr>
            <w:tr w:rsidR="009E363C" w:rsidRPr="009E363C" w14:paraId="7881369E" w14:textId="77777777" w:rsidTr="002237E1">
              <w:trPr>
                <w:jc w:val="center"/>
              </w:trPr>
              <w:tc>
                <w:tcPr>
                  <w:tcW w:w="317" w:type="dxa"/>
                  <w:vAlign w:val="center"/>
                </w:tcPr>
                <w:p w14:paraId="63058A5E"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7</w:t>
                  </w:r>
                </w:p>
              </w:tc>
              <w:tc>
                <w:tcPr>
                  <w:tcW w:w="827" w:type="dxa"/>
                  <w:vAlign w:val="center"/>
                </w:tcPr>
                <w:p w14:paraId="669A246B"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0.4488</w:t>
                  </w:r>
                </w:p>
              </w:tc>
              <w:tc>
                <w:tcPr>
                  <w:tcW w:w="827" w:type="dxa"/>
                  <w:vAlign w:val="center"/>
                </w:tcPr>
                <w:p w14:paraId="427408C5"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0.5441</w:t>
                  </w:r>
                </w:p>
              </w:tc>
            </w:tr>
            <w:tr w:rsidR="009E363C" w:rsidRPr="009E363C" w14:paraId="766AD3BA" w14:textId="77777777" w:rsidTr="002237E1">
              <w:trPr>
                <w:jc w:val="center"/>
              </w:trPr>
              <w:tc>
                <w:tcPr>
                  <w:tcW w:w="317" w:type="dxa"/>
                  <w:vAlign w:val="center"/>
                </w:tcPr>
                <w:p w14:paraId="10194F6D" w14:textId="77777777" w:rsidR="009E363C" w:rsidRPr="009E363C" w:rsidRDefault="009E363C" w:rsidP="009E363C">
                  <w:pPr>
                    <w:keepNext/>
                    <w:keepLines/>
                    <w:widowControl w:val="0"/>
                    <w:spacing w:after="0"/>
                    <w:jc w:val="center"/>
                    <w:rPr>
                      <w:rFonts w:ascii="Arial" w:eastAsia="SimSun" w:hAnsi="Arial" w:cs="Arial"/>
                      <w:sz w:val="18"/>
                      <w:szCs w:val="18"/>
                      <w:lang w:bidi="he-IL"/>
                    </w:rPr>
                  </w:pPr>
                  <w:r w:rsidRPr="009E363C">
                    <w:rPr>
                      <w:rFonts w:ascii="Arial" w:eastAsia="SimSun" w:hAnsi="Arial" w:cs="Arial"/>
                      <w:sz w:val="18"/>
                      <w:szCs w:val="18"/>
                      <w:lang w:bidi="he-IL"/>
                    </w:rPr>
                    <w:t>8</w:t>
                  </w:r>
                </w:p>
              </w:tc>
              <w:tc>
                <w:tcPr>
                  <w:tcW w:w="827" w:type="dxa"/>
                  <w:vAlign w:val="center"/>
                </w:tcPr>
                <w:p w14:paraId="3608BE2C"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0.1606</w:t>
                  </w:r>
                </w:p>
              </w:tc>
              <w:tc>
                <w:tcPr>
                  <w:tcW w:w="827" w:type="dxa"/>
                  <w:vAlign w:val="center"/>
                </w:tcPr>
                <w:p w14:paraId="087472F5" w14:textId="77777777" w:rsidR="009E363C" w:rsidRPr="009E363C" w:rsidRDefault="009E363C" w:rsidP="009E363C">
                  <w:pPr>
                    <w:keepNext/>
                    <w:keepLines/>
                    <w:widowControl w:val="0"/>
                    <w:spacing w:after="0"/>
                    <w:jc w:val="center"/>
                    <w:rPr>
                      <w:rFonts w:ascii="Arial" w:eastAsia="SimSun" w:hAnsi="Arial" w:cs="Arial"/>
                      <w:color w:val="000000"/>
                      <w:sz w:val="18"/>
                      <w:szCs w:val="18"/>
                      <w:lang w:bidi="he-IL"/>
                    </w:rPr>
                  </w:pPr>
                  <w:r w:rsidRPr="009E363C">
                    <w:rPr>
                      <w:rFonts w:ascii="Arial" w:eastAsia="SimSun" w:hAnsi="Arial" w:cs="Arial"/>
                      <w:color w:val="000000"/>
                      <w:sz w:val="18"/>
                      <w:szCs w:val="18"/>
                      <w:lang w:bidi="he-IL"/>
                    </w:rPr>
                    <w:t>-0.2555</w:t>
                  </w:r>
                </w:p>
              </w:tc>
            </w:tr>
          </w:tbl>
          <w:p w14:paraId="4F56B102" w14:textId="2FA1E14C" w:rsidR="00623A1C" w:rsidRPr="00336518" w:rsidRDefault="00623A1C" w:rsidP="0080686C">
            <w:pPr>
              <w:pStyle w:val="TAL"/>
              <w:rPr>
                <w:lang w:eastAsia="en-GB"/>
              </w:rPr>
            </w:pPr>
          </w:p>
        </w:tc>
      </w:tr>
      <w:tr w:rsidR="00623A1C" w:rsidRPr="001C72BA" w14:paraId="17C72EC3"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3DCF8D66" w14:textId="77777777" w:rsidR="00623A1C" w:rsidRPr="00336518" w:rsidRDefault="00623A1C" w:rsidP="0080686C">
            <w:pPr>
              <w:pStyle w:val="TAL"/>
              <w:rPr>
                <w:lang w:eastAsia="en-GB"/>
              </w:rPr>
            </w:pPr>
            <w:r w:rsidRPr="00336518">
              <w:rPr>
                <w:lang w:eastAsia="en-GB"/>
              </w:rPr>
              <w:t xml:space="preserve">Pattern combining method for 3D </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5E705DB1" w14:textId="60665F6A" w:rsidR="00623A1C" w:rsidRPr="009E363C" w:rsidRDefault="009E363C" w:rsidP="009E363C">
            <w:pPr>
              <w:pStyle w:val="TAL"/>
              <w:rPr>
                <w:lang w:eastAsia="en-GB"/>
              </w:rPr>
            </w:pPr>
            <w:r>
              <w:rPr>
                <w:noProof/>
                <w:lang w:val="en-US"/>
              </w:rPr>
              <w:t xml:space="preserve">Same method as in </w:t>
            </w:r>
            <w:r w:rsidRPr="00E57B01">
              <w:rPr>
                <w:noProof/>
                <w:lang w:val="en-US"/>
              </w:rPr>
              <w:t>Table 6.1.4-10</w:t>
            </w:r>
            <w:r>
              <w:rPr>
                <w:noProof/>
                <w:lang w:val="en-US"/>
              </w:rPr>
              <w:t>A.</w:t>
            </w:r>
          </w:p>
        </w:tc>
      </w:tr>
      <w:tr w:rsidR="00623A1C" w:rsidRPr="001C72BA" w14:paraId="753CA882" w14:textId="77777777" w:rsidTr="00442C2A">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4F59B20D" w14:textId="77777777" w:rsidR="00623A1C" w:rsidRPr="00336518" w:rsidRDefault="00623A1C" w:rsidP="0080686C">
            <w:pPr>
              <w:pStyle w:val="TAL"/>
              <w:rPr>
                <w:lang w:eastAsia="en-GB"/>
              </w:rPr>
            </w:pPr>
            <w:r w:rsidRPr="00336518">
              <w:rPr>
                <w:lang w:eastAsia="en-GB"/>
              </w:rPr>
              <w:t>Max direct. gain of the antenna element</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F1073F1" w14:textId="02B03436" w:rsidR="00623A1C" w:rsidRPr="001C72BA" w:rsidRDefault="00623A1C" w:rsidP="0080686C">
            <w:pPr>
              <w:pStyle w:val="TAL"/>
              <w:rPr>
                <w:lang w:eastAsia="en-GB"/>
              </w:rPr>
            </w:pPr>
            <w:r>
              <w:rPr>
                <w:rFonts w:eastAsiaTheme="minorEastAsia" w:hint="eastAsia"/>
                <w:lang w:eastAsia="ko-KR"/>
              </w:rPr>
              <w:t>13.6</w:t>
            </w:r>
            <w:r w:rsidRPr="00D01E0F">
              <w:rPr>
                <w:lang w:eastAsia="en-GB"/>
              </w:rPr>
              <w:t xml:space="preserve"> dBi</w:t>
            </w:r>
          </w:p>
        </w:tc>
      </w:tr>
    </w:tbl>
    <w:p w14:paraId="082F5BF4" w14:textId="77777777" w:rsidR="0050446D" w:rsidRDefault="0050446D" w:rsidP="0050446D">
      <w:pPr>
        <w:overflowPunct w:val="0"/>
        <w:autoSpaceDE w:val="0"/>
        <w:autoSpaceDN w:val="0"/>
        <w:adjustRightInd w:val="0"/>
        <w:textAlignment w:val="baseline"/>
        <w:rPr>
          <w:lang w:eastAsia="ko-KR"/>
        </w:rPr>
      </w:pPr>
    </w:p>
    <w:p w14:paraId="120AD692" w14:textId="1397BAD6" w:rsidR="0050446D" w:rsidRPr="005E4DE0" w:rsidRDefault="0050446D" w:rsidP="0080686C">
      <w:pPr>
        <w:pStyle w:val="TH"/>
        <w:rPr>
          <w:lang w:eastAsia="ko-KR"/>
        </w:rPr>
      </w:pPr>
      <w:r>
        <w:rPr>
          <w:rFonts w:hint="eastAsia"/>
          <w:lang w:eastAsia="ko-KR"/>
        </w:rPr>
        <w:t>Table 6.1.4-1</w:t>
      </w:r>
      <w:r w:rsidR="00623A1C">
        <w:rPr>
          <w:rFonts w:hint="eastAsia"/>
          <w:lang w:eastAsia="ko-KR"/>
        </w:rPr>
        <w:t>2</w:t>
      </w:r>
      <w:r>
        <w:rPr>
          <w:rFonts w:hint="eastAsia"/>
          <w:lang w:eastAsia="ko-KR"/>
        </w:rPr>
        <w:t xml:space="preserve">: </w:t>
      </w:r>
      <w:r w:rsidRPr="005E4DE0">
        <w:rPr>
          <w:lang w:eastAsia="ko-KR"/>
        </w:rPr>
        <w:t>Antenna array configuration for vehicle UE</w:t>
      </w:r>
      <w:r>
        <w:rPr>
          <w:rFonts w:hint="eastAsia"/>
          <w:lang w:eastAsia="ko-KR"/>
        </w:rPr>
        <w:t xml:space="preserve"> in Option 2</w:t>
      </w:r>
    </w:p>
    <w:tbl>
      <w:tblPr>
        <w:tblW w:w="4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3601"/>
        <w:gridCol w:w="3625"/>
      </w:tblGrid>
      <w:tr w:rsidR="0050446D" w:rsidRPr="000E2BF3" w14:paraId="7CE0AD75" w14:textId="77777777" w:rsidTr="00442C2A">
        <w:trPr>
          <w:trHeight w:val="248"/>
        </w:trPr>
        <w:tc>
          <w:tcPr>
            <w:tcW w:w="1103" w:type="pct"/>
            <w:vMerge w:val="restart"/>
            <w:shd w:val="clear" w:color="auto" w:fill="D9D9D9"/>
          </w:tcPr>
          <w:p w14:paraId="44D646E7" w14:textId="77777777" w:rsidR="0050446D" w:rsidRPr="00336518" w:rsidRDefault="0050446D" w:rsidP="0080686C">
            <w:pPr>
              <w:pStyle w:val="TAH"/>
            </w:pPr>
          </w:p>
        </w:tc>
        <w:tc>
          <w:tcPr>
            <w:tcW w:w="3897" w:type="pct"/>
            <w:gridSpan w:val="2"/>
            <w:shd w:val="clear" w:color="auto" w:fill="D9D9D9"/>
          </w:tcPr>
          <w:p w14:paraId="6B6AD7AB" w14:textId="77777777" w:rsidR="0050446D" w:rsidRPr="002F4A0C" w:rsidRDefault="0050446D" w:rsidP="0080686C">
            <w:pPr>
              <w:pStyle w:val="TAH"/>
              <w:rPr>
                <w:lang w:eastAsia="ja-JP"/>
              </w:rPr>
            </w:pPr>
            <w:r w:rsidRPr="002F4A0C">
              <w:rPr>
                <w:lang w:eastAsia="ja-JP"/>
              </w:rPr>
              <w:t>Vehicle UE</w:t>
            </w:r>
          </w:p>
        </w:tc>
      </w:tr>
      <w:tr w:rsidR="0050446D" w:rsidRPr="000E2BF3" w14:paraId="05AF09A5" w14:textId="77777777" w:rsidTr="00442C2A">
        <w:trPr>
          <w:trHeight w:val="248"/>
        </w:trPr>
        <w:tc>
          <w:tcPr>
            <w:tcW w:w="1103" w:type="pct"/>
            <w:vMerge/>
            <w:shd w:val="clear" w:color="auto" w:fill="D9D9D9"/>
          </w:tcPr>
          <w:p w14:paraId="526B68E6" w14:textId="77777777" w:rsidR="0050446D" w:rsidRPr="005E4DE0" w:rsidRDefault="0050446D" w:rsidP="0080686C">
            <w:pPr>
              <w:pStyle w:val="TAH"/>
            </w:pPr>
          </w:p>
        </w:tc>
        <w:tc>
          <w:tcPr>
            <w:tcW w:w="1942" w:type="pct"/>
            <w:shd w:val="clear" w:color="auto" w:fill="D9D9D9"/>
          </w:tcPr>
          <w:p w14:paraId="7DA42215" w14:textId="77777777" w:rsidR="0050446D" w:rsidRPr="002F4A0C" w:rsidRDefault="0050446D" w:rsidP="0080686C">
            <w:pPr>
              <w:pStyle w:val="TAH"/>
              <w:rPr>
                <w:lang w:eastAsia="ja-JP"/>
              </w:rPr>
            </w:pPr>
            <w:r w:rsidRPr="002F4A0C">
              <w:rPr>
                <w:lang w:eastAsia="ja-JP"/>
              </w:rPr>
              <w:t>For 6 GHz</w:t>
            </w:r>
          </w:p>
        </w:tc>
        <w:tc>
          <w:tcPr>
            <w:tcW w:w="1955" w:type="pct"/>
            <w:shd w:val="clear" w:color="auto" w:fill="D9D9D9"/>
          </w:tcPr>
          <w:p w14:paraId="1CBC7A5D" w14:textId="77777777" w:rsidR="0050446D" w:rsidRPr="002F4A0C" w:rsidRDefault="0050446D" w:rsidP="0080686C">
            <w:pPr>
              <w:pStyle w:val="TAH"/>
              <w:rPr>
                <w:lang w:eastAsia="ja-JP"/>
              </w:rPr>
            </w:pPr>
            <w:r w:rsidRPr="002F4A0C">
              <w:rPr>
                <w:lang w:eastAsia="ja-JP"/>
              </w:rPr>
              <w:t xml:space="preserve">For </w:t>
            </w:r>
            <w:r>
              <w:rPr>
                <w:rFonts w:eastAsiaTheme="minorEastAsia" w:hint="eastAsia"/>
                <w:lang w:eastAsia="ko-KR"/>
              </w:rPr>
              <w:t xml:space="preserve">30 and </w:t>
            </w:r>
            <w:r w:rsidRPr="002F4A0C">
              <w:rPr>
                <w:lang w:eastAsia="ja-JP"/>
              </w:rPr>
              <w:t>63 GHz</w:t>
            </w:r>
          </w:p>
        </w:tc>
      </w:tr>
      <w:tr w:rsidR="0050446D" w:rsidRPr="000E2BF3" w14:paraId="459D53C4" w14:textId="77777777" w:rsidTr="00442C2A">
        <w:trPr>
          <w:trHeight w:val="339"/>
        </w:trPr>
        <w:tc>
          <w:tcPr>
            <w:tcW w:w="1103" w:type="pct"/>
            <w:shd w:val="clear" w:color="auto" w:fill="auto"/>
          </w:tcPr>
          <w:p w14:paraId="2711B9D6" w14:textId="77777777" w:rsidR="0050446D" w:rsidRPr="00336518" w:rsidRDefault="0050446D" w:rsidP="0080686C">
            <w:pPr>
              <w:pStyle w:val="TAL"/>
            </w:pPr>
            <w:r w:rsidRPr="00336518">
              <w:t>TXRU mapping</w:t>
            </w:r>
          </w:p>
        </w:tc>
        <w:tc>
          <w:tcPr>
            <w:tcW w:w="1942" w:type="pct"/>
          </w:tcPr>
          <w:p w14:paraId="6E1317BD" w14:textId="77777777" w:rsidR="0050446D" w:rsidRPr="00336518" w:rsidRDefault="0050446D" w:rsidP="0080686C">
            <w:pPr>
              <w:pStyle w:val="TAL"/>
              <w:rPr>
                <w:rFonts w:eastAsia="Calibri"/>
              </w:rPr>
            </w:pPr>
            <w:r w:rsidRPr="0050446D">
              <w:rPr>
                <w:rFonts w:eastAsia="Times New Roman"/>
              </w:rPr>
              <w:t>Up to proponents decision</w:t>
            </w:r>
            <w:r w:rsidRPr="0050446D" w:rsidDel="0050446D">
              <w:rPr>
                <w:rFonts w:eastAsia="Times New Roman"/>
              </w:rPr>
              <w:t xml:space="preserve"> </w:t>
            </w:r>
          </w:p>
        </w:tc>
        <w:tc>
          <w:tcPr>
            <w:tcW w:w="1955" w:type="pct"/>
          </w:tcPr>
          <w:p w14:paraId="6D82950F" w14:textId="77777777" w:rsidR="0050446D" w:rsidRPr="00336518" w:rsidRDefault="0050446D" w:rsidP="0080686C">
            <w:pPr>
              <w:pStyle w:val="TAL"/>
              <w:rPr>
                <w:rFonts w:eastAsia="Calibri"/>
              </w:rPr>
            </w:pPr>
            <w:r w:rsidRPr="0050446D">
              <w:rPr>
                <w:rFonts w:eastAsia="Times New Roman"/>
              </w:rPr>
              <w:t>Up to proponents decision</w:t>
            </w:r>
          </w:p>
        </w:tc>
      </w:tr>
      <w:tr w:rsidR="0050446D" w:rsidRPr="000E2BF3" w14:paraId="674F04D9" w14:textId="77777777" w:rsidTr="00442C2A">
        <w:trPr>
          <w:trHeight w:val="659"/>
        </w:trPr>
        <w:tc>
          <w:tcPr>
            <w:tcW w:w="1103" w:type="pct"/>
            <w:shd w:val="clear" w:color="auto" w:fill="auto"/>
          </w:tcPr>
          <w:p w14:paraId="3FA34EA9" w14:textId="77777777" w:rsidR="0050446D" w:rsidRPr="00336518" w:rsidRDefault="0050446D" w:rsidP="0080686C">
            <w:pPr>
              <w:pStyle w:val="TAL"/>
            </w:pPr>
            <w:r w:rsidRPr="00336518">
              <w:t>Number of antenna elements across all panels</w:t>
            </w:r>
          </w:p>
        </w:tc>
        <w:tc>
          <w:tcPr>
            <w:tcW w:w="1942" w:type="pct"/>
          </w:tcPr>
          <w:p w14:paraId="770D75AB" w14:textId="77777777" w:rsidR="0050446D" w:rsidRPr="00336518" w:rsidRDefault="0050446D" w:rsidP="0080686C">
            <w:pPr>
              <w:pStyle w:val="TAL"/>
            </w:pPr>
            <w:r w:rsidRPr="0050446D">
              <w:rPr>
                <w:rFonts w:eastAsia="Times New Roman"/>
              </w:rPr>
              <w:t>Up to 8 Tx /Rx antenna elements</w:t>
            </w:r>
          </w:p>
        </w:tc>
        <w:tc>
          <w:tcPr>
            <w:tcW w:w="1955" w:type="pct"/>
          </w:tcPr>
          <w:p w14:paraId="5A681DE0" w14:textId="77777777" w:rsidR="0050446D" w:rsidRPr="00336518" w:rsidRDefault="0050446D" w:rsidP="0080686C">
            <w:pPr>
              <w:pStyle w:val="TAL"/>
            </w:pPr>
            <w:r w:rsidRPr="0050446D">
              <w:rPr>
                <w:rFonts w:eastAsia="Times New Roman"/>
              </w:rPr>
              <w:t>Up to 32 Tx /Rx antenna elements</w:t>
            </w:r>
          </w:p>
        </w:tc>
      </w:tr>
      <w:tr w:rsidR="0050446D" w:rsidRPr="000E2BF3" w14:paraId="71D6D3F0" w14:textId="77777777" w:rsidTr="00442C2A">
        <w:trPr>
          <w:trHeight w:val="372"/>
        </w:trPr>
        <w:tc>
          <w:tcPr>
            <w:tcW w:w="1103" w:type="pct"/>
            <w:shd w:val="clear" w:color="auto" w:fill="auto"/>
          </w:tcPr>
          <w:p w14:paraId="5D79D6F1" w14:textId="77777777" w:rsidR="0050446D" w:rsidRPr="00336518" w:rsidRDefault="0050446D" w:rsidP="0080686C">
            <w:pPr>
              <w:pStyle w:val="TAL"/>
            </w:pPr>
            <w:r w:rsidRPr="00336518">
              <w:t>Antenna array configuration</w:t>
            </w:r>
            <w:r w:rsidRPr="00336518">
              <w:rPr>
                <w:rFonts w:eastAsia="Calibri"/>
              </w:rPr>
              <w:br/>
              <w:t>(M, N, P, M</w:t>
            </w:r>
            <w:r w:rsidRPr="00336518">
              <w:rPr>
                <w:rFonts w:eastAsia="Calibri"/>
                <w:vertAlign w:val="subscript"/>
              </w:rPr>
              <w:t>g</w:t>
            </w:r>
            <w:r w:rsidRPr="00336518">
              <w:rPr>
                <w:rFonts w:eastAsia="Calibri"/>
              </w:rPr>
              <w:t>, N</w:t>
            </w:r>
            <w:r w:rsidRPr="00336518">
              <w:rPr>
                <w:rFonts w:eastAsia="Calibri"/>
                <w:vertAlign w:val="subscript"/>
              </w:rPr>
              <w:t>g</w:t>
            </w:r>
            <w:r w:rsidRPr="00336518">
              <w:rPr>
                <w:rFonts w:eastAsia="Calibri"/>
              </w:rPr>
              <w:t>)</w:t>
            </w:r>
          </w:p>
        </w:tc>
        <w:tc>
          <w:tcPr>
            <w:tcW w:w="1942" w:type="pct"/>
          </w:tcPr>
          <w:p w14:paraId="7E04D9C1" w14:textId="690744E8" w:rsidR="0050446D" w:rsidRPr="00336518" w:rsidRDefault="0050446D" w:rsidP="0080686C">
            <w:pPr>
              <w:pStyle w:val="TAL"/>
            </w:pPr>
            <w:r>
              <w:t xml:space="preserve"> </w:t>
            </w:r>
            <w:r w:rsidRPr="0050446D">
              <w:t>(1, 1, 2, 1, 1) for each location</w:t>
            </w:r>
          </w:p>
        </w:tc>
        <w:tc>
          <w:tcPr>
            <w:tcW w:w="1955" w:type="pct"/>
          </w:tcPr>
          <w:p w14:paraId="1E670927" w14:textId="2927A780" w:rsidR="0050446D" w:rsidRPr="003B408B" w:rsidRDefault="0050446D" w:rsidP="0080686C">
            <w:pPr>
              <w:pStyle w:val="TAL"/>
              <w:rPr>
                <w:rFonts w:eastAsiaTheme="minorEastAsia"/>
                <w:lang w:eastAsia="ko-KR"/>
              </w:rPr>
            </w:pPr>
            <w:r>
              <w:t xml:space="preserve"> </w:t>
            </w:r>
            <w:r w:rsidRPr="0050446D">
              <w:t>(2, 4, 2, 1, 1) for each location</w:t>
            </w:r>
          </w:p>
        </w:tc>
      </w:tr>
      <w:tr w:rsidR="0050446D" w:rsidRPr="000E2BF3" w14:paraId="5DF8E06C" w14:textId="77777777" w:rsidTr="00442C2A">
        <w:trPr>
          <w:trHeight w:val="372"/>
        </w:trPr>
        <w:tc>
          <w:tcPr>
            <w:tcW w:w="1103" w:type="pct"/>
            <w:shd w:val="clear" w:color="auto" w:fill="auto"/>
          </w:tcPr>
          <w:p w14:paraId="598D95EC" w14:textId="77777777" w:rsidR="0050446D" w:rsidRPr="00336518" w:rsidRDefault="0050446D" w:rsidP="0080686C">
            <w:pPr>
              <w:pStyle w:val="TAL"/>
            </w:pPr>
            <w:r w:rsidRPr="00336518">
              <w:t>Antenna array spacing (d</w:t>
            </w:r>
            <w:r w:rsidRPr="00336518">
              <w:rPr>
                <w:vertAlign w:val="subscript"/>
              </w:rPr>
              <w:t>H</w:t>
            </w:r>
            <w:r w:rsidRPr="00336518">
              <w:t>,d</w:t>
            </w:r>
            <w:r w:rsidRPr="00336518">
              <w:rPr>
                <w:vertAlign w:val="subscript"/>
              </w:rPr>
              <w:t>V</w:t>
            </w:r>
            <w:r w:rsidRPr="00336518">
              <w:t>,d</w:t>
            </w:r>
            <w:r w:rsidRPr="00336518">
              <w:rPr>
                <w:vertAlign w:val="subscript"/>
              </w:rPr>
              <w:t>H,g</w:t>
            </w:r>
            <w:r w:rsidRPr="00336518">
              <w:t>,d</w:t>
            </w:r>
            <w:r w:rsidRPr="00336518">
              <w:rPr>
                <w:vertAlign w:val="subscript"/>
              </w:rPr>
              <w:t>V,g</w:t>
            </w:r>
            <w:r w:rsidRPr="00336518">
              <w:t>)</w:t>
            </w:r>
          </w:p>
        </w:tc>
        <w:tc>
          <w:tcPr>
            <w:tcW w:w="1942" w:type="pct"/>
          </w:tcPr>
          <w:p w14:paraId="27BD62C4" w14:textId="77777777" w:rsidR="0050446D" w:rsidRPr="00336518" w:rsidRDefault="0050446D" w:rsidP="0080686C">
            <w:pPr>
              <w:pStyle w:val="TAL"/>
            </w:pPr>
            <w:r w:rsidRPr="0050446D">
              <w:rPr>
                <w:rFonts w:eastAsia="Times New Roman"/>
              </w:rPr>
              <w:t>(dH, dV) = (0.5, 0.5)λ</w:t>
            </w:r>
          </w:p>
        </w:tc>
        <w:tc>
          <w:tcPr>
            <w:tcW w:w="1955" w:type="pct"/>
          </w:tcPr>
          <w:p w14:paraId="2782BF7D" w14:textId="77777777" w:rsidR="0050446D" w:rsidRPr="00336518" w:rsidRDefault="0050446D" w:rsidP="0080686C">
            <w:pPr>
              <w:pStyle w:val="TAL"/>
            </w:pPr>
            <w:r w:rsidRPr="0050446D">
              <w:rPr>
                <w:rFonts w:eastAsia="Times New Roman"/>
              </w:rPr>
              <w:t>(dH, dV) = (0.5, 0.5)λ</w:t>
            </w:r>
          </w:p>
        </w:tc>
      </w:tr>
      <w:tr w:rsidR="005C7645" w:rsidRPr="000E2BF3" w14:paraId="5340F5A5" w14:textId="77777777" w:rsidTr="00442C2A">
        <w:trPr>
          <w:trHeight w:val="372"/>
        </w:trPr>
        <w:tc>
          <w:tcPr>
            <w:tcW w:w="1103" w:type="pct"/>
            <w:shd w:val="clear" w:color="auto" w:fill="auto"/>
          </w:tcPr>
          <w:p w14:paraId="10057EEC" w14:textId="7C8A812D" w:rsidR="005C7645" w:rsidRPr="00336518" w:rsidRDefault="005C7645" w:rsidP="005C7645">
            <w:pPr>
              <w:pStyle w:val="TAL"/>
            </w:pPr>
            <w:r w:rsidRPr="00841481">
              <w:t>Antenna polarization</w:t>
            </w:r>
          </w:p>
        </w:tc>
        <w:tc>
          <w:tcPr>
            <w:tcW w:w="1942" w:type="pct"/>
          </w:tcPr>
          <w:p w14:paraId="3DE2F050" w14:textId="688A933B" w:rsidR="005C7645" w:rsidRPr="0050446D" w:rsidRDefault="005C7645" w:rsidP="005C7645">
            <w:pPr>
              <w:pStyle w:val="TAL"/>
              <w:rPr>
                <w:rFonts w:eastAsia="Times New Roman"/>
              </w:rPr>
            </w:pPr>
            <w:r w:rsidRPr="00841481">
              <w:t>Declare which polarization model in [15] is used</w:t>
            </w:r>
          </w:p>
        </w:tc>
        <w:tc>
          <w:tcPr>
            <w:tcW w:w="1955" w:type="pct"/>
          </w:tcPr>
          <w:p w14:paraId="4629F8F7" w14:textId="273F3040" w:rsidR="005C7645" w:rsidRPr="0050446D" w:rsidRDefault="005C7645" w:rsidP="005C7645">
            <w:pPr>
              <w:pStyle w:val="TAL"/>
              <w:rPr>
                <w:rFonts w:eastAsia="Times New Roman"/>
              </w:rPr>
            </w:pPr>
            <w:r w:rsidRPr="00841481">
              <w:t>Declare which polarization model in [15] is used</w:t>
            </w:r>
          </w:p>
        </w:tc>
      </w:tr>
      <w:tr w:rsidR="0050446D" w:rsidRPr="000E2BF3" w14:paraId="70AD339B" w14:textId="77777777" w:rsidTr="00442C2A">
        <w:trPr>
          <w:trHeight w:val="372"/>
        </w:trPr>
        <w:tc>
          <w:tcPr>
            <w:tcW w:w="1103" w:type="pct"/>
            <w:shd w:val="clear" w:color="auto" w:fill="auto"/>
          </w:tcPr>
          <w:p w14:paraId="2FC66A0C" w14:textId="77777777" w:rsidR="0050446D" w:rsidRPr="00336518" w:rsidRDefault="0050446D" w:rsidP="0080686C">
            <w:pPr>
              <w:pStyle w:val="TAL"/>
            </w:pPr>
            <w:r w:rsidRPr="00336518">
              <w:t>Antenna tilt, deg</w:t>
            </w:r>
          </w:p>
        </w:tc>
        <w:tc>
          <w:tcPr>
            <w:tcW w:w="1942" w:type="pct"/>
          </w:tcPr>
          <w:p w14:paraId="69DF2DE4" w14:textId="7C6CFB53" w:rsidR="0050446D" w:rsidRPr="00336518" w:rsidRDefault="0050446D" w:rsidP="0080686C">
            <w:pPr>
              <w:pStyle w:val="TAL"/>
            </w:pPr>
            <w:r w:rsidRPr="0050446D">
              <w:rPr>
                <w:rFonts w:eastAsia="Times New Roman"/>
              </w:rPr>
              <w:t>0</w:t>
            </w:r>
          </w:p>
        </w:tc>
        <w:tc>
          <w:tcPr>
            <w:tcW w:w="1955" w:type="pct"/>
          </w:tcPr>
          <w:p w14:paraId="31F0745F" w14:textId="7BF298AF" w:rsidR="0050446D" w:rsidRPr="00336518" w:rsidRDefault="0050446D" w:rsidP="0080686C">
            <w:pPr>
              <w:pStyle w:val="TAL"/>
            </w:pPr>
            <w:r w:rsidRPr="0050446D">
              <w:rPr>
                <w:rFonts w:eastAsia="Times New Roman"/>
              </w:rPr>
              <w:t>0</w:t>
            </w:r>
          </w:p>
        </w:tc>
      </w:tr>
    </w:tbl>
    <w:p w14:paraId="1BE75A76" w14:textId="77777777" w:rsidR="0050446D" w:rsidRDefault="0050446D" w:rsidP="0050446D">
      <w:pPr>
        <w:overflowPunct w:val="0"/>
        <w:autoSpaceDE w:val="0"/>
        <w:autoSpaceDN w:val="0"/>
        <w:adjustRightInd w:val="0"/>
        <w:textAlignment w:val="baseline"/>
        <w:rPr>
          <w:lang w:eastAsia="ko-KR"/>
        </w:rPr>
      </w:pPr>
    </w:p>
    <w:p w14:paraId="012DF730" w14:textId="0B6C00C5" w:rsidR="00197B30" w:rsidRPr="00DA5DEE" w:rsidRDefault="00482AB6" w:rsidP="00986143">
      <w:pPr>
        <w:overflowPunct w:val="0"/>
        <w:autoSpaceDE w:val="0"/>
        <w:autoSpaceDN w:val="0"/>
        <w:adjustRightInd w:val="0"/>
        <w:textAlignment w:val="baseline"/>
        <w:rPr>
          <w:lang w:eastAsia="ko-KR"/>
        </w:rPr>
      </w:pPr>
      <w:r w:rsidRPr="00482AB6">
        <w:rPr>
          <w:lang w:eastAsia="ko-KR"/>
        </w:rPr>
        <w:t>Determination between LOS and NLOSv states is decided per vehicle pair. Note that self-blockage effect is captured Option 2 in the antenna pattern. Self-blockage effect in Option 1 can be further discussed later if necessary.</w:t>
      </w:r>
    </w:p>
    <w:p w14:paraId="5B70A741" w14:textId="77777777" w:rsidR="00084995" w:rsidRDefault="00084995" w:rsidP="00084995">
      <w:pPr>
        <w:pStyle w:val="Heading3"/>
        <w:rPr>
          <w:lang w:val="en-US" w:eastAsia="ko-KR"/>
        </w:rPr>
      </w:pPr>
      <w:bookmarkStart w:id="23" w:name="_Toc11159090"/>
      <w:r w:rsidRPr="00084995">
        <w:rPr>
          <w:lang w:val="en-US" w:eastAsia="zh-CN"/>
        </w:rPr>
        <w:lastRenderedPageBreak/>
        <w:t>6.1.5</w:t>
      </w:r>
      <w:r w:rsidRPr="00084995">
        <w:rPr>
          <w:lang w:val="en-US" w:eastAsia="zh-CN"/>
        </w:rPr>
        <w:tab/>
        <w:t>Traffic model</w:t>
      </w:r>
      <w:bookmarkEnd w:id="23"/>
    </w:p>
    <w:p w14:paraId="0BCD5903" w14:textId="77777777"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The following options are supported for the traffic model:</w:t>
      </w:r>
    </w:p>
    <w:p w14:paraId="5FDC7259" w14:textId="2E604489" w:rsidR="00197B30" w:rsidRDefault="0080686C" w:rsidP="0080686C">
      <w:pPr>
        <w:pStyle w:val="B1"/>
        <w:rPr>
          <w:lang w:val="en-US" w:eastAsia="ko-KR"/>
        </w:rPr>
      </w:pPr>
      <w:r>
        <w:rPr>
          <w:lang w:val="en-US" w:eastAsia="ko-KR"/>
        </w:rPr>
        <w:t>-</w:t>
      </w:r>
      <w:r>
        <w:rPr>
          <w:lang w:val="en-US" w:eastAsia="ko-KR"/>
        </w:rPr>
        <w:tab/>
      </w:r>
      <w:r w:rsidR="00423950">
        <w:rPr>
          <w:rFonts w:hint="eastAsia"/>
          <w:lang w:val="en-US" w:eastAsia="ko-KR"/>
        </w:rPr>
        <w:t>Periodic traffic</w:t>
      </w:r>
    </w:p>
    <w:p w14:paraId="3DBE9752" w14:textId="212C2217" w:rsidR="004D3603" w:rsidRDefault="0080686C" w:rsidP="0080686C">
      <w:pPr>
        <w:pStyle w:val="B2"/>
        <w:rPr>
          <w:lang w:val="en-US" w:eastAsia="ko-KR"/>
        </w:rPr>
      </w:pPr>
      <w:r>
        <w:rPr>
          <w:lang w:val="en-US" w:eastAsia="ko-KR"/>
        </w:rPr>
        <w:t>-</w:t>
      </w:r>
      <w:r>
        <w:rPr>
          <w:lang w:val="en-US" w:eastAsia="ko-KR"/>
        </w:rPr>
        <w:tab/>
      </w:r>
      <w:r w:rsidR="004D3603">
        <w:rPr>
          <w:rFonts w:hint="eastAsia"/>
          <w:lang w:val="en-US" w:eastAsia="ko-KR"/>
        </w:rPr>
        <w:t>Model 1 (low traffic intensity)</w:t>
      </w:r>
    </w:p>
    <w:p w14:paraId="78AB638E" w14:textId="55A1D088"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Inter-packet arrival time: 100 ms</w:t>
      </w:r>
    </w:p>
    <w:p w14:paraId="621749BA" w14:textId="4816BB18"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Packet size: Pattern of {300 bytes, 190 bytes, 190 bytes, 190 bytes, 190 bytes} with random starting point for each UE</w:t>
      </w:r>
    </w:p>
    <w:p w14:paraId="08199258" w14:textId="45BC15F8" w:rsid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Latency requirement: 100 ms</w:t>
      </w:r>
    </w:p>
    <w:p w14:paraId="32513F62" w14:textId="303A73A7" w:rsidR="004D3603" w:rsidRDefault="0080686C" w:rsidP="0080686C">
      <w:pPr>
        <w:pStyle w:val="B2"/>
        <w:rPr>
          <w:lang w:val="en-US" w:eastAsia="ko-KR"/>
        </w:rPr>
      </w:pPr>
      <w:r>
        <w:rPr>
          <w:lang w:val="en-US" w:eastAsia="ko-KR"/>
        </w:rPr>
        <w:t>-</w:t>
      </w:r>
      <w:r>
        <w:rPr>
          <w:lang w:val="en-US" w:eastAsia="ko-KR"/>
        </w:rPr>
        <w:tab/>
      </w:r>
      <w:r w:rsidR="004D3603">
        <w:rPr>
          <w:rFonts w:hint="eastAsia"/>
          <w:lang w:val="en-US" w:eastAsia="ko-KR"/>
        </w:rPr>
        <w:t>Model 2 (medium traffic intensity)</w:t>
      </w:r>
    </w:p>
    <w:p w14:paraId="7EA793E8" w14:textId="66C610BA"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Inter-packet arrival time: 10 ms</w:t>
      </w:r>
    </w:p>
    <w:p w14:paraId="7DE23286" w14:textId="6336EA35" w:rsidR="004D3603" w:rsidRPr="004D3603" w:rsidRDefault="0080686C" w:rsidP="0080686C">
      <w:pPr>
        <w:pStyle w:val="B4"/>
        <w:rPr>
          <w:lang w:val="en-US" w:eastAsia="ko-KR"/>
        </w:rPr>
      </w:pPr>
      <w:r>
        <w:rPr>
          <w:lang w:val="en-US" w:eastAsia="ko-KR"/>
        </w:rPr>
        <w:t>-</w:t>
      </w:r>
      <w:r>
        <w:rPr>
          <w:lang w:val="en-US" w:eastAsia="ko-KR"/>
        </w:rPr>
        <w:tab/>
      </w:r>
      <w:r w:rsidR="004D3603" w:rsidRPr="004D3603">
        <w:rPr>
          <w:lang w:val="en-US" w:eastAsia="ko-KR"/>
        </w:rPr>
        <w:t>Other value(s) are not precluded, e.g., 100ms</w:t>
      </w:r>
    </w:p>
    <w:p w14:paraId="69B939A3" w14:textId="101B5253"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Packet size: 1200 bytes with probability of 0.2 and 800 bytes with probability of 0.8</w:t>
      </w:r>
    </w:p>
    <w:p w14:paraId="01E4FEE8" w14:textId="2C5C57D6"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Latency requirement: 10 ms</w:t>
      </w:r>
    </w:p>
    <w:p w14:paraId="71F96D0A" w14:textId="0C490AE1" w:rsidR="004D3603" w:rsidRDefault="0080686C" w:rsidP="0080686C">
      <w:pPr>
        <w:pStyle w:val="B2"/>
        <w:rPr>
          <w:lang w:val="en-US" w:eastAsia="ko-KR"/>
        </w:rPr>
      </w:pPr>
      <w:r>
        <w:rPr>
          <w:lang w:val="en-US" w:eastAsia="ko-KR"/>
        </w:rPr>
        <w:t>-</w:t>
      </w:r>
      <w:r>
        <w:rPr>
          <w:lang w:val="en-US" w:eastAsia="ko-KR"/>
        </w:rPr>
        <w:tab/>
      </w:r>
      <w:r w:rsidR="004D3603">
        <w:rPr>
          <w:rFonts w:hint="eastAsia"/>
          <w:lang w:val="en-US" w:eastAsia="ko-KR"/>
        </w:rPr>
        <w:t>Model 3 (high traffic intensity)</w:t>
      </w:r>
    </w:p>
    <w:p w14:paraId="38626DC3" w14:textId="68D36E87"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Inter-packet arrival time: 30 ms</w:t>
      </w:r>
    </w:p>
    <w:p w14:paraId="33199534" w14:textId="590BBEA2"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Packet size: Uniformly random in the range between 30000 bytes and 60000 bytes with the quantization step of 10000 bytes</w:t>
      </w:r>
    </w:p>
    <w:p w14:paraId="4913B1D8" w14:textId="52666006" w:rsid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Latency requirement: 30 ms</w:t>
      </w:r>
    </w:p>
    <w:p w14:paraId="3664004D" w14:textId="44FDD487" w:rsidR="00B05AF3" w:rsidRDefault="0080686C" w:rsidP="0080686C">
      <w:pPr>
        <w:pStyle w:val="B1"/>
        <w:rPr>
          <w:lang w:val="en-US" w:eastAsia="ko-KR"/>
        </w:rPr>
      </w:pPr>
      <w:r>
        <w:rPr>
          <w:lang w:val="en-US" w:eastAsia="ko-KR"/>
        </w:rPr>
        <w:t>-</w:t>
      </w:r>
      <w:r>
        <w:rPr>
          <w:lang w:val="en-US" w:eastAsia="ko-KR"/>
        </w:rPr>
        <w:tab/>
      </w:r>
      <w:r w:rsidR="00B05AF3">
        <w:rPr>
          <w:rFonts w:hint="eastAsia"/>
          <w:lang w:val="en-US" w:eastAsia="ko-KR"/>
        </w:rPr>
        <w:t>Aperiodic traffic</w:t>
      </w:r>
    </w:p>
    <w:p w14:paraId="3DD10EAF" w14:textId="1B36F092" w:rsidR="004D3603" w:rsidRDefault="0080686C" w:rsidP="0080686C">
      <w:pPr>
        <w:pStyle w:val="B2"/>
        <w:rPr>
          <w:lang w:val="en-US" w:eastAsia="ko-KR"/>
        </w:rPr>
      </w:pPr>
      <w:r>
        <w:rPr>
          <w:lang w:val="en-US" w:eastAsia="ko-KR"/>
        </w:rPr>
        <w:t>-</w:t>
      </w:r>
      <w:r>
        <w:rPr>
          <w:lang w:val="en-US" w:eastAsia="ko-KR"/>
        </w:rPr>
        <w:tab/>
      </w:r>
      <w:r w:rsidR="004D3603">
        <w:rPr>
          <w:rFonts w:hint="eastAsia"/>
          <w:lang w:val="en-US" w:eastAsia="ko-KR"/>
        </w:rPr>
        <w:t>Model 1 (medium traffic intensity)</w:t>
      </w:r>
    </w:p>
    <w:p w14:paraId="0064BFCF" w14:textId="17A9FA3B"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Inter-packet arrival time: 50 ms + an exponential random variable with the mean of 50 ms</w:t>
      </w:r>
    </w:p>
    <w:p w14:paraId="341F2006" w14:textId="3BCE3098"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Packet size: Uniformly random in the range between 200 bytes and 2000 bytes with the quantization step of 200 bytes</w:t>
      </w:r>
    </w:p>
    <w:p w14:paraId="18301275" w14:textId="3E76C6EA" w:rsid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Latency requirement: 50 ms</w:t>
      </w:r>
    </w:p>
    <w:p w14:paraId="635798E7" w14:textId="0F75BADA" w:rsidR="004D3603" w:rsidRDefault="0080686C" w:rsidP="0080686C">
      <w:pPr>
        <w:pStyle w:val="B2"/>
        <w:rPr>
          <w:lang w:val="en-US" w:eastAsia="ko-KR"/>
        </w:rPr>
      </w:pPr>
      <w:r>
        <w:rPr>
          <w:lang w:val="en-US" w:eastAsia="ko-KR"/>
        </w:rPr>
        <w:t>-</w:t>
      </w:r>
      <w:r>
        <w:rPr>
          <w:lang w:val="en-US" w:eastAsia="ko-KR"/>
        </w:rPr>
        <w:tab/>
      </w:r>
      <w:r w:rsidR="004D3603">
        <w:rPr>
          <w:rFonts w:hint="eastAsia"/>
          <w:lang w:val="en-US" w:eastAsia="ko-KR"/>
        </w:rPr>
        <w:t>Model 2 (high traffic intensity)</w:t>
      </w:r>
    </w:p>
    <w:p w14:paraId="2DFCD391" w14:textId="08685E67"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Inter-packet arrival time: 10 ms + an exponential random variable with the mean of 10 ms</w:t>
      </w:r>
    </w:p>
    <w:p w14:paraId="574D2124" w14:textId="6D776C15" w:rsidR="004D3603" w:rsidRP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Packet size: Uniformly random in the range between 10000 bytes and 30000 bytes with the quantization step of 4000 bytes</w:t>
      </w:r>
    </w:p>
    <w:p w14:paraId="3291CD0E" w14:textId="03B52069" w:rsidR="004D3603" w:rsidRDefault="0080686C" w:rsidP="0080686C">
      <w:pPr>
        <w:pStyle w:val="B3"/>
        <w:rPr>
          <w:lang w:val="en-US" w:eastAsia="ko-KR"/>
        </w:rPr>
      </w:pPr>
      <w:r>
        <w:rPr>
          <w:lang w:val="en-US" w:eastAsia="ko-KR"/>
        </w:rPr>
        <w:t>-</w:t>
      </w:r>
      <w:r>
        <w:rPr>
          <w:lang w:val="en-US" w:eastAsia="ko-KR"/>
        </w:rPr>
        <w:tab/>
      </w:r>
      <w:r w:rsidR="004D3603" w:rsidRPr="004D3603">
        <w:rPr>
          <w:lang w:val="en-US" w:eastAsia="ko-KR"/>
        </w:rPr>
        <w:t>Latency requirement: 10 ms</w:t>
      </w:r>
    </w:p>
    <w:p w14:paraId="6C89AFBA" w14:textId="2E983AA2" w:rsidR="004D3603" w:rsidRPr="004D3603" w:rsidRDefault="0080686C" w:rsidP="0080686C">
      <w:pPr>
        <w:pStyle w:val="B1"/>
        <w:rPr>
          <w:lang w:val="en-US" w:eastAsia="ko-KR"/>
        </w:rPr>
      </w:pPr>
      <w:r>
        <w:rPr>
          <w:lang w:val="en-US" w:eastAsia="ko-KR"/>
        </w:rPr>
        <w:t>-</w:t>
      </w:r>
      <w:r>
        <w:rPr>
          <w:lang w:val="en-US" w:eastAsia="ko-KR"/>
        </w:rPr>
        <w:tab/>
      </w:r>
      <w:r w:rsidR="004D3603" w:rsidRPr="004D3603">
        <w:rPr>
          <w:lang w:val="en-US" w:eastAsia="ko-KR"/>
        </w:rPr>
        <w:t xml:space="preserve">For evaluations of UE-network relaying or coexistence of sidelink and Uu in licensed spectrum, </w:t>
      </w:r>
      <w:r w:rsidR="004D3603">
        <w:rPr>
          <w:rFonts w:hint="eastAsia"/>
          <w:lang w:val="en-US" w:eastAsia="ko-KR"/>
        </w:rPr>
        <w:t xml:space="preserve">cellular UEs generate packets using </w:t>
      </w:r>
      <w:r w:rsidR="004D3603">
        <w:rPr>
          <w:lang w:val="en-US" w:eastAsia="ko-KR"/>
        </w:rPr>
        <w:t xml:space="preserve">FTP model 3 </w:t>
      </w:r>
      <w:r w:rsidR="004D3603">
        <w:rPr>
          <w:rFonts w:hint="eastAsia"/>
          <w:lang w:val="en-US" w:eastAsia="ko-KR"/>
        </w:rPr>
        <w:t>[</w:t>
      </w:r>
      <w:r w:rsidR="009F060A">
        <w:rPr>
          <w:rFonts w:hint="eastAsia"/>
          <w:lang w:val="en-US" w:eastAsia="ko-KR"/>
        </w:rPr>
        <w:t>16</w:t>
      </w:r>
      <w:r w:rsidR="004D3603">
        <w:rPr>
          <w:rFonts w:hint="eastAsia"/>
          <w:lang w:val="en-US" w:eastAsia="ko-KR"/>
        </w:rPr>
        <w:t>]</w:t>
      </w:r>
      <w:r w:rsidR="009F060A">
        <w:rPr>
          <w:rFonts w:hint="eastAsia"/>
          <w:lang w:val="en-US" w:eastAsia="ko-KR"/>
        </w:rPr>
        <w:t>.</w:t>
      </w:r>
    </w:p>
    <w:p w14:paraId="40BB8B22" w14:textId="77777777" w:rsidR="00E50525" w:rsidRDefault="00E50525" w:rsidP="00986143">
      <w:pPr>
        <w:overflowPunct w:val="0"/>
        <w:autoSpaceDE w:val="0"/>
        <w:autoSpaceDN w:val="0"/>
        <w:adjustRightInd w:val="0"/>
        <w:textAlignment w:val="baseline"/>
        <w:rPr>
          <w:lang w:val="en-US" w:eastAsia="ko-KR"/>
        </w:rPr>
      </w:pPr>
    </w:p>
    <w:p w14:paraId="2CD209C7" w14:textId="40AE0576" w:rsidR="004D3603" w:rsidRDefault="004D3603" w:rsidP="00986143">
      <w:pPr>
        <w:overflowPunct w:val="0"/>
        <w:autoSpaceDE w:val="0"/>
        <w:autoSpaceDN w:val="0"/>
        <w:adjustRightInd w:val="0"/>
        <w:textAlignment w:val="baseline"/>
        <w:rPr>
          <w:lang w:val="en-US" w:eastAsia="ko-KR"/>
        </w:rPr>
      </w:pPr>
      <w:r w:rsidRPr="004D3603">
        <w:rPr>
          <w:lang w:val="en-US" w:eastAsia="ko-KR"/>
        </w:rPr>
        <w:t xml:space="preserve">Baseline is to evaluate unicast, </w:t>
      </w:r>
      <w:r w:rsidR="00721844">
        <w:rPr>
          <w:lang w:val="en-US" w:eastAsia="ko-KR"/>
        </w:rPr>
        <w:t>groupcast</w:t>
      </w:r>
      <w:r w:rsidRPr="004D3603">
        <w:rPr>
          <w:lang w:val="en-US" w:eastAsia="ko-KR"/>
        </w:rPr>
        <w:t>, and broadcast in separate simulations.</w:t>
      </w:r>
      <w:r>
        <w:rPr>
          <w:rFonts w:hint="eastAsia"/>
          <w:lang w:val="en-US" w:eastAsia="ko-KR"/>
        </w:rPr>
        <w:t xml:space="preserve"> It is noted that, </w:t>
      </w:r>
      <w:r w:rsidRPr="004D3603">
        <w:rPr>
          <w:lang w:val="en-US" w:eastAsia="ko-KR"/>
        </w:rPr>
        <w:t xml:space="preserve">in evaluating technical solutions, scenarios such as mixture of unicast, </w:t>
      </w:r>
      <w:r w:rsidR="00721844">
        <w:rPr>
          <w:lang w:val="en-US" w:eastAsia="ko-KR"/>
        </w:rPr>
        <w:t>groupcast</w:t>
      </w:r>
      <w:r w:rsidRPr="004D3603">
        <w:rPr>
          <w:lang w:val="en-US" w:eastAsia="ko-KR"/>
        </w:rPr>
        <w:t>, and broadcast, mixture of periodic and aperiodic traffic, etc., may be discussed</w:t>
      </w:r>
      <w:r>
        <w:rPr>
          <w:rFonts w:hint="eastAsia"/>
          <w:lang w:val="en-US" w:eastAsia="ko-KR"/>
        </w:rPr>
        <w:t>.</w:t>
      </w:r>
    </w:p>
    <w:p w14:paraId="4E32944D" w14:textId="05703D52" w:rsidR="004D3603" w:rsidRDefault="004D3603" w:rsidP="00986143">
      <w:pPr>
        <w:overflowPunct w:val="0"/>
        <w:autoSpaceDE w:val="0"/>
        <w:autoSpaceDN w:val="0"/>
        <w:adjustRightInd w:val="0"/>
        <w:textAlignment w:val="baseline"/>
        <w:rPr>
          <w:lang w:val="en-US" w:eastAsia="ko-KR"/>
        </w:rPr>
      </w:pPr>
      <w:r>
        <w:rPr>
          <w:rFonts w:hint="eastAsia"/>
          <w:lang w:val="en-US" w:eastAsia="ko-KR"/>
        </w:rPr>
        <w:t>In evaluating broadcast, t</w:t>
      </w:r>
      <w:r w:rsidRPr="004D3603">
        <w:rPr>
          <w:lang w:val="en-US" w:eastAsia="ko-KR"/>
        </w:rPr>
        <w:t>he baseline is all the vehicles generate messages</w:t>
      </w:r>
      <w:r>
        <w:rPr>
          <w:rFonts w:hint="eastAsia"/>
          <w:lang w:val="en-US" w:eastAsia="ko-KR"/>
        </w:rPr>
        <w:t>.</w:t>
      </w:r>
    </w:p>
    <w:p w14:paraId="490EF154" w14:textId="5B25185E" w:rsidR="004D3603" w:rsidRDefault="004D3603" w:rsidP="00986143">
      <w:pPr>
        <w:overflowPunct w:val="0"/>
        <w:autoSpaceDE w:val="0"/>
        <w:autoSpaceDN w:val="0"/>
        <w:adjustRightInd w:val="0"/>
        <w:textAlignment w:val="baseline"/>
        <w:rPr>
          <w:lang w:val="en-US" w:eastAsia="ko-KR"/>
        </w:rPr>
      </w:pPr>
      <w:r w:rsidRPr="004D3603">
        <w:rPr>
          <w:lang w:val="en-US" w:eastAsia="ko-KR"/>
        </w:rPr>
        <w:t>For each transmitter for unicast, the target receiver is randomly selected among the UEs within X meters.</w:t>
      </w:r>
    </w:p>
    <w:p w14:paraId="45745AEC" w14:textId="49E18512" w:rsidR="004D3603" w:rsidRPr="004D3603" w:rsidRDefault="0080686C" w:rsidP="0080686C">
      <w:pPr>
        <w:pStyle w:val="B1"/>
        <w:rPr>
          <w:lang w:val="en-US" w:eastAsia="ko-KR"/>
        </w:rPr>
      </w:pPr>
      <w:r>
        <w:rPr>
          <w:lang w:val="en-US" w:eastAsia="ko-KR"/>
        </w:rPr>
        <w:t>-</w:t>
      </w:r>
      <w:r>
        <w:rPr>
          <w:lang w:val="en-US" w:eastAsia="ko-KR"/>
        </w:rPr>
        <w:tab/>
      </w:r>
      <w:r w:rsidR="004D3603" w:rsidRPr="004D3603">
        <w:rPr>
          <w:lang w:val="en-US" w:eastAsia="ko-KR"/>
        </w:rPr>
        <w:t>For the clustered vehicle dropping, the target receiver should be in the same cluster as the transmitter.</w:t>
      </w:r>
    </w:p>
    <w:p w14:paraId="3B1191C8" w14:textId="78A3BCBD" w:rsidR="004D3603" w:rsidRPr="004D3603" w:rsidRDefault="0080686C" w:rsidP="0080686C">
      <w:pPr>
        <w:pStyle w:val="B1"/>
        <w:rPr>
          <w:lang w:val="en-US" w:eastAsia="ko-KR"/>
        </w:rPr>
      </w:pPr>
      <w:r>
        <w:rPr>
          <w:lang w:val="en-US" w:eastAsia="ko-KR"/>
        </w:rPr>
        <w:lastRenderedPageBreak/>
        <w:t>-</w:t>
      </w:r>
      <w:r>
        <w:rPr>
          <w:lang w:val="en-US" w:eastAsia="ko-KR"/>
        </w:rPr>
        <w:tab/>
      </w:r>
      <w:r w:rsidR="004D3603" w:rsidRPr="004D3603">
        <w:rPr>
          <w:lang w:val="en-US" w:eastAsia="ko-KR"/>
        </w:rPr>
        <w:t>X</w:t>
      </w:r>
      <w:r w:rsidR="004D3603">
        <w:rPr>
          <w:rFonts w:hint="eastAsia"/>
          <w:lang w:val="en-US" w:eastAsia="ko-KR"/>
        </w:rPr>
        <w:t xml:space="preserve"> </w:t>
      </w:r>
      <w:r w:rsidR="004D3603" w:rsidRPr="004D3603">
        <w:rPr>
          <w:lang w:val="en-US" w:eastAsia="ko-KR"/>
        </w:rPr>
        <w:t>is to be discussed as a part of technical solutions.</w:t>
      </w:r>
    </w:p>
    <w:p w14:paraId="3924B2C7" w14:textId="7783EF60" w:rsidR="004D3603" w:rsidRDefault="0080686C" w:rsidP="0080686C">
      <w:pPr>
        <w:pStyle w:val="B1"/>
        <w:rPr>
          <w:lang w:val="en-US" w:eastAsia="ko-KR"/>
        </w:rPr>
      </w:pPr>
      <w:r>
        <w:rPr>
          <w:lang w:val="en-US" w:eastAsia="ko-KR"/>
        </w:rPr>
        <w:t>-</w:t>
      </w:r>
      <w:r>
        <w:rPr>
          <w:lang w:val="en-US" w:eastAsia="ko-KR"/>
        </w:rPr>
        <w:tab/>
      </w:r>
      <w:r w:rsidR="004D3603" w:rsidRPr="004D3603">
        <w:rPr>
          <w:lang w:val="en-US" w:eastAsia="ko-KR"/>
        </w:rPr>
        <w:t>This transmitter-receiver association assumption can be revisited if an issue is identified.</w:t>
      </w:r>
    </w:p>
    <w:p w14:paraId="3C446920" w14:textId="475B967C" w:rsidR="004D3603" w:rsidRDefault="004D3603" w:rsidP="00986143">
      <w:pPr>
        <w:overflowPunct w:val="0"/>
        <w:autoSpaceDE w:val="0"/>
        <w:autoSpaceDN w:val="0"/>
        <w:adjustRightInd w:val="0"/>
        <w:textAlignment w:val="baseline"/>
        <w:rPr>
          <w:lang w:val="en-US" w:eastAsia="ko-KR"/>
        </w:rPr>
      </w:pPr>
      <w:r w:rsidRPr="004D3603">
        <w:rPr>
          <w:lang w:val="en-US" w:eastAsia="ko-KR"/>
        </w:rPr>
        <w:t xml:space="preserve">For each transmitter for </w:t>
      </w:r>
      <w:r w:rsidR="00721844">
        <w:rPr>
          <w:lang w:val="en-US" w:eastAsia="ko-KR"/>
        </w:rPr>
        <w:t>groupcast</w:t>
      </w:r>
      <w:r w:rsidRPr="004D3603">
        <w:rPr>
          <w:lang w:val="en-US" w:eastAsia="ko-KR"/>
        </w:rPr>
        <w:t>, the target receivers are all the UEs within Y meters.</w:t>
      </w:r>
    </w:p>
    <w:p w14:paraId="3DED231E" w14:textId="02F10942" w:rsidR="004D3603" w:rsidRDefault="0080686C" w:rsidP="0080686C">
      <w:pPr>
        <w:pStyle w:val="B1"/>
        <w:rPr>
          <w:lang w:val="en-US" w:eastAsia="ko-KR"/>
        </w:rPr>
      </w:pPr>
      <w:r>
        <w:rPr>
          <w:lang w:val="en-US" w:eastAsia="ko-KR"/>
        </w:rPr>
        <w:t>-</w:t>
      </w:r>
      <w:r>
        <w:rPr>
          <w:lang w:val="en-US" w:eastAsia="ko-KR"/>
        </w:rPr>
        <w:tab/>
      </w:r>
      <w:r w:rsidR="004D3603" w:rsidRPr="004D3603">
        <w:rPr>
          <w:lang w:val="en-US" w:eastAsia="ko-KR"/>
        </w:rPr>
        <w:t>For the clustered vehicle dropping, the target receivers should be in the same cluster as the transmitter.</w:t>
      </w:r>
    </w:p>
    <w:p w14:paraId="4DC28495" w14:textId="73EF141B" w:rsidR="004D3603" w:rsidRPr="004D3603" w:rsidRDefault="0080686C" w:rsidP="0080686C">
      <w:pPr>
        <w:pStyle w:val="B1"/>
        <w:rPr>
          <w:lang w:val="en-US" w:eastAsia="ko-KR"/>
        </w:rPr>
      </w:pPr>
      <w:r>
        <w:rPr>
          <w:lang w:val="en-US" w:eastAsia="ko-KR"/>
        </w:rPr>
        <w:t>-</w:t>
      </w:r>
      <w:r>
        <w:rPr>
          <w:lang w:val="en-US" w:eastAsia="ko-KR"/>
        </w:rPr>
        <w:tab/>
      </w:r>
      <w:r w:rsidR="004D3603" w:rsidRPr="004D3603">
        <w:rPr>
          <w:lang w:val="en-US" w:eastAsia="ko-KR"/>
        </w:rPr>
        <w:t>Y is to be discussed as a part of technical solutions.</w:t>
      </w:r>
    </w:p>
    <w:p w14:paraId="675AC64F" w14:textId="77777777" w:rsidR="00084995" w:rsidRDefault="00084995" w:rsidP="00084995">
      <w:pPr>
        <w:pStyle w:val="Heading3"/>
        <w:rPr>
          <w:lang w:val="en-US" w:eastAsia="ko-KR"/>
        </w:rPr>
      </w:pPr>
      <w:bookmarkStart w:id="24" w:name="_Toc11159091"/>
      <w:r w:rsidRPr="00084995">
        <w:rPr>
          <w:lang w:val="en-US" w:eastAsia="zh-CN"/>
        </w:rPr>
        <w:t>6.1.6</w:t>
      </w:r>
      <w:r w:rsidRPr="00084995">
        <w:rPr>
          <w:lang w:val="en-US" w:eastAsia="zh-CN"/>
        </w:rPr>
        <w:tab/>
        <w:t>Performance metric</w:t>
      </w:r>
      <w:bookmarkEnd w:id="24"/>
    </w:p>
    <w:p w14:paraId="2076BC23" w14:textId="64F77864"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 xml:space="preserve">Packet reception ratio (PRR) </w:t>
      </w:r>
      <w:r w:rsidR="00C74104">
        <w:rPr>
          <w:rFonts w:hint="eastAsia"/>
          <w:lang w:val="en-US" w:eastAsia="ko-KR"/>
        </w:rPr>
        <w:t xml:space="preserve">has two types and </w:t>
      </w:r>
      <w:r w:rsidRPr="00197B30">
        <w:rPr>
          <w:rFonts w:hint="eastAsia"/>
          <w:lang w:val="en-US" w:eastAsia="ko-KR"/>
        </w:rPr>
        <w:t>is defined as follows:</w:t>
      </w:r>
    </w:p>
    <w:p w14:paraId="061C52BA" w14:textId="41C9A0EE" w:rsidR="00197B30" w:rsidRPr="00197B30" w:rsidRDefault="0080686C" w:rsidP="0080686C">
      <w:pPr>
        <w:pStyle w:val="B1"/>
        <w:rPr>
          <w:lang w:val="en-US" w:eastAsia="ko-KR"/>
        </w:rPr>
      </w:pPr>
      <w:r>
        <w:rPr>
          <w:lang w:val="en-US" w:eastAsia="ko-KR"/>
        </w:rPr>
        <w:t>-</w:t>
      </w:r>
      <w:r>
        <w:rPr>
          <w:lang w:val="en-US" w:eastAsia="ko-KR"/>
        </w:rPr>
        <w:tab/>
      </w:r>
      <w:r w:rsidR="00C74104">
        <w:rPr>
          <w:rFonts w:hint="eastAsia"/>
          <w:lang w:val="en-US" w:eastAsia="ko-KR"/>
        </w:rPr>
        <w:t>PRR type 1</w:t>
      </w:r>
      <w:r w:rsidR="00214901">
        <w:rPr>
          <w:rFonts w:hint="eastAsia"/>
          <w:lang w:val="en-US" w:eastAsia="ko-KR"/>
        </w:rPr>
        <w:t xml:space="preserve">: </w:t>
      </w:r>
      <w:r w:rsidR="00197B30" w:rsidRPr="00197B30">
        <w:rPr>
          <w:lang w:val="en-US" w:eastAsia="ko-KR"/>
        </w:rPr>
        <w:t>For one Tx packet, the PRR is calculated by X/Y, where Y is the number of UE/vehicles that located in the range (a, b) from the TX, and X is the number of UE/vehicles with successful reception among Y. CDF of PRR and the following average PRR are used in evaluation</w:t>
      </w:r>
    </w:p>
    <w:p w14:paraId="079E4C0B" w14:textId="10631F4C" w:rsidR="00197B30" w:rsidRPr="00197B30" w:rsidRDefault="0080686C" w:rsidP="0080686C">
      <w:pPr>
        <w:pStyle w:val="B2"/>
        <w:rPr>
          <w:lang w:val="en-US" w:eastAsia="ko-KR"/>
        </w:rPr>
      </w:pPr>
      <w:r>
        <w:rPr>
          <w:lang w:val="en-US" w:eastAsia="ko-KR"/>
        </w:rPr>
        <w:t>-</w:t>
      </w:r>
      <w:r>
        <w:rPr>
          <w:lang w:val="en-US" w:eastAsia="ko-KR"/>
        </w:rPr>
        <w:tab/>
      </w:r>
      <w:r w:rsidR="00197B30" w:rsidRPr="00197B30">
        <w:rPr>
          <w:lang w:val="en-US" w:eastAsia="ko-KR"/>
        </w:rPr>
        <w:t xml:space="preserve">CDF of PRR with a = 0, b = baseline of 320 meters for </w:t>
      </w:r>
      <w:r w:rsidR="00197B30" w:rsidRPr="00197B30">
        <w:rPr>
          <w:rFonts w:hint="eastAsia"/>
          <w:lang w:val="en-US" w:eastAsia="ko-KR"/>
        </w:rPr>
        <w:t>high</w:t>
      </w:r>
      <w:r w:rsidR="00197B30" w:rsidRPr="00197B30">
        <w:rPr>
          <w:lang w:val="en-US" w:eastAsia="ko-KR"/>
        </w:rPr>
        <w:t>way and 150 meters for urban. Optionally, b = 50 meters for urban with 15 km/h vehicle speed.</w:t>
      </w:r>
    </w:p>
    <w:p w14:paraId="5ED7E463" w14:textId="32DF9071" w:rsidR="00197B30" w:rsidRDefault="0080686C" w:rsidP="0080686C">
      <w:pPr>
        <w:pStyle w:val="B2"/>
        <w:rPr>
          <w:lang w:val="en-US" w:eastAsia="ko-KR"/>
        </w:rPr>
      </w:pPr>
      <w:r>
        <w:rPr>
          <w:lang w:val="en-US" w:eastAsia="ko-KR"/>
        </w:rPr>
        <w:t>-</w:t>
      </w:r>
      <w:r>
        <w:rPr>
          <w:lang w:val="en-US" w:eastAsia="ko-KR"/>
        </w:rPr>
        <w:tab/>
      </w:r>
      <w:r w:rsidR="00197B30" w:rsidRPr="00197B30">
        <w:rPr>
          <w:lang w:val="en-US" w:eastAsia="ko-KR"/>
        </w:rPr>
        <w:t>Average PRR, calculated as (X1+X2+X3….+Xn)/(Y1+Y2+Y3…+Yn) where n denotes the number of generated messages in simulation. with a = i*20 meters, b = (i+1)*20 meters for i=0, 1, …, 25</w:t>
      </w:r>
    </w:p>
    <w:p w14:paraId="1B61921E" w14:textId="4D6C4CD0" w:rsidR="00093835" w:rsidRDefault="0080686C" w:rsidP="0080686C">
      <w:pPr>
        <w:pStyle w:val="B1"/>
        <w:rPr>
          <w:lang w:val="en-US" w:eastAsia="ko-KR"/>
        </w:rPr>
      </w:pPr>
      <w:r>
        <w:rPr>
          <w:lang w:val="en-US" w:eastAsia="ko-KR"/>
        </w:rPr>
        <w:t>-</w:t>
      </w:r>
      <w:r>
        <w:rPr>
          <w:lang w:val="en-US" w:eastAsia="ko-KR"/>
        </w:rPr>
        <w:tab/>
      </w:r>
      <w:r w:rsidR="00C74104">
        <w:rPr>
          <w:rFonts w:hint="eastAsia"/>
          <w:lang w:val="en-US" w:eastAsia="ko-KR"/>
        </w:rPr>
        <w:t>PRR type 2</w:t>
      </w:r>
      <w:r w:rsidR="00093835">
        <w:rPr>
          <w:rFonts w:hint="eastAsia"/>
          <w:lang w:val="en-US" w:eastAsia="ko-KR"/>
        </w:rPr>
        <w:t xml:space="preserve">: For one Tx packet, the PRR is </w:t>
      </w:r>
      <w:r w:rsidR="00093835" w:rsidRPr="00093835">
        <w:rPr>
          <w:lang w:val="en-US" w:eastAsia="ko-KR"/>
        </w:rPr>
        <w:t>calculated by S/Z, where Z is the number of UEs in the intended set of receivers, and S is the number of UE with successful reception among Z.</w:t>
      </w:r>
    </w:p>
    <w:p w14:paraId="092F4ECF" w14:textId="7609F1EE" w:rsidR="00093835" w:rsidRPr="00197B30" w:rsidRDefault="0080686C" w:rsidP="0080686C">
      <w:pPr>
        <w:pStyle w:val="B2"/>
        <w:rPr>
          <w:lang w:val="en-US" w:eastAsia="ko-KR"/>
        </w:rPr>
      </w:pPr>
      <w:r>
        <w:rPr>
          <w:lang w:val="en-US" w:eastAsia="ko-KR"/>
        </w:rPr>
        <w:t>-</w:t>
      </w:r>
      <w:r>
        <w:rPr>
          <w:lang w:val="en-US" w:eastAsia="ko-KR"/>
        </w:rPr>
        <w:tab/>
      </w:r>
      <w:r w:rsidR="00093835" w:rsidRPr="00093835">
        <w:rPr>
          <w:lang w:val="en-US" w:eastAsia="ko-KR"/>
        </w:rPr>
        <w:t>Unicast is the special case where Z includes a single UE, where the PRR is average of packets of the unicast link</w:t>
      </w:r>
    </w:p>
    <w:p w14:paraId="76EF20BB" w14:textId="0A538C68" w:rsidR="00197B30" w:rsidRDefault="00197B30" w:rsidP="00197B30">
      <w:pPr>
        <w:overflowPunct w:val="0"/>
        <w:autoSpaceDE w:val="0"/>
        <w:autoSpaceDN w:val="0"/>
        <w:adjustRightInd w:val="0"/>
        <w:textAlignment w:val="baseline"/>
        <w:rPr>
          <w:lang w:val="en-US" w:eastAsia="ko-KR"/>
        </w:rPr>
      </w:pPr>
      <w:r w:rsidRPr="00197B30">
        <w:rPr>
          <w:lang w:val="en-US" w:eastAsia="ko-KR"/>
        </w:rPr>
        <w:t xml:space="preserve">PRR </w:t>
      </w:r>
      <w:r w:rsidR="00C74104">
        <w:rPr>
          <w:rFonts w:hint="eastAsia"/>
          <w:lang w:val="en-US" w:eastAsia="ko-KR"/>
        </w:rPr>
        <w:t>type 1</w:t>
      </w:r>
      <w:r w:rsidR="00214901">
        <w:rPr>
          <w:rFonts w:hint="eastAsia"/>
          <w:lang w:val="en-US" w:eastAsia="ko-KR"/>
        </w:rPr>
        <w:t xml:space="preserve"> </w:t>
      </w:r>
      <w:r w:rsidRPr="00197B30">
        <w:rPr>
          <w:lang w:val="en-US" w:eastAsia="ko-KR"/>
        </w:rPr>
        <w:t>is included as a performance metric at least for the broadcast-type use cases.</w:t>
      </w:r>
    </w:p>
    <w:p w14:paraId="4EC7955A" w14:textId="7F417967" w:rsidR="00093835" w:rsidRPr="00197B30" w:rsidRDefault="00093835" w:rsidP="00197B30">
      <w:pPr>
        <w:overflowPunct w:val="0"/>
        <w:autoSpaceDE w:val="0"/>
        <w:autoSpaceDN w:val="0"/>
        <w:adjustRightInd w:val="0"/>
        <w:textAlignment w:val="baseline"/>
        <w:rPr>
          <w:lang w:val="en-US" w:eastAsia="ko-KR"/>
        </w:rPr>
      </w:pPr>
      <w:r>
        <w:rPr>
          <w:rFonts w:hint="eastAsia"/>
          <w:lang w:val="en-US" w:eastAsia="ko-KR"/>
        </w:rPr>
        <w:t xml:space="preserve">PRR </w:t>
      </w:r>
      <w:r w:rsidR="00C74104">
        <w:rPr>
          <w:rFonts w:hint="eastAsia"/>
          <w:lang w:val="en-US" w:eastAsia="ko-KR"/>
        </w:rPr>
        <w:t>type 2</w:t>
      </w:r>
      <w:r>
        <w:rPr>
          <w:rFonts w:hint="eastAsia"/>
          <w:lang w:val="en-US" w:eastAsia="ko-KR"/>
        </w:rPr>
        <w:t xml:space="preserve"> </w:t>
      </w:r>
      <w:r w:rsidRPr="00093835">
        <w:rPr>
          <w:lang w:val="en-US" w:eastAsia="ko-KR"/>
        </w:rPr>
        <w:t xml:space="preserve">is supported and can be used as performance metric in scenarios such as </w:t>
      </w:r>
      <w:r w:rsidR="00721844">
        <w:rPr>
          <w:lang w:val="en-US" w:eastAsia="ko-KR"/>
        </w:rPr>
        <w:t>groupcast</w:t>
      </w:r>
      <w:r w:rsidRPr="00093835">
        <w:rPr>
          <w:lang w:val="en-US" w:eastAsia="ko-KR"/>
        </w:rPr>
        <w:t>/unicast or to see the performance of links in a certain condition (e.g., links blocked by a building). When used, the company needs to clarify how the intended set of receivers is determined and what the motivation is.</w:t>
      </w:r>
    </w:p>
    <w:p w14:paraId="66730CA7" w14:textId="77777777" w:rsidR="00197B30" w:rsidRPr="00197B30" w:rsidRDefault="00197B30" w:rsidP="00197B30">
      <w:pPr>
        <w:overflowPunct w:val="0"/>
        <w:autoSpaceDE w:val="0"/>
        <w:autoSpaceDN w:val="0"/>
        <w:adjustRightInd w:val="0"/>
        <w:textAlignment w:val="baseline"/>
        <w:rPr>
          <w:lang w:val="en-US" w:eastAsia="ko-KR"/>
        </w:rPr>
      </w:pPr>
    </w:p>
    <w:p w14:paraId="66B962A5" w14:textId="03B8D416" w:rsidR="00B50405" w:rsidRDefault="00B50405" w:rsidP="00197B30">
      <w:pPr>
        <w:overflowPunct w:val="0"/>
        <w:autoSpaceDE w:val="0"/>
        <w:autoSpaceDN w:val="0"/>
        <w:adjustRightInd w:val="0"/>
        <w:textAlignment w:val="baseline"/>
        <w:rPr>
          <w:lang w:val="en-US" w:eastAsia="ko-KR"/>
        </w:rPr>
      </w:pPr>
      <w:r w:rsidRPr="00B50405">
        <w:rPr>
          <w:lang w:val="en-US" w:eastAsia="ko-KR"/>
        </w:rPr>
        <w:t>Packet Inter-Reception (PIR)</w:t>
      </w:r>
      <w:r>
        <w:rPr>
          <w:rFonts w:hint="eastAsia"/>
          <w:lang w:val="en-US" w:eastAsia="ko-KR"/>
        </w:rPr>
        <w:t xml:space="preserve"> is defined as follows and used as an a</w:t>
      </w:r>
      <w:r w:rsidR="00197B30" w:rsidRPr="00197B30">
        <w:rPr>
          <w:lang w:val="en-US" w:eastAsia="ko-KR"/>
        </w:rPr>
        <w:t>dditional metric for persistent collision at least for the use cases requiring reliability higher than that of LTE V2X</w:t>
      </w:r>
      <w:r>
        <w:rPr>
          <w:rFonts w:hint="eastAsia"/>
          <w:lang w:val="en-US" w:eastAsia="ko-KR"/>
        </w:rPr>
        <w:t>:</w:t>
      </w:r>
    </w:p>
    <w:p w14:paraId="11C9193D" w14:textId="0FD5BE51" w:rsidR="00E02491" w:rsidRPr="00E02491" w:rsidRDefault="0080686C" w:rsidP="0080686C">
      <w:pPr>
        <w:pStyle w:val="B1"/>
        <w:rPr>
          <w:lang w:val="en-US" w:eastAsia="ko-KR"/>
        </w:rPr>
      </w:pPr>
      <w:r>
        <w:rPr>
          <w:lang w:val="en-US" w:eastAsia="ko-KR"/>
        </w:rPr>
        <w:t>-</w:t>
      </w:r>
      <w:r>
        <w:rPr>
          <w:lang w:val="en-US" w:eastAsia="ko-KR"/>
        </w:rPr>
        <w:tab/>
      </w:r>
      <w:r w:rsidR="00E02491" w:rsidRPr="00E02491">
        <w:rPr>
          <w:lang w:val="en-US" w:eastAsia="ko-KR"/>
        </w:rPr>
        <w:t>PIR type 1: For a given distance D, PIR is the time Ti elapsed between two successive successful receptions of two different packets transmitted from node A to node B for the same application, if the distances at the two packets</w:t>
      </w:r>
      <w:r w:rsidR="00C72349">
        <w:rPr>
          <w:lang w:val="en-US" w:eastAsia="ko-KR"/>
        </w:rPr>
        <w:t>'</w:t>
      </w:r>
      <w:r w:rsidR="00E02491" w:rsidRPr="00E02491">
        <w:rPr>
          <w:lang w:val="en-US" w:eastAsia="ko-KR"/>
        </w:rPr>
        <w:t xml:space="preserve"> receiving time between node A and node B is within the range of (0,D]. </w:t>
      </w:r>
    </w:p>
    <w:p w14:paraId="6AD9FC98" w14:textId="65356A52" w:rsidR="00E02491" w:rsidRPr="00E02491" w:rsidRDefault="0080686C" w:rsidP="0080686C">
      <w:pPr>
        <w:pStyle w:val="B2"/>
        <w:rPr>
          <w:lang w:val="en-US" w:eastAsia="ko-KR"/>
        </w:rPr>
      </w:pPr>
      <w:r>
        <w:rPr>
          <w:lang w:val="en-US" w:eastAsia="ko-KR"/>
        </w:rPr>
        <w:t>-</w:t>
      </w:r>
      <w:r>
        <w:rPr>
          <w:lang w:val="en-US" w:eastAsia="ko-KR"/>
        </w:rPr>
        <w:tab/>
      </w:r>
      <w:r w:rsidR="00E02491" w:rsidRPr="00E02491">
        <w:rPr>
          <w:lang w:val="en-US" w:eastAsia="ko-KR"/>
        </w:rPr>
        <w:t xml:space="preserve">Average PIR within given distance D, calculated as (T1+T2+T3+…+Tn)/n where n denotes the number of collected PIR in simulation. </w:t>
      </w:r>
    </w:p>
    <w:p w14:paraId="47BC3F57" w14:textId="2AD0417B" w:rsidR="00E02491" w:rsidRPr="00E02491" w:rsidRDefault="0080686C" w:rsidP="0080686C">
      <w:pPr>
        <w:pStyle w:val="B2"/>
        <w:rPr>
          <w:lang w:val="en-US" w:eastAsia="ko-KR"/>
        </w:rPr>
      </w:pPr>
      <w:r>
        <w:rPr>
          <w:lang w:val="en-US" w:eastAsia="ko-KR"/>
        </w:rPr>
        <w:t>-</w:t>
      </w:r>
      <w:r>
        <w:rPr>
          <w:lang w:val="en-US" w:eastAsia="ko-KR"/>
        </w:rPr>
        <w:tab/>
      </w:r>
      <w:r w:rsidR="00E02491" w:rsidRPr="00E02491">
        <w:rPr>
          <w:lang w:val="en-US" w:eastAsia="ko-KR"/>
        </w:rPr>
        <w:t>CDF of PIR with given distance D.</w:t>
      </w:r>
    </w:p>
    <w:p w14:paraId="1BD6CAA5" w14:textId="74555261" w:rsidR="00E02491" w:rsidRPr="00E02491" w:rsidRDefault="0080686C" w:rsidP="0080686C">
      <w:pPr>
        <w:pStyle w:val="B1"/>
        <w:rPr>
          <w:lang w:val="en-US" w:eastAsia="ko-KR"/>
        </w:rPr>
      </w:pPr>
      <w:r>
        <w:rPr>
          <w:lang w:val="en-US" w:eastAsia="ko-KR"/>
        </w:rPr>
        <w:t>-</w:t>
      </w:r>
      <w:r>
        <w:rPr>
          <w:lang w:val="en-US" w:eastAsia="ko-KR"/>
        </w:rPr>
        <w:tab/>
      </w:r>
      <w:r w:rsidR="00E02491" w:rsidRPr="00E02491">
        <w:rPr>
          <w:lang w:val="en-US" w:eastAsia="ko-KR"/>
        </w:rPr>
        <w:t>PIR type 2: PIR is the time Ti elapsed between two successive successful receptions of two different packets transmitted from node A to node B for the same application, if the node B is one of the intended set of receivers of the node A.</w:t>
      </w:r>
    </w:p>
    <w:p w14:paraId="1A28CDD9" w14:textId="09C2ECD8" w:rsidR="00E02491" w:rsidRPr="00E02491" w:rsidRDefault="0080686C" w:rsidP="0080686C">
      <w:pPr>
        <w:pStyle w:val="B2"/>
        <w:rPr>
          <w:lang w:val="en-US" w:eastAsia="ko-KR"/>
        </w:rPr>
      </w:pPr>
      <w:r>
        <w:rPr>
          <w:lang w:val="en-US" w:eastAsia="ko-KR"/>
        </w:rPr>
        <w:t>-</w:t>
      </w:r>
      <w:r>
        <w:rPr>
          <w:lang w:val="en-US" w:eastAsia="ko-KR"/>
        </w:rPr>
        <w:tab/>
      </w:r>
      <w:r w:rsidR="00E02491" w:rsidRPr="00E02491">
        <w:rPr>
          <w:lang w:val="en-US" w:eastAsia="ko-KR"/>
        </w:rPr>
        <w:t xml:space="preserve">Average PIR with intended set of receives, calculated as (T1+T2+T3+…+Tn)/n where n denotes the number of collected PIR in simulation. </w:t>
      </w:r>
    </w:p>
    <w:p w14:paraId="2A6DB043" w14:textId="50523A9D" w:rsidR="00E02491" w:rsidRPr="00E02491" w:rsidRDefault="0080686C" w:rsidP="0080686C">
      <w:pPr>
        <w:pStyle w:val="B2"/>
        <w:rPr>
          <w:lang w:val="en-US" w:eastAsia="ko-KR"/>
        </w:rPr>
      </w:pPr>
      <w:r>
        <w:rPr>
          <w:lang w:val="en-US" w:eastAsia="ko-KR"/>
        </w:rPr>
        <w:t>-</w:t>
      </w:r>
      <w:r>
        <w:rPr>
          <w:lang w:val="en-US" w:eastAsia="ko-KR"/>
        </w:rPr>
        <w:tab/>
      </w:r>
      <w:r w:rsidR="00E02491" w:rsidRPr="00E02491">
        <w:rPr>
          <w:lang w:val="en-US" w:eastAsia="ko-KR"/>
        </w:rPr>
        <w:t>CDF of PIR with intended set of receives.</w:t>
      </w:r>
    </w:p>
    <w:p w14:paraId="19FD2A16" w14:textId="77777777" w:rsidR="00E02491" w:rsidRDefault="00E02491" w:rsidP="00986143">
      <w:pPr>
        <w:overflowPunct w:val="0"/>
        <w:autoSpaceDE w:val="0"/>
        <w:autoSpaceDN w:val="0"/>
        <w:adjustRightInd w:val="0"/>
        <w:textAlignment w:val="baseline"/>
        <w:rPr>
          <w:lang w:val="en-US" w:eastAsia="ko-KR"/>
        </w:rPr>
      </w:pPr>
      <w:r w:rsidRPr="00E02491">
        <w:rPr>
          <w:lang w:val="en-US" w:eastAsia="ko-KR"/>
        </w:rPr>
        <w:t>PIR type 1 is included as a performance metric at least for the broadcast-type use cases.</w:t>
      </w:r>
    </w:p>
    <w:p w14:paraId="6EF34C6E" w14:textId="207FE4F7" w:rsidR="00E02491" w:rsidRPr="00E02491" w:rsidRDefault="00E02491" w:rsidP="00986143">
      <w:pPr>
        <w:overflowPunct w:val="0"/>
        <w:autoSpaceDE w:val="0"/>
        <w:autoSpaceDN w:val="0"/>
        <w:adjustRightInd w:val="0"/>
        <w:textAlignment w:val="baseline"/>
        <w:rPr>
          <w:lang w:val="en-US" w:eastAsia="ko-KR"/>
        </w:rPr>
      </w:pPr>
      <w:r w:rsidRPr="00E02491">
        <w:rPr>
          <w:lang w:val="en-US" w:eastAsia="ko-KR"/>
        </w:rPr>
        <w:t xml:space="preserve">PIR type 2 is supported and can be used as performance metric in scenarios such as </w:t>
      </w:r>
      <w:r w:rsidR="00721844">
        <w:rPr>
          <w:lang w:val="en-US" w:eastAsia="ko-KR"/>
        </w:rPr>
        <w:t>groupcast</w:t>
      </w:r>
      <w:r w:rsidRPr="00E02491">
        <w:rPr>
          <w:lang w:val="en-US" w:eastAsia="ko-KR"/>
        </w:rPr>
        <w:t>/unicast or to see the performance of links in a certain condition (e.g., links blocked by a building) or links in a specific area (e.g., lanes with high congestion in highway scenario). When used, the company needs to clarify how the intended set of receivers is determined and what the motivation is.</w:t>
      </w:r>
    </w:p>
    <w:p w14:paraId="406DC8B1" w14:textId="2CAF2103" w:rsidR="00E02491" w:rsidRPr="00DF147E" w:rsidRDefault="00E02491" w:rsidP="00DA5DEE">
      <w:pPr>
        <w:rPr>
          <w:lang w:val="en-US" w:eastAsia="ko-KR"/>
        </w:rPr>
      </w:pPr>
      <w:r w:rsidRPr="00E02491">
        <w:rPr>
          <w:lang w:val="en-US" w:eastAsia="ko-KR"/>
        </w:rPr>
        <w:lastRenderedPageBreak/>
        <w:t xml:space="preserve">Packet throughput </w:t>
      </w:r>
      <w:r>
        <w:rPr>
          <w:rFonts w:hint="eastAsia"/>
          <w:lang w:val="en-US" w:eastAsia="ko-KR"/>
        </w:rPr>
        <w:t>defined in [</w:t>
      </w:r>
      <w:r w:rsidR="006024D6">
        <w:rPr>
          <w:rFonts w:hint="eastAsia"/>
          <w:lang w:val="en-US" w:eastAsia="ko-KR"/>
        </w:rPr>
        <w:t>17</w:t>
      </w:r>
      <w:r>
        <w:rPr>
          <w:rFonts w:hint="eastAsia"/>
          <w:lang w:val="en-US" w:eastAsia="ko-KR"/>
        </w:rPr>
        <w:t xml:space="preserve">] </w:t>
      </w:r>
      <w:r w:rsidRPr="00E02491">
        <w:rPr>
          <w:lang w:val="en-US" w:eastAsia="ko-KR"/>
        </w:rPr>
        <w:t>is used as a performance metric.</w:t>
      </w:r>
    </w:p>
    <w:p w14:paraId="33F8F964" w14:textId="77777777" w:rsidR="00084995" w:rsidRDefault="00084995" w:rsidP="00084995">
      <w:pPr>
        <w:pStyle w:val="Heading2"/>
        <w:rPr>
          <w:lang w:val="en-US" w:eastAsia="ko-KR"/>
        </w:rPr>
      </w:pPr>
      <w:bookmarkStart w:id="25" w:name="_Toc11159092"/>
      <w:r w:rsidRPr="00084995">
        <w:rPr>
          <w:lang w:val="en-US"/>
        </w:rPr>
        <w:t>6.</w:t>
      </w:r>
      <w:r w:rsidRPr="00084995">
        <w:rPr>
          <w:lang w:val="en-US" w:eastAsia="zh-CN"/>
        </w:rPr>
        <w:t>2</w:t>
      </w:r>
      <w:r w:rsidRPr="00084995">
        <w:rPr>
          <w:lang w:val="en-US"/>
        </w:rPr>
        <w:tab/>
        <w:t>Channel model</w:t>
      </w:r>
      <w:bookmarkEnd w:id="25"/>
    </w:p>
    <w:p w14:paraId="71844C83" w14:textId="77777777" w:rsidR="00965D11" w:rsidRDefault="00965D11" w:rsidP="00965D11">
      <w:pPr>
        <w:overflowPunct w:val="0"/>
        <w:autoSpaceDE w:val="0"/>
        <w:autoSpaceDN w:val="0"/>
        <w:adjustRightInd w:val="0"/>
        <w:textAlignment w:val="baseline"/>
        <w:rPr>
          <w:lang w:val="en-US" w:eastAsia="ko-KR"/>
        </w:rPr>
      </w:pPr>
      <w:r>
        <w:rPr>
          <w:rFonts w:hint="eastAsia"/>
          <w:lang w:val="en-US" w:eastAsia="ko-KR"/>
        </w:rPr>
        <w:t>T</w:t>
      </w:r>
      <w:r w:rsidRPr="008B34B8">
        <w:rPr>
          <w:lang w:val="en-US" w:eastAsia="ko-KR"/>
        </w:rPr>
        <w:t xml:space="preserve">he V2V sidelink channel is modeled according to the following three states: </w:t>
      </w:r>
    </w:p>
    <w:p w14:paraId="7B783FF6" w14:textId="15F2D7ED" w:rsidR="00965D11" w:rsidRDefault="0080686C" w:rsidP="0080686C">
      <w:pPr>
        <w:pStyle w:val="B1"/>
        <w:rPr>
          <w:lang w:val="en-US" w:eastAsia="ko-KR"/>
        </w:rPr>
      </w:pPr>
      <w:r>
        <w:rPr>
          <w:lang w:val="en-US" w:eastAsia="ko-KR"/>
        </w:rPr>
        <w:t>-</w:t>
      </w:r>
      <w:r>
        <w:rPr>
          <w:lang w:val="en-US" w:eastAsia="ko-KR"/>
        </w:rPr>
        <w:tab/>
      </w:r>
      <w:r w:rsidR="00965D11">
        <w:rPr>
          <w:rFonts w:hint="eastAsia"/>
          <w:lang w:val="en-US" w:eastAsia="ko-KR"/>
        </w:rPr>
        <w:t>LOS</w:t>
      </w:r>
      <w:r w:rsidR="000C281A">
        <w:rPr>
          <w:rFonts w:hint="eastAsia"/>
          <w:lang w:val="en-US" w:eastAsia="ko-KR"/>
        </w:rPr>
        <w:t>:</w:t>
      </w:r>
    </w:p>
    <w:p w14:paraId="4F3AC2AB" w14:textId="12D1B095" w:rsidR="000C281A" w:rsidRDefault="0080686C" w:rsidP="0080686C">
      <w:pPr>
        <w:pStyle w:val="B2"/>
        <w:rPr>
          <w:lang w:val="en-US" w:eastAsia="ko-KR"/>
        </w:rPr>
      </w:pPr>
      <w:r>
        <w:rPr>
          <w:lang w:val="en-US" w:eastAsia="ko-KR"/>
        </w:rPr>
        <w:t>-</w:t>
      </w:r>
      <w:r>
        <w:rPr>
          <w:lang w:val="en-US" w:eastAsia="ko-KR"/>
        </w:rPr>
        <w:tab/>
      </w:r>
      <w:r w:rsidR="000C281A">
        <w:rPr>
          <w:rFonts w:hint="eastAsia"/>
          <w:lang w:val="en-US" w:eastAsia="ko-KR"/>
        </w:rPr>
        <w:t>A V2V link is in LOS state if the two vehicles are in the same street and the LOS path is not blocked by vehicles.</w:t>
      </w:r>
    </w:p>
    <w:p w14:paraId="1C4AEF2B" w14:textId="13157D78" w:rsidR="00965D11" w:rsidRDefault="0080686C" w:rsidP="0080686C">
      <w:pPr>
        <w:pStyle w:val="B1"/>
        <w:rPr>
          <w:lang w:val="en-US" w:eastAsia="ko-KR"/>
        </w:rPr>
      </w:pPr>
      <w:r>
        <w:rPr>
          <w:lang w:val="en-US" w:eastAsia="ko-KR"/>
        </w:rPr>
        <w:t>-</w:t>
      </w:r>
      <w:r>
        <w:rPr>
          <w:lang w:val="en-US" w:eastAsia="ko-KR"/>
        </w:rPr>
        <w:tab/>
      </w:r>
      <w:r w:rsidR="00965D11" w:rsidRPr="008B34B8">
        <w:rPr>
          <w:lang w:val="en-US" w:eastAsia="ko-KR"/>
        </w:rPr>
        <w:t>NLOS: LOS path blocked by buildings</w:t>
      </w:r>
    </w:p>
    <w:p w14:paraId="01C5FE52" w14:textId="223FBAB8" w:rsidR="000C281A" w:rsidRDefault="0080686C" w:rsidP="0080686C">
      <w:pPr>
        <w:pStyle w:val="B2"/>
        <w:rPr>
          <w:lang w:val="en-US" w:eastAsia="ko-KR"/>
        </w:rPr>
      </w:pPr>
      <w:r>
        <w:rPr>
          <w:lang w:val="en-US" w:eastAsia="ko-KR"/>
        </w:rPr>
        <w:t>-</w:t>
      </w:r>
      <w:r>
        <w:rPr>
          <w:lang w:val="en-US" w:eastAsia="ko-KR"/>
        </w:rPr>
        <w:tab/>
      </w:r>
      <w:r w:rsidR="000C281A">
        <w:rPr>
          <w:rFonts w:hint="eastAsia"/>
          <w:lang w:val="en-US" w:eastAsia="ko-KR"/>
        </w:rPr>
        <w:t xml:space="preserve">A V2V link is in NLOS state if the two vehicles are in </w:t>
      </w:r>
      <w:r w:rsidR="000C281A">
        <w:rPr>
          <w:lang w:val="en-US" w:eastAsia="ko-KR"/>
        </w:rPr>
        <w:t>different</w:t>
      </w:r>
      <w:r w:rsidR="000C281A">
        <w:rPr>
          <w:rFonts w:hint="eastAsia"/>
          <w:lang w:val="en-US" w:eastAsia="ko-KR"/>
        </w:rPr>
        <w:t xml:space="preserve"> streets.</w:t>
      </w:r>
    </w:p>
    <w:p w14:paraId="23BA3E06" w14:textId="2A6DE878" w:rsidR="00965D11" w:rsidRDefault="0080686C" w:rsidP="0080686C">
      <w:pPr>
        <w:pStyle w:val="B1"/>
        <w:rPr>
          <w:lang w:val="en-US" w:eastAsia="ko-KR"/>
        </w:rPr>
      </w:pPr>
      <w:r>
        <w:rPr>
          <w:lang w:val="en-US" w:eastAsia="ko-KR"/>
        </w:rPr>
        <w:t>-</w:t>
      </w:r>
      <w:r>
        <w:rPr>
          <w:lang w:val="en-US" w:eastAsia="ko-KR"/>
        </w:rPr>
        <w:tab/>
      </w:r>
      <w:r w:rsidR="00965D11" w:rsidRPr="008B34B8">
        <w:rPr>
          <w:lang w:val="en-US" w:eastAsia="ko-KR"/>
        </w:rPr>
        <w:t>NLOSv: LOS path blocked by vehicles</w:t>
      </w:r>
    </w:p>
    <w:p w14:paraId="3AEA226E" w14:textId="14B03D71" w:rsidR="000C281A" w:rsidRPr="008B34B8" w:rsidRDefault="0080686C" w:rsidP="0080686C">
      <w:pPr>
        <w:pStyle w:val="B2"/>
        <w:rPr>
          <w:lang w:val="en-US" w:eastAsia="ko-KR"/>
        </w:rPr>
      </w:pPr>
      <w:r>
        <w:rPr>
          <w:lang w:val="en-US" w:eastAsia="ko-KR"/>
        </w:rPr>
        <w:t>-</w:t>
      </w:r>
      <w:r>
        <w:rPr>
          <w:lang w:val="en-US" w:eastAsia="ko-KR"/>
        </w:rPr>
        <w:tab/>
      </w:r>
      <w:r w:rsidR="000C281A">
        <w:rPr>
          <w:rFonts w:hint="eastAsia"/>
          <w:lang w:val="en-US" w:eastAsia="ko-KR"/>
        </w:rPr>
        <w:t xml:space="preserve">A V2V link is in </w:t>
      </w:r>
      <w:r w:rsidR="00C74104">
        <w:rPr>
          <w:rFonts w:hint="eastAsia"/>
          <w:lang w:val="en-US" w:eastAsia="ko-KR"/>
        </w:rPr>
        <w:t>NLOSv</w:t>
      </w:r>
      <w:r w:rsidR="000C281A">
        <w:rPr>
          <w:rFonts w:hint="eastAsia"/>
          <w:lang w:val="en-US" w:eastAsia="ko-KR"/>
        </w:rPr>
        <w:t xml:space="preserve"> state if the two vehicles are in the same street and the LOS path is blocked by vehicles.</w:t>
      </w:r>
    </w:p>
    <w:p w14:paraId="4337B3EC" w14:textId="77777777" w:rsidR="00965D11" w:rsidRDefault="00965D11" w:rsidP="00197B30">
      <w:pPr>
        <w:overflowPunct w:val="0"/>
        <w:autoSpaceDE w:val="0"/>
        <w:autoSpaceDN w:val="0"/>
        <w:adjustRightInd w:val="0"/>
        <w:textAlignment w:val="baseline"/>
        <w:rPr>
          <w:lang w:val="en-US" w:eastAsia="ko-KR"/>
        </w:rPr>
      </w:pPr>
    </w:p>
    <w:p w14:paraId="5AD0F8E7" w14:textId="0AE955C2" w:rsidR="00F040BB" w:rsidRDefault="00965D11" w:rsidP="00965D11">
      <w:pPr>
        <w:overflowPunct w:val="0"/>
        <w:autoSpaceDE w:val="0"/>
        <w:autoSpaceDN w:val="0"/>
        <w:adjustRightInd w:val="0"/>
        <w:textAlignment w:val="baseline"/>
        <w:rPr>
          <w:lang w:val="en-US" w:eastAsia="ko-KR"/>
        </w:rPr>
      </w:pPr>
      <w:r w:rsidRPr="00965D11">
        <w:rPr>
          <w:lang w:val="en-US" w:eastAsia="ko-KR"/>
        </w:rPr>
        <w:t>A link between two vehicles</w:t>
      </w:r>
      <w:r w:rsidR="00F040BB">
        <w:rPr>
          <w:rFonts w:hint="eastAsia"/>
          <w:lang w:val="en-US" w:eastAsia="ko-KR"/>
        </w:rPr>
        <w:t xml:space="preserve"> in the same street</w:t>
      </w:r>
      <w:r w:rsidRPr="00965D11">
        <w:rPr>
          <w:lang w:val="en-US" w:eastAsia="ko-KR"/>
        </w:rPr>
        <w:t xml:space="preserve"> is </w:t>
      </w:r>
      <w:r w:rsidR="00F040BB">
        <w:rPr>
          <w:rFonts w:hint="eastAsia"/>
          <w:lang w:val="en-US" w:eastAsia="ko-KR"/>
        </w:rPr>
        <w:t xml:space="preserve">either in LOS state or NLOSv state. The probability of LOS and NLOSv is given by Table 6.2-1. </w:t>
      </w:r>
      <w:r w:rsidR="00F040BB" w:rsidRPr="00F040BB">
        <w:rPr>
          <w:lang w:val="en-US" w:eastAsia="ko-KR"/>
        </w:rPr>
        <w:t xml:space="preserve">Baseline is the state is not updated between </w:t>
      </w:r>
      <w:r w:rsidR="00F040BB">
        <w:rPr>
          <w:lang w:val="en-US" w:eastAsia="ko-KR"/>
        </w:rPr>
        <w:t>LOS and NLOSv</w:t>
      </w:r>
      <w:r w:rsidR="00F040BB">
        <w:rPr>
          <w:rFonts w:hint="eastAsia"/>
          <w:lang w:val="en-US" w:eastAsia="ko-KR"/>
        </w:rPr>
        <w:t>, and e</w:t>
      </w:r>
      <w:r w:rsidR="00F040BB" w:rsidRPr="00F040BB">
        <w:rPr>
          <w:lang w:val="en-US" w:eastAsia="ko-KR"/>
        </w:rPr>
        <w:t>valuation with state update between LOS and NLOSv is not precluded.</w:t>
      </w:r>
    </w:p>
    <w:p w14:paraId="348B9C50" w14:textId="77D6E117" w:rsidR="00F040BB" w:rsidRDefault="00F040BB" w:rsidP="0080686C">
      <w:pPr>
        <w:pStyle w:val="TH"/>
        <w:rPr>
          <w:lang w:val="en-US" w:eastAsia="ko-KR"/>
        </w:rPr>
      </w:pPr>
      <w:r>
        <w:rPr>
          <w:rFonts w:hint="eastAsia"/>
          <w:lang w:val="en-US" w:eastAsia="ko-KR"/>
        </w:rPr>
        <w:t>Table 6.2-1</w:t>
      </w:r>
      <w:r w:rsidR="002B76D2">
        <w:rPr>
          <w:rFonts w:hint="eastAsia"/>
          <w:lang w:val="en-US" w:eastAsia="ko-KR"/>
        </w:rPr>
        <w:t>: Probability of LOS and NLOSv states (d denotes the distance between transmit and receive 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7593"/>
      </w:tblGrid>
      <w:tr w:rsidR="002B76D2" w:rsidRPr="002F4A0C" w14:paraId="6934A9B3" w14:textId="77777777" w:rsidTr="00512B8E">
        <w:trPr>
          <w:trHeight w:val="77"/>
        </w:trPr>
        <w:tc>
          <w:tcPr>
            <w:tcW w:w="5000" w:type="pct"/>
            <w:gridSpan w:val="2"/>
            <w:shd w:val="clear" w:color="auto" w:fill="D9D9D9"/>
          </w:tcPr>
          <w:p w14:paraId="0469C845" w14:textId="6164F593" w:rsidR="002B76D2" w:rsidRPr="002F4A0C" w:rsidRDefault="00E254B3" w:rsidP="0080686C">
            <w:pPr>
              <w:pStyle w:val="TAH"/>
              <w:rPr>
                <w:rFonts w:eastAsia="Times New Roman"/>
                <w:lang w:eastAsia="ja-JP"/>
              </w:rPr>
            </w:pPr>
            <w:r>
              <w:rPr>
                <w:rFonts w:hint="eastAsia"/>
                <w:lang w:eastAsia="ko-KR"/>
              </w:rPr>
              <w:t>Highway</w:t>
            </w:r>
          </w:p>
        </w:tc>
      </w:tr>
      <w:tr w:rsidR="002B76D2" w:rsidRPr="003B408B" w14:paraId="37155864" w14:textId="77777777" w:rsidTr="00512B8E">
        <w:trPr>
          <w:trHeight w:val="437"/>
        </w:trPr>
        <w:tc>
          <w:tcPr>
            <w:tcW w:w="1058" w:type="pct"/>
            <w:shd w:val="clear" w:color="auto" w:fill="FFFFFF"/>
          </w:tcPr>
          <w:p w14:paraId="245F1F6E" w14:textId="66510C0A" w:rsidR="002B76D2" w:rsidRPr="00986143" w:rsidRDefault="002B76D2" w:rsidP="0080686C">
            <w:pPr>
              <w:pStyle w:val="TAL"/>
              <w:rPr>
                <w:lang w:eastAsia="ko-KR"/>
              </w:rPr>
            </w:pPr>
            <w:r>
              <w:rPr>
                <w:rFonts w:hint="eastAsia"/>
                <w:lang w:eastAsia="ko-KR"/>
              </w:rPr>
              <w:t>LOS</w:t>
            </w:r>
          </w:p>
        </w:tc>
        <w:tc>
          <w:tcPr>
            <w:tcW w:w="3942" w:type="pct"/>
            <w:shd w:val="clear" w:color="auto" w:fill="auto"/>
          </w:tcPr>
          <w:p w14:paraId="44A26994" w14:textId="77777777" w:rsidR="00E13949" w:rsidRDefault="002B76D2" w:rsidP="0080686C">
            <w:pPr>
              <w:pStyle w:val="TAL"/>
              <w:rPr>
                <w:lang w:eastAsia="ko-KR"/>
              </w:rPr>
            </w:pPr>
            <w:r>
              <w:rPr>
                <w:rFonts w:hint="eastAsia"/>
                <w:lang w:eastAsia="ko-KR"/>
              </w:rPr>
              <w:t xml:space="preserve">If </w:t>
            </w:r>
            <m:oMath>
              <m:r>
                <m:rPr>
                  <m:sty m:val="p"/>
                </m:rPr>
                <w:rPr>
                  <w:rFonts w:ascii="Cambria Math" w:hAnsi="Cambria Math"/>
                  <w:lang w:eastAsia="ko-KR"/>
                </w:rPr>
                <m:t>d≤475 m</m:t>
              </m:r>
            </m:oMath>
            <w:r>
              <w:rPr>
                <w:rFonts w:hint="eastAsia"/>
                <w:lang w:eastAsia="ko-KR"/>
              </w:rPr>
              <w:t xml:space="preserve">, </w:t>
            </w:r>
            <m:oMath>
              <m:r>
                <m:rPr>
                  <m:sty m:val="p"/>
                </m:rPr>
                <w:rPr>
                  <w:rFonts w:ascii="Cambria Math" w:hAnsi="Cambria Math"/>
                  <w:lang w:eastAsia="ko-KR"/>
                </w:rPr>
                <m:t>P</m:t>
              </m:r>
              <m:d>
                <m:dPr>
                  <m:ctrlPr>
                    <w:rPr>
                      <w:rFonts w:ascii="Cambria Math" w:hAnsi="Cambria Math"/>
                      <w:lang w:eastAsia="ko-KR"/>
                    </w:rPr>
                  </m:ctrlPr>
                </m:dPr>
                <m:e>
                  <m:r>
                    <m:rPr>
                      <m:sty m:val="p"/>
                    </m:rPr>
                    <w:rPr>
                      <w:rFonts w:ascii="Cambria Math" w:hAnsi="Cambria Math"/>
                      <w:lang w:eastAsia="ko-KR"/>
                    </w:rPr>
                    <m:t>LOS</m:t>
                  </m:r>
                </m:e>
              </m:d>
              <m:r>
                <m:rPr>
                  <m:sty m:val="p"/>
                </m:rPr>
                <w:rPr>
                  <w:rFonts w:ascii="Cambria Math" w:hAnsi="Cambria Math"/>
                  <w:lang w:eastAsia="ko-KR"/>
                </w:rPr>
                <m:t>=min</m:t>
              </m:r>
              <m:d>
                <m:dPr>
                  <m:begChr m:val="{"/>
                  <m:endChr m:val="}"/>
                  <m:ctrlPr>
                    <w:rPr>
                      <w:rFonts w:ascii="Cambria Math" w:hAnsi="Cambria Math"/>
                      <w:lang w:eastAsia="ko-KR"/>
                    </w:rPr>
                  </m:ctrlPr>
                </m:dPr>
                <m:e>
                  <m:r>
                    <w:rPr>
                      <w:rFonts w:ascii="Cambria Math" w:hAnsi="Cambria Math"/>
                      <w:lang w:eastAsia="ko-KR"/>
                    </w:rPr>
                    <m:t>1,a*</m:t>
                  </m:r>
                  <m:sSup>
                    <m:sSupPr>
                      <m:ctrlPr>
                        <w:rPr>
                          <w:rFonts w:ascii="Cambria Math" w:hAnsi="Cambria Math"/>
                          <w:i/>
                          <w:lang w:eastAsia="ko-KR"/>
                        </w:rPr>
                      </m:ctrlPr>
                    </m:sSupPr>
                    <m:e>
                      <m:r>
                        <w:rPr>
                          <w:rFonts w:ascii="Cambria Math" w:hAnsi="Cambria Math"/>
                          <w:lang w:eastAsia="ko-KR"/>
                        </w:rPr>
                        <m:t>d</m:t>
                      </m:r>
                    </m:e>
                    <m:sup>
                      <m:r>
                        <w:rPr>
                          <w:rFonts w:ascii="Cambria Math" w:hAnsi="Cambria Math"/>
                          <w:lang w:eastAsia="ko-KR"/>
                        </w:rPr>
                        <m:t>2</m:t>
                      </m:r>
                    </m:sup>
                  </m:sSup>
                  <m:r>
                    <w:rPr>
                      <w:rFonts w:ascii="Cambria Math" w:hAnsi="Cambria Math"/>
                      <w:lang w:eastAsia="ko-KR"/>
                    </w:rPr>
                    <m:t>+b*d+c</m:t>
                  </m:r>
                </m:e>
              </m:d>
            </m:oMath>
            <w:r>
              <w:rPr>
                <w:rFonts w:hint="eastAsia"/>
                <w:lang w:eastAsia="ko-KR"/>
              </w:rPr>
              <w:t xml:space="preserve"> </w:t>
            </w:r>
          </w:p>
          <w:p w14:paraId="059E23A0" w14:textId="25B92830" w:rsidR="002B76D2" w:rsidRDefault="002B76D2" w:rsidP="0080686C">
            <w:pPr>
              <w:pStyle w:val="TAL"/>
              <w:rPr>
                <w:lang w:eastAsia="ko-KR"/>
              </w:rPr>
            </w:pPr>
            <w:r>
              <w:rPr>
                <w:rFonts w:hint="eastAsia"/>
                <w:lang w:eastAsia="ko-KR"/>
              </w:rPr>
              <w:t xml:space="preserve">where </w:t>
            </w:r>
            <m:oMath>
              <m:r>
                <m:rPr>
                  <m:sty m:val="p"/>
                </m:rPr>
                <w:rPr>
                  <w:rFonts w:ascii="Cambria Math" w:hAnsi="Cambria Math"/>
                  <w:lang w:eastAsia="ko-KR"/>
                </w:rPr>
                <m:t>a=2.1013*</m:t>
              </m:r>
              <m:sSup>
                <m:sSupPr>
                  <m:ctrlPr>
                    <w:rPr>
                      <w:rFonts w:ascii="Cambria Math" w:hAnsi="Cambria Math"/>
                      <w:lang w:eastAsia="ko-KR"/>
                    </w:rPr>
                  </m:ctrlPr>
                </m:sSupPr>
                <m:e>
                  <m:r>
                    <w:rPr>
                      <w:rFonts w:ascii="Cambria Math" w:hAnsi="Cambria Math"/>
                      <w:lang w:eastAsia="ko-KR"/>
                    </w:rPr>
                    <m:t>10</m:t>
                  </m:r>
                </m:e>
                <m:sup>
                  <m:r>
                    <w:rPr>
                      <w:rFonts w:ascii="Cambria Math" w:hAnsi="Cambria Math"/>
                      <w:lang w:eastAsia="ko-KR"/>
                    </w:rPr>
                    <m:t>-6</m:t>
                  </m:r>
                </m:sup>
              </m:sSup>
            </m:oMath>
            <w:r>
              <w:rPr>
                <w:rFonts w:hint="eastAsia"/>
                <w:lang w:eastAsia="ko-KR"/>
              </w:rPr>
              <w:t xml:space="preserve">, </w:t>
            </w:r>
            <m:oMath>
              <m:r>
                <m:rPr>
                  <m:sty m:val="p"/>
                </m:rPr>
                <w:rPr>
                  <w:rFonts w:ascii="Cambria Math" w:hAnsi="Cambria Math"/>
                  <w:lang w:eastAsia="ko-KR"/>
                </w:rPr>
                <m:t>b=-0.002 and c=1.0193</m:t>
              </m:r>
            </m:oMath>
          </w:p>
          <w:p w14:paraId="70458BE9" w14:textId="755CED01" w:rsidR="00E13949" w:rsidRPr="002B76D2" w:rsidRDefault="002B76D2" w:rsidP="0080686C">
            <w:pPr>
              <w:pStyle w:val="TAL"/>
              <w:rPr>
                <w:lang w:eastAsia="ko-KR"/>
              </w:rPr>
            </w:pPr>
            <w:r>
              <w:rPr>
                <w:rFonts w:hint="eastAsia"/>
                <w:lang w:eastAsia="ko-KR"/>
              </w:rPr>
              <w:t xml:space="preserve">If </w:t>
            </w:r>
            <m:oMath>
              <m:r>
                <m:rPr>
                  <m:sty m:val="p"/>
                </m:rPr>
                <w:rPr>
                  <w:rFonts w:ascii="Cambria Math" w:hAnsi="Cambria Math"/>
                  <w:lang w:eastAsia="ko-KR"/>
                </w:rPr>
                <m:t>d&gt;475 m</m:t>
              </m:r>
            </m:oMath>
            <w:r>
              <w:rPr>
                <w:rFonts w:hint="eastAsia"/>
                <w:lang w:eastAsia="ko-KR"/>
              </w:rPr>
              <w:t xml:space="preserve">, </w:t>
            </w:r>
            <m:oMath>
              <m:r>
                <m:rPr>
                  <m:sty m:val="p"/>
                </m:rPr>
                <w:rPr>
                  <w:rFonts w:ascii="Cambria Math" w:hAnsi="Cambria Math"/>
                  <w:lang w:eastAsia="ko-KR"/>
                </w:rPr>
                <m:t>P</m:t>
              </m:r>
              <m:d>
                <m:dPr>
                  <m:ctrlPr>
                    <w:rPr>
                      <w:rFonts w:ascii="Cambria Math" w:hAnsi="Cambria Math"/>
                      <w:lang w:eastAsia="ko-KR"/>
                    </w:rPr>
                  </m:ctrlPr>
                </m:dPr>
                <m:e>
                  <m:r>
                    <m:rPr>
                      <m:sty m:val="p"/>
                    </m:rPr>
                    <w:rPr>
                      <w:rFonts w:ascii="Cambria Math" w:hAnsi="Cambria Math"/>
                      <w:lang w:eastAsia="ko-KR"/>
                    </w:rPr>
                    <m:t>LOS</m:t>
                  </m:r>
                </m:e>
              </m:d>
              <m:r>
                <m:rPr>
                  <m:sty m:val="p"/>
                </m:rPr>
                <w:rPr>
                  <w:rFonts w:ascii="Cambria Math" w:hAnsi="Cambria Math"/>
                  <w:lang w:eastAsia="ko-KR"/>
                </w:rPr>
                <m:t>=max</m:t>
              </m:r>
              <m:d>
                <m:dPr>
                  <m:begChr m:val="{"/>
                  <m:endChr m:val="}"/>
                  <m:ctrlPr>
                    <w:rPr>
                      <w:rFonts w:ascii="Cambria Math" w:hAnsi="Cambria Math"/>
                      <w:lang w:eastAsia="ko-KR"/>
                    </w:rPr>
                  </m:ctrlPr>
                </m:dPr>
                <m:e>
                  <m:r>
                    <w:rPr>
                      <w:rFonts w:ascii="Cambria Math" w:hAnsi="Cambria Math"/>
                      <w:lang w:eastAsia="ko-KR"/>
                    </w:rPr>
                    <m:t>0, 0.54-0.001*(d-475)</m:t>
                  </m:r>
                </m:e>
              </m:d>
            </m:oMath>
          </w:p>
        </w:tc>
      </w:tr>
      <w:tr w:rsidR="002B76D2" w:rsidRPr="00336518" w14:paraId="48971870" w14:textId="77777777" w:rsidTr="00512B8E">
        <w:trPr>
          <w:trHeight w:val="405"/>
        </w:trPr>
        <w:tc>
          <w:tcPr>
            <w:tcW w:w="1058" w:type="pct"/>
            <w:shd w:val="clear" w:color="auto" w:fill="FFFFFF"/>
          </w:tcPr>
          <w:p w14:paraId="48ECB9C9" w14:textId="72E1FF88" w:rsidR="002B76D2" w:rsidRPr="00986143" w:rsidRDefault="002B76D2" w:rsidP="0080686C">
            <w:pPr>
              <w:pStyle w:val="TAL"/>
              <w:rPr>
                <w:lang w:eastAsia="ko-KR"/>
              </w:rPr>
            </w:pPr>
            <w:r>
              <w:rPr>
                <w:rFonts w:hint="eastAsia"/>
                <w:lang w:eastAsia="ko-KR"/>
              </w:rPr>
              <w:t>NLOSv</w:t>
            </w:r>
          </w:p>
        </w:tc>
        <w:tc>
          <w:tcPr>
            <w:tcW w:w="3942" w:type="pct"/>
            <w:shd w:val="clear" w:color="auto" w:fill="auto"/>
          </w:tcPr>
          <w:p w14:paraId="343AA34A" w14:textId="32C35B98" w:rsidR="002B76D2" w:rsidRPr="00986143" w:rsidRDefault="00E254B3" w:rsidP="0080686C">
            <w:pPr>
              <w:pStyle w:val="TAL"/>
              <w:rPr>
                <w:lang w:eastAsia="ko-KR"/>
              </w:rPr>
            </w:pPr>
            <m:oMathPara>
              <m:oMathParaPr>
                <m:jc m:val="left"/>
              </m:oMathParaPr>
              <m:oMath>
                <m:r>
                  <m:rPr>
                    <m:sty m:val="p"/>
                  </m:rPr>
                  <w:rPr>
                    <w:rFonts w:ascii="Cambria Math" w:hAnsi="Cambria Math"/>
                    <w:lang w:eastAsia="ko-KR"/>
                  </w:rPr>
                  <m:t>P</m:t>
                </m:r>
                <m:d>
                  <m:dPr>
                    <m:ctrlPr>
                      <w:rPr>
                        <w:rFonts w:ascii="Cambria Math" w:hAnsi="Cambria Math"/>
                        <w:lang w:eastAsia="ko-KR"/>
                      </w:rPr>
                    </m:ctrlPr>
                  </m:dPr>
                  <m:e>
                    <m:r>
                      <m:rPr>
                        <m:sty m:val="p"/>
                      </m:rPr>
                      <w:rPr>
                        <w:rFonts w:ascii="Cambria Math" w:hAnsi="Cambria Math"/>
                        <w:lang w:eastAsia="ko-KR"/>
                      </w:rPr>
                      <m:t>NLOSv</m:t>
                    </m:r>
                  </m:e>
                </m:d>
                <m:r>
                  <m:rPr>
                    <m:sty m:val="p"/>
                  </m:rPr>
                  <w:rPr>
                    <w:rFonts w:ascii="Cambria Math" w:hAnsi="Cambria Math"/>
                    <w:lang w:eastAsia="ko-KR"/>
                  </w:rPr>
                  <m:t>=1-P(LOS)</m:t>
                </m:r>
              </m:oMath>
            </m:oMathPara>
          </w:p>
        </w:tc>
      </w:tr>
      <w:tr w:rsidR="002B76D2" w:rsidRPr="003B408B" w14:paraId="6AE8B903" w14:textId="77777777" w:rsidTr="00512B8E">
        <w:trPr>
          <w:trHeight w:val="5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9ABA45" w14:textId="1F1544EB" w:rsidR="002B76D2" w:rsidRPr="003B408B" w:rsidRDefault="00E254B3" w:rsidP="0080686C">
            <w:pPr>
              <w:pStyle w:val="TAH"/>
              <w:rPr>
                <w:lang w:eastAsia="ko-KR"/>
              </w:rPr>
            </w:pPr>
            <w:r>
              <w:rPr>
                <w:rFonts w:hint="eastAsia"/>
                <w:lang w:eastAsia="ko-KR"/>
              </w:rPr>
              <w:t>Urban</w:t>
            </w:r>
          </w:p>
        </w:tc>
      </w:tr>
      <w:tr w:rsidR="002B76D2" w:rsidRPr="001C72BA" w14:paraId="16E2AF2F" w14:textId="77777777" w:rsidTr="00512B8E">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7D0EA105" w14:textId="75841F33" w:rsidR="002B76D2" w:rsidRPr="00986143" w:rsidRDefault="00301E8A" w:rsidP="0080686C">
            <w:pPr>
              <w:pStyle w:val="TAL"/>
              <w:rPr>
                <w:lang w:eastAsia="ko-KR"/>
              </w:rPr>
            </w:pPr>
            <w:r>
              <w:rPr>
                <w:rFonts w:hint="eastAsia"/>
                <w:lang w:eastAsia="ko-KR"/>
              </w:rPr>
              <w:t>LOS</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3544439D" w14:textId="219C0E67" w:rsidR="002B76D2" w:rsidRPr="00E254B3" w:rsidRDefault="00E254B3" w:rsidP="0080686C">
            <w:pPr>
              <w:pStyle w:val="TAL"/>
              <w:rPr>
                <w:rFonts w:eastAsia="MS Mincho"/>
                <w:lang w:eastAsia="en-GB"/>
              </w:rPr>
            </w:pPr>
            <m:oMathPara>
              <m:oMathParaPr>
                <m:jc m:val="left"/>
              </m:oMathParaPr>
              <m:oMath>
                <m:r>
                  <m:rPr>
                    <m:sty m:val="p"/>
                  </m:rPr>
                  <w:rPr>
                    <w:rFonts w:ascii="Cambria Math" w:eastAsia="MS Mincho" w:hAnsi="Cambria Math"/>
                    <w:lang w:eastAsia="en-GB"/>
                  </w:rPr>
                  <m:t>P</m:t>
                </m:r>
                <m:d>
                  <m:dPr>
                    <m:ctrlPr>
                      <w:rPr>
                        <w:rFonts w:ascii="Cambria Math" w:eastAsia="MS Mincho" w:hAnsi="Cambria Math"/>
                        <w:lang w:eastAsia="en-GB"/>
                      </w:rPr>
                    </m:ctrlPr>
                  </m:dPr>
                  <m:e>
                    <m:r>
                      <m:rPr>
                        <m:sty m:val="p"/>
                      </m:rPr>
                      <w:rPr>
                        <w:rFonts w:ascii="Cambria Math" w:eastAsia="MS Mincho" w:hAnsi="Cambria Math"/>
                        <w:lang w:eastAsia="en-GB"/>
                      </w:rPr>
                      <m:t>LOS</m:t>
                    </m:r>
                  </m:e>
                </m:d>
                <m:r>
                  <m:rPr>
                    <m:sty m:val="p"/>
                  </m:rPr>
                  <w:rPr>
                    <w:rFonts w:ascii="Cambria Math" w:eastAsia="MS Mincho" w:hAnsi="Cambria Math"/>
                    <w:lang w:eastAsia="en-GB"/>
                  </w:rPr>
                  <m:t>=min</m:t>
                </m:r>
                <m:d>
                  <m:dPr>
                    <m:begChr m:val="{"/>
                    <m:endChr m:val="}"/>
                    <m:ctrlPr>
                      <w:rPr>
                        <w:rFonts w:ascii="Cambria Math" w:eastAsia="MS Mincho" w:hAnsi="Cambria Math"/>
                        <w:lang w:eastAsia="en-GB"/>
                      </w:rPr>
                    </m:ctrlPr>
                  </m:dPr>
                  <m:e>
                    <m:r>
                      <w:rPr>
                        <w:rFonts w:ascii="Cambria Math" w:eastAsia="MS Mincho" w:hAnsi="Cambria Math"/>
                        <w:lang w:eastAsia="en-GB"/>
                      </w:rPr>
                      <m:t>1, 1.05*</m:t>
                    </m:r>
                    <m:r>
                      <m:rPr>
                        <m:sty m:val="p"/>
                      </m:rPr>
                      <w:rPr>
                        <w:rFonts w:ascii="Cambria Math" w:eastAsia="MS Mincho" w:hAnsi="Cambria Math"/>
                        <w:lang w:eastAsia="en-GB"/>
                      </w:rPr>
                      <m:t>exp⁡</m:t>
                    </m:r>
                    <m:r>
                      <w:rPr>
                        <w:rFonts w:ascii="Cambria Math" w:eastAsia="MS Mincho" w:hAnsi="Cambria Math"/>
                        <w:lang w:eastAsia="en-GB"/>
                      </w:rPr>
                      <m:t>(-0.0114*d)</m:t>
                    </m:r>
                  </m:e>
                </m:d>
              </m:oMath>
            </m:oMathPara>
          </w:p>
        </w:tc>
      </w:tr>
      <w:tr w:rsidR="002B76D2" w:rsidRPr="00336518" w14:paraId="774D7B74" w14:textId="77777777" w:rsidTr="00512B8E">
        <w:trPr>
          <w:trHeight w:val="58"/>
        </w:trPr>
        <w:tc>
          <w:tcPr>
            <w:tcW w:w="1058" w:type="pct"/>
            <w:tcBorders>
              <w:top w:val="single" w:sz="4" w:space="0" w:color="auto"/>
              <w:left w:val="single" w:sz="4" w:space="0" w:color="auto"/>
              <w:bottom w:val="single" w:sz="4" w:space="0" w:color="auto"/>
              <w:right w:val="single" w:sz="4" w:space="0" w:color="auto"/>
            </w:tcBorders>
            <w:shd w:val="clear" w:color="auto" w:fill="FFFFFF"/>
          </w:tcPr>
          <w:p w14:paraId="11676D0D" w14:textId="6B5F2516" w:rsidR="002B76D2" w:rsidRPr="00986143" w:rsidRDefault="00301E8A" w:rsidP="0080686C">
            <w:pPr>
              <w:pStyle w:val="TAL"/>
              <w:rPr>
                <w:lang w:eastAsia="ko-KR"/>
              </w:rPr>
            </w:pPr>
            <w:r>
              <w:rPr>
                <w:rFonts w:hint="eastAsia"/>
                <w:lang w:eastAsia="ko-KR"/>
              </w:rPr>
              <w:t>NLOSv</w:t>
            </w:r>
          </w:p>
        </w:tc>
        <w:tc>
          <w:tcPr>
            <w:tcW w:w="3942" w:type="pct"/>
            <w:tcBorders>
              <w:top w:val="single" w:sz="4" w:space="0" w:color="auto"/>
              <w:left w:val="single" w:sz="4" w:space="0" w:color="auto"/>
              <w:bottom w:val="single" w:sz="4" w:space="0" w:color="auto"/>
              <w:right w:val="single" w:sz="4" w:space="0" w:color="auto"/>
            </w:tcBorders>
            <w:shd w:val="clear" w:color="auto" w:fill="auto"/>
          </w:tcPr>
          <w:p w14:paraId="47CF506F" w14:textId="37762DE5" w:rsidR="002B76D2" w:rsidRPr="005717F8" w:rsidRDefault="00E254B3" w:rsidP="0080686C">
            <w:pPr>
              <w:pStyle w:val="TAL"/>
              <w:rPr>
                <w:rFonts w:eastAsia="MS Mincho"/>
                <w:lang w:eastAsia="en-GB"/>
              </w:rPr>
            </w:pPr>
            <m:oMathPara>
              <m:oMathParaPr>
                <m:jc m:val="left"/>
              </m:oMathParaPr>
              <m:oMath>
                <m:r>
                  <m:rPr>
                    <m:sty m:val="p"/>
                  </m:rPr>
                  <w:rPr>
                    <w:rFonts w:ascii="Cambria Math" w:hAnsi="Cambria Math"/>
                    <w:lang w:eastAsia="ko-KR"/>
                  </w:rPr>
                  <m:t>P</m:t>
                </m:r>
                <m:d>
                  <m:dPr>
                    <m:ctrlPr>
                      <w:rPr>
                        <w:rFonts w:ascii="Cambria Math" w:hAnsi="Cambria Math"/>
                        <w:lang w:eastAsia="ko-KR"/>
                      </w:rPr>
                    </m:ctrlPr>
                  </m:dPr>
                  <m:e>
                    <m:r>
                      <m:rPr>
                        <m:sty m:val="p"/>
                      </m:rPr>
                      <w:rPr>
                        <w:rFonts w:ascii="Cambria Math" w:hAnsi="Cambria Math"/>
                        <w:lang w:eastAsia="ko-KR"/>
                      </w:rPr>
                      <m:t>NLOSv</m:t>
                    </m:r>
                  </m:e>
                </m:d>
                <m:r>
                  <m:rPr>
                    <m:sty m:val="p"/>
                  </m:rPr>
                  <w:rPr>
                    <w:rFonts w:ascii="Cambria Math" w:hAnsi="Cambria Math"/>
                    <w:lang w:eastAsia="ko-KR"/>
                  </w:rPr>
                  <m:t>=1-P(LOS)</m:t>
                </m:r>
              </m:oMath>
            </m:oMathPara>
          </w:p>
        </w:tc>
      </w:tr>
    </w:tbl>
    <w:p w14:paraId="3CA8629D" w14:textId="77777777" w:rsidR="00F040BB" w:rsidRDefault="00F040BB" w:rsidP="00965D11">
      <w:pPr>
        <w:overflowPunct w:val="0"/>
        <w:autoSpaceDE w:val="0"/>
        <w:autoSpaceDN w:val="0"/>
        <w:adjustRightInd w:val="0"/>
        <w:textAlignment w:val="baseline"/>
        <w:rPr>
          <w:lang w:val="en-US" w:eastAsia="ko-KR"/>
        </w:rPr>
      </w:pPr>
    </w:p>
    <w:p w14:paraId="4BE6151F" w14:textId="1A5508E2" w:rsidR="00BD0C81" w:rsidRDefault="00481199" w:rsidP="00FB2D19">
      <w:pPr>
        <w:overflowPunct w:val="0"/>
        <w:autoSpaceDE w:val="0"/>
        <w:autoSpaceDN w:val="0"/>
        <w:adjustRightInd w:val="0"/>
        <w:textAlignment w:val="baseline"/>
        <w:rPr>
          <w:lang w:val="en-US" w:eastAsia="ko-KR"/>
        </w:rPr>
      </w:pPr>
      <w:r>
        <w:rPr>
          <w:rFonts w:hint="eastAsia"/>
          <w:lang w:val="en-US" w:eastAsia="ko-KR"/>
        </w:rPr>
        <w:t xml:space="preserve">Vehicle </w:t>
      </w:r>
      <w:r w:rsidR="00BD0C81" w:rsidRPr="00BD0C81">
        <w:rPr>
          <w:lang w:val="en-US" w:eastAsia="ko-KR"/>
        </w:rPr>
        <w:t>UE location is updated every 100 ms.</w:t>
      </w:r>
      <w:r w:rsidR="00BD0C81">
        <w:rPr>
          <w:rFonts w:hint="eastAsia"/>
          <w:lang w:val="en-US" w:eastAsia="ko-KR"/>
        </w:rPr>
        <w:t xml:space="preserve"> </w:t>
      </w:r>
      <w:r w:rsidR="00FB2D19">
        <w:rPr>
          <w:rFonts w:hint="eastAsia"/>
          <w:lang w:val="en-US" w:eastAsia="ko-KR"/>
        </w:rPr>
        <w:t>State transition between LOS/NLOSv and NLOS is checked</w:t>
      </w:r>
      <w:r w:rsidR="00BD0C81" w:rsidRPr="00BD0C81">
        <w:rPr>
          <w:lang w:val="en-US" w:eastAsia="ko-KR"/>
        </w:rPr>
        <w:t xml:space="preserve"> for each link </w:t>
      </w:r>
      <w:r w:rsidR="00FB2D19">
        <w:rPr>
          <w:rFonts w:hint="eastAsia"/>
          <w:lang w:val="en-US" w:eastAsia="ko-KR"/>
        </w:rPr>
        <w:t xml:space="preserve">at each </w:t>
      </w:r>
      <w:r w:rsidR="00FB2D19">
        <w:rPr>
          <w:lang w:val="en-US" w:eastAsia="ko-KR"/>
        </w:rPr>
        <w:t>location</w:t>
      </w:r>
      <w:r w:rsidR="00FB2D19">
        <w:rPr>
          <w:rFonts w:hint="eastAsia"/>
          <w:lang w:val="en-US" w:eastAsia="ko-KR"/>
        </w:rPr>
        <w:t xml:space="preserve"> update </w:t>
      </w:r>
      <w:r w:rsidR="00BD0C81" w:rsidRPr="00BD0C81">
        <w:rPr>
          <w:lang w:val="en-US" w:eastAsia="ko-KR"/>
        </w:rPr>
        <w:t>during the SLS runtime.</w:t>
      </w:r>
      <w:r w:rsidR="00BD0C81">
        <w:rPr>
          <w:rFonts w:hint="eastAsia"/>
          <w:lang w:val="en-US" w:eastAsia="ko-KR"/>
        </w:rPr>
        <w:t xml:space="preserve"> </w:t>
      </w:r>
      <w:r w:rsidR="00BD0C81" w:rsidRPr="00BD0C81">
        <w:rPr>
          <w:lang w:val="en-US" w:eastAsia="ko-KR"/>
        </w:rPr>
        <w:t>At each state, each link uses pathloss, shadowing, and fast fading parameters corresponding to the state</w:t>
      </w:r>
      <w:r w:rsidR="00BD0C81">
        <w:rPr>
          <w:rFonts w:hint="eastAsia"/>
          <w:lang w:val="en-US" w:eastAsia="ko-KR"/>
        </w:rPr>
        <w:t xml:space="preserve"> as described in the subsequent subsections</w:t>
      </w:r>
      <w:r w:rsidR="00BD0C81" w:rsidRPr="00BD0C81">
        <w:rPr>
          <w:lang w:val="en-US" w:eastAsia="ko-KR"/>
        </w:rPr>
        <w:t>.</w:t>
      </w:r>
    </w:p>
    <w:p w14:paraId="589917B5" w14:textId="5ADFABDA" w:rsidR="003A30D9" w:rsidRPr="00197B30" w:rsidRDefault="003A30D9" w:rsidP="00197B30">
      <w:pPr>
        <w:overflowPunct w:val="0"/>
        <w:autoSpaceDE w:val="0"/>
        <w:autoSpaceDN w:val="0"/>
        <w:adjustRightInd w:val="0"/>
        <w:textAlignment w:val="baseline"/>
        <w:rPr>
          <w:lang w:val="en-US" w:eastAsia="ko-KR"/>
        </w:rPr>
      </w:pPr>
      <w:r>
        <w:rPr>
          <w:rFonts w:hint="eastAsia"/>
          <w:lang w:val="en-US" w:eastAsia="ko-KR"/>
        </w:rPr>
        <w:t>F</w:t>
      </w:r>
      <w:r w:rsidRPr="003A30D9">
        <w:rPr>
          <w:lang w:val="en-US" w:eastAsia="ko-KR"/>
        </w:rPr>
        <w:t xml:space="preserve">or the channel model between vehicle UE </w:t>
      </w:r>
      <w:r>
        <w:rPr>
          <w:lang w:val="en-US" w:eastAsia="ko-KR"/>
        </w:rPr>
        <w:t>acting as relay and cellular UE</w:t>
      </w:r>
      <w:r>
        <w:rPr>
          <w:rFonts w:hint="eastAsia"/>
          <w:lang w:val="en-US" w:eastAsia="ko-KR"/>
        </w:rPr>
        <w:t xml:space="preserve">, baseline is to use </w:t>
      </w:r>
      <w:r w:rsidRPr="003A30D9">
        <w:rPr>
          <w:lang w:val="en-US" w:eastAsia="ko-KR"/>
        </w:rPr>
        <w:t>V2P channel model</w:t>
      </w:r>
      <w:r>
        <w:rPr>
          <w:rFonts w:hint="eastAsia"/>
          <w:lang w:val="en-US" w:eastAsia="ko-KR"/>
        </w:rPr>
        <w:t xml:space="preserve">. </w:t>
      </w:r>
      <w:r w:rsidRPr="003A30D9">
        <w:rPr>
          <w:lang w:val="en-US" w:eastAsia="ko-KR"/>
        </w:rPr>
        <w:t>3 meter</w:t>
      </w:r>
      <w:r w:rsidR="00E50525">
        <w:rPr>
          <w:rFonts w:hint="eastAsia"/>
          <w:lang w:val="en-US" w:eastAsia="ko-KR"/>
        </w:rPr>
        <w:t>s</w:t>
      </w:r>
      <w:r w:rsidRPr="003A30D9">
        <w:rPr>
          <w:lang w:val="en-US" w:eastAsia="ko-KR"/>
        </w:rPr>
        <w:t xml:space="preserve"> </w:t>
      </w:r>
      <w:r w:rsidR="00E50525">
        <w:rPr>
          <w:rFonts w:hint="eastAsia"/>
          <w:lang w:val="en-US" w:eastAsia="ko-KR"/>
        </w:rPr>
        <w:t>are</w:t>
      </w:r>
      <w:r w:rsidRPr="003A30D9">
        <w:rPr>
          <w:lang w:val="en-US" w:eastAsia="ko-KR"/>
        </w:rPr>
        <w:t xml:space="preserve"> assumed for the link between antenna of a cellular UE inside a vehicle and the antenna of the same vehicle UE.</w:t>
      </w:r>
    </w:p>
    <w:p w14:paraId="04211E57" w14:textId="77777777" w:rsidR="00197B30" w:rsidRPr="00197B30" w:rsidRDefault="00197B30" w:rsidP="00DA5DEE">
      <w:pPr>
        <w:pStyle w:val="Heading3"/>
        <w:rPr>
          <w:lang w:val="en-US" w:eastAsia="zh-CN"/>
        </w:rPr>
      </w:pPr>
      <w:bookmarkStart w:id="26" w:name="_Toc11159093"/>
      <w:r w:rsidRPr="00DA5DEE">
        <w:rPr>
          <w:lang w:val="en-US" w:eastAsia="zh-CN"/>
        </w:rPr>
        <w:t>6.</w:t>
      </w:r>
      <w:r w:rsidRPr="00197B30">
        <w:rPr>
          <w:rFonts w:hint="eastAsia"/>
          <w:lang w:val="en-US" w:eastAsia="zh-CN"/>
        </w:rPr>
        <w:t>2</w:t>
      </w:r>
      <w:r w:rsidRPr="00DA5DEE">
        <w:rPr>
          <w:lang w:val="en-US" w:eastAsia="zh-CN"/>
        </w:rPr>
        <w:t>.</w:t>
      </w:r>
      <w:r w:rsidRPr="00197B30">
        <w:rPr>
          <w:rFonts w:hint="eastAsia"/>
          <w:lang w:val="en-US" w:eastAsia="zh-CN"/>
        </w:rPr>
        <w:t>1</w:t>
      </w:r>
      <w:r w:rsidRPr="00DA5DEE">
        <w:rPr>
          <w:lang w:val="en-US" w:eastAsia="zh-CN"/>
        </w:rPr>
        <w:tab/>
      </w:r>
      <w:r w:rsidRPr="00197B30">
        <w:rPr>
          <w:rFonts w:hint="eastAsia"/>
          <w:lang w:val="en-US" w:eastAsia="zh-CN"/>
        </w:rPr>
        <w:t>Pathloss model</w:t>
      </w:r>
      <w:bookmarkEnd w:id="26"/>
    </w:p>
    <w:p w14:paraId="0595A196" w14:textId="236C21E7" w:rsidR="009E1E15" w:rsidRDefault="009E1E15" w:rsidP="00197B30">
      <w:pPr>
        <w:overflowPunct w:val="0"/>
        <w:autoSpaceDE w:val="0"/>
        <w:autoSpaceDN w:val="0"/>
        <w:adjustRightInd w:val="0"/>
        <w:textAlignment w:val="baseline"/>
        <w:rPr>
          <w:lang w:val="en-US" w:eastAsia="ko-KR"/>
        </w:rPr>
      </w:pPr>
      <w:r>
        <w:rPr>
          <w:rFonts w:hint="eastAsia"/>
          <w:lang w:val="en-US" w:eastAsia="ko-KR"/>
        </w:rPr>
        <w:t xml:space="preserve">Pathloss </w:t>
      </w:r>
      <w:r w:rsidR="00C74104">
        <w:rPr>
          <w:rFonts w:hint="eastAsia"/>
          <w:lang w:val="en-US" w:eastAsia="ko-KR"/>
        </w:rPr>
        <w:t xml:space="preserve">model for </w:t>
      </w:r>
      <w:r>
        <w:rPr>
          <w:rFonts w:hint="eastAsia"/>
          <w:lang w:val="en-US" w:eastAsia="ko-KR"/>
        </w:rPr>
        <w:t>V2V links is given in the following table:</w:t>
      </w:r>
    </w:p>
    <w:p w14:paraId="29E2D38D" w14:textId="77777777" w:rsidR="009E1E15" w:rsidRPr="009E1E15" w:rsidRDefault="009E1E15" w:rsidP="0080686C">
      <w:pPr>
        <w:pStyle w:val="TH"/>
        <w:rPr>
          <w:lang w:val="en-US" w:eastAsia="ko-KR"/>
        </w:rPr>
      </w:pPr>
      <w:r>
        <w:rPr>
          <w:rFonts w:hint="eastAsia"/>
          <w:lang w:val="en-US" w:eastAsia="ko-KR"/>
        </w:rPr>
        <w:t>Table 6.2.1-1: Pathloss for V2V links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787"/>
        <w:gridCol w:w="4183"/>
        <w:gridCol w:w="3665"/>
      </w:tblGrid>
      <w:tr w:rsidR="005C7645" w:rsidRPr="009E1E15" w14:paraId="71F02164" w14:textId="6F631C1E" w:rsidTr="001A1205">
        <w:trPr>
          <w:jc w:val="center"/>
        </w:trPr>
        <w:tc>
          <w:tcPr>
            <w:tcW w:w="1787" w:type="dxa"/>
            <w:shd w:val="clear" w:color="auto" w:fill="D9D9D9"/>
            <w:vAlign w:val="center"/>
          </w:tcPr>
          <w:p w14:paraId="7DDA8EF4" w14:textId="77777777" w:rsidR="005C7645" w:rsidRPr="00BE1ED1" w:rsidRDefault="005C7645" w:rsidP="005C7645">
            <w:pPr>
              <w:pStyle w:val="TAH"/>
              <w:rPr>
                <w:lang w:eastAsia="ko-KR"/>
              </w:rPr>
            </w:pPr>
            <w:r w:rsidRPr="00BE1ED1">
              <w:rPr>
                <w:lang w:eastAsia="zh-CN"/>
              </w:rPr>
              <w:t>LOS/NLOS</w:t>
            </w:r>
            <w:r w:rsidRPr="00BE1ED1">
              <w:rPr>
                <w:lang w:eastAsia="ko-KR"/>
              </w:rPr>
              <w:t>/NLOSv</w:t>
            </w:r>
          </w:p>
        </w:tc>
        <w:tc>
          <w:tcPr>
            <w:tcW w:w="4183" w:type="dxa"/>
            <w:shd w:val="clear" w:color="auto" w:fill="D9D9D9"/>
            <w:vAlign w:val="center"/>
          </w:tcPr>
          <w:p w14:paraId="44AB1276" w14:textId="77777777" w:rsidR="005C7645" w:rsidRPr="00BE1ED1" w:rsidRDefault="005C7645" w:rsidP="005C7645">
            <w:pPr>
              <w:pStyle w:val="TAH"/>
              <w:rPr>
                <w:lang w:eastAsia="zh-CN"/>
              </w:rPr>
            </w:pPr>
            <w:r w:rsidRPr="00BE1ED1">
              <w:rPr>
                <w:lang w:eastAsia="zh-CN"/>
              </w:rPr>
              <w:t>Pathloss [dB]</w:t>
            </w:r>
          </w:p>
        </w:tc>
        <w:tc>
          <w:tcPr>
            <w:tcW w:w="3665" w:type="dxa"/>
            <w:shd w:val="clear" w:color="auto" w:fill="D9D9D9"/>
          </w:tcPr>
          <w:p w14:paraId="483A9CCA" w14:textId="2E0AE519" w:rsidR="005C7645" w:rsidRPr="00BE1ED1" w:rsidRDefault="005C7645" w:rsidP="005C7645">
            <w:pPr>
              <w:pStyle w:val="TAH"/>
              <w:rPr>
                <w:lang w:eastAsia="zh-CN"/>
              </w:rPr>
            </w:pPr>
            <w:r>
              <w:rPr>
                <w:lang w:eastAsia="zh-CN"/>
              </w:rPr>
              <w:t>Shadow fading std [dB]</w:t>
            </w:r>
            <w:r>
              <w:rPr>
                <w:vertAlign w:val="superscript"/>
                <w:lang w:eastAsia="zh-CN"/>
              </w:rPr>
              <w:t>2</w:t>
            </w:r>
          </w:p>
        </w:tc>
      </w:tr>
      <w:tr w:rsidR="005C7645" w:rsidRPr="009E1E15" w14:paraId="55AC1FB8" w14:textId="0B9DCED2" w:rsidTr="001A1205">
        <w:trPr>
          <w:jc w:val="center"/>
        </w:trPr>
        <w:tc>
          <w:tcPr>
            <w:tcW w:w="1787" w:type="dxa"/>
            <w:vAlign w:val="center"/>
          </w:tcPr>
          <w:p w14:paraId="243DE214" w14:textId="77777777" w:rsidR="005C7645" w:rsidRPr="00BE1ED1" w:rsidRDefault="005C7645" w:rsidP="005C7645">
            <w:pPr>
              <w:pStyle w:val="TAL"/>
              <w:rPr>
                <w:lang w:eastAsia="ko-KR"/>
              </w:rPr>
            </w:pPr>
            <w:r w:rsidRPr="00BE1ED1">
              <w:rPr>
                <w:rFonts w:eastAsia="SimSun"/>
                <w:lang w:eastAsia="zh-CN"/>
              </w:rPr>
              <w:t>LOS</w:t>
            </w:r>
            <w:r w:rsidRPr="00BE1ED1">
              <w:rPr>
                <w:lang w:eastAsia="ko-KR"/>
              </w:rPr>
              <w:t>, NLOSv</w:t>
            </w:r>
          </w:p>
        </w:tc>
        <w:tc>
          <w:tcPr>
            <w:tcW w:w="4183" w:type="dxa"/>
            <w:vAlign w:val="center"/>
          </w:tcPr>
          <w:p w14:paraId="3D49E727" w14:textId="77777777" w:rsidR="005C7645" w:rsidRDefault="005C7645" w:rsidP="005C7645">
            <w:pPr>
              <w:pStyle w:val="TAL"/>
              <w:rPr>
                <w:rFonts w:eastAsia="SimSun"/>
                <w:lang w:eastAsia="zh-CN"/>
              </w:rPr>
            </w:pPr>
            <w:r w:rsidRPr="00BE1ED1">
              <w:rPr>
                <w:rFonts w:eastAsia="SimSun"/>
                <w:lang w:eastAsia="zh-CN"/>
              </w:rPr>
              <w:t xml:space="preserve">For </w:t>
            </w:r>
            <w:r>
              <w:rPr>
                <w:rFonts w:eastAsiaTheme="minorEastAsia" w:hint="eastAsia"/>
                <w:lang w:eastAsia="ko-KR"/>
              </w:rPr>
              <w:t>Highway</w:t>
            </w:r>
            <w:r w:rsidRPr="00BE1ED1">
              <w:rPr>
                <w:rFonts w:eastAsia="SimSun"/>
                <w:lang w:eastAsia="zh-CN"/>
              </w:rPr>
              <w:t xml:space="preserve"> case, </w:t>
            </w:r>
          </w:p>
          <w:p w14:paraId="7516F0B4" w14:textId="758B0C05" w:rsidR="005C7645" w:rsidRDefault="005C7645" w:rsidP="005C7645">
            <w:pPr>
              <w:pStyle w:val="TAL"/>
              <w:rPr>
                <w:rFonts w:eastAsia="SimSun"/>
                <w:lang w:eastAsia="zh-CN"/>
              </w:rPr>
            </w:pPr>
            <w:r w:rsidRPr="00BE1ED1">
              <w:rPr>
                <w:rFonts w:eastAsia="SimSun"/>
                <w:lang w:eastAsia="zh-CN"/>
              </w:rPr>
              <w:t>PL = 32.4 + 20</w:t>
            </w:r>
            <w:r>
              <w:rPr>
                <w:rFonts w:eastAsia="SimSun"/>
                <w:lang w:eastAsia="zh-CN"/>
              </w:rPr>
              <w:t xml:space="preserve"> </w:t>
            </w:r>
            <w:r w:rsidRPr="00BE1ED1">
              <w:rPr>
                <w:rFonts w:eastAsia="SimSun"/>
                <w:lang w:eastAsia="zh-CN"/>
              </w:rPr>
              <w:t>log</w:t>
            </w:r>
            <w:r w:rsidRPr="001A1205">
              <w:rPr>
                <w:rFonts w:eastAsia="SimSun"/>
                <w:vertAlign w:val="subscript"/>
                <w:lang w:eastAsia="zh-CN"/>
              </w:rPr>
              <w:t>10</w:t>
            </w:r>
            <w:r w:rsidRPr="00BE1ED1">
              <w:rPr>
                <w:rFonts w:eastAsia="SimSun"/>
                <w:lang w:eastAsia="zh-CN"/>
              </w:rPr>
              <w:t>(d</w:t>
            </w:r>
            <w:r w:rsidRPr="000C3275">
              <w:rPr>
                <w:rFonts w:eastAsia="SimSun"/>
                <w:vertAlign w:val="subscript"/>
                <w:lang w:val="de-DE"/>
              </w:rPr>
              <w:t>3D</w:t>
            </w:r>
            <w:r w:rsidRPr="00BE1ED1">
              <w:rPr>
                <w:rFonts w:eastAsia="SimSun"/>
                <w:lang w:eastAsia="zh-CN"/>
              </w:rPr>
              <w:t>) + 20</w:t>
            </w:r>
            <w:r>
              <w:rPr>
                <w:rFonts w:eastAsia="SimSun"/>
                <w:lang w:eastAsia="zh-CN"/>
              </w:rPr>
              <w:t xml:space="preserve"> </w:t>
            </w:r>
            <w:r w:rsidRPr="00BE1ED1">
              <w:rPr>
                <w:rFonts w:eastAsia="SimSun"/>
                <w:lang w:eastAsia="zh-CN"/>
              </w:rPr>
              <w:t>log</w:t>
            </w:r>
            <w:r w:rsidRPr="001A1205">
              <w:rPr>
                <w:rFonts w:eastAsia="SimSun"/>
                <w:vertAlign w:val="subscript"/>
                <w:lang w:eastAsia="zh-CN"/>
              </w:rPr>
              <w:t>10</w:t>
            </w:r>
            <w:r w:rsidRPr="00BE1ED1">
              <w:rPr>
                <w:rFonts w:eastAsia="SimSun"/>
                <w:lang w:eastAsia="zh-CN"/>
              </w:rPr>
              <w:t>(f</w:t>
            </w:r>
            <w:r w:rsidRPr="00BE1ED1">
              <w:rPr>
                <w:rFonts w:eastAsia="SimSun"/>
                <w:vertAlign w:val="subscript"/>
                <w:lang w:eastAsia="zh-CN"/>
              </w:rPr>
              <w:t>c</w:t>
            </w:r>
            <w:r w:rsidRPr="00BE1ED1">
              <w:rPr>
                <w:rFonts w:eastAsia="SimSun"/>
                <w:lang w:eastAsia="zh-CN"/>
              </w:rPr>
              <w:t xml:space="preserve">) </w:t>
            </w:r>
          </w:p>
          <w:p w14:paraId="36694C41" w14:textId="77777777" w:rsidR="00B81223" w:rsidRPr="00BE1ED1" w:rsidRDefault="00B81223" w:rsidP="005C7645">
            <w:pPr>
              <w:pStyle w:val="TAL"/>
              <w:rPr>
                <w:rFonts w:eastAsia="Times New Roman"/>
              </w:rPr>
            </w:pPr>
          </w:p>
          <w:p w14:paraId="093EE6A2" w14:textId="77777777" w:rsidR="005C7645" w:rsidRDefault="005C7645" w:rsidP="005C7645">
            <w:pPr>
              <w:pStyle w:val="TAL"/>
              <w:rPr>
                <w:rFonts w:eastAsia="Times New Roman"/>
              </w:rPr>
            </w:pPr>
            <w:r w:rsidRPr="00BE1ED1">
              <w:rPr>
                <w:rFonts w:eastAsia="Times New Roman"/>
              </w:rPr>
              <w:t xml:space="preserve">For Urban case, </w:t>
            </w:r>
          </w:p>
          <w:p w14:paraId="0C1D289F" w14:textId="27A5E2E8" w:rsidR="005C7645" w:rsidRPr="00BE1ED1" w:rsidRDefault="005C7645" w:rsidP="005C7645">
            <w:pPr>
              <w:pStyle w:val="TAL"/>
              <w:rPr>
                <w:rFonts w:eastAsia="Times New Roman"/>
              </w:rPr>
            </w:pPr>
            <w:r w:rsidRPr="00BE1ED1">
              <w:rPr>
                <w:rFonts w:eastAsia="Times New Roman"/>
              </w:rPr>
              <w:t>PL= 38.77 + 16.7</w:t>
            </w:r>
            <w:r w:rsidR="00B81223">
              <w:rPr>
                <w:rFonts w:eastAsia="Times New Roman"/>
              </w:rPr>
              <w:t xml:space="preserve"> </w:t>
            </w:r>
            <w:r w:rsidRPr="00BE1ED1">
              <w:rPr>
                <w:rFonts w:eastAsia="Times New Roman"/>
              </w:rPr>
              <w:t>log</w:t>
            </w:r>
            <w:r w:rsidRPr="001A1205">
              <w:rPr>
                <w:rFonts w:eastAsia="Times New Roman"/>
                <w:vertAlign w:val="subscript"/>
              </w:rPr>
              <w:t>10</w:t>
            </w:r>
            <w:r w:rsidRPr="00BE1ED1">
              <w:rPr>
                <w:rFonts w:eastAsia="Times New Roman"/>
              </w:rPr>
              <w:t>(d</w:t>
            </w:r>
            <w:r w:rsidR="00B81223" w:rsidRPr="000C3275">
              <w:rPr>
                <w:rFonts w:eastAsia="SimSun"/>
                <w:vertAlign w:val="subscript"/>
                <w:lang w:val="de-DE"/>
              </w:rPr>
              <w:t>3D</w:t>
            </w:r>
            <w:r w:rsidRPr="00BE1ED1">
              <w:rPr>
                <w:rFonts w:eastAsia="Times New Roman"/>
              </w:rPr>
              <w:t>) + 18.2</w:t>
            </w:r>
            <w:r w:rsidR="00B81223">
              <w:rPr>
                <w:rFonts w:eastAsia="Times New Roman"/>
              </w:rPr>
              <w:t xml:space="preserve"> </w:t>
            </w:r>
            <w:r w:rsidRPr="00BE1ED1">
              <w:rPr>
                <w:rFonts w:eastAsia="Times New Roman"/>
              </w:rPr>
              <w:t>log</w:t>
            </w:r>
            <w:r w:rsidRPr="001A1205">
              <w:rPr>
                <w:rFonts w:eastAsia="Times New Roman"/>
                <w:vertAlign w:val="subscript"/>
              </w:rPr>
              <w:t>10</w:t>
            </w:r>
            <w:r w:rsidRPr="00BE1ED1">
              <w:rPr>
                <w:rFonts w:eastAsia="Times New Roman"/>
              </w:rPr>
              <w:t>(f</w:t>
            </w:r>
            <w:r w:rsidRPr="00BE1ED1">
              <w:rPr>
                <w:rFonts w:eastAsia="SimSun"/>
                <w:vertAlign w:val="subscript"/>
                <w:lang w:eastAsia="zh-CN"/>
              </w:rPr>
              <w:t>c</w:t>
            </w:r>
            <w:r w:rsidRPr="00BE1ED1">
              <w:rPr>
                <w:rFonts w:eastAsia="Times New Roman"/>
              </w:rPr>
              <w:t xml:space="preserve">) </w:t>
            </w:r>
          </w:p>
        </w:tc>
        <w:tc>
          <w:tcPr>
            <w:tcW w:w="3665" w:type="dxa"/>
          </w:tcPr>
          <w:p w14:paraId="4014152C" w14:textId="1FC19A26" w:rsidR="005C7645" w:rsidRPr="00BE1ED1" w:rsidRDefault="005C7645" w:rsidP="005C7645">
            <w:pPr>
              <w:pStyle w:val="TAL"/>
              <w:rPr>
                <w:rFonts w:eastAsia="SimSun"/>
                <w:lang w:eastAsia="zh-CN"/>
              </w:rPr>
            </w:pPr>
            <w:r>
              <w:rPr>
                <w:rFonts w:eastAsia="SimSun" w:cs="Arial"/>
              </w:rPr>
              <w:t>σ</w:t>
            </w:r>
            <w:r>
              <w:rPr>
                <w:rFonts w:eastAsia="SimSun" w:cs="Arial"/>
                <w:vertAlign w:val="subscript"/>
              </w:rPr>
              <w:t>SF</w:t>
            </w:r>
            <w:r>
              <w:rPr>
                <w:rFonts w:eastAsia="SimSun" w:cs="Arial"/>
              </w:rPr>
              <w:t xml:space="preserve"> = </w:t>
            </w:r>
            <w:r>
              <w:rPr>
                <w:rFonts w:eastAsia="SimSun"/>
              </w:rPr>
              <w:t>3</w:t>
            </w:r>
          </w:p>
        </w:tc>
      </w:tr>
      <w:tr w:rsidR="00B81223" w:rsidRPr="009E1E15" w14:paraId="2770B60E" w14:textId="5D7D0C61" w:rsidTr="001A1205">
        <w:trPr>
          <w:jc w:val="center"/>
        </w:trPr>
        <w:tc>
          <w:tcPr>
            <w:tcW w:w="1787" w:type="dxa"/>
            <w:vAlign w:val="center"/>
          </w:tcPr>
          <w:p w14:paraId="4749CC61" w14:textId="77777777" w:rsidR="00B81223" w:rsidRPr="00BE1ED1" w:rsidRDefault="00B81223" w:rsidP="00B81223">
            <w:pPr>
              <w:pStyle w:val="TAL"/>
              <w:rPr>
                <w:rFonts w:eastAsia="SimSun"/>
                <w:lang w:eastAsia="zh-CN"/>
              </w:rPr>
            </w:pPr>
            <w:r w:rsidRPr="00BE1ED1">
              <w:rPr>
                <w:rFonts w:eastAsia="SimSun"/>
                <w:lang w:eastAsia="zh-CN"/>
              </w:rPr>
              <w:t>NLOS</w:t>
            </w:r>
          </w:p>
        </w:tc>
        <w:tc>
          <w:tcPr>
            <w:tcW w:w="4183" w:type="dxa"/>
            <w:vAlign w:val="center"/>
          </w:tcPr>
          <w:p w14:paraId="1B264D50" w14:textId="54E9E769" w:rsidR="00B81223" w:rsidRPr="001A1205" w:rsidRDefault="00B81223" w:rsidP="00B81223">
            <w:pPr>
              <w:pStyle w:val="TAL"/>
              <w:rPr>
                <w:rFonts w:eastAsia="SimSun"/>
                <w:lang w:val="fr-FR" w:eastAsia="ko-KR"/>
              </w:rPr>
            </w:pPr>
            <w:r w:rsidRPr="00BA2456">
              <w:rPr>
                <w:rFonts w:eastAsia="SimSun"/>
                <w:lang w:val="de-DE"/>
              </w:rPr>
              <w:t>PL= 36.85 + 30 log</w:t>
            </w:r>
            <w:r w:rsidRPr="00BA2456">
              <w:rPr>
                <w:rFonts w:eastAsia="SimSun"/>
                <w:vertAlign w:val="subscript"/>
                <w:lang w:val="de-DE"/>
              </w:rPr>
              <w:t>10</w:t>
            </w:r>
            <w:r w:rsidRPr="00BA2456">
              <w:rPr>
                <w:rFonts w:eastAsia="SimSun"/>
                <w:lang w:val="de-DE"/>
              </w:rPr>
              <w:t>(d</w:t>
            </w:r>
            <w:r w:rsidRPr="000C3275">
              <w:rPr>
                <w:rFonts w:eastAsia="SimSun"/>
                <w:vertAlign w:val="subscript"/>
                <w:lang w:val="de-DE"/>
              </w:rPr>
              <w:t>3D</w:t>
            </w:r>
            <w:r w:rsidRPr="00BA2456">
              <w:rPr>
                <w:rFonts w:eastAsia="SimSun"/>
                <w:lang w:val="de-DE"/>
              </w:rPr>
              <w:t>) + 18.9</w:t>
            </w:r>
            <w:r>
              <w:rPr>
                <w:rFonts w:eastAsia="SimSun"/>
                <w:lang w:val="de-DE"/>
              </w:rPr>
              <w:t xml:space="preserve"> </w:t>
            </w:r>
            <w:r w:rsidRPr="00BA2456">
              <w:rPr>
                <w:rFonts w:eastAsia="SimSun"/>
                <w:lang w:val="de-DE"/>
              </w:rPr>
              <w:t>log</w:t>
            </w:r>
            <w:r w:rsidRPr="00BA2456">
              <w:rPr>
                <w:rFonts w:eastAsia="SimSun"/>
                <w:vertAlign w:val="subscript"/>
                <w:lang w:val="de-DE"/>
              </w:rPr>
              <w:t>10</w:t>
            </w:r>
            <w:r w:rsidRPr="00BA2456">
              <w:rPr>
                <w:rFonts w:eastAsia="SimSun"/>
                <w:lang w:val="de-DE"/>
              </w:rPr>
              <w:t>(f</w:t>
            </w:r>
            <w:r w:rsidRPr="00BA2456">
              <w:rPr>
                <w:rFonts w:eastAsia="SimSun"/>
                <w:vertAlign w:val="subscript"/>
                <w:lang w:val="de-DE"/>
              </w:rPr>
              <w:t>c</w:t>
            </w:r>
            <w:r w:rsidRPr="00BA2456">
              <w:rPr>
                <w:rFonts w:eastAsia="SimSun"/>
                <w:lang w:val="de-DE"/>
              </w:rPr>
              <w:t>)</w:t>
            </w:r>
            <w:r w:rsidRPr="00BA2456" w:rsidDel="00F040BB">
              <w:rPr>
                <w:rFonts w:eastAsia="Batang"/>
                <w:lang w:val="de-DE"/>
              </w:rPr>
              <w:t xml:space="preserve"> </w:t>
            </w:r>
          </w:p>
        </w:tc>
        <w:tc>
          <w:tcPr>
            <w:tcW w:w="3665" w:type="dxa"/>
          </w:tcPr>
          <w:p w14:paraId="2150C573" w14:textId="35E02225" w:rsidR="00B81223" w:rsidRPr="00512B8E" w:rsidRDefault="00B81223" w:rsidP="00B81223">
            <w:pPr>
              <w:pStyle w:val="TAL"/>
              <w:rPr>
                <w:rFonts w:eastAsia="Batang"/>
                <w:position w:val="-10"/>
              </w:rPr>
            </w:pPr>
            <w:r>
              <w:rPr>
                <w:rFonts w:eastAsia="SimSun" w:cs="Arial"/>
              </w:rPr>
              <w:t>σ</w:t>
            </w:r>
            <w:r>
              <w:rPr>
                <w:rFonts w:eastAsia="SimSun" w:cs="Arial"/>
                <w:vertAlign w:val="subscript"/>
              </w:rPr>
              <w:t>SF</w:t>
            </w:r>
            <w:r>
              <w:rPr>
                <w:rFonts w:eastAsia="SimSun" w:cs="Arial"/>
              </w:rPr>
              <w:t xml:space="preserve"> = 4</w:t>
            </w:r>
          </w:p>
        </w:tc>
      </w:tr>
      <w:tr w:rsidR="005C7645" w:rsidRPr="009E1E15" w14:paraId="28CE9C25" w14:textId="77777777" w:rsidTr="00E652C8">
        <w:trPr>
          <w:jc w:val="center"/>
        </w:trPr>
        <w:tc>
          <w:tcPr>
            <w:tcW w:w="9635" w:type="dxa"/>
            <w:gridSpan w:val="3"/>
            <w:vAlign w:val="center"/>
          </w:tcPr>
          <w:p w14:paraId="3F564688" w14:textId="77777777" w:rsidR="005C7645" w:rsidRDefault="005C7645" w:rsidP="005C7645">
            <w:pPr>
              <w:pStyle w:val="TAN"/>
              <w:rPr>
                <w:rFonts w:eastAsia="SimSun"/>
              </w:rPr>
            </w:pPr>
            <w:r w:rsidRPr="00BA2456">
              <w:rPr>
                <w:rFonts w:eastAsia="SimSun"/>
              </w:rPr>
              <w:t>Note</w:t>
            </w:r>
            <w:r>
              <w:rPr>
                <w:rFonts w:eastAsia="SimSun"/>
              </w:rPr>
              <w:t xml:space="preserve"> 1</w:t>
            </w:r>
            <w:r w:rsidRPr="00BA2456">
              <w:rPr>
                <w:rFonts w:eastAsia="SimSun"/>
              </w:rPr>
              <w:t>:</w:t>
            </w:r>
            <w:r>
              <w:rPr>
                <w:rFonts w:eastAsia="SimSun"/>
              </w:rPr>
              <w:tab/>
            </w:r>
            <w:r w:rsidRPr="000C3275">
              <w:rPr>
                <w:rFonts w:eastAsia="SimSun"/>
              </w:rPr>
              <w:t>f</w:t>
            </w:r>
            <w:r w:rsidRPr="00BA2456">
              <w:rPr>
                <w:rFonts w:eastAsia="SimSun"/>
                <w:vertAlign w:val="subscript"/>
              </w:rPr>
              <w:t>c</w:t>
            </w:r>
            <w:r w:rsidRPr="000C3275">
              <w:rPr>
                <w:rFonts w:eastAsia="SimSun"/>
              </w:rPr>
              <w:t xml:space="preserve"> denotes the center frequency </w:t>
            </w:r>
            <w:r>
              <w:rPr>
                <w:rFonts w:eastAsia="SimSun"/>
              </w:rPr>
              <w:t xml:space="preserve">in </w:t>
            </w:r>
            <w:r w:rsidRPr="000C3275">
              <w:rPr>
                <w:rFonts w:eastAsia="SimSun"/>
              </w:rPr>
              <w:t>GHz and d</w:t>
            </w:r>
            <w:r w:rsidRPr="00BA2456">
              <w:rPr>
                <w:rFonts w:eastAsia="SimSun"/>
                <w:vertAlign w:val="subscript"/>
              </w:rPr>
              <w:t>3D</w:t>
            </w:r>
            <w:r w:rsidRPr="000C3275">
              <w:rPr>
                <w:rFonts w:eastAsia="SimSun"/>
              </w:rPr>
              <w:t xml:space="preserve"> denotes the Euclidean distance between TX and RX in 3D space </w:t>
            </w:r>
            <w:r>
              <w:rPr>
                <w:rFonts w:eastAsia="SimSun"/>
              </w:rPr>
              <w:t xml:space="preserve">in </w:t>
            </w:r>
            <w:r w:rsidRPr="000C3275">
              <w:rPr>
                <w:rFonts w:eastAsia="SimSun"/>
              </w:rPr>
              <w:t>m</w:t>
            </w:r>
            <w:r>
              <w:rPr>
                <w:rFonts w:eastAsia="SimSun"/>
              </w:rPr>
              <w:t>eters</w:t>
            </w:r>
            <w:r w:rsidRPr="000C3275">
              <w:rPr>
                <w:rFonts w:eastAsia="SimSun"/>
              </w:rPr>
              <w:t>.</w:t>
            </w:r>
          </w:p>
          <w:p w14:paraId="10B91E5D" w14:textId="6BDCB814" w:rsidR="005C7645" w:rsidRPr="00512B8E" w:rsidRDefault="005C7645" w:rsidP="005C7645">
            <w:pPr>
              <w:pStyle w:val="TAL"/>
              <w:rPr>
                <w:rFonts w:eastAsia="Batang"/>
                <w:position w:val="-10"/>
              </w:rPr>
            </w:pPr>
            <w:r>
              <w:rPr>
                <w:rFonts w:eastAsia="SimSun"/>
              </w:rPr>
              <w:t>Note 2:</w:t>
            </w:r>
            <w:r>
              <w:rPr>
                <w:rFonts w:eastAsia="SimSun"/>
              </w:rPr>
              <w:tab/>
            </w:r>
            <w:r w:rsidRPr="00C32571">
              <w:rPr>
                <w:rFonts w:eastAsia="SimSun"/>
              </w:rPr>
              <w:t>The model for spatial correlation of shadow fading defined in [13] applies.</w:t>
            </w:r>
          </w:p>
        </w:tc>
      </w:tr>
    </w:tbl>
    <w:p w14:paraId="2A04EF35" w14:textId="77777777" w:rsidR="00BE3A00" w:rsidRDefault="00BE3A00" w:rsidP="00197B30">
      <w:pPr>
        <w:overflowPunct w:val="0"/>
        <w:autoSpaceDE w:val="0"/>
        <w:autoSpaceDN w:val="0"/>
        <w:adjustRightInd w:val="0"/>
        <w:textAlignment w:val="baseline"/>
        <w:rPr>
          <w:lang w:eastAsia="ko-KR"/>
        </w:rPr>
      </w:pPr>
    </w:p>
    <w:p w14:paraId="2F1816DA" w14:textId="5DD60B28" w:rsidR="00512B8E" w:rsidRDefault="00BE3A00" w:rsidP="00702758">
      <w:pPr>
        <w:overflowPunct w:val="0"/>
        <w:autoSpaceDE w:val="0"/>
        <w:autoSpaceDN w:val="0"/>
        <w:adjustRightInd w:val="0"/>
        <w:textAlignment w:val="baseline"/>
        <w:rPr>
          <w:lang w:eastAsia="ko-KR"/>
        </w:rPr>
      </w:pPr>
      <w:r>
        <w:rPr>
          <w:rFonts w:hint="eastAsia"/>
          <w:lang w:eastAsia="ko-KR"/>
        </w:rPr>
        <w:lastRenderedPageBreak/>
        <w:t>When a V2V link is in NLOSv, a</w:t>
      </w:r>
      <w:r w:rsidRPr="00BE3A00">
        <w:rPr>
          <w:lang w:eastAsia="ko-KR"/>
        </w:rPr>
        <w:t>dditional vehicle blockage loss is added</w:t>
      </w:r>
      <w:r w:rsidR="00512B8E">
        <w:rPr>
          <w:rFonts w:hint="eastAsia"/>
          <w:lang w:eastAsia="ko-KR"/>
        </w:rPr>
        <w:t xml:space="preserve"> as follows:</w:t>
      </w:r>
    </w:p>
    <w:p w14:paraId="4F3793E6" w14:textId="27516D02" w:rsidR="00512B8E" w:rsidRPr="00512B8E" w:rsidRDefault="0080686C" w:rsidP="0080686C">
      <w:pPr>
        <w:pStyle w:val="B1"/>
        <w:rPr>
          <w:lang w:val="en-US" w:eastAsia="ko-KR"/>
        </w:rPr>
      </w:pPr>
      <w:r>
        <w:rPr>
          <w:lang w:val="en-US" w:eastAsia="ko-KR"/>
        </w:rPr>
        <w:t>-</w:t>
      </w:r>
      <w:r>
        <w:rPr>
          <w:lang w:val="en-US" w:eastAsia="ko-KR"/>
        </w:rPr>
        <w:tab/>
      </w:r>
      <w:r w:rsidR="00512B8E" w:rsidRPr="00512B8E">
        <w:rPr>
          <w:lang w:val="en-US" w:eastAsia="ko-KR"/>
        </w:rPr>
        <w:t>The blocker height is the vehicle height which is randomly selected out of the three vehicle types according to the portion of the vehicle types in the simulated scenario.</w:t>
      </w:r>
    </w:p>
    <w:p w14:paraId="2231B194" w14:textId="2C6EAEFA" w:rsidR="00512B8E" w:rsidRPr="00512B8E" w:rsidRDefault="0080686C" w:rsidP="0080686C">
      <w:pPr>
        <w:pStyle w:val="B1"/>
        <w:rPr>
          <w:lang w:val="en-US" w:eastAsia="ko-KR"/>
        </w:rPr>
      </w:pPr>
      <w:r>
        <w:rPr>
          <w:lang w:val="en-US" w:eastAsia="ko-KR"/>
        </w:rPr>
        <w:t>-</w:t>
      </w:r>
      <w:r>
        <w:rPr>
          <w:lang w:val="en-US" w:eastAsia="ko-KR"/>
        </w:rPr>
        <w:tab/>
      </w:r>
      <w:r w:rsidR="00512B8E" w:rsidRPr="00512B8E">
        <w:rPr>
          <w:lang w:val="en-US" w:eastAsia="ko-KR"/>
        </w:rPr>
        <w:t>The additional blockage loss is max {0 dB, a log-normal random variable}.</w:t>
      </w:r>
    </w:p>
    <w:p w14:paraId="67763821" w14:textId="5EC3DD69" w:rsidR="00512B8E" w:rsidRPr="00512B8E" w:rsidRDefault="0080686C" w:rsidP="0080686C">
      <w:pPr>
        <w:pStyle w:val="B1"/>
        <w:rPr>
          <w:lang w:val="en-US" w:eastAsia="ko-KR"/>
        </w:rPr>
      </w:pPr>
      <w:r>
        <w:rPr>
          <w:lang w:val="en-US" w:eastAsia="ko-KR"/>
        </w:rPr>
        <w:t>-</w:t>
      </w:r>
      <w:r>
        <w:rPr>
          <w:lang w:val="en-US" w:eastAsia="ko-KR"/>
        </w:rPr>
        <w:tab/>
      </w:r>
      <w:r w:rsidR="00512B8E" w:rsidRPr="00512B8E">
        <w:rPr>
          <w:lang w:val="en-US" w:eastAsia="ko-KR"/>
        </w:rPr>
        <w:t>Case 1: Minimum antenna height value of TX and RX &gt; Blocker height</w:t>
      </w:r>
    </w:p>
    <w:p w14:paraId="3D544120" w14:textId="1AFCD4AF" w:rsidR="00512B8E" w:rsidRPr="00512B8E" w:rsidRDefault="0080686C" w:rsidP="0080686C">
      <w:pPr>
        <w:pStyle w:val="B2"/>
        <w:rPr>
          <w:lang w:val="en-US" w:eastAsia="ko-KR"/>
        </w:rPr>
      </w:pPr>
      <w:r>
        <w:rPr>
          <w:lang w:val="en-US" w:eastAsia="ko-KR"/>
        </w:rPr>
        <w:t>-</w:t>
      </w:r>
      <w:r>
        <w:rPr>
          <w:lang w:val="en-US" w:eastAsia="ko-KR"/>
        </w:rPr>
        <w:tab/>
      </w:r>
      <w:r w:rsidR="00512B8E" w:rsidRPr="00512B8E">
        <w:rPr>
          <w:lang w:val="en-US" w:eastAsia="ko-KR"/>
        </w:rPr>
        <w:t>No additional blockage loss</w:t>
      </w:r>
    </w:p>
    <w:p w14:paraId="64533B1F" w14:textId="4444D2F2" w:rsidR="00512B8E" w:rsidRPr="00512B8E" w:rsidRDefault="0080686C" w:rsidP="0080686C">
      <w:pPr>
        <w:pStyle w:val="B1"/>
        <w:rPr>
          <w:lang w:val="en-US" w:eastAsia="ko-KR"/>
        </w:rPr>
      </w:pPr>
      <w:r>
        <w:rPr>
          <w:lang w:val="en-US" w:eastAsia="ko-KR"/>
        </w:rPr>
        <w:t>-</w:t>
      </w:r>
      <w:r>
        <w:rPr>
          <w:lang w:val="en-US" w:eastAsia="ko-KR"/>
        </w:rPr>
        <w:tab/>
      </w:r>
      <w:r w:rsidR="00512B8E" w:rsidRPr="00512B8E">
        <w:rPr>
          <w:lang w:val="en-US" w:eastAsia="ko-KR"/>
        </w:rPr>
        <w:t>Case 2: Maximum antenna height value of TX and RX &lt; Blocker height</w:t>
      </w:r>
    </w:p>
    <w:p w14:paraId="461A0E06" w14:textId="747F3A62" w:rsidR="00512B8E" w:rsidRPr="00512B8E" w:rsidRDefault="0080686C" w:rsidP="0080686C">
      <w:pPr>
        <w:pStyle w:val="B2"/>
        <w:rPr>
          <w:lang w:val="en-US" w:eastAsia="ko-KR"/>
        </w:rPr>
      </w:pPr>
      <w:r>
        <w:rPr>
          <w:lang w:val="en-US" w:eastAsia="ko-KR"/>
        </w:rPr>
        <w:t>-</w:t>
      </w:r>
      <w:r>
        <w:rPr>
          <w:lang w:val="en-US" w:eastAsia="ko-KR"/>
        </w:rPr>
        <w:tab/>
      </w:r>
      <w:r w:rsidR="00512B8E" w:rsidRPr="00512B8E">
        <w:rPr>
          <w:lang w:val="en-US" w:eastAsia="ko-KR"/>
        </w:rPr>
        <w:t xml:space="preserve">Mean: </w:t>
      </w:r>
      <w:r w:rsidR="00721844">
        <w:rPr>
          <w:lang w:val="en-US" w:eastAsia="ko-KR"/>
        </w:rPr>
        <w:t>9</w:t>
      </w:r>
      <w:r w:rsidR="00721844" w:rsidRPr="0064398A">
        <w:rPr>
          <w:lang w:val="en-US" w:eastAsia="ko-KR"/>
        </w:rPr>
        <w:t xml:space="preserve"> </w:t>
      </w:r>
      <w:r w:rsidR="00721844">
        <w:rPr>
          <w:lang w:val="en-US" w:eastAsia="ko-KR"/>
        </w:rPr>
        <w:t xml:space="preserve">+ </w:t>
      </w:r>
      <w:r w:rsidR="00721844" w:rsidRPr="00744DCB">
        <w:rPr>
          <w:lang w:val="en-US" w:eastAsia="ko-KR"/>
        </w:rPr>
        <w:t>max(0, 15*log</w:t>
      </w:r>
      <w:r w:rsidR="00721844" w:rsidRPr="005964AE">
        <w:rPr>
          <w:vertAlign w:val="subscript"/>
          <w:lang w:val="en-US" w:eastAsia="ko-KR"/>
        </w:rPr>
        <w:t>10</w:t>
      </w:r>
      <w:r w:rsidR="00721844">
        <w:rPr>
          <w:lang w:val="en-US" w:eastAsia="ko-KR"/>
        </w:rPr>
        <w:t>(d)-41</w:t>
      </w:r>
      <w:r w:rsidR="00721844" w:rsidRPr="00744DCB">
        <w:rPr>
          <w:lang w:val="en-US" w:eastAsia="ko-KR"/>
        </w:rPr>
        <w:t>)</w:t>
      </w:r>
      <w:r w:rsidR="00512B8E" w:rsidRPr="00512B8E">
        <w:rPr>
          <w:lang w:val="en-US" w:eastAsia="ko-KR"/>
        </w:rPr>
        <w:t xml:space="preserve"> dB</w:t>
      </w:r>
      <w:r w:rsidR="00512B8E" w:rsidRPr="00512B8E">
        <w:rPr>
          <w:rFonts w:hint="eastAsia"/>
          <w:lang w:val="en-US" w:eastAsia="ko-KR"/>
        </w:rPr>
        <w:t xml:space="preserve">, </w:t>
      </w:r>
      <w:r w:rsidR="00512B8E">
        <w:rPr>
          <w:rFonts w:hint="eastAsia"/>
          <w:lang w:val="en-US" w:eastAsia="ko-KR"/>
        </w:rPr>
        <w:t>standard deviation</w:t>
      </w:r>
      <w:r w:rsidR="00512B8E" w:rsidRPr="00512B8E">
        <w:rPr>
          <w:lang w:val="en-US" w:eastAsia="ko-KR"/>
        </w:rPr>
        <w:t>: 4.5 dB</w:t>
      </w:r>
    </w:p>
    <w:p w14:paraId="7098CC0D" w14:textId="570F2791" w:rsidR="00512B8E" w:rsidRPr="00512B8E" w:rsidRDefault="0080686C" w:rsidP="0080686C">
      <w:pPr>
        <w:pStyle w:val="B1"/>
        <w:rPr>
          <w:lang w:val="en-US" w:eastAsia="ko-KR"/>
        </w:rPr>
      </w:pPr>
      <w:r>
        <w:rPr>
          <w:lang w:val="en-US" w:eastAsia="ko-KR"/>
        </w:rPr>
        <w:t>-</w:t>
      </w:r>
      <w:r>
        <w:rPr>
          <w:lang w:val="en-US" w:eastAsia="ko-KR"/>
        </w:rPr>
        <w:tab/>
      </w:r>
      <w:r w:rsidR="00512B8E" w:rsidRPr="00512B8E">
        <w:rPr>
          <w:lang w:val="en-US" w:eastAsia="ko-KR"/>
        </w:rPr>
        <w:t>Case 3: Otherwise</w:t>
      </w:r>
    </w:p>
    <w:p w14:paraId="0FFC446B" w14:textId="75EDAE52" w:rsidR="00512B8E" w:rsidRPr="00512B8E" w:rsidRDefault="0080686C" w:rsidP="0080686C">
      <w:pPr>
        <w:pStyle w:val="B2"/>
        <w:rPr>
          <w:lang w:val="en-US" w:eastAsia="ko-KR"/>
        </w:rPr>
      </w:pPr>
      <w:r>
        <w:rPr>
          <w:lang w:val="en-US" w:eastAsia="ko-KR"/>
        </w:rPr>
        <w:t>-</w:t>
      </w:r>
      <w:r>
        <w:rPr>
          <w:lang w:val="en-US" w:eastAsia="ko-KR"/>
        </w:rPr>
        <w:tab/>
      </w:r>
      <w:r w:rsidR="00512B8E" w:rsidRPr="00512B8E">
        <w:rPr>
          <w:lang w:val="en-US" w:eastAsia="ko-KR"/>
        </w:rPr>
        <w:t>Mean: 5 dB</w:t>
      </w:r>
      <w:r w:rsidR="00721844">
        <w:rPr>
          <w:lang w:val="en-US" w:eastAsia="ko-KR"/>
        </w:rPr>
        <w:t xml:space="preserve"> + </w:t>
      </w:r>
      <w:r w:rsidR="00721844" w:rsidRPr="00744DCB">
        <w:rPr>
          <w:lang w:val="en-US" w:eastAsia="ko-KR"/>
        </w:rPr>
        <w:t>max(0, 15*log</w:t>
      </w:r>
      <w:r w:rsidR="00721844" w:rsidRPr="005964AE">
        <w:rPr>
          <w:vertAlign w:val="subscript"/>
          <w:lang w:val="en-US" w:eastAsia="ko-KR"/>
        </w:rPr>
        <w:t>10</w:t>
      </w:r>
      <w:r w:rsidR="00721844">
        <w:rPr>
          <w:lang w:val="en-US" w:eastAsia="ko-KR"/>
        </w:rPr>
        <w:t>(d)-41</w:t>
      </w:r>
      <w:r w:rsidR="00721844" w:rsidRPr="00744DCB">
        <w:rPr>
          <w:lang w:val="en-US" w:eastAsia="ko-KR"/>
        </w:rPr>
        <w:t>)</w:t>
      </w:r>
      <w:r w:rsidR="00512B8E" w:rsidRPr="00512B8E">
        <w:rPr>
          <w:rFonts w:hint="eastAsia"/>
          <w:lang w:val="en-US" w:eastAsia="ko-KR"/>
        </w:rPr>
        <w:t>, standard deviation</w:t>
      </w:r>
      <w:r w:rsidR="00512B8E" w:rsidRPr="00512B8E">
        <w:rPr>
          <w:lang w:val="en-US" w:eastAsia="ko-KR"/>
        </w:rPr>
        <w:t>: 4 dB</w:t>
      </w:r>
    </w:p>
    <w:p w14:paraId="7B5AAD27" w14:textId="4C0FCD47" w:rsidR="00197B30" w:rsidRDefault="00B72A13" w:rsidP="00197B30">
      <w:pPr>
        <w:overflowPunct w:val="0"/>
        <w:autoSpaceDE w:val="0"/>
        <w:autoSpaceDN w:val="0"/>
        <w:adjustRightInd w:val="0"/>
        <w:textAlignment w:val="baseline"/>
        <w:rPr>
          <w:lang w:val="en-US" w:eastAsia="ko-KR"/>
        </w:rPr>
      </w:pPr>
      <w:r w:rsidRPr="00B72A13">
        <w:rPr>
          <w:lang w:val="en-US" w:eastAsia="ko-KR"/>
        </w:rPr>
        <w:t>Pathloss equation of V2V is reused for that of V2P, P2P, V2R, R2R.</w:t>
      </w:r>
    </w:p>
    <w:p w14:paraId="4FFC4EF8" w14:textId="77777777" w:rsidR="00B72A13" w:rsidRDefault="00B72A13" w:rsidP="00197B30">
      <w:pPr>
        <w:overflowPunct w:val="0"/>
        <w:autoSpaceDE w:val="0"/>
        <w:autoSpaceDN w:val="0"/>
        <w:adjustRightInd w:val="0"/>
        <w:textAlignment w:val="baseline"/>
        <w:rPr>
          <w:lang w:val="en-US" w:eastAsia="ko-KR"/>
        </w:rPr>
      </w:pPr>
    </w:p>
    <w:p w14:paraId="60B1BCFC" w14:textId="77777777" w:rsidR="00E42D55" w:rsidRDefault="00E42D55" w:rsidP="00197B30">
      <w:pPr>
        <w:overflowPunct w:val="0"/>
        <w:autoSpaceDE w:val="0"/>
        <w:autoSpaceDN w:val="0"/>
        <w:adjustRightInd w:val="0"/>
        <w:textAlignment w:val="baseline"/>
        <w:rPr>
          <w:lang w:val="en-US" w:eastAsia="ko-KR"/>
        </w:rPr>
      </w:pPr>
      <w:r>
        <w:rPr>
          <w:rFonts w:hint="eastAsia"/>
          <w:lang w:val="en-US" w:eastAsia="ko-KR"/>
        </w:rPr>
        <w:t xml:space="preserve">Pathloss in </w:t>
      </w:r>
      <w:r w:rsidRPr="00E42D55">
        <w:rPr>
          <w:lang w:val="en-US" w:eastAsia="ko-KR"/>
        </w:rPr>
        <w:t>V2B, P2B, B2R</w:t>
      </w:r>
      <w:r>
        <w:rPr>
          <w:rFonts w:hint="eastAsia"/>
          <w:lang w:val="en-US" w:eastAsia="ko-KR"/>
        </w:rPr>
        <w:t xml:space="preserve"> link is given as follows:</w:t>
      </w:r>
    </w:p>
    <w:p w14:paraId="1DABE74A" w14:textId="4FA198A0" w:rsidR="00E42D55" w:rsidRDefault="0080686C" w:rsidP="0080686C">
      <w:pPr>
        <w:pStyle w:val="B1"/>
        <w:rPr>
          <w:lang w:val="en-US" w:eastAsia="ko-KR"/>
        </w:rPr>
      </w:pPr>
      <w:r>
        <w:rPr>
          <w:lang w:val="en-US" w:eastAsia="ko-KR"/>
        </w:rPr>
        <w:t>-</w:t>
      </w:r>
      <w:r>
        <w:rPr>
          <w:lang w:val="en-US" w:eastAsia="ko-KR"/>
        </w:rPr>
        <w:tab/>
      </w:r>
      <w:r w:rsidR="00E42D55" w:rsidRPr="00E42D55">
        <w:rPr>
          <w:lang w:val="en-US" w:eastAsia="ko-KR"/>
        </w:rPr>
        <w:t xml:space="preserve">LOS propagation type </w:t>
      </w:r>
      <w:r w:rsidR="00E42D55">
        <w:rPr>
          <w:rFonts w:hint="eastAsia"/>
          <w:lang w:val="en-US" w:eastAsia="ko-KR"/>
        </w:rPr>
        <w:t xml:space="preserve">is used </w:t>
      </w:r>
      <w:r w:rsidR="00E42D55" w:rsidRPr="00E42D55">
        <w:rPr>
          <w:lang w:val="en-US" w:eastAsia="ko-KR"/>
        </w:rPr>
        <w:t xml:space="preserve">for V2B and B2R links in </w:t>
      </w:r>
      <w:r w:rsidR="00E42D55">
        <w:rPr>
          <w:rFonts w:hint="eastAsia"/>
          <w:lang w:val="en-US" w:eastAsia="ko-KR"/>
        </w:rPr>
        <w:t>the high</w:t>
      </w:r>
      <w:r w:rsidR="00E42D55" w:rsidRPr="00E42D55">
        <w:rPr>
          <w:lang w:val="en-US" w:eastAsia="ko-KR"/>
        </w:rPr>
        <w:t>way scenario</w:t>
      </w:r>
      <w:r w:rsidR="00E42D55">
        <w:rPr>
          <w:rFonts w:hint="eastAsia"/>
          <w:lang w:val="en-US" w:eastAsia="ko-KR"/>
        </w:rPr>
        <w:t>.</w:t>
      </w:r>
    </w:p>
    <w:p w14:paraId="66D4D041" w14:textId="2D66AD17" w:rsidR="00E42D55" w:rsidRDefault="0080686C" w:rsidP="0080686C">
      <w:pPr>
        <w:pStyle w:val="B1"/>
        <w:rPr>
          <w:lang w:val="en-US" w:eastAsia="ko-KR"/>
        </w:rPr>
      </w:pPr>
      <w:r>
        <w:rPr>
          <w:lang w:val="en-US" w:eastAsia="ko-KR"/>
        </w:rPr>
        <w:t>-</w:t>
      </w:r>
      <w:r>
        <w:rPr>
          <w:lang w:val="en-US" w:eastAsia="ko-KR"/>
        </w:rPr>
        <w:tab/>
      </w:r>
      <w:r w:rsidR="00E42D55" w:rsidRPr="00E42D55">
        <w:rPr>
          <w:lang w:val="en-US" w:eastAsia="ko-KR"/>
        </w:rPr>
        <w:t xml:space="preserve">LOS/NLOS propagation types </w:t>
      </w:r>
      <w:r w:rsidR="00E42D55">
        <w:rPr>
          <w:rFonts w:hint="eastAsia"/>
          <w:lang w:val="en-US" w:eastAsia="ko-KR"/>
        </w:rPr>
        <w:t xml:space="preserve">are used </w:t>
      </w:r>
      <w:r w:rsidR="00E42D55" w:rsidRPr="00E42D55">
        <w:rPr>
          <w:lang w:val="en-US" w:eastAsia="ko-KR"/>
        </w:rPr>
        <w:t xml:space="preserve">for V2B, P2B and B2R links in </w:t>
      </w:r>
      <w:r w:rsidR="00E42D55">
        <w:rPr>
          <w:rFonts w:hint="eastAsia"/>
          <w:lang w:val="en-US" w:eastAsia="ko-KR"/>
        </w:rPr>
        <w:t>the u</w:t>
      </w:r>
      <w:r w:rsidR="00E42D55" w:rsidRPr="00E42D55">
        <w:rPr>
          <w:lang w:val="en-US" w:eastAsia="ko-KR"/>
        </w:rPr>
        <w:t xml:space="preserve">rban scenario and spatial consistency </w:t>
      </w:r>
      <w:r w:rsidR="00E42D55">
        <w:rPr>
          <w:rFonts w:hint="eastAsia"/>
          <w:lang w:val="en-US" w:eastAsia="ko-KR"/>
        </w:rPr>
        <w:t xml:space="preserve">is maintained </w:t>
      </w:r>
      <w:r w:rsidR="00E42D55" w:rsidRPr="00E42D55">
        <w:rPr>
          <w:lang w:val="en-US" w:eastAsia="ko-KR"/>
        </w:rPr>
        <w:t xml:space="preserve">following procedure in Subclause 7.6.3.3 </w:t>
      </w:r>
      <w:r w:rsidR="00E42D55">
        <w:rPr>
          <w:rFonts w:hint="eastAsia"/>
          <w:lang w:val="en-US" w:eastAsia="ko-KR"/>
        </w:rPr>
        <w:t>in [15].</w:t>
      </w:r>
    </w:p>
    <w:p w14:paraId="0D464DAB" w14:textId="5DC7AD10" w:rsidR="00E42D55" w:rsidRDefault="0080686C" w:rsidP="0080686C">
      <w:pPr>
        <w:pStyle w:val="B2"/>
        <w:rPr>
          <w:lang w:val="en-US" w:eastAsia="ko-KR"/>
        </w:rPr>
      </w:pPr>
      <w:r>
        <w:rPr>
          <w:lang w:val="en-US" w:eastAsia="ko-KR"/>
        </w:rPr>
        <w:t>-</w:t>
      </w:r>
      <w:r>
        <w:rPr>
          <w:lang w:val="en-US" w:eastAsia="ko-KR"/>
        </w:rPr>
        <w:tab/>
      </w:r>
      <w:r w:rsidR="00E42D55" w:rsidRPr="00E42D55">
        <w:rPr>
          <w:lang w:val="en-US" w:eastAsia="ko-KR"/>
        </w:rPr>
        <w:t>Derive propagation type based on probability formula</w:t>
      </w:r>
    </w:p>
    <w:p w14:paraId="5E24D8D4" w14:textId="56B6E03B" w:rsidR="00512B8E" w:rsidRPr="00B72A13" w:rsidRDefault="0080686C" w:rsidP="0080686C">
      <w:pPr>
        <w:pStyle w:val="B1"/>
        <w:rPr>
          <w:lang w:val="en-US" w:eastAsia="ko-KR"/>
        </w:rPr>
      </w:pPr>
      <w:r>
        <w:rPr>
          <w:lang w:val="en-US" w:eastAsia="ko-KR"/>
        </w:rPr>
        <w:t>-</w:t>
      </w:r>
      <w:r>
        <w:rPr>
          <w:lang w:val="en-US" w:eastAsia="ko-KR"/>
        </w:rPr>
        <w:tab/>
      </w:r>
      <w:r w:rsidR="00512B8E" w:rsidRPr="00512B8E">
        <w:rPr>
          <w:rFonts w:hint="eastAsia"/>
          <w:lang w:val="en-US" w:eastAsia="ko-KR"/>
        </w:rPr>
        <w:t>T</w:t>
      </w:r>
      <w:r w:rsidR="00512B8E" w:rsidRPr="00512B8E">
        <w:rPr>
          <w:lang w:val="en-US" w:eastAsia="ko-KR"/>
        </w:rPr>
        <w:t>he effective environment height h</w:t>
      </w:r>
      <w:r w:rsidR="00512B8E" w:rsidRPr="00B72A13">
        <w:rPr>
          <w:vertAlign w:val="subscript"/>
          <w:lang w:val="en-US" w:eastAsia="ko-KR"/>
        </w:rPr>
        <w:t>E</w:t>
      </w:r>
      <w:r w:rsidR="00512B8E" w:rsidRPr="00B72A13">
        <w:rPr>
          <w:lang w:val="en-US" w:eastAsia="ko-KR"/>
        </w:rPr>
        <w:t xml:space="preserve"> to 0.25m.</w:t>
      </w:r>
    </w:p>
    <w:p w14:paraId="5D1E5CDB" w14:textId="77777777" w:rsidR="00E42D55" w:rsidRPr="00E42D55" w:rsidRDefault="00E42D55" w:rsidP="00197B30">
      <w:pPr>
        <w:overflowPunct w:val="0"/>
        <w:autoSpaceDE w:val="0"/>
        <w:autoSpaceDN w:val="0"/>
        <w:adjustRightInd w:val="0"/>
        <w:textAlignment w:val="baseline"/>
        <w:rPr>
          <w:lang w:val="en-US" w:eastAsia="ko-KR"/>
        </w:rPr>
      </w:pPr>
    </w:p>
    <w:p w14:paraId="70DD1F30" w14:textId="77777777" w:rsidR="00E42D55" w:rsidRPr="009E1E15" w:rsidRDefault="00E42D55" w:rsidP="0080686C">
      <w:pPr>
        <w:pStyle w:val="TH"/>
        <w:rPr>
          <w:lang w:val="en-US" w:eastAsia="ko-KR"/>
        </w:rPr>
      </w:pPr>
      <w:r>
        <w:rPr>
          <w:rFonts w:hint="eastAsia"/>
          <w:lang w:val="en-US" w:eastAsia="ko-KR"/>
        </w:rPr>
        <w:t>Table 6.2.1-2: Pathloss for V2B, P2B, B2R links</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2133"/>
        <w:gridCol w:w="2356"/>
        <w:gridCol w:w="2224"/>
        <w:gridCol w:w="2142"/>
      </w:tblGrid>
      <w:tr w:rsidR="00E42D55" w:rsidRPr="00E42D55" w14:paraId="76E5A512" w14:textId="77777777" w:rsidTr="00911448">
        <w:tc>
          <w:tcPr>
            <w:tcW w:w="354" w:type="pct"/>
            <w:vMerge w:val="restart"/>
            <w:shd w:val="clear" w:color="auto" w:fill="F2F2F2"/>
          </w:tcPr>
          <w:p w14:paraId="6E026846" w14:textId="77777777" w:rsidR="00E42D55" w:rsidRPr="00B34F4A" w:rsidRDefault="00E42D55" w:rsidP="0080686C">
            <w:pPr>
              <w:pStyle w:val="TAH"/>
            </w:pPr>
          </w:p>
        </w:tc>
        <w:tc>
          <w:tcPr>
            <w:tcW w:w="2355" w:type="pct"/>
            <w:gridSpan w:val="2"/>
            <w:shd w:val="clear" w:color="auto" w:fill="F2F2F2"/>
          </w:tcPr>
          <w:p w14:paraId="6D673EBC" w14:textId="77777777" w:rsidR="00E42D55" w:rsidRPr="00CE3646" w:rsidRDefault="00E42D55" w:rsidP="0080686C">
            <w:pPr>
              <w:pStyle w:val="TAH"/>
            </w:pPr>
            <w:r w:rsidRPr="00CE3646">
              <w:t>Below 6 GHz</w:t>
            </w:r>
          </w:p>
        </w:tc>
        <w:tc>
          <w:tcPr>
            <w:tcW w:w="2291" w:type="pct"/>
            <w:gridSpan w:val="2"/>
            <w:shd w:val="clear" w:color="auto" w:fill="F2F2F2"/>
          </w:tcPr>
          <w:p w14:paraId="2CDEB57F" w14:textId="77777777" w:rsidR="00E42D55" w:rsidRPr="00CE3646" w:rsidRDefault="00E42D55" w:rsidP="0080686C">
            <w:pPr>
              <w:pStyle w:val="TAH"/>
            </w:pPr>
            <w:r w:rsidRPr="00CE3646">
              <w:t xml:space="preserve">Above 6 GHz </w:t>
            </w:r>
          </w:p>
        </w:tc>
      </w:tr>
      <w:tr w:rsidR="00E42D55" w:rsidRPr="00E42D55" w14:paraId="4416A5AB" w14:textId="77777777" w:rsidTr="00911448">
        <w:trPr>
          <w:trHeight w:val="64"/>
        </w:trPr>
        <w:tc>
          <w:tcPr>
            <w:tcW w:w="354" w:type="pct"/>
            <w:vMerge/>
            <w:shd w:val="clear" w:color="auto" w:fill="F2F2F2"/>
          </w:tcPr>
          <w:p w14:paraId="62FA9EDF" w14:textId="77777777" w:rsidR="00E42D55" w:rsidRPr="005E4DE0" w:rsidRDefault="00E42D55" w:rsidP="0080686C">
            <w:pPr>
              <w:pStyle w:val="TAH"/>
            </w:pPr>
          </w:p>
        </w:tc>
        <w:tc>
          <w:tcPr>
            <w:tcW w:w="1119" w:type="pct"/>
            <w:shd w:val="clear" w:color="auto" w:fill="F2F2F2"/>
          </w:tcPr>
          <w:p w14:paraId="43ADAA40" w14:textId="77777777" w:rsidR="00E42D55" w:rsidRPr="00DC3FBF" w:rsidRDefault="00E42D55" w:rsidP="0080686C">
            <w:pPr>
              <w:pStyle w:val="TAH"/>
            </w:pPr>
            <w:r w:rsidRPr="00DC3FBF">
              <w:t>LOS</w:t>
            </w:r>
          </w:p>
        </w:tc>
        <w:tc>
          <w:tcPr>
            <w:tcW w:w="1236" w:type="pct"/>
            <w:shd w:val="clear" w:color="auto" w:fill="F2F2F2"/>
          </w:tcPr>
          <w:p w14:paraId="78693FE6" w14:textId="77777777" w:rsidR="00E42D55" w:rsidRPr="00DC3FBF" w:rsidRDefault="00E42D55" w:rsidP="0080686C">
            <w:pPr>
              <w:pStyle w:val="TAH"/>
            </w:pPr>
            <w:r w:rsidRPr="00DC3FBF">
              <w:t>NLOS</w:t>
            </w:r>
          </w:p>
        </w:tc>
        <w:tc>
          <w:tcPr>
            <w:tcW w:w="1167" w:type="pct"/>
            <w:shd w:val="clear" w:color="auto" w:fill="F2F2F2"/>
          </w:tcPr>
          <w:p w14:paraId="78C554E9" w14:textId="77777777" w:rsidR="00E42D55" w:rsidRPr="00DC3FBF" w:rsidRDefault="00E42D55" w:rsidP="0080686C">
            <w:pPr>
              <w:pStyle w:val="TAH"/>
            </w:pPr>
            <w:r w:rsidRPr="00DC3FBF">
              <w:t>LOS</w:t>
            </w:r>
          </w:p>
        </w:tc>
        <w:tc>
          <w:tcPr>
            <w:tcW w:w="1124" w:type="pct"/>
            <w:shd w:val="clear" w:color="auto" w:fill="F2F2F2"/>
          </w:tcPr>
          <w:p w14:paraId="45576050" w14:textId="77777777" w:rsidR="00E42D55" w:rsidRPr="00DC3FBF" w:rsidRDefault="00E42D55" w:rsidP="0080686C">
            <w:pPr>
              <w:pStyle w:val="TAH"/>
            </w:pPr>
            <w:r w:rsidRPr="00DC3FBF">
              <w:t>NLOS</w:t>
            </w:r>
          </w:p>
        </w:tc>
      </w:tr>
      <w:tr w:rsidR="00E42D55" w:rsidRPr="00E42D55" w14:paraId="79FCB94F" w14:textId="77777777" w:rsidTr="00911448">
        <w:trPr>
          <w:trHeight w:val="64"/>
        </w:trPr>
        <w:tc>
          <w:tcPr>
            <w:tcW w:w="354" w:type="pct"/>
            <w:shd w:val="clear" w:color="auto" w:fill="F2F2F2"/>
          </w:tcPr>
          <w:p w14:paraId="33DE6B56" w14:textId="45073683" w:rsidR="00E42D55" w:rsidRPr="00B34F4A" w:rsidRDefault="006F4FB2" w:rsidP="0080686C">
            <w:pPr>
              <w:pStyle w:val="TAL"/>
            </w:pPr>
            <w:r>
              <w:t>V2B</w:t>
            </w:r>
          </w:p>
          <w:p w14:paraId="76C89064" w14:textId="41D4791F" w:rsidR="00E42D55" w:rsidRPr="00B34F4A" w:rsidRDefault="006F4FB2" w:rsidP="0080686C">
            <w:pPr>
              <w:pStyle w:val="TAL"/>
            </w:pPr>
            <w:r>
              <w:t>P2B</w:t>
            </w:r>
          </w:p>
          <w:p w14:paraId="0758377B" w14:textId="77777777" w:rsidR="00E42D55" w:rsidRPr="00B34F4A" w:rsidRDefault="00E42D55" w:rsidP="0080686C">
            <w:pPr>
              <w:pStyle w:val="TAL"/>
            </w:pPr>
            <w:r w:rsidRPr="00B34F4A">
              <w:t>B2R</w:t>
            </w:r>
          </w:p>
        </w:tc>
        <w:tc>
          <w:tcPr>
            <w:tcW w:w="1119" w:type="pct"/>
            <w:shd w:val="clear" w:color="auto" w:fill="auto"/>
          </w:tcPr>
          <w:p w14:paraId="5E551391" w14:textId="77777777" w:rsidR="00E42D55" w:rsidRPr="00B34F4A" w:rsidRDefault="00E42D55" w:rsidP="0080686C">
            <w:pPr>
              <w:pStyle w:val="TAL"/>
              <w:rPr>
                <w:u w:val="single"/>
              </w:rPr>
            </w:pPr>
            <w:r w:rsidRPr="00B34F4A">
              <w:rPr>
                <w:u w:val="single"/>
              </w:rPr>
              <w:t>Urban:</w:t>
            </w:r>
          </w:p>
          <w:p w14:paraId="00DC9020" w14:textId="77777777" w:rsidR="00E42D55" w:rsidRPr="00B34F4A" w:rsidRDefault="00E42D55" w:rsidP="0080686C">
            <w:pPr>
              <w:pStyle w:val="TAL"/>
            </w:pPr>
            <w:r w:rsidRPr="00B34F4A">
              <w:t>TR 38.901 UMa LOS</w:t>
            </w:r>
          </w:p>
          <w:p w14:paraId="2891C510" w14:textId="77777777" w:rsidR="00E42D55" w:rsidRPr="00B34F4A" w:rsidRDefault="00E42D55" w:rsidP="0080686C">
            <w:pPr>
              <w:pStyle w:val="TAL"/>
            </w:pPr>
          </w:p>
          <w:p w14:paraId="7B41BB72" w14:textId="1B483269" w:rsidR="00E42D55" w:rsidRPr="00B34F4A" w:rsidRDefault="00916BC2" w:rsidP="0080686C">
            <w:pPr>
              <w:pStyle w:val="TAL"/>
              <w:rPr>
                <w:u w:val="single"/>
              </w:rPr>
            </w:pPr>
            <w:r>
              <w:rPr>
                <w:rFonts w:eastAsiaTheme="minorEastAsia" w:hint="eastAsia"/>
                <w:u w:val="single"/>
                <w:lang w:eastAsia="ko-KR"/>
              </w:rPr>
              <w:t>Highway</w:t>
            </w:r>
            <w:r w:rsidR="00E42D55" w:rsidRPr="00B34F4A">
              <w:rPr>
                <w:u w:val="single"/>
              </w:rPr>
              <w:t xml:space="preserve">: </w:t>
            </w:r>
          </w:p>
          <w:p w14:paraId="23C0F871" w14:textId="77777777" w:rsidR="00E42D55" w:rsidRPr="00B34F4A" w:rsidRDefault="00E42D55" w:rsidP="0080686C">
            <w:pPr>
              <w:pStyle w:val="TAL"/>
            </w:pPr>
            <w:r w:rsidRPr="00B34F4A">
              <w:t>TR 38.901 RMa LOS</w:t>
            </w:r>
          </w:p>
        </w:tc>
        <w:tc>
          <w:tcPr>
            <w:tcW w:w="1236" w:type="pct"/>
            <w:shd w:val="clear" w:color="auto" w:fill="auto"/>
          </w:tcPr>
          <w:p w14:paraId="3D07D833" w14:textId="77777777" w:rsidR="00E42D55" w:rsidRPr="00B34F4A" w:rsidRDefault="00E42D55" w:rsidP="0080686C">
            <w:pPr>
              <w:pStyle w:val="TAL"/>
              <w:rPr>
                <w:u w:val="single"/>
              </w:rPr>
            </w:pPr>
            <w:r w:rsidRPr="00B34F4A">
              <w:rPr>
                <w:u w:val="single"/>
              </w:rPr>
              <w:t>Urban:</w:t>
            </w:r>
          </w:p>
          <w:p w14:paraId="70FDEB80" w14:textId="77777777" w:rsidR="00E42D55" w:rsidRPr="00B34F4A" w:rsidRDefault="00E42D55" w:rsidP="0080686C">
            <w:pPr>
              <w:pStyle w:val="TAL"/>
            </w:pPr>
            <w:r w:rsidRPr="00B34F4A">
              <w:t>TR 38.901 UMa NLOS</w:t>
            </w:r>
          </w:p>
          <w:p w14:paraId="58407892" w14:textId="77777777" w:rsidR="00E42D55" w:rsidRPr="00B34F4A" w:rsidRDefault="00E42D55" w:rsidP="0080686C">
            <w:pPr>
              <w:pStyle w:val="TAL"/>
            </w:pPr>
          </w:p>
          <w:p w14:paraId="3C5E689C" w14:textId="3BC2A310" w:rsidR="00E42D55" w:rsidRPr="00B34F4A" w:rsidRDefault="00916BC2" w:rsidP="0080686C">
            <w:pPr>
              <w:pStyle w:val="TAL"/>
              <w:rPr>
                <w:u w:val="single"/>
              </w:rPr>
            </w:pPr>
            <w:r>
              <w:rPr>
                <w:rFonts w:eastAsiaTheme="minorEastAsia" w:hint="eastAsia"/>
                <w:u w:val="single"/>
                <w:lang w:eastAsia="ko-KR"/>
              </w:rPr>
              <w:t>Highway</w:t>
            </w:r>
            <w:r w:rsidR="00E42D55" w:rsidRPr="00B34F4A">
              <w:rPr>
                <w:u w:val="single"/>
              </w:rPr>
              <w:t>:</w:t>
            </w:r>
          </w:p>
          <w:p w14:paraId="0CDFEDE9" w14:textId="77777777" w:rsidR="00E42D55" w:rsidRPr="00B34F4A" w:rsidRDefault="00E42D55" w:rsidP="0080686C">
            <w:pPr>
              <w:pStyle w:val="TAL"/>
            </w:pPr>
            <w:r w:rsidRPr="00B34F4A">
              <w:t>N/A</w:t>
            </w:r>
          </w:p>
        </w:tc>
        <w:tc>
          <w:tcPr>
            <w:tcW w:w="1167" w:type="pct"/>
            <w:shd w:val="clear" w:color="auto" w:fill="auto"/>
          </w:tcPr>
          <w:p w14:paraId="05B6B0D5" w14:textId="77777777" w:rsidR="00E42D55" w:rsidRPr="00B34F4A" w:rsidRDefault="00E42D55" w:rsidP="0080686C">
            <w:pPr>
              <w:pStyle w:val="TAL"/>
              <w:rPr>
                <w:u w:val="single"/>
              </w:rPr>
            </w:pPr>
            <w:r w:rsidRPr="00B34F4A">
              <w:rPr>
                <w:u w:val="single"/>
              </w:rPr>
              <w:t>Urban:</w:t>
            </w:r>
          </w:p>
          <w:p w14:paraId="4CAA7CCC" w14:textId="77777777" w:rsidR="00E42D55" w:rsidRPr="00B34F4A" w:rsidRDefault="00E42D55" w:rsidP="0080686C">
            <w:pPr>
              <w:pStyle w:val="TAL"/>
            </w:pPr>
            <w:r w:rsidRPr="00B34F4A">
              <w:t>TR 38.901 UMa LOS</w:t>
            </w:r>
          </w:p>
          <w:p w14:paraId="43827866" w14:textId="77777777" w:rsidR="00E42D55" w:rsidRPr="00B34F4A" w:rsidRDefault="00E42D55" w:rsidP="0080686C">
            <w:pPr>
              <w:pStyle w:val="TAL"/>
            </w:pPr>
          </w:p>
          <w:p w14:paraId="7F51B62B" w14:textId="34F66A24" w:rsidR="00E42D55" w:rsidRPr="00B34F4A" w:rsidRDefault="00916BC2" w:rsidP="0080686C">
            <w:pPr>
              <w:pStyle w:val="TAL"/>
              <w:rPr>
                <w:u w:val="single"/>
              </w:rPr>
            </w:pPr>
            <w:r>
              <w:rPr>
                <w:rFonts w:eastAsiaTheme="minorEastAsia" w:hint="eastAsia"/>
                <w:u w:val="single"/>
                <w:lang w:eastAsia="ko-KR"/>
              </w:rPr>
              <w:t>Highway</w:t>
            </w:r>
            <w:r w:rsidR="00E42D55" w:rsidRPr="00B34F4A">
              <w:rPr>
                <w:u w:val="single"/>
              </w:rPr>
              <w:t xml:space="preserve">: </w:t>
            </w:r>
          </w:p>
          <w:p w14:paraId="7CC69D02" w14:textId="6C52ABEF" w:rsidR="00E42D55" w:rsidRPr="00986143" w:rsidRDefault="00512B8E" w:rsidP="0080686C">
            <w:pPr>
              <w:pStyle w:val="TAL"/>
              <w:rPr>
                <w:rFonts w:eastAsiaTheme="minorEastAsia"/>
                <w:lang w:eastAsia="ko-KR"/>
              </w:rPr>
            </w:pPr>
            <w:r w:rsidRPr="00B34F4A">
              <w:t>TR 38.901 UMa LOS</w:t>
            </w:r>
            <w:r w:rsidRPr="00B34F4A" w:rsidDel="00512B8E">
              <w:rPr>
                <w:rFonts w:eastAsia="Times New Roman"/>
              </w:rPr>
              <w:t xml:space="preserve"> </w:t>
            </w:r>
          </w:p>
        </w:tc>
        <w:tc>
          <w:tcPr>
            <w:tcW w:w="1124" w:type="pct"/>
            <w:shd w:val="clear" w:color="auto" w:fill="auto"/>
          </w:tcPr>
          <w:p w14:paraId="6A824CA3" w14:textId="77777777" w:rsidR="00E42D55" w:rsidRPr="00B34F4A" w:rsidRDefault="00E42D55" w:rsidP="0080686C">
            <w:pPr>
              <w:pStyle w:val="TAL"/>
              <w:rPr>
                <w:u w:val="single"/>
              </w:rPr>
            </w:pPr>
            <w:r w:rsidRPr="00B34F4A">
              <w:rPr>
                <w:u w:val="single"/>
              </w:rPr>
              <w:t>Urban:</w:t>
            </w:r>
          </w:p>
          <w:p w14:paraId="23C2ED3F" w14:textId="77777777" w:rsidR="00E42D55" w:rsidRPr="00B34F4A" w:rsidRDefault="00E42D55" w:rsidP="0080686C">
            <w:pPr>
              <w:pStyle w:val="TAL"/>
            </w:pPr>
            <w:r w:rsidRPr="00B34F4A">
              <w:t>TR 38.901 UMa NLOS</w:t>
            </w:r>
          </w:p>
          <w:p w14:paraId="0814502C" w14:textId="77777777" w:rsidR="00E42D55" w:rsidRPr="00B34F4A" w:rsidRDefault="00E42D55" w:rsidP="0080686C">
            <w:pPr>
              <w:pStyle w:val="TAL"/>
            </w:pPr>
          </w:p>
          <w:p w14:paraId="0E546A00" w14:textId="3A9AED41" w:rsidR="00E42D55" w:rsidRPr="00B34F4A" w:rsidRDefault="00916BC2" w:rsidP="0080686C">
            <w:pPr>
              <w:pStyle w:val="TAL"/>
              <w:rPr>
                <w:u w:val="single"/>
              </w:rPr>
            </w:pPr>
            <w:r>
              <w:rPr>
                <w:rFonts w:eastAsiaTheme="minorEastAsia" w:hint="eastAsia"/>
                <w:u w:val="single"/>
                <w:lang w:eastAsia="ko-KR"/>
              </w:rPr>
              <w:t>Highway</w:t>
            </w:r>
            <w:r w:rsidR="00E42D55" w:rsidRPr="00B34F4A">
              <w:rPr>
                <w:u w:val="single"/>
              </w:rPr>
              <w:t>:</w:t>
            </w:r>
          </w:p>
          <w:p w14:paraId="57733673" w14:textId="77777777" w:rsidR="00E42D55" w:rsidRPr="00B34F4A" w:rsidRDefault="00E42D55" w:rsidP="0080686C">
            <w:pPr>
              <w:pStyle w:val="TAL"/>
            </w:pPr>
            <w:r w:rsidRPr="00B34F4A">
              <w:t>N/A</w:t>
            </w:r>
          </w:p>
        </w:tc>
      </w:tr>
    </w:tbl>
    <w:p w14:paraId="534ED581" w14:textId="77777777" w:rsidR="00512B8E" w:rsidRPr="00197B30" w:rsidRDefault="00512B8E" w:rsidP="00197B30">
      <w:pPr>
        <w:overflowPunct w:val="0"/>
        <w:autoSpaceDE w:val="0"/>
        <w:autoSpaceDN w:val="0"/>
        <w:adjustRightInd w:val="0"/>
        <w:textAlignment w:val="baseline"/>
        <w:rPr>
          <w:lang w:val="en-US" w:eastAsia="ko-KR"/>
        </w:rPr>
      </w:pPr>
    </w:p>
    <w:p w14:paraId="06D52D78" w14:textId="41027ADC" w:rsidR="00197B30" w:rsidRPr="00197B30" w:rsidRDefault="00197B30" w:rsidP="00197B30">
      <w:pPr>
        <w:overflowPunct w:val="0"/>
        <w:autoSpaceDE w:val="0"/>
        <w:autoSpaceDN w:val="0"/>
        <w:adjustRightInd w:val="0"/>
        <w:textAlignment w:val="baseline"/>
        <w:rPr>
          <w:lang w:val="en-US" w:eastAsia="ko-KR"/>
        </w:rPr>
      </w:pPr>
      <w:r w:rsidRPr="00197B30">
        <w:rPr>
          <w:lang w:val="en-US" w:eastAsia="ko-KR"/>
        </w:rPr>
        <w:t xml:space="preserve">For above 6 GHz, oxygen absorption is modelled by introducing additional loss which is derived based on </w:t>
      </w:r>
      <w:r w:rsidRPr="00197B30">
        <w:rPr>
          <w:rFonts w:hint="eastAsia"/>
          <w:lang w:val="en-US" w:eastAsia="ko-KR"/>
        </w:rPr>
        <w:t>[15]</w:t>
      </w:r>
      <w:r w:rsidRPr="00197B30">
        <w:rPr>
          <w:lang w:val="en-US" w:eastAsia="ko-KR"/>
        </w:rPr>
        <w:t>.</w:t>
      </w:r>
    </w:p>
    <w:p w14:paraId="3B3DFD5B" w14:textId="77777777" w:rsidR="00197B30" w:rsidRPr="00197B30" w:rsidRDefault="00197B30" w:rsidP="00DA5DEE">
      <w:pPr>
        <w:pStyle w:val="Heading3"/>
        <w:rPr>
          <w:lang w:val="en-US" w:eastAsia="zh-CN"/>
        </w:rPr>
      </w:pPr>
      <w:bookmarkStart w:id="27" w:name="_Toc11159094"/>
      <w:r w:rsidRPr="00DA5DEE">
        <w:rPr>
          <w:lang w:val="en-US" w:eastAsia="zh-CN"/>
        </w:rPr>
        <w:t>6.</w:t>
      </w:r>
      <w:r w:rsidRPr="00197B30">
        <w:rPr>
          <w:rFonts w:hint="eastAsia"/>
          <w:lang w:val="en-US" w:eastAsia="zh-CN"/>
        </w:rPr>
        <w:t>2</w:t>
      </w:r>
      <w:r w:rsidRPr="00DA5DEE">
        <w:rPr>
          <w:lang w:val="en-US" w:eastAsia="zh-CN"/>
        </w:rPr>
        <w:t>.</w:t>
      </w:r>
      <w:r w:rsidRPr="00197B30">
        <w:rPr>
          <w:rFonts w:hint="eastAsia"/>
          <w:lang w:val="en-US" w:eastAsia="zh-CN"/>
        </w:rPr>
        <w:t>2</w:t>
      </w:r>
      <w:r w:rsidRPr="00DA5DEE">
        <w:rPr>
          <w:lang w:val="en-US" w:eastAsia="zh-CN"/>
        </w:rPr>
        <w:tab/>
      </w:r>
      <w:r w:rsidRPr="00197B30">
        <w:rPr>
          <w:rFonts w:hint="eastAsia"/>
          <w:lang w:val="en-US" w:eastAsia="zh-CN"/>
        </w:rPr>
        <w:t>Shadowing model</w:t>
      </w:r>
      <w:bookmarkEnd w:id="27"/>
    </w:p>
    <w:p w14:paraId="3CA6C2FC" w14:textId="3C89D23F" w:rsidR="00B72A13" w:rsidRDefault="00B72A13" w:rsidP="00197B30">
      <w:pPr>
        <w:overflowPunct w:val="0"/>
        <w:autoSpaceDE w:val="0"/>
        <w:autoSpaceDN w:val="0"/>
        <w:adjustRightInd w:val="0"/>
        <w:textAlignment w:val="baseline"/>
        <w:rPr>
          <w:lang w:val="en-US" w:eastAsia="ko-KR"/>
        </w:rPr>
      </w:pPr>
      <w:r w:rsidRPr="00B72A13">
        <w:rPr>
          <w:lang w:val="en-US" w:eastAsia="ko-KR"/>
        </w:rPr>
        <w:t xml:space="preserve">For V2V, V2P, P2P, V2R, R2R links, the shadowing model in </w:t>
      </w:r>
      <w:r>
        <w:rPr>
          <w:rFonts w:hint="eastAsia"/>
          <w:lang w:val="en-US" w:eastAsia="ko-KR"/>
        </w:rPr>
        <w:t>[13]</w:t>
      </w:r>
      <w:r w:rsidRPr="00B72A13">
        <w:rPr>
          <w:lang w:val="en-US" w:eastAsia="ko-KR"/>
        </w:rPr>
        <w:t xml:space="preserve"> is used.</w:t>
      </w:r>
      <w:r>
        <w:rPr>
          <w:rFonts w:hint="eastAsia"/>
          <w:lang w:val="en-US" w:eastAsia="ko-KR"/>
        </w:rPr>
        <w:t xml:space="preserve"> </w:t>
      </w:r>
      <w:r w:rsidRPr="00B72A13">
        <w:rPr>
          <w:lang w:val="en-US" w:eastAsia="ko-KR"/>
        </w:rPr>
        <w:t xml:space="preserve">The LOS shadowing model in </w:t>
      </w:r>
      <w:r>
        <w:rPr>
          <w:rFonts w:hint="eastAsia"/>
          <w:lang w:val="en-US" w:eastAsia="ko-KR"/>
        </w:rPr>
        <w:t xml:space="preserve">[13] </w:t>
      </w:r>
      <w:r w:rsidRPr="00B72A13">
        <w:rPr>
          <w:lang w:val="en-US" w:eastAsia="ko-KR"/>
        </w:rPr>
        <w:t>applies to NLOSv.</w:t>
      </w:r>
    </w:p>
    <w:p w14:paraId="6B9706A4" w14:textId="123182FD" w:rsidR="00197B30" w:rsidRPr="00197B30" w:rsidRDefault="00B72A13" w:rsidP="00197B30">
      <w:pPr>
        <w:overflowPunct w:val="0"/>
        <w:autoSpaceDE w:val="0"/>
        <w:autoSpaceDN w:val="0"/>
        <w:adjustRightInd w:val="0"/>
        <w:textAlignment w:val="baseline"/>
        <w:rPr>
          <w:lang w:val="en-US" w:eastAsia="ko-KR"/>
        </w:rPr>
      </w:pPr>
      <w:r w:rsidRPr="00B72A13">
        <w:rPr>
          <w:lang w:val="en-US" w:eastAsia="ko-KR"/>
        </w:rPr>
        <w:t xml:space="preserve">For B2V, B2P, B2R links, the shadowing model associated with the used pathloss model in </w:t>
      </w:r>
      <w:r>
        <w:rPr>
          <w:rFonts w:hint="eastAsia"/>
          <w:lang w:val="en-US" w:eastAsia="ko-KR"/>
        </w:rPr>
        <w:t xml:space="preserve">[15] </w:t>
      </w:r>
      <w:r w:rsidRPr="00B72A13">
        <w:rPr>
          <w:lang w:val="en-US" w:eastAsia="ko-KR"/>
        </w:rPr>
        <w:t>is used.</w:t>
      </w:r>
    </w:p>
    <w:p w14:paraId="1BE6A6F5" w14:textId="77777777" w:rsidR="00197B30" w:rsidRPr="00197B30" w:rsidRDefault="00197B30" w:rsidP="00DA5DEE">
      <w:pPr>
        <w:pStyle w:val="Heading3"/>
        <w:rPr>
          <w:lang w:val="en-US" w:eastAsia="zh-CN"/>
        </w:rPr>
      </w:pPr>
      <w:bookmarkStart w:id="28" w:name="_Toc11159095"/>
      <w:r w:rsidRPr="00DA5DEE">
        <w:rPr>
          <w:lang w:val="en-US" w:eastAsia="zh-CN"/>
        </w:rPr>
        <w:t>6.</w:t>
      </w:r>
      <w:r w:rsidRPr="00197B30">
        <w:rPr>
          <w:rFonts w:hint="eastAsia"/>
          <w:lang w:val="en-US" w:eastAsia="zh-CN"/>
        </w:rPr>
        <w:t>2</w:t>
      </w:r>
      <w:r w:rsidRPr="00DA5DEE">
        <w:rPr>
          <w:lang w:val="en-US" w:eastAsia="zh-CN"/>
        </w:rPr>
        <w:t>.</w:t>
      </w:r>
      <w:r w:rsidRPr="00197B30">
        <w:rPr>
          <w:rFonts w:hint="eastAsia"/>
          <w:lang w:val="en-US" w:eastAsia="zh-CN"/>
        </w:rPr>
        <w:t>3</w:t>
      </w:r>
      <w:r w:rsidRPr="00DA5DEE">
        <w:rPr>
          <w:lang w:val="en-US" w:eastAsia="zh-CN"/>
        </w:rPr>
        <w:tab/>
      </w:r>
      <w:r w:rsidRPr="00197B30">
        <w:rPr>
          <w:rFonts w:hint="eastAsia"/>
          <w:lang w:val="en-US" w:eastAsia="zh-CN"/>
        </w:rPr>
        <w:t>Fast fading model</w:t>
      </w:r>
      <w:bookmarkEnd w:id="28"/>
    </w:p>
    <w:p w14:paraId="19180064" w14:textId="59EE4AA2" w:rsidR="00753186" w:rsidRDefault="00753186" w:rsidP="00197B30">
      <w:pPr>
        <w:overflowPunct w:val="0"/>
        <w:autoSpaceDE w:val="0"/>
        <w:autoSpaceDN w:val="0"/>
        <w:adjustRightInd w:val="0"/>
        <w:textAlignment w:val="baseline"/>
        <w:rPr>
          <w:lang w:val="en-US" w:eastAsia="ko-KR"/>
        </w:rPr>
      </w:pPr>
      <w:r w:rsidRPr="00753186">
        <w:rPr>
          <w:lang w:val="en-US" w:eastAsia="ko-KR"/>
        </w:rPr>
        <w:t xml:space="preserve">For sidelink in </w:t>
      </w:r>
      <w:r>
        <w:rPr>
          <w:rFonts w:hint="eastAsia"/>
          <w:lang w:val="en-US" w:eastAsia="ko-KR"/>
        </w:rPr>
        <w:t>the u</w:t>
      </w:r>
      <w:r w:rsidRPr="00753186">
        <w:rPr>
          <w:lang w:val="en-US" w:eastAsia="ko-KR"/>
        </w:rPr>
        <w:t xml:space="preserve">rban and </w:t>
      </w:r>
      <w:r>
        <w:rPr>
          <w:rFonts w:hint="eastAsia"/>
          <w:lang w:val="en-US" w:eastAsia="ko-KR"/>
        </w:rPr>
        <w:t>high</w:t>
      </w:r>
      <w:r w:rsidRPr="00753186">
        <w:rPr>
          <w:lang w:val="en-US" w:eastAsia="ko-KR"/>
        </w:rPr>
        <w:t>way</w:t>
      </w:r>
      <w:r>
        <w:rPr>
          <w:rFonts w:hint="eastAsia"/>
          <w:lang w:val="en-US" w:eastAsia="ko-KR"/>
        </w:rPr>
        <w:t xml:space="preserve"> scenarios, </w:t>
      </w:r>
      <w:r w:rsidRPr="00753186">
        <w:rPr>
          <w:lang w:val="en-US" w:eastAsia="ko-KR"/>
        </w:rPr>
        <w:t xml:space="preserve">the fast fading parameters </w:t>
      </w:r>
      <w:r w:rsidR="00512B8E">
        <w:rPr>
          <w:rFonts w:hint="eastAsia"/>
          <w:lang w:val="en-US" w:eastAsia="ko-KR"/>
        </w:rPr>
        <w:t>are given in the following table:</w:t>
      </w:r>
    </w:p>
    <w:p w14:paraId="48D3B87F" w14:textId="25B21F8A" w:rsidR="00753186" w:rsidRDefault="00753186" w:rsidP="00643DA6">
      <w:pPr>
        <w:pStyle w:val="TH"/>
        <w:rPr>
          <w:lang w:val="en-US" w:eastAsia="ko-KR"/>
        </w:rPr>
      </w:pPr>
      <w:r>
        <w:rPr>
          <w:rFonts w:hint="eastAsia"/>
          <w:lang w:val="en-US" w:eastAsia="ko-KR"/>
        </w:rPr>
        <w:lastRenderedPageBreak/>
        <w:t>Table 6.2.3-1</w:t>
      </w:r>
      <w:r w:rsidR="005E4DE0">
        <w:rPr>
          <w:rFonts w:hint="eastAsia"/>
          <w:lang w:val="en-US" w:eastAsia="ko-KR"/>
        </w:rPr>
        <w:t>:</w:t>
      </w:r>
      <w:r>
        <w:rPr>
          <w:rFonts w:hint="eastAsia"/>
          <w:lang w:val="en-US" w:eastAsia="ko-KR"/>
        </w:rPr>
        <w:t xml:space="preserve"> F</w:t>
      </w:r>
      <w:r w:rsidRPr="00C14136">
        <w:rPr>
          <w:lang w:val="en-US" w:eastAsia="ko-KR"/>
        </w:rPr>
        <w:t xml:space="preserve">ast fading </w:t>
      </w:r>
      <w:r>
        <w:rPr>
          <w:rFonts w:hint="eastAsia"/>
          <w:lang w:val="en-US" w:eastAsia="ko-KR"/>
        </w:rPr>
        <w:t xml:space="preserve">parameters </w:t>
      </w:r>
      <w:r w:rsidRPr="00C14136">
        <w:rPr>
          <w:lang w:val="en-US" w:eastAsia="ko-KR"/>
        </w:rPr>
        <w:t xml:space="preserve">for </w:t>
      </w:r>
      <w:r w:rsidR="00481199">
        <w:rPr>
          <w:rFonts w:hint="eastAsia"/>
          <w:lang w:val="en-US" w:eastAsia="ko-KR"/>
        </w:rPr>
        <w:t>V2V 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9"/>
        <w:gridCol w:w="839"/>
        <w:gridCol w:w="1242"/>
        <w:gridCol w:w="1451"/>
        <w:gridCol w:w="1242"/>
        <w:gridCol w:w="1194"/>
        <w:gridCol w:w="1194"/>
      </w:tblGrid>
      <w:tr w:rsidR="00512B8E" w:rsidRPr="00512B8E" w14:paraId="03843B6B" w14:textId="77777777" w:rsidTr="00986143">
        <w:trPr>
          <w:cantSplit/>
          <w:jc w:val="center"/>
        </w:trPr>
        <w:tc>
          <w:tcPr>
            <w:tcW w:w="0" w:type="auto"/>
            <w:gridSpan w:val="2"/>
            <w:vMerge w:val="restart"/>
            <w:shd w:val="clear" w:color="auto" w:fill="E0E0E0"/>
            <w:vAlign w:val="center"/>
          </w:tcPr>
          <w:p w14:paraId="76D3E95C" w14:textId="77777777" w:rsidR="00512B8E" w:rsidRPr="00580FC1" w:rsidRDefault="00512B8E" w:rsidP="0080686C">
            <w:pPr>
              <w:pStyle w:val="TAH"/>
              <w:rPr>
                <w:rFonts w:cs="Arial"/>
                <w:szCs w:val="18"/>
              </w:rPr>
            </w:pPr>
            <w:r w:rsidRPr="00580FC1">
              <w:rPr>
                <w:rFonts w:cs="Arial"/>
                <w:szCs w:val="18"/>
              </w:rPr>
              <w:lastRenderedPageBreak/>
              <w:t>Scenarios</w:t>
            </w:r>
          </w:p>
        </w:tc>
        <w:tc>
          <w:tcPr>
            <w:tcW w:w="0" w:type="auto"/>
            <w:gridSpan w:val="3"/>
            <w:shd w:val="clear" w:color="auto" w:fill="E0E0E0"/>
            <w:vAlign w:val="center"/>
          </w:tcPr>
          <w:p w14:paraId="3AAC760B" w14:textId="77777777" w:rsidR="00512B8E" w:rsidRPr="00580FC1" w:rsidRDefault="00512B8E" w:rsidP="0080686C">
            <w:pPr>
              <w:pStyle w:val="TAH"/>
              <w:rPr>
                <w:rFonts w:cs="Arial"/>
                <w:szCs w:val="18"/>
                <w:lang w:eastAsia="ko-KR"/>
              </w:rPr>
            </w:pPr>
            <w:r w:rsidRPr="00580FC1">
              <w:rPr>
                <w:rFonts w:cs="Arial"/>
                <w:szCs w:val="18"/>
                <w:lang w:eastAsia="ko-KR"/>
              </w:rPr>
              <w:t>Urban</w:t>
            </w:r>
          </w:p>
        </w:tc>
        <w:tc>
          <w:tcPr>
            <w:tcW w:w="0" w:type="auto"/>
            <w:gridSpan w:val="2"/>
            <w:shd w:val="clear" w:color="auto" w:fill="D9D9D9" w:themeFill="background1" w:themeFillShade="D9"/>
          </w:tcPr>
          <w:p w14:paraId="05395526" w14:textId="77777777" w:rsidR="00512B8E" w:rsidRPr="00580FC1" w:rsidRDefault="00512B8E" w:rsidP="0080686C">
            <w:pPr>
              <w:pStyle w:val="TAH"/>
              <w:rPr>
                <w:rFonts w:cs="Arial"/>
                <w:szCs w:val="18"/>
              </w:rPr>
            </w:pPr>
            <w:r w:rsidRPr="00580FC1">
              <w:rPr>
                <w:rFonts w:cs="Arial"/>
                <w:szCs w:val="18"/>
                <w:shd w:val="pct15" w:color="auto" w:fill="FFFFFF"/>
                <w:lang w:eastAsia="ko-KR"/>
              </w:rPr>
              <w:t>Highway</w:t>
            </w:r>
          </w:p>
        </w:tc>
      </w:tr>
      <w:tr w:rsidR="00512B8E" w:rsidRPr="00512B8E" w14:paraId="121D65B7" w14:textId="77777777" w:rsidTr="00986143">
        <w:trPr>
          <w:cantSplit/>
          <w:jc w:val="center"/>
        </w:trPr>
        <w:tc>
          <w:tcPr>
            <w:tcW w:w="0" w:type="auto"/>
            <w:gridSpan w:val="2"/>
            <w:vMerge/>
            <w:shd w:val="clear" w:color="auto" w:fill="E0E0E0"/>
            <w:vAlign w:val="center"/>
          </w:tcPr>
          <w:p w14:paraId="02E83C96" w14:textId="77777777" w:rsidR="00512B8E" w:rsidRPr="00580FC1" w:rsidRDefault="00512B8E" w:rsidP="0080686C">
            <w:pPr>
              <w:pStyle w:val="TAH"/>
              <w:rPr>
                <w:rFonts w:cs="Arial"/>
                <w:szCs w:val="18"/>
              </w:rPr>
            </w:pPr>
          </w:p>
        </w:tc>
        <w:tc>
          <w:tcPr>
            <w:tcW w:w="0" w:type="auto"/>
            <w:shd w:val="clear" w:color="auto" w:fill="E0E0E0"/>
            <w:vAlign w:val="center"/>
          </w:tcPr>
          <w:p w14:paraId="2268E943" w14:textId="77777777" w:rsidR="00512B8E" w:rsidRPr="00580FC1" w:rsidRDefault="00512B8E" w:rsidP="0080686C">
            <w:pPr>
              <w:pStyle w:val="TAH"/>
              <w:rPr>
                <w:rFonts w:cs="Arial"/>
                <w:szCs w:val="18"/>
              </w:rPr>
            </w:pPr>
            <w:r w:rsidRPr="00580FC1">
              <w:rPr>
                <w:rFonts w:cs="Arial"/>
                <w:szCs w:val="18"/>
              </w:rPr>
              <w:t>LOS</w:t>
            </w:r>
          </w:p>
        </w:tc>
        <w:tc>
          <w:tcPr>
            <w:tcW w:w="0" w:type="auto"/>
            <w:shd w:val="clear" w:color="auto" w:fill="E0E0E0"/>
            <w:vAlign w:val="center"/>
          </w:tcPr>
          <w:p w14:paraId="2DC96D9C" w14:textId="77777777" w:rsidR="00512B8E" w:rsidRPr="00580FC1" w:rsidRDefault="00512B8E" w:rsidP="0080686C">
            <w:pPr>
              <w:pStyle w:val="TAH"/>
              <w:rPr>
                <w:rFonts w:cs="Arial"/>
                <w:szCs w:val="18"/>
              </w:rPr>
            </w:pPr>
            <w:r w:rsidRPr="00580FC1">
              <w:rPr>
                <w:rFonts w:cs="Arial"/>
                <w:szCs w:val="18"/>
              </w:rPr>
              <w:t>NLOS</w:t>
            </w:r>
          </w:p>
        </w:tc>
        <w:tc>
          <w:tcPr>
            <w:tcW w:w="0" w:type="auto"/>
            <w:shd w:val="clear" w:color="auto" w:fill="E0E0E0"/>
            <w:vAlign w:val="center"/>
          </w:tcPr>
          <w:p w14:paraId="237EC1FB" w14:textId="77777777" w:rsidR="00512B8E" w:rsidRPr="00580FC1" w:rsidRDefault="00512B8E" w:rsidP="0080686C">
            <w:pPr>
              <w:pStyle w:val="TAH"/>
              <w:rPr>
                <w:rFonts w:cs="Arial"/>
                <w:szCs w:val="18"/>
              </w:rPr>
            </w:pPr>
            <w:r w:rsidRPr="00580FC1">
              <w:rPr>
                <w:rFonts w:cs="Arial"/>
                <w:szCs w:val="18"/>
              </w:rPr>
              <w:t>NLOSv</w:t>
            </w:r>
          </w:p>
        </w:tc>
        <w:tc>
          <w:tcPr>
            <w:tcW w:w="0" w:type="auto"/>
            <w:shd w:val="clear" w:color="auto" w:fill="E0E0E0"/>
            <w:vAlign w:val="center"/>
          </w:tcPr>
          <w:p w14:paraId="50E47886" w14:textId="77777777" w:rsidR="00512B8E" w:rsidRPr="00580FC1" w:rsidRDefault="00512B8E" w:rsidP="0080686C">
            <w:pPr>
              <w:pStyle w:val="TAH"/>
              <w:rPr>
                <w:rFonts w:cs="Arial"/>
                <w:szCs w:val="18"/>
              </w:rPr>
            </w:pPr>
            <w:r w:rsidRPr="00580FC1">
              <w:rPr>
                <w:rFonts w:cs="Arial"/>
                <w:szCs w:val="18"/>
              </w:rPr>
              <w:t>LOS</w:t>
            </w:r>
          </w:p>
        </w:tc>
        <w:tc>
          <w:tcPr>
            <w:tcW w:w="0" w:type="auto"/>
            <w:shd w:val="clear" w:color="auto" w:fill="E0E0E0"/>
            <w:vAlign w:val="center"/>
          </w:tcPr>
          <w:p w14:paraId="67F08B50" w14:textId="77777777" w:rsidR="00512B8E" w:rsidRPr="00580FC1" w:rsidRDefault="00512B8E" w:rsidP="0080686C">
            <w:pPr>
              <w:pStyle w:val="TAH"/>
              <w:rPr>
                <w:rFonts w:cs="Arial"/>
                <w:szCs w:val="18"/>
              </w:rPr>
            </w:pPr>
            <w:r w:rsidRPr="00580FC1">
              <w:rPr>
                <w:rFonts w:cs="Arial"/>
                <w:szCs w:val="18"/>
              </w:rPr>
              <w:t>NLOSv</w:t>
            </w:r>
          </w:p>
        </w:tc>
      </w:tr>
      <w:tr w:rsidR="00512B8E" w:rsidRPr="00512B8E" w14:paraId="1A0D8564" w14:textId="77777777" w:rsidTr="00986143">
        <w:trPr>
          <w:cantSplit/>
          <w:jc w:val="center"/>
        </w:trPr>
        <w:tc>
          <w:tcPr>
            <w:tcW w:w="0" w:type="auto"/>
            <w:vMerge w:val="restart"/>
            <w:vAlign w:val="center"/>
          </w:tcPr>
          <w:p w14:paraId="0CD3D54E" w14:textId="77777777" w:rsidR="00512B8E" w:rsidRPr="00580FC1" w:rsidRDefault="00512B8E" w:rsidP="00643DA6">
            <w:pPr>
              <w:pStyle w:val="TAL"/>
              <w:rPr>
                <w:rFonts w:cs="Arial"/>
                <w:i/>
                <w:szCs w:val="18"/>
              </w:rPr>
            </w:pPr>
            <w:r w:rsidRPr="00580FC1">
              <w:rPr>
                <w:rFonts w:cs="Arial"/>
                <w:szCs w:val="18"/>
              </w:rPr>
              <w:t>Delay spread (DS)</w:t>
            </w:r>
          </w:p>
          <w:p w14:paraId="35AAD12D" w14:textId="77777777" w:rsidR="00512B8E" w:rsidRPr="00580FC1" w:rsidRDefault="00512B8E" w:rsidP="00643DA6">
            <w:pPr>
              <w:pStyle w:val="TAL"/>
              <w:rPr>
                <w:rFonts w:cs="Arial"/>
                <w:szCs w:val="18"/>
              </w:rPr>
            </w:pPr>
            <w:r w:rsidRPr="00580FC1">
              <w:rPr>
                <w:rFonts w:cs="Arial"/>
                <w:szCs w:val="18"/>
              </w:rPr>
              <w:t>lgDS=log</w:t>
            </w:r>
            <w:r w:rsidRPr="00580FC1">
              <w:rPr>
                <w:rFonts w:cs="Arial"/>
                <w:szCs w:val="18"/>
                <w:vertAlign w:val="subscript"/>
              </w:rPr>
              <w:t>10</w:t>
            </w:r>
            <w:r w:rsidRPr="00580FC1">
              <w:rPr>
                <w:rFonts w:cs="Arial"/>
                <w:szCs w:val="18"/>
              </w:rPr>
              <w:t>(DS/1s)</w:t>
            </w:r>
          </w:p>
        </w:tc>
        <w:tc>
          <w:tcPr>
            <w:tcW w:w="0" w:type="auto"/>
            <w:vAlign w:val="center"/>
          </w:tcPr>
          <w:p w14:paraId="75277BE5"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lgDS</w:t>
            </w:r>
          </w:p>
        </w:tc>
        <w:tc>
          <w:tcPr>
            <w:tcW w:w="0" w:type="auto"/>
            <w:vAlign w:val="center"/>
          </w:tcPr>
          <w:p w14:paraId="06C8E426" w14:textId="77777777" w:rsidR="00512B8E" w:rsidRPr="00580FC1" w:rsidRDefault="00512B8E" w:rsidP="00643DA6">
            <w:pPr>
              <w:pStyle w:val="TAL"/>
              <w:rPr>
                <w:rFonts w:cs="Arial"/>
                <w:color w:val="000000"/>
                <w:kern w:val="24"/>
                <w:szCs w:val="18"/>
              </w:rPr>
            </w:pPr>
            <w:r w:rsidRPr="00580FC1">
              <w:rPr>
                <w:rFonts w:cs="Arial"/>
                <w:color w:val="000000"/>
                <w:kern w:val="24"/>
                <w:szCs w:val="18"/>
              </w:rPr>
              <w:t>-0.2 log10(1+ fc) – 7.5</w:t>
            </w:r>
          </w:p>
        </w:tc>
        <w:tc>
          <w:tcPr>
            <w:tcW w:w="0" w:type="auto"/>
            <w:vAlign w:val="center"/>
          </w:tcPr>
          <w:p w14:paraId="63E54544" w14:textId="2E19E9BE" w:rsidR="00512B8E" w:rsidRPr="00580FC1" w:rsidRDefault="00D125A9" w:rsidP="00643DA6">
            <w:pPr>
              <w:pStyle w:val="TAL"/>
              <w:rPr>
                <w:rFonts w:cs="Arial"/>
                <w:color w:val="000000"/>
                <w:kern w:val="24"/>
                <w:szCs w:val="18"/>
              </w:rPr>
            </w:pPr>
            <w:r w:rsidRPr="00580FC1">
              <w:rPr>
                <w:rFonts w:cs="Arial"/>
                <w:color w:val="000000"/>
                <w:kern w:val="24"/>
                <w:szCs w:val="18"/>
              </w:rPr>
              <w:t>-0.3log10(1+ fc) – 7</w:t>
            </w:r>
          </w:p>
        </w:tc>
        <w:tc>
          <w:tcPr>
            <w:tcW w:w="0" w:type="auto"/>
            <w:vAlign w:val="center"/>
          </w:tcPr>
          <w:p w14:paraId="6D9F3C22" w14:textId="77777777" w:rsidR="00512B8E" w:rsidRPr="00580FC1" w:rsidRDefault="00512B8E" w:rsidP="00643DA6">
            <w:pPr>
              <w:pStyle w:val="TAL"/>
              <w:rPr>
                <w:rFonts w:cs="Arial"/>
                <w:szCs w:val="18"/>
                <w:lang w:eastAsia="ko-KR"/>
              </w:rPr>
            </w:pPr>
            <w:r w:rsidRPr="00580FC1">
              <w:rPr>
                <w:rFonts w:cs="Arial"/>
                <w:color w:val="000000"/>
                <w:kern w:val="24"/>
                <w:szCs w:val="18"/>
              </w:rPr>
              <w:t>-0.4 log10(1+ fc) – 7</w:t>
            </w:r>
          </w:p>
        </w:tc>
        <w:tc>
          <w:tcPr>
            <w:tcW w:w="0" w:type="auto"/>
            <w:vAlign w:val="center"/>
          </w:tcPr>
          <w:p w14:paraId="10D2DCEA"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-8.3</w:t>
            </w:r>
          </w:p>
        </w:tc>
        <w:tc>
          <w:tcPr>
            <w:tcW w:w="0" w:type="auto"/>
            <w:vAlign w:val="center"/>
          </w:tcPr>
          <w:p w14:paraId="0471BA87"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-8.3</w:t>
            </w:r>
          </w:p>
        </w:tc>
      </w:tr>
      <w:tr w:rsidR="00512B8E" w:rsidRPr="00512B8E" w14:paraId="2DCC28EE" w14:textId="77777777" w:rsidTr="00986143">
        <w:trPr>
          <w:cantSplit/>
          <w:jc w:val="center"/>
        </w:trPr>
        <w:tc>
          <w:tcPr>
            <w:tcW w:w="0" w:type="auto"/>
            <w:vMerge/>
            <w:vAlign w:val="center"/>
          </w:tcPr>
          <w:p w14:paraId="13C31796" w14:textId="77777777" w:rsidR="00512B8E" w:rsidRPr="00580FC1" w:rsidRDefault="00512B8E" w:rsidP="00643DA6">
            <w:pPr>
              <w:pStyle w:val="TAL"/>
              <w:rPr>
                <w:rFonts w:cs="Arial"/>
                <w:szCs w:val="18"/>
              </w:rPr>
            </w:pPr>
          </w:p>
        </w:tc>
        <w:tc>
          <w:tcPr>
            <w:tcW w:w="0" w:type="auto"/>
            <w:vAlign w:val="center"/>
          </w:tcPr>
          <w:p w14:paraId="3E6C8931"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lgDS</w:t>
            </w:r>
          </w:p>
        </w:tc>
        <w:tc>
          <w:tcPr>
            <w:tcW w:w="0" w:type="auto"/>
            <w:vAlign w:val="center"/>
          </w:tcPr>
          <w:p w14:paraId="64D80360" w14:textId="77777777" w:rsidR="00512B8E" w:rsidRPr="00580FC1" w:rsidRDefault="00512B8E" w:rsidP="00643DA6">
            <w:pPr>
              <w:pStyle w:val="TAL"/>
              <w:rPr>
                <w:rFonts w:cs="Arial"/>
                <w:color w:val="000000"/>
                <w:kern w:val="24"/>
                <w:szCs w:val="18"/>
              </w:rPr>
            </w:pPr>
            <w:r w:rsidRPr="00580FC1">
              <w:rPr>
                <w:rFonts w:cs="Arial"/>
                <w:color w:val="000000"/>
                <w:kern w:val="24"/>
                <w:szCs w:val="18"/>
              </w:rPr>
              <w:t>0.1</w:t>
            </w:r>
          </w:p>
        </w:tc>
        <w:tc>
          <w:tcPr>
            <w:tcW w:w="0" w:type="auto"/>
            <w:vAlign w:val="center"/>
          </w:tcPr>
          <w:p w14:paraId="4E066D44" w14:textId="47489448" w:rsidR="00512B8E" w:rsidRPr="00580FC1" w:rsidRDefault="00512B8E" w:rsidP="00643DA6">
            <w:pPr>
              <w:pStyle w:val="TAL"/>
              <w:rPr>
                <w:rFonts w:cs="Arial"/>
                <w:color w:val="000000"/>
                <w:kern w:val="24"/>
                <w:szCs w:val="18"/>
              </w:rPr>
            </w:pPr>
            <w:r w:rsidRPr="00580FC1">
              <w:rPr>
                <w:rFonts w:cs="Arial"/>
                <w:color w:val="000000"/>
                <w:kern w:val="24"/>
                <w:szCs w:val="18"/>
              </w:rPr>
              <w:t>0.28</w:t>
            </w:r>
          </w:p>
        </w:tc>
        <w:tc>
          <w:tcPr>
            <w:tcW w:w="0" w:type="auto"/>
            <w:vAlign w:val="center"/>
          </w:tcPr>
          <w:p w14:paraId="679A990D" w14:textId="77777777" w:rsidR="00512B8E" w:rsidRPr="00580FC1" w:rsidRDefault="00512B8E" w:rsidP="00643DA6">
            <w:pPr>
              <w:pStyle w:val="TAL"/>
              <w:rPr>
                <w:rFonts w:cs="Arial"/>
                <w:szCs w:val="18"/>
                <w:lang w:eastAsia="ko-KR"/>
              </w:rPr>
            </w:pPr>
            <w:r w:rsidRPr="00580FC1">
              <w:rPr>
                <w:rFonts w:cs="Arial"/>
                <w:color w:val="000000"/>
                <w:kern w:val="24"/>
                <w:szCs w:val="18"/>
              </w:rPr>
              <w:t>0.1</w:t>
            </w:r>
          </w:p>
        </w:tc>
        <w:tc>
          <w:tcPr>
            <w:tcW w:w="0" w:type="auto"/>
            <w:vAlign w:val="center"/>
          </w:tcPr>
          <w:p w14:paraId="30EE6F46"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0.2</w:t>
            </w:r>
          </w:p>
        </w:tc>
        <w:tc>
          <w:tcPr>
            <w:tcW w:w="0" w:type="auto"/>
            <w:vAlign w:val="center"/>
          </w:tcPr>
          <w:p w14:paraId="462FAB51"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0.3</w:t>
            </w:r>
          </w:p>
        </w:tc>
      </w:tr>
      <w:tr w:rsidR="00512B8E" w:rsidRPr="00512B8E" w14:paraId="52235201" w14:textId="77777777" w:rsidTr="00986143">
        <w:trPr>
          <w:cantSplit/>
          <w:jc w:val="center"/>
        </w:trPr>
        <w:tc>
          <w:tcPr>
            <w:tcW w:w="0" w:type="auto"/>
            <w:vMerge w:val="restart"/>
            <w:vAlign w:val="center"/>
          </w:tcPr>
          <w:p w14:paraId="0C4AF886" w14:textId="77777777" w:rsidR="00512B8E" w:rsidRPr="00580FC1" w:rsidRDefault="00512B8E" w:rsidP="00643DA6">
            <w:pPr>
              <w:pStyle w:val="TAL"/>
              <w:rPr>
                <w:rFonts w:cs="Arial"/>
                <w:szCs w:val="18"/>
              </w:rPr>
            </w:pPr>
            <w:r w:rsidRPr="00580FC1">
              <w:rPr>
                <w:rFonts w:cs="Arial"/>
                <w:szCs w:val="18"/>
              </w:rPr>
              <w:t>AOD spread (ASD)</w:t>
            </w:r>
          </w:p>
          <w:p w14:paraId="332CD9CA" w14:textId="77777777" w:rsidR="00512B8E" w:rsidRPr="00580FC1" w:rsidRDefault="00512B8E" w:rsidP="00643DA6">
            <w:pPr>
              <w:pStyle w:val="TAL"/>
              <w:rPr>
                <w:rFonts w:cs="Arial"/>
                <w:szCs w:val="18"/>
                <w:vertAlign w:val="superscript"/>
              </w:rPr>
            </w:pPr>
            <w:r w:rsidRPr="00580FC1">
              <w:rPr>
                <w:rFonts w:cs="Arial"/>
                <w:szCs w:val="18"/>
              </w:rPr>
              <w:t>lgASD=log</w:t>
            </w:r>
            <w:r w:rsidRPr="00580FC1">
              <w:rPr>
                <w:rFonts w:cs="Arial"/>
                <w:szCs w:val="18"/>
                <w:vertAlign w:val="subscript"/>
              </w:rPr>
              <w:t>10</w:t>
            </w:r>
            <w:r w:rsidRPr="00580FC1">
              <w:rPr>
                <w:rFonts w:cs="Arial"/>
                <w:szCs w:val="18"/>
              </w:rPr>
              <w:t>(ASD/1</w:t>
            </w:r>
            <w:r w:rsidRPr="00580FC1">
              <w:rPr>
                <w:rFonts w:cs="Arial"/>
                <w:szCs w:val="18"/>
              </w:rPr>
              <w:sym w:font="Symbol" w:char="F0B0"/>
            </w:r>
            <w:r w:rsidRPr="00580FC1">
              <w:rPr>
                <w:rFonts w:cs="Arial"/>
                <w:szCs w:val="18"/>
              </w:rPr>
              <w:t>)</w:t>
            </w:r>
          </w:p>
        </w:tc>
        <w:tc>
          <w:tcPr>
            <w:tcW w:w="0" w:type="auto"/>
            <w:vAlign w:val="center"/>
          </w:tcPr>
          <w:p w14:paraId="5AABDB32"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lgASD</w:t>
            </w:r>
          </w:p>
        </w:tc>
        <w:tc>
          <w:tcPr>
            <w:tcW w:w="0" w:type="auto"/>
            <w:vAlign w:val="center"/>
          </w:tcPr>
          <w:p w14:paraId="0E04EB94" w14:textId="77777777" w:rsidR="00512B8E" w:rsidRPr="00580FC1" w:rsidRDefault="00512B8E" w:rsidP="00643DA6">
            <w:pPr>
              <w:pStyle w:val="TAL"/>
              <w:rPr>
                <w:rFonts w:cs="Arial"/>
                <w:szCs w:val="18"/>
              </w:rPr>
            </w:pPr>
            <w:r w:rsidRPr="00580FC1">
              <w:rPr>
                <w:rFonts w:cs="Arial"/>
                <w:color w:val="000000"/>
                <w:kern w:val="24"/>
                <w:szCs w:val="18"/>
              </w:rPr>
              <w:t>-0.1 log10(1+ fc) + 1.6</w:t>
            </w:r>
          </w:p>
        </w:tc>
        <w:tc>
          <w:tcPr>
            <w:tcW w:w="0" w:type="auto"/>
            <w:vAlign w:val="center"/>
          </w:tcPr>
          <w:p w14:paraId="6DCE3B25" w14:textId="77777777" w:rsidR="00512B8E" w:rsidRPr="00580FC1" w:rsidRDefault="00512B8E" w:rsidP="00643DA6">
            <w:pPr>
              <w:pStyle w:val="TAL"/>
              <w:rPr>
                <w:rFonts w:cs="Arial"/>
                <w:color w:val="000000"/>
                <w:kern w:val="24"/>
                <w:szCs w:val="18"/>
              </w:rPr>
            </w:pPr>
            <w:r w:rsidRPr="00580FC1">
              <w:rPr>
                <w:rFonts w:cs="Arial"/>
                <w:color w:val="000000"/>
                <w:kern w:val="24"/>
                <w:szCs w:val="18"/>
              </w:rPr>
              <w:t>-0.08 log10(1+ fc) + 1.81</w:t>
            </w:r>
          </w:p>
        </w:tc>
        <w:tc>
          <w:tcPr>
            <w:tcW w:w="0" w:type="auto"/>
            <w:vAlign w:val="center"/>
          </w:tcPr>
          <w:p w14:paraId="1BBFE4FE" w14:textId="77777777" w:rsidR="00512B8E" w:rsidRPr="00580FC1" w:rsidRDefault="00512B8E" w:rsidP="00643DA6">
            <w:pPr>
              <w:pStyle w:val="TAL"/>
              <w:rPr>
                <w:rFonts w:cs="Arial"/>
                <w:szCs w:val="18"/>
              </w:rPr>
            </w:pPr>
            <w:r w:rsidRPr="00580FC1">
              <w:rPr>
                <w:rFonts w:cs="Arial"/>
                <w:color w:val="000000"/>
                <w:kern w:val="24"/>
                <w:szCs w:val="18"/>
              </w:rPr>
              <w:t>-0.1 log10(1+ fc) + 1.7</w:t>
            </w:r>
          </w:p>
        </w:tc>
        <w:tc>
          <w:tcPr>
            <w:tcW w:w="0" w:type="auto"/>
            <w:vAlign w:val="center"/>
          </w:tcPr>
          <w:p w14:paraId="2BC0A324"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1.4</w:t>
            </w:r>
          </w:p>
        </w:tc>
        <w:tc>
          <w:tcPr>
            <w:tcW w:w="0" w:type="auto"/>
            <w:vAlign w:val="center"/>
          </w:tcPr>
          <w:p w14:paraId="183F5EC4"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1.5</w:t>
            </w:r>
          </w:p>
        </w:tc>
      </w:tr>
      <w:tr w:rsidR="00512B8E" w:rsidRPr="00512B8E" w14:paraId="3F29A1AC" w14:textId="77777777" w:rsidTr="00986143">
        <w:trPr>
          <w:cantSplit/>
          <w:jc w:val="center"/>
        </w:trPr>
        <w:tc>
          <w:tcPr>
            <w:tcW w:w="0" w:type="auto"/>
            <w:vMerge/>
            <w:vAlign w:val="center"/>
          </w:tcPr>
          <w:p w14:paraId="300DD12C" w14:textId="77777777" w:rsidR="00512B8E" w:rsidRPr="00580FC1" w:rsidRDefault="00512B8E" w:rsidP="00643DA6">
            <w:pPr>
              <w:pStyle w:val="TAL"/>
              <w:rPr>
                <w:rFonts w:cs="Arial"/>
                <w:szCs w:val="18"/>
              </w:rPr>
            </w:pPr>
          </w:p>
        </w:tc>
        <w:tc>
          <w:tcPr>
            <w:tcW w:w="0" w:type="auto"/>
            <w:vAlign w:val="center"/>
          </w:tcPr>
          <w:p w14:paraId="1D1E528A"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lgASD</w:t>
            </w:r>
          </w:p>
        </w:tc>
        <w:tc>
          <w:tcPr>
            <w:tcW w:w="0" w:type="auto"/>
            <w:vAlign w:val="center"/>
          </w:tcPr>
          <w:p w14:paraId="2F512B89" w14:textId="77777777" w:rsidR="00512B8E" w:rsidRPr="00580FC1" w:rsidRDefault="00512B8E" w:rsidP="00643DA6">
            <w:pPr>
              <w:pStyle w:val="TAL"/>
              <w:rPr>
                <w:rFonts w:cs="Arial"/>
                <w:szCs w:val="18"/>
              </w:rPr>
            </w:pPr>
            <w:r w:rsidRPr="00580FC1">
              <w:rPr>
                <w:rFonts w:cs="Arial"/>
                <w:color w:val="000000"/>
                <w:kern w:val="24"/>
                <w:szCs w:val="18"/>
              </w:rPr>
              <w:t>0.1</w:t>
            </w:r>
          </w:p>
        </w:tc>
        <w:tc>
          <w:tcPr>
            <w:tcW w:w="0" w:type="auto"/>
            <w:vAlign w:val="center"/>
          </w:tcPr>
          <w:p w14:paraId="57FFF179" w14:textId="77777777" w:rsidR="00512B8E" w:rsidRPr="00580FC1" w:rsidRDefault="00512B8E" w:rsidP="00643DA6">
            <w:pPr>
              <w:pStyle w:val="TAL"/>
              <w:rPr>
                <w:rFonts w:cs="Arial"/>
                <w:color w:val="000000"/>
                <w:kern w:val="24"/>
                <w:szCs w:val="18"/>
              </w:rPr>
            </w:pPr>
            <w:r w:rsidRPr="00580FC1">
              <w:rPr>
                <w:rFonts w:cs="Arial"/>
                <w:color w:val="000000"/>
                <w:kern w:val="24"/>
                <w:szCs w:val="18"/>
              </w:rPr>
              <w:t>0.05 log10(1+ fc) + 0.3</w:t>
            </w:r>
          </w:p>
        </w:tc>
        <w:tc>
          <w:tcPr>
            <w:tcW w:w="0" w:type="auto"/>
            <w:vAlign w:val="center"/>
          </w:tcPr>
          <w:p w14:paraId="10DF8C79" w14:textId="77777777" w:rsidR="00512B8E" w:rsidRPr="00580FC1" w:rsidRDefault="00512B8E" w:rsidP="00643DA6">
            <w:pPr>
              <w:pStyle w:val="TAL"/>
              <w:rPr>
                <w:rFonts w:cs="Arial"/>
                <w:szCs w:val="18"/>
              </w:rPr>
            </w:pPr>
            <w:r w:rsidRPr="00580FC1">
              <w:rPr>
                <w:rFonts w:cs="Arial"/>
                <w:color w:val="000000"/>
                <w:kern w:val="24"/>
                <w:szCs w:val="18"/>
              </w:rPr>
              <w:t>0.1</w:t>
            </w:r>
          </w:p>
        </w:tc>
        <w:tc>
          <w:tcPr>
            <w:tcW w:w="0" w:type="auto"/>
            <w:vAlign w:val="center"/>
          </w:tcPr>
          <w:p w14:paraId="6B1CA571"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0.1</w:t>
            </w:r>
          </w:p>
        </w:tc>
        <w:tc>
          <w:tcPr>
            <w:tcW w:w="0" w:type="auto"/>
            <w:vAlign w:val="center"/>
          </w:tcPr>
          <w:p w14:paraId="4503D5B0"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0.1</w:t>
            </w:r>
          </w:p>
        </w:tc>
      </w:tr>
      <w:tr w:rsidR="00512B8E" w:rsidRPr="00512B8E" w14:paraId="271F8B95" w14:textId="77777777" w:rsidTr="00986143">
        <w:trPr>
          <w:cantSplit/>
          <w:jc w:val="center"/>
        </w:trPr>
        <w:tc>
          <w:tcPr>
            <w:tcW w:w="0" w:type="auto"/>
            <w:vMerge w:val="restart"/>
            <w:vAlign w:val="center"/>
          </w:tcPr>
          <w:p w14:paraId="3B2C0A11" w14:textId="77777777" w:rsidR="00512B8E" w:rsidRPr="00580FC1" w:rsidRDefault="00512B8E" w:rsidP="00643DA6">
            <w:pPr>
              <w:pStyle w:val="TAL"/>
              <w:rPr>
                <w:rFonts w:cs="Arial"/>
                <w:szCs w:val="18"/>
              </w:rPr>
            </w:pPr>
            <w:r w:rsidRPr="00580FC1">
              <w:rPr>
                <w:rFonts w:cs="Arial"/>
                <w:szCs w:val="18"/>
              </w:rPr>
              <w:t>AOA spread (ASA)</w:t>
            </w:r>
          </w:p>
          <w:p w14:paraId="238B0C10" w14:textId="77777777" w:rsidR="00512B8E" w:rsidRPr="00580FC1" w:rsidRDefault="00512B8E" w:rsidP="00643DA6">
            <w:pPr>
              <w:pStyle w:val="TAL"/>
              <w:rPr>
                <w:rFonts w:cs="Arial"/>
                <w:szCs w:val="18"/>
              </w:rPr>
            </w:pPr>
            <w:r w:rsidRPr="00580FC1">
              <w:rPr>
                <w:rFonts w:cs="Arial"/>
                <w:szCs w:val="18"/>
              </w:rPr>
              <w:t>lgASA=log</w:t>
            </w:r>
            <w:r w:rsidRPr="00580FC1">
              <w:rPr>
                <w:rFonts w:cs="Arial"/>
                <w:szCs w:val="18"/>
                <w:vertAlign w:val="subscript"/>
              </w:rPr>
              <w:t>10</w:t>
            </w:r>
            <w:r w:rsidRPr="00580FC1">
              <w:rPr>
                <w:rFonts w:cs="Arial"/>
                <w:szCs w:val="18"/>
              </w:rPr>
              <w:t>(ASA/1</w:t>
            </w:r>
            <w:r w:rsidRPr="00580FC1">
              <w:rPr>
                <w:rFonts w:cs="Arial"/>
                <w:szCs w:val="18"/>
              </w:rPr>
              <w:sym w:font="Symbol" w:char="F0B0"/>
            </w:r>
            <w:r w:rsidRPr="00580FC1">
              <w:rPr>
                <w:rFonts w:cs="Arial"/>
                <w:szCs w:val="18"/>
              </w:rPr>
              <w:t>)</w:t>
            </w:r>
          </w:p>
        </w:tc>
        <w:tc>
          <w:tcPr>
            <w:tcW w:w="0" w:type="auto"/>
            <w:vAlign w:val="center"/>
          </w:tcPr>
          <w:p w14:paraId="285A8C25"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lgASA</w:t>
            </w:r>
          </w:p>
        </w:tc>
        <w:tc>
          <w:tcPr>
            <w:tcW w:w="0" w:type="auto"/>
            <w:vAlign w:val="center"/>
          </w:tcPr>
          <w:p w14:paraId="34BF221C" w14:textId="77777777" w:rsidR="00512B8E" w:rsidRPr="00580FC1" w:rsidRDefault="00512B8E" w:rsidP="00643DA6">
            <w:pPr>
              <w:pStyle w:val="TAL"/>
              <w:rPr>
                <w:rFonts w:cs="Arial"/>
                <w:szCs w:val="18"/>
              </w:rPr>
            </w:pPr>
            <w:r w:rsidRPr="00580FC1">
              <w:rPr>
                <w:rFonts w:cs="Arial"/>
                <w:color w:val="000000"/>
                <w:kern w:val="24"/>
                <w:szCs w:val="18"/>
              </w:rPr>
              <w:t>-0.1 log10(1+ fc) + 1.6</w:t>
            </w:r>
          </w:p>
        </w:tc>
        <w:tc>
          <w:tcPr>
            <w:tcW w:w="0" w:type="auto"/>
            <w:vAlign w:val="center"/>
          </w:tcPr>
          <w:p w14:paraId="238C6EA1" w14:textId="77777777" w:rsidR="00512B8E" w:rsidRPr="00580FC1" w:rsidRDefault="00512B8E" w:rsidP="00643DA6">
            <w:pPr>
              <w:pStyle w:val="TAL"/>
              <w:rPr>
                <w:rFonts w:cs="Arial"/>
                <w:color w:val="000000"/>
                <w:kern w:val="24"/>
                <w:szCs w:val="18"/>
              </w:rPr>
            </w:pPr>
            <w:r w:rsidRPr="00580FC1">
              <w:rPr>
                <w:rFonts w:cs="Arial"/>
                <w:color w:val="000000"/>
                <w:kern w:val="24"/>
                <w:szCs w:val="18"/>
              </w:rPr>
              <w:t>-0.08 log10(1+ fc) + 1.81</w:t>
            </w:r>
          </w:p>
        </w:tc>
        <w:tc>
          <w:tcPr>
            <w:tcW w:w="0" w:type="auto"/>
            <w:vAlign w:val="center"/>
          </w:tcPr>
          <w:p w14:paraId="5D7CE3E3" w14:textId="77777777" w:rsidR="00512B8E" w:rsidRPr="00580FC1" w:rsidRDefault="00512B8E" w:rsidP="00643DA6">
            <w:pPr>
              <w:pStyle w:val="TAL"/>
              <w:rPr>
                <w:rFonts w:cs="Arial"/>
                <w:szCs w:val="18"/>
              </w:rPr>
            </w:pPr>
            <w:r w:rsidRPr="00580FC1">
              <w:rPr>
                <w:rFonts w:cs="Arial"/>
                <w:color w:val="000000"/>
                <w:kern w:val="24"/>
                <w:szCs w:val="18"/>
              </w:rPr>
              <w:t>-0.1 log10(1+ fc) + 1.7</w:t>
            </w:r>
          </w:p>
        </w:tc>
        <w:tc>
          <w:tcPr>
            <w:tcW w:w="0" w:type="auto"/>
            <w:vAlign w:val="center"/>
          </w:tcPr>
          <w:p w14:paraId="1B3F6DA8"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1.4</w:t>
            </w:r>
          </w:p>
        </w:tc>
        <w:tc>
          <w:tcPr>
            <w:tcW w:w="0" w:type="auto"/>
            <w:vAlign w:val="center"/>
          </w:tcPr>
          <w:p w14:paraId="6B5E98F9"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1.5</w:t>
            </w:r>
          </w:p>
        </w:tc>
      </w:tr>
      <w:tr w:rsidR="00512B8E" w:rsidRPr="00512B8E" w14:paraId="62D73184" w14:textId="77777777" w:rsidTr="00986143">
        <w:trPr>
          <w:cantSplit/>
          <w:jc w:val="center"/>
        </w:trPr>
        <w:tc>
          <w:tcPr>
            <w:tcW w:w="0" w:type="auto"/>
            <w:vMerge/>
            <w:vAlign w:val="center"/>
          </w:tcPr>
          <w:p w14:paraId="003AA82D" w14:textId="77777777" w:rsidR="00512B8E" w:rsidRPr="00580FC1" w:rsidRDefault="00512B8E" w:rsidP="00643DA6">
            <w:pPr>
              <w:pStyle w:val="TAL"/>
              <w:rPr>
                <w:rFonts w:cs="Arial"/>
                <w:szCs w:val="18"/>
              </w:rPr>
            </w:pPr>
          </w:p>
        </w:tc>
        <w:tc>
          <w:tcPr>
            <w:tcW w:w="0" w:type="auto"/>
            <w:vAlign w:val="center"/>
          </w:tcPr>
          <w:p w14:paraId="6552800A"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lgASA</w:t>
            </w:r>
          </w:p>
        </w:tc>
        <w:tc>
          <w:tcPr>
            <w:tcW w:w="0" w:type="auto"/>
            <w:vAlign w:val="center"/>
          </w:tcPr>
          <w:p w14:paraId="2906FA98" w14:textId="77777777" w:rsidR="00512B8E" w:rsidRPr="00580FC1" w:rsidRDefault="00512B8E" w:rsidP="00643DA6">
            <w:pPr>
              <w:pStyle w:val="TAL"/>
              <w:rPr>
                <w:rFonts w:cs="Arial"/>
                <w:szCs w:val="18"/>
              </w:rPr>
            </w:pPr>
            <w:r w:rsidRPr="00580FC1">
              <w:rPr>
                <w:rFonts w:cs="Arial"/>
                <w:color w:val="000000"/>
                <w:kern w:val="24"/>
                <w:szCs w:val="18"/>
              </w:rPr>
              <w:t>0.1</w:t>
            </w:r>
          </w:p>
        </w:tc>
        <w:tc>
          <w:tcPr>
            <w:tcW w:w="0" w:type="auto"/>
            <w:vAlign w:val="center"/>
          </w:tcPr>
          <w:p w14:paraId="0BC85DDB" w14:textId="77777777" w:rsidR="00512B8E" w:rsidRPr="00580FC1" w:rsidRDefault="00512B8E" w:rsidP="00643DA6">
            <w:pPr>
              <w:pStyle w:val="TAL"/>
              <w:rPr>
                <w:rFonts w:cs="Arial"/>
                <w:color w:val="000000"/>
                <w:kern w:val="24"/>
                <w:szCs w:val="18"/>
              </w:rPr>
            </w:pPr>
            <w:r w:rsidRPr="00580FC1">
              <w:rPr>
                <w:rFonts w:cs="Arial"/>
                <w:color w:val="000000"/>
                <w:kern w:val="24"/>
                <w:szCs w:val="18"/>
              </w:rPr>
              <w:t>0.05 log10(1+ fc) + 0.3</w:t>
            </w:r>
          </w:p>
        </w:tc>
        <w:tc>
          <w:tcPr>
            <w:tcW w:w="0" w:type="auto"/>
            <w:vAlign w:val="center"/>
          </w:tcPr>
          <w:p w14:paraId="20C55CB9" w14:textId="77777777" w:rsidR="00512B8E" w:rsidRPr="00580FC1" w:rsidRDefault="00512B8E" w:rsidP="00643DA6">
            <w:pPr>
              <w:pStyle w:val="TAL"/>
              <w:rPr>
                <w:rFonts w:cs="Arial"/>
                <w:szCs w:val="18"/>
              </w:rPr>
            </w:pPr>
            <w:r w:rsidRPr="00580FC1">
              <w:rPr>
                <w:rFonts w:cs="Arial"/>
                <w:color w:val="000000"/>
                <w:kern w:val="24"/>
                <w:szCs w:val="18"/>
              </w:rPr>
              <w:t>0.1</w:t>
            </w:r>
          </w:p>
        </w:tc>
        <w:tc>
          <w:tcPr>
            <w:tcW w:w="0" w:type="auto"/>
            <w:vAlign w:val="center"/>
          </w:tcPr>
          <w:p w14:paraId="4E82E798"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0.1</w:t>
            </w:r>
          </w:p>
        </w:tc>
        <w:tc>
          <w:tcPr>
            <w:tcW w:w="0" w:type="auto"/>
            <w:vAlign w:val="center"/>
          </w:tcPr>
          <w:p w14:paraId="0EFB8983"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0.1</w:t>
            </w:r>
          </w:p>
        </w:tc>
      </w:tr>
      <w:tr w:rsidR="00512B8E" w:rsidRPr="00512B8E" w14:paraId="6B01A83D" w14:textId="77777777" w:rsidTr="00986143">
        <w:trPr>
          <w:cantSplit/>
          <w:jc w:val="center"/>
        </w:trPr>
        <w:tc>
          <w:tcPr>
            <w:tcW w:w="0" w:type="auto"/>
            <w:vMerge w:val="restart"/>
            <w:vAlign w:val="center"/>
          </w:tcPr>
          <w:p w14:paraId="7493875E" w14:textId="77777777" w:rsidR="00512B8E" w:rsidRPr="00580FC1" w:rsidRDefault="00512B8E" w:rsidP="00643DA6">
            <w:pPr>
              <w:pStyle w:val="TAL"/>
              <w:rPr>
                <w:rFonts w:cs="Arial"/>
                <w:szCs w:val="18"/>
              </w:rPr>
            </w:pPr>
            <w:r w:rsidRPr="00580FC1">
              <w:rPr>
                <w:rFonts w:cs="Arial"/>
                <w:szCs w:val="18"/>
              </w:rPr>
              <w:t>ZOA spread (ZSA)</w:t>
            </w:r>
          </w:p>
          <w:p w14:paraId="5ABD08FF" w14:textId="77777777" w:rsidR="00512B8E" w:rsidRPr="00580FC1" w:rsidRDefault="00512B8E" w:rsidP="00643DA6">
            <w:pPr>
              <w:pStyle w:val="TAL"/>
              <w:rPr>
                <w:rFonts w:cs="Arial"/>
                <w:szCs w:val="18"/>
              </w:rPr>
            </w:pPr>
            <w:r w:rsidRPr="00580FC1">
              <w:rPr>
                <w:rFonts w:cs="Arial"/>
                <w:szCs w:val="18"/>
              </w:rPr>
              <w:t>lgZSA=log</w:t>
            </w:r>
            <w:r w:rsidRPr="00580FC1">
              <w:rPr>
                <w:rFonts w:cs="Arial"/>
                <w:szCs w:val="18"/>
                <w:vertAlign w:val="subscript"/>
              </w:rPr>
              <w:t>10</w:t>
            </w:r>
            <w:r w:rsidRPr="00580FC1">
              <w:rPr>
                <w:rFonts w:cs="Arial"/>
                <w:szCs w:val="18"/>
              </w:rPr>
              <w:t>(ZSA/1</w:t>
            </w:r>
            <w:r w:rsidRPr="00580FC1">
              <w:rPr>
                <w:rFonts w:cs="Arial"/>
                <w:szCs w:val="18"/>
              </w:rPr>
              <w:sym w:font="Symbol" w:char="F0B0"/>
            </w:r>
            <w:r w:rsidRPr="00580FC1">
              <w:rPr>
                <w:rFonts w:cs="Arial"/>
                <w:szCs w:val="18"/>
              </w:rPr>
              <w:t>)</w:t>
            </w:r>
          </w:p>
        </w:tc>
        <w:tc>
          <w:tcPr>
            <w:tcW w:w="0" w:type="auto"/>
            <w:vAlign w:val="center"/>
          </w:tcPr>
          <w:p w14:paraId="210F158D"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lgZSA</w:t>
            </w:r>
          </w:p>
        </w:tc>
        <w:tc>
          <w:tcPr>
            <w:tcW w:w="0" w:type="auto"/>
            <w:vAlign w:val="center"/>
          </w:tcPr>
          <w:p w14:paraId="5ABA7FD0" w14:textId="77777777" w:rsidR="00512B8E" w:rsidRPr="00580FC1" w:rsidRDefault="00512B8E" w:rsidP="00643DA6">
            <w:pPr>
              <w:pStyle w:val="TAL"/>
              <w:rPr>
                <w:rFonts w:cs="Arial"/>
                <w:szCs w:val="18"/>
              </w:rPr>
            </w:pPr>
            <w:r w:rsidRPr="00580FC1">
              <w:rPr>
                <w:rFonts w:cs="Arial"/>
                <w:color w:val="000000"/>
                <w:kern w:val="24"/>
                <w:szCs w:val="18"/>
              </w:rPr>
              <w:t>-0.1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+ 0.73</w:t>
            </w:r>
          </w:p>
        </w:tc>
        <w:tc>
          <w:tcPr>
            <w:tcW w:w="0" w:type="auto"/>
            <w:vAlign w:val="center"/>
          </w:tcPr>
          <w:p w14:paraId="3FC6343E" w14:textId="77777777" w:rsidR="00512B8E" w:rsidRPr="00580FC1" w:rsidRDefault="00512B8E" w:rsidP="00643DA6">
            <w:pPr>
              <w:pStyle w:val="TAL"/>
              <w:rPr>
                <w:rFonts w:cs="Arial"/>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+ 0.92</w:t>
            </w:r>
          </w:p>
        </w:tc>
        <w:tc>
          <w:tcPr>
            <w:tcW w:w="0" w:type="auto"/>
            <w:vAlign w:val="center"/>
          </w:tcPr>
          <w:p w14:paraId="31CEF4A8" w14:textId="77777777" w:rsidR="00512B8E" w:rsidRPr="00580FC1" w:rsidRDefault="00512B8E" w:rsidP="00643DA6">
            <w:pPr>
              <w:pStyle w:val="TAL"/>
              <w:rPr>
                <w:rFonts w:cs="Arial"/>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+ 0.92</w:t>
            </w:r>
          </w:p>
        </w:tc>
        <w:tc>
          <w:tcPr>
            <w:tcW w:w="0" w:type="auto"/>
            <w:vAlign w:val="center"/>
          </w:tcPr>
          <w:p w14:paraId="6B8CAB78" w14:textId="77777777" w:rsidR="00512B8E" w:rsidRPr="00580FC1" w:rsidRDefault="00512B8E" w:rsidP="00643DA6">
            <w:pPr>
              <w:pStyle w:val="TAL"/>
              <w:rPr>
                <w:rFonts w:cs="Arial"/>
                <w:szCs w:val="18"/>
              </w:rPr>
            </w:pPr>
            <w:r w:rsidRPr="00580FC1">
              <w:rPr>
                <w:rFonts w:cs="Arial"/>
                <w:color w:val="000000"/>
                <w:kern w:val="24"/>
                <w:szCs w:val="18"/>
              </w:rPr>
              <w:t>-0.1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+ 0.73</w:t>
            </w:r>
          </w:p>
        </w:tc>
        <w:tc>
          <w:tcPr>
            <w:tcW w:w="0" w:type="auto"/>
            <w:vAlign w:val="center"/>
          </w:tcPr>
          <w:p w14:paraId="0E9AFDA7" w14:textId="77777777" w:rsidR="00512B8E" w:rsidRPr="00580FC1" w:rsidRDefault="00512B8E" w:rsidP="00643DA6">
            <w:pPr>
              <w:pStyle w:val="TAL"/>
              <w:rPr>
                <w:rFonts w:cs="Arial"/>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+ 0.92</w:t>
            </w:r>
          </w:p>
        </w:tc>
      </w:tr>
      <w:tr w:rsidR="00512B8E" w:rsidRPr="00512B8E" w14:paraId="3D6D2168" w14:textId="77777777" w:rsidTr="00986143">
        <w:trPr>
          <w:cantSplit/>
          <w:jc w:val="center"/>
        </w:trPr>
        <w:tc>
          <w:tcPr>
            <w:tcW w:w="0" w:type="auto"/>
            <w:vMerge/>
            <w:vAlign w:val="center"/>
          </w:tcPr>
          <w:p w14:paraId="39A00B52" w14:textId="77777777" w:rsidR="00512B8E" w:rsidRPr="00580FC1" w:rsidRDefault="00512B8E" w:rsidP="00643DA6">
            <w:pPr>
              <w:pStyle w:val="TAL"/>
              <w:rPr>
                <w:rFonts w:cs="Arial"/>
                <w:szCs w:val="18"/>
              </w:rPr>
            </w:pPr>
          </w:p>
        </w:tc>
        <w:tc>
          <w:tcPr>
            <w:tcW w:w="0" w:type="auto"/>
            <w:vAlign w:val="center"/>
          </w:tcPr>
          <w:p w14:paraId="4BDF16A4"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lgZSA</w:t>
            </w:r>
          </w:p>
        </w:tc>
        <w:tc>
          <w:tcPr>
            <w:tcW w:w="0" w:type="auto"/>
            <w:vAlign w:val="center"/>
          </w:tcPr>
          <w:p w14:paraId="487460DA" w14:textId="77777777" w:rsidR="00512B8E" w:rsidRPr="00580FC1" w:rsidRDefault="00512B8E" w:rsidP="00643DA6">
            <w:pPr>
              <w:pStyle w:val="TAL"/>
              <w:rPr>
                <w:rFonts w:cs="Arial"/>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+ 0.34</w:t>
            </w:r>
          </w:p>
        </w:tc>
        <w:tc>
          <w:tcPr>
            <w:tcW w:w="0" w:type="auto"/>
            <w:vAlign w:val="center"/>
          </w:tcPr>
          <w:p w14:paraId="33B46BC7" w14:textId="77777777" w:rsidR="00512B8E" w:rsidRPr="00580FC1" w:rsidRDefault="00512B8E" w:rsidP="00643DA6">
            <w:pPr>
              <w:pStyle w:val="TAL"/>
              <w:rPr>
                <w:rFonts w:cs="Arial"/>
                <w:szCs w:val="18"/>
              </w:rPr>
            </w:pPr>
            <w:r w:rsidRPr="00580FC1">
              <w:rPr>
                <w:rFonts w:cs="Arial"/>
                <w:color w:val="000000"/>
                <w:kern w:val="24"/>
                <w:szCs w:val="18"/>
              </w:rPr>
              <w:t>-0.07</w:t>
            </w:r>
            <w:r w:rsidRPr="00580FC1">
              <w:rPr>
                <w:rFonts w:cs="Arial"/>
                <w:color w:val="000000"/>
                <w:kern w:val="24"/>
                <w:szCs w:val="18"/>
                <w:lang w:eastAsia="ko-KR"/>
              </w:rPr>
              <w:t xml:space="preserve"> </w:t>
            </w:r>
            <w:r w:rsidRPr="00580FC1">
              <w:rPr>
                <w:rFonts w:cs="Arial"/>
                <w:color w:val="000000"/>
                <w:kern w:val="24"/>
                <w:szCs w:val="18"/>
              </w:rPr>
              <w:t>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+ 0.41</w:t>
            </w:r>
          </w:p>
        </w:tc>
        <w:tc>
          <w:tcPr>
            <w:tcW w:w="0" w:type="auto"/>
            <w:vAlign w:val="center"/>
          </w:tcPr>
          <w:p w14:paraId="2B97904E" w14:textId="77777777" w:rsidR="00512B8E" w:rsidRPr="00580FC1" w:rsidRDefault="00512B8E" w:rsidP="00643DA6">
            <w:pPr>
              <w:pStyle w:val="TAL"/>
              <w:rPr>
                <w:rFonts w:cs="Arial"/>
                <w:szCs w:val="18"/>
              </w:rPr>
            </w:pPr>
            <w:r w:rsidRPr="00580FC1">
              <w:rPr>
                <w:rFonts w:cs="Arial"/>
                <w:color w:val="000000"/>
                <w:kern w:val="24"/>
                <w:szCs w:val="18"/>
              </w:rPr>
              <w:t>-0.07</w:t>
            </w:r>
            <w:r w:rsidRPr="00580FC1">
              <w:rPr>
                <w:rFonts w:cs="Arial"/>
                <w:color w:val="000000"/>
                <w:kern w:val="24"/>
                <w:szCs w:val="18"/>
                <w:lang w:eastAsia="ko-KR"/>
              </w:rPr>
              <w:t xml:space="preserve"> </w:t>
            </w:r>
            <w:r w:rsidRPr="00580FC1">
              <w:rPr>
                <w:rFonts w:cs="Arial"/>
                <w:color w:val="000000"/>
                <w:kern w:val="24"/>
                <w:szCs w:val="18"/>
              </w:rPr>
              <w:t>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+ 0.41</w:t>
            </w:r>
          </w:p>
        </w:tc>
        <w:tc>
          <w:tcPr>
            <w:tcW w:w="0" w:type="auto"/>
            <w:vAlign w:val="center"/>
          </w:tcPr>
          <w:p w14:paraId="7087C019" w14:textId="77777777" w:rsidR="00512B8E" w:rsidRPr="00580FC1" w:rsidRDefault="00512B8E" w:rsidP="00643DA6">
            <w:pPr>
              <w:pStyle w:val="TAL"/>
              <w:rPr>
                <w:rFonts w:cs="Arial"/>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+ 0.34</w:t>
            </w:r>
          </w:p>
        </w:tc>
        <w:tc>
          <w:tcPr>
            <w:tcW w:w="0" w:type="auto"/>
            <w:vAlign w:val="center"/>
          </w:tcPr>
          <w:p w14:paraId="22E16F07" w14:textId="77777777" w:rsidR="00512B8E" w:rsidRPr="00580FC1" w:rsidRDefault="00512B8E" w:rsidP="00643DA6">
            <w:pPr>
              <w:pStyle w:val="TAL"/>
              <w:rPr>
                <w:rFonts w:cs="Arial"/>
                <w:szCs w:val="18"/>
              </w:rPr>
            </w:pPr>
            <w:r w:rsidRPr="00580FC1">
              <w:rPr>
                <w:rFonts w:cs="Arial"/>
                <w:color w:val="000000"/>
                <w:kern w:val="24"/>
                <w:szCs w:val="18"/>
              </w:rPr>
              <w:t>-0.07</w:t>
            </w:r>
            <w:r w:rsidRPr="00580FC1">
              <w:rPr>
                <w:rFonts w:cs="Arial"/>
                <w:color w:val="000000"/>
                <w:kern w:val="24"/>
                <w:szCs w:val="18"/>
                <w:lang w:eastAsia="ko-KR"/>
              </w:rPr>
              <w:t xml:space="preserve"> </w:t>
            </w:r>
            <w:r w:rsidRPr="00580FC1">
              <w:rPr>
                <w:rFonts w:cs="Arial"/>
                <w:color w:val="000000"/>
                <w:kern w:val="24"/>
                <w:szCs w:val="18"/>
              </w:rPr>
              <w:t>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+ 0.41</w:t>
            </w:r>
          </w:p>
        </w:tc>
      </w:tr>
      <w:tr w:rsidR="00512B8E" w:rsidRPr="00512B8E" w14:paraId="0D1A518C" w14:textId="77777777" w:rsidTr="00986143">
        <w:trPr>
          <w:cantSplit/>
          <w:jc w:val="center"/>
        </w:trPr>
        <w:tc>
          <w:tcPr>
            <w:tcW w:w="0" w:type="auto"/>
            <w:vMerge w:val="restart"/>
            <w:vAlign w:val="center"/>
          </w:tcPr>
          <w:p w14:paraId="1EA75FA9" w14:textId="77777777" w:rsidR="00512B8E" w:rsidRPr="00580FC1" w:rsidRDefault="00512B8E" w:rsidP="00643DA6">
            <w:pPr>
              <w:pStyle w:val="TAL"/>
              <w:rPr>
                <w:rFonts w:cs="Arial"/>
                <w:szCs w:val="18"/>
              </w:rPr>
            </w:pPr>
            <w:r w:rsidRPr="00580FC1">
              <w:rPr>
                <w:rFonts w:cs="Arial"/>
                <w:szCs w:val="18"/>
              </w:rPr>
              <w:t>ZOD spread (ZSD)</w:t>
            </w:r>
          </w:p>
          <w:p w14:paraId="160D97CF" w14:textId="77777777" w:rsidR="00512B8E" w:rsidRPr="00580FC1" w:rsidRDefault="00512B8E" w:rsidP="00643DA6">
            <w:pPr>
              <w:pStyle w:val="TAL"/>
              <w:rPr>
                <w:rFonts w:cs="Arial"/>
                <w:szCs w:val="18"/>
              </w:rPr>
            </w:pPr>
            <w:r w:rsidRPr="00580FC1">
              <w:rPr>
                <w:rFonts w:cs="Arial"/>
                <w:szCs w:val="18"/>
              </w:rPr>
              <w:t>lgZSD=log</w:t>
            </w:r>
            <w:r w:rsidRPr="00580FC1">
              <w:rPr>
                <w:rFonts w:cs="Arial"/>
                <w:szCs w:val="18"/>
                <w:vertAlign w:val="subscript"/>
              </w:rPr>
              <w:t>10</w:t>
            </w:r>
            <w:r w:rsidRPr="00580FC1">
              <w:rPr>
                <w:rFonts w:cs="Arial"/>
                <w:szCs w:val="18"/>
              </w:rPr>
              <w:t>(ZSD/1</w:t>
            </w:r>
            <w:r w:rsidRPr="00580FC1">
              <w:rPr>
                <w:rFonts w:cs="Arial"/>
                <w:szCs w:val="18"/>
              </w:rPr>
              <w:sym w:font="Symbol" w:char="F0B0"/>
            </w:r>
            <w:r w:rsidRPr="00580FC1">
              <w:rPr>
                <w:rFonts w:cs="Arial"/>
                <w:szCs w:val="18"/>
              </w:rPr>
              <w:t>)</w:t>
            </w:r>
          </w:p>
        </w:tc>
        <w:tc>
          <w:tcPr>
            <w:tcW w:w="0" w:type="auto"/>
            <w:vAlign w:val="center"/>
          </w:tcPr>
          <w:p w14:paraId="2285A9A2" w14:textId="77777777" w:rsidR="00512B8E" w:rsidRPr="00580FC1" w:rsidRDefault="00512B8E" w:rsidP="00643DA6">
            <w:pPr>
              <w:pStyle w:val="TAL"/>
              <w:rPr>
                <w:rFonts w:cs="Arial"/>
                <w:i/>
                <w:szCs w:val="18"/>
              </w:rPr>
            </w:pPr>
            <w:r w:rsidRPr="00580FC1">
              <w:rPr>
                <w:rFonts w:cs="Arial"/>
                <w:i/>
                <w:szCs w:val="18"/>
              </w:rPr>
              <w:t></w:t>
            </w:r>
            <w:r w:rsidRPr="00580FC1">
              <w:rPr>
                <w:rFonts w:cs="Arial"/>
                <w:szCs w:val="18"/>
                <w:vertAlign w:val="subscript"/>
              </w:rPr>
              <w:t>lgZSD</w:t>
            </w:r>
          </w:p>
        </w:tc>
        <w:tc>
          <w:tcPr>
            <w:tcW w:w="0" w:type="auto"/>
            <w:vAlign w:val="center"/>
          </w:tcPr>
          <w:p w14:paraId="7CC95FA0"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-0.1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+ 0.73</w:t>
            </w:r>
          </w:p>
        </w:tc>
        <w:tc>
          <w:tcPr>
            <w:tcW w:w="0" w:type="auto"/>
            <w:vAlign w:val="center"/>
          </w:tcPr>
          <w:p w14:paraId="54666AAB"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+ 0.92</w:t>
            </w:r>
          </w:p>
        </w:tc>
        <w:tc>
          <w:tcPr>
            <w:tcW w:w="0" w:type="auto"/>
            <w:vAlign w:val="center"/>
          </w:tcPr>
          <w:p w14:paraId="78171189"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+ 0.92</w:t>
            </w:r>
          </w:p>
        </w:tc>
        <w:tc>
          <w:tcPr>
            <w:tcW w:w="0" w:type="auto"/>
            <w:vAlign w:val="center"/>
          </w:tcPr>
          <w:p w14:paraId="2808B8CC"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-0.1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+ 0.73</w:t>
            </w:r>
          </w:p>
        </w:tc>
        <w:tc>
          <w:tcPr>
            <w:tcW w:w="0" w:type="auto"/>
            <w:vAlign w:val="center"/>
          </w:tcPr>
          <w:p w14:paraId="71A61FAE"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+ 0.92</w:t>
            </w:r>
          </w:p>
        </w:tc>
      </w:tr>
      <w:tr w:rsidR="00512B8E" w:rsidRPr="00512B8E" w14:paraId="2BE78E14" w14:textId="77777777" w:rsidTr="00986143">
        <w:trPr>
          <w:cantSplit/>
          <w:jc w:val="center"/>
        </w:trPr>
        <w:tc>
          <w:tcPr>
            <w:tcW w:w="0" w:type="auto"/>
            <w:vMerge/>
            <w:vAlign w:val="center"/>
          </w:tcPr>
          <w:p w14:paraId="45B71ABC" w14:textId="77777777" w:rsidR="00512B8E" w:rsidRPr="00580FC1" w:rsidRDefault="00512B8E" w:rsidP="00643DA6">
            <w:pPr>
              <w:pStyle w:val="TAL"/>
              <w:rPr>
                <w:rFonts w:cs="Arial"/>
                <w:szCs w:val="18"/>
              </w:rPr>
            </w:pPr>
          </w:p>
        </w:tc>
        <w:tc>
          <w:tcPr>
            <w:tcW w:w="0" w:type="auto"/>
            <w:vAlign w:val="center"/>
          </w:tcPr>
          <w:p w14:paraId="1C8984F3" w14:textId="77777777" w:rsidR="00512B8E" w:rsidRPr="00580FC1" w:rsidRDefault="00512B8E" w:rsidP="00643DA6">
            <w:pPr>
              <w:pStyle w:val="TAL"/>
              <w:rPr>
                <w:rFonts w:cs="Arial"/>
                <w:i/>
                <w:szCs w:val="18"/>
              </w:rPr>
            </w:pPr>
            <w:r w:rsidRPr="00580FC1">
              <w:rPr>
                <w:rFonts w:cs="Arial"/>
                <w:i/>
                <w:szCs w:val="18"/>
              </w:rPr>
              <w:t></w:t>
            </w:r>
            <w:r w:rsidRPr="00580FC1">
              <w:rPr>
                <w:rFonts w:cs="Arial"/>
                <w:szCs w:val="18"/>
                <w:vertAlign w:val="subscript"/>
              </w:rPr>
              <w:t>lgZSD</w:t>
            </w:r>
          </w:p>
        </w:tc>
        <w:tc>
          <w:tcPr>
            <w:tcW w:w="0" w:type="auto"/>
            <w:vAlign w:val="center"/>
          </w:tcPr>
          <w:p w14:paraId="62BE3245"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+ 0.34</w:t>
            </w:r>
          </w:p>
        </w:tc>
        <w:tc>
          <w:tcPr>
            <w:tcW w:w="0" w:type="auto"/>
            <w:vAlign w:val="center"/>
          </w:tcPr>
          <w:p w14:paraId="359B72A9"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-0.07</w:t>
            </w:r>
            <w:r w:rsidRPr="00580FC1">
              <w:rPr>
                <w:rFonts w:cs="Arial"/>
                <w:color w:val="000000"/>
                <w:kern w:val="24"/>
                <w:szCs w:val="18"/>
                <w:lang w:eastAsia="ko-KR"/>
              </w:rPr>
              <w:t xml:space="preserve"> </w:t>
            </w:r>
            <w:r w:rsidRPr="00580FC1">
              <w:rPr>
                <w:rFonts w:cs="Arial"/>
                <w:color w:val="000000"/>
                <w:kern w:val="24"/>
                <w:szCs w:val="18"/>
              </w:rPr>
              <w:t>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+ 0.41</w:t>
            </w:r>
          </w:p>
        </w:tc>
        <w:tc>
          <w:tcPr>
            <w:tcW w:w="0" w:type="auto"/>
            <w:vAlign w:val="center"/>
          </w:tcPr>
          <w:p w14:paraId="278A7EF5"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-0.07</w:t>
            </w:r>
            <w:r w:rsidRPr="00580FC1">
              <w:rPr>
                <w:rFonts w:cs="Arial"/>
                <w:color w:val="000000"/>
                <w:kern w:val="24"/>
                <w:szCs w:val="18"/>
                <w:lang w:eastAsia="ko-KR"/>
              </w:rPr>
              <w:t xml:space="preserve"> </w:t>
            </w:r>
            <w:r w:rsidRPr="00580FC1">
              <w:rPr>
                <w:rFonts w:cs="Arial"/>
                <w:color w:val="000000"/>
                <w:kern w:val="24"/>
                <w:szCs w:val="18"/>
              </w:rPr>
              <w:t>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+ 0.41</w:t>
            </w:r>
          </w:p>
        </w:tc>
        <w:tc>
          <w:tcPr>
            <w:tcW w:w="0" w:type="auto"/>
            <w:vAlign w:val="center"/>
          </w:tcPr>
          <w:p w14:paraId="07355460"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-0.04 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+ 0.34</w:t>
            </w:r>
          </w:p>
        </w:tc>
        <w:tc>
          <w:tcPr>
            <w:tcW w:w="0" w:type="auto"/>
            <w:vAlign w:val="center"/>
          </w:tcPr>
          <w:p w14:paraId="23F29269" w14:textId="77777777" w:rsidR="00512B8E" w:rsidRPr="00580FC1" w:rsidDel="00ED32FD" w:rsidRDefault="00512B8E" w:rsidP="00643DA6">
            <w:pPr>
              <w:pStyle w:val="TAL"/>
              <w:rPr>
                <w:rFonts w:cs="Arial"/>
                <w:color w:val="000000"/>
                <w:kern w:val="24"/>
                <w:szCs w:val="18"/>
              </w:rPr>
            </w:pPr>
            <w:r w:rsidRPr="00580FC1">
              <w:rPr>
                <w:rFonts w:cs="Arial"/>
                <w:color w:val="000000"/>
                <w:kern w:val="24"/>
                <w:szCs w:val="18"/>
              </w:rPr>
              <w:t>-0.07</w:t>
            </w:r>
            <w:r w:rsidRPr="00580FC1">
              <w:rPr>
                <w:rFonts w:cs="Arial"/>
                <w:color w:val="000000"/>
                <w:kern w:val="24"/>
                <w:szCs w:val="18"/>
                <w:lang w:eastAsia="ko-KR"/>
              </w:rPr>
              <w:t xml:space="preserve"> </w:t>
            </w:r>
            <w:r w:rsidRPr="00580FC1">
              <w:rPr>
                <w:rFonts w:cs="Arial"/>
                <w:color w:val="000000"/>
                <w:kern w:val="24"/>
                <w:szCs w:val="18"/>
              </w:rPr>
              <w:t>log</w:t>
            </w:r>
            <w:r w:rsidRPr="00580FC1">
              <w:rPr>
                <w:rFonts w:cs="Arial"/>
                <w:color w:val="000000"/>
                <w:kern w:val="24"/>
                <w:szCs w:val="18"/>
                <w:vertAlign w:val="subscript"/>
              </w:rPr>
              <w:t>10</w:t>
            </w:r>
            <w:r w:rsidRPr="00580FC1">
              <w:rPr>
                <w:rFonts w:cs="Arial"/>
                <w:color w:val="000000"/>
                <w:kern w:val="24"/>
                <w:szCs w:val="18"/>
              </w:rPr>
              <w:t>(1+</w:t>
            </w:r>
            <w:r w:rsidRPr="00580FC1">
              <w:rPr>
                <w:rFonts w:cs="Arial"/>
                <w:i/>
                <w:color w:val="000000"/>
                <w:kern w:val="24"/>
                <w:szCs w:val="18"/>
              </w:rPr>
              <w:t xml:space="preserve"> f</w:t>
            </w:r>
            <w:r w:rsidRPr="00580FC1">
              <w:rPr>
                <w:rFonts w:cs="Arial"/>
                <w:i/>
                <w:color w:val="000000"/>
                <w:kern w:val="24"/>
                <w:szCs w:val="18"/>
                <w:vertAlign w:val="subscript"/>
              </w:rPr>
              <w:t>c</w:t>
            </w:r>
            <w:r w:rsidRPr="00580FC1">
              <w:rPr>
                <w:rFonts w:cs="Arial"/>
                <w:color w:val="000000"/>
                <w:kern w:val="24"/>
                <w:szCs w:val="18"/>
              </w:rPr>
              <w:t>) + 0.41</w:t>
            </w:r>
          </w:p>
        </w:tc>
      </w:tr>
      <w:tr w:rsidR="00512B8E" w:rsidRPr="00512B8E" w14:paraId="6E60FE0A" w14:textId="77777777" w:rsidTr="00986143">
        <w:trPr>
          <w:cantSplit/>
          <w:jc w:val="center"/>
        </w:trPr>
        <w:tc>
          <w:tcPr>
            <w:tcW w:w="0" w:type="auto"/>
            <w:vMerge w:val="restart"/>
            <w:vAlign w:val="center"/>
          </w:tcPr>
          <w:p w14:paraId="6D425720" w14:textId="77777777" w:rsidR="00512B8E" w:rsidRPr="00580FC1" w:rsidRDefault="00512B8E" w:rsidP="00643DA6">
            <w:pPr>
              <w:pStyle w:val="TAL"/>
              <w:rPr>
                <w:rFonts w:cs="Arial"/>
                <w:szCs w:val="18"/>
              </w:rPr>
            </w:pPr>
            <w:r w:rsidRPr="00580FC1">
              <w:rPr>
                <w:rFonts w:cs="Arial"/>
                <w:szCs w:val="18"/>
              </w:rPr>
              <w:t>K-factor (</w:t>
            </w:r>
            <w:r w:rsidRPr="00580FC1">
              <w:rPr>
                <w:rFonts w:cs="Arial"/>
                <w:i/>
                <w:szCs w:val="18"/>
              </w:rPr>
              <w:t>K</w:t>
            </w:r>
            <w:r w:rsidRPr="00580FC1">
              <w:rPr>
                <w:rFonts w:cs="Arial"/>
                <w:szCs w:val="18"/>
              </w:rPr>
              <w:t>) [dB]</w:t>
            </w:r>
          </w:p>
        </w:tc>
        <w:tc>
          <w:tcPr>
            <w:tcW w:w="0" w:type="auto"/>
            <w:vAlign w:val="center"/>
          </w:tcPr>
          <w:p w14:paraId="251559DE" w14:textId="77777777" w:rsidR="00512B8E" w:rsidRPr="00580FC1" w:rsidRDefault="00512B8E" w:rsidP="00643DA6">
            <w:pPr>
              <w:pStyle w:val="TAL"/>
              <w:rPr>
                <w:rFonts w:cs="Arial"/>
                <w:szCs w:val="18"/>
              </w:rPr>
            </w:pPr>
            <w:r w:rsidRPr="00580FC1">
              <w:rPr>
                <w:rFonts w:cs="Arial"/>
                <w:i/>
                <w:szCs w:val="18"/>
              </w:rPr>
              <w:t></w:t>
            </w:r>
            <w:r w:rsidRPr="00580FC1">
              <w:rPr>
                <w:rFonts w:cs="Arial"/>
                <w:i/>
                <w:szCs w:val="18"/>
                <w:vertAlign w:val="subscript"/>
              </w:rPr>
              <w:t>K</w:t>
            </w:r>
          </w:p>
        </w:tc>
        <w:tc>
          <w:tcPr>
            <w:tcW w:w="0" w:type="auto"/>
            <w:vAlign w:val="center"/>
          </w:tcPr>
          <w:p w14:paraId="3F255B36" w14:textId="77777777" w:rsidR="00512B8E" w:rsidRPr="00580FC1" w:rsidRDefault="00512B8E" w:rsidP="00643DA6">
            <w:pPr>
              <w:pStyle w:val="TAL"/>
              <w:rPr>
                <w:rFonts w:cs="Arial"/>
                <w:b/>
                <w:szCs w:val="18"/>
                <w:lang w:eastAsia="ko-KR"/>
              </w:rPr>
            </w:pPr>
            <w:r w:rsidRPr="00580FC1">
              <w:rPr>
                <w:rFonts w:cs="Arial"/>
                <w:szCs w:val="18"/>
              </w:rPr>
              <w:t>3.48</w:t>
            </w:r>
          </w:p>
        </w:tc>
        <w:tc>
          <w:tcPr>
            <w:tcW w:w="0" w:type="auto"/>
            <w:vAlign w:val="center"/>
          </w:tcPr>
          <w:p w14:paraId="1728FDFD" w14:textId="77777777" w:rsidR="00512B8E" w:rsidRPr="00580FC1" w:rsidRDefault="00512B8E" w:rsidP="00643DA6">
            <w:pPr>
              <w:pStyle w:val="TAL"/>
              <w:rPr>
                <w:rFonts w:cs="Arial"/>
                <w:b/>
                <w:szCs w:val="18"/>
              </w:rPr>
            </w:pPr>
            <w:r w:rsidRPr="00580FC1">
              <w:rPr>
                <w:rFonts w:cs="Arial"/>
                <w:szCs w:val="18"/>
              </w:rPr>
              <w:t>N/A</w:t>
            </w:r>
          </w:p>
        </w:tc>
        <w:tc>
          <w:tcPr>
            <w:tcW w:w="0" w:type="auto"/>
            <w:vAlign w:val="center"/>
          </w:tcPr>
          <w:p w14:paraId="1AA47E72" w14:textId="77777777" w:rsidR="00512B8E" w:rsidRPr="00580FC1" w:rsidRDefault="00512B8E" w:rsidP="00643DA6">
            <w:pPr>
              <w:pStyle w:val="TAL"/>
              <w:rPr>
                <w:rFonts w:cs="Arial"/>
                <w:b/>
                <w:szCs w:val="18"/>
                <w:lang w:eastAsia="ko-KR"/>
              </w:rPr>
            </w:pPr>
            <w:r w:rsidRPr="00580FC1">
              <w:rPr>
                <w:rFonts w:cs="Arial"/>
                <w:szCs w:val="18"/>
                <w:lang w:eastAsia="ko-KR"/>
              </w:rPr>
              <w:t>0</w:t>
            </w:r>
          </w:p>
        </w:tc>
        <w:tc>
          <w:tcPr>
            <w:tcW w:w="0" w:type="auto"/>
            <w:vAlign w:val="center"/>
          </w:tcPr>
          <w:p w14:paraId="3393A359" w14:textId="77777777" w:rsidR="00512B8E" w:rsidRPr="00580FC1" w:rsidRDefault="00512B8E" w:rsidP="00643DA6">
            <w:pPr>
              <w:pStyle w:val="TAL"/>
              <w:rPr>
                <w:rFonts w:cs="Arial"/>
                <w:szCs w:val="18"/>
                <w:lang w:eastAsia="ko-KR"/>
              </w:rPr>
            </w:pPr>
            <w:r w:rsidRPr="00580FC1">
              <w:rPr>
                <w:rFonts w:cs="Arial"/>
                <w:szCs w:val="18"/>
              </w:rPr>
              <w:t>9</w:t>
            </w:r>
          </w:p>
        </w:tc>
        <w:tc>
          <w:tcPr>
            <w:tcW w:w="0" w:type="auto"/>
            <w:vAlign w:val="center"/>
          </w:tcPr>
          <w:p w14:paraId="41EE4F32" w14:textId="77777777" w:rsidR="00512B8E" w:rsidRPr="00580FC1" w:rsidRDefault="00512B8E" w:rsidP="00643DA6">
            <w:pPr>
              <w:pStyle w:val="TAL"/>
              <w:rPr>
                <w:rFonts w:cs="Arial"/>
                <w:szCs w:val="18"/>
                <w:lang w:eastAsia="ko-KR"/>
              </w:rPr>
            </w:pPr>
            <w:r w:rsidRPr="00580FC1">
              <w:rPr>
                <w:rFonts w:cs="Arial"/>
                <w:szCs w:val="18"/>
                <w:lang w:eastAsia="ko-KR"/>
              </w:rPr>
              <w:t>0</w:t>
            </w:r>
          </w:p>
        </w:tc>
      </w:tr>
      <w:tr w:rsidR="00512B8E" w:rsidRPr="00512B8E" w14:paraId="3101FD2F" w14:textId="77777777" w:rsidTr="00986143">
        <w:trPr>
          <w:cantSplit/>
          <w:jc w:val="center"/>
        </w:trPr>
        <w:tc>
          <w:tcPr>
            <w:tcW w:w="0" w:type="auto"/>
            <w:vMerge/>
            <w:vAlign w:val="center"/>
          </w:tcPr>
          <w:p w14:paraId="19FEAD69" w14:textId="77777777" w:rsidR="00512B8E" w:rsidRPr="00580FC1" w:rsidRDefault="00512B8E" w:rsidP="00643DA6">
            <w:pPr>
              <w:pStyle w:val="TAL"/>
              <w:rPr>
                <w:rFonts w:cs="Arial"/>
                <w:szCs w:val="18"/>
              </w:rPr>
            </w:pPr>
          </w:p>
        </w:tc>
        <w:tc>
          <w:tcPr>
            <w:tcW w:w="0" w:type="auto"/>
            <w:vAlign w:val="center"/>
          </w:tcPr>
          <w:p w14:paraId="5A4F5EA6" w14:textId="77777777" w:rsidR="00512B8E" w:rsidRPr="00580FC1" w:rsidRDefault="00512B8E" w:rsidP="00643DA6">
            <w:pPr>
              <w:pStyle w:val="TAL"/>
              <w:rPr>
                <w:rFonts w:cs="Arial"/>
                <w:szCs w:val="18"/>
              </w:rPr>
            </w:pPr>
            <w:r w:rsidRPr="00580FC1">
              <w:rPr>
                <w:rFonts w:cs="Arial"/>
                <w:i/>
                <w:szCs w:val="18"/>
              </w:rPr>
              <w:t></w:t>
            </w:r>
            <w:r w:rsidRPr="00580FC1">
              <w:rPr>
                <w:rFonts w:cs="Arial"/>
                <w:i/>
                <w:szCs w:val="18"/>
                <w:vertAlign w:val="subscript"/>
              </w:rPr>
              <w:t>K</w:t>
            </w:r>
          </w:p>
        </w:tc>
        <w:tc>
          <w:tcPr>
            <w:tcW w:w="0" w:type="auto"/>
            <w:vAlign w:val="center"/>
          </w:tcPr>
          <w:p w14:paraId="31EEE76A" w14:textId="77777777" w:rsidR="00512B8E" w:rsidRPr="00580FC1" w:rsidRDefault="00512B8E" w:rsidP="00643DA6">
            <w:pPr>
              <w:pStyle w:val="TAL"/>
              <w:rPr>
                <w:rFonts w:cs="Arial"/>
                <w:b/>
                <w:szCs w:val="18"/>
                <w:lang w:eastAsia="ko-KR"/>
              </w:rPr>
            </w:pPr>
            <w:r w:rsidRPr="00580FC1">
              <w:rPr>
                <w:rFonts w:cs="Arial"/>
                <w:szCs w:val="18"/>
              </w:rPr>
              <w:t>2</w:t>
            </w:r>
          </w:p>
        </w:tc>
        <w:tc>
          <w:tcPr>
            <w:tcW w:w="0" w:type="auto"/>
            <w:vAlign w:val="center"/>
          </w:tcPr>
          <w:p w14:paraId="35309092" w14:textId="77777777" w:rsidR="00512B8E" w:rsidRPr="00580FC1" w:rsidRDefault="00512B8E" w:rsidP="00643DA6">
            <w:pPr>
              <w:pStyle w:val="TAL"/>
              <w:rPr>
                <w:rFonts w:cs="Arial"/>
                <w:b/>
                <w:szCs w:val="18"/>
              </w:rPr>
            </w:pPr>
            <w:r w:rsidRPr="00580FC1">
              <w:rPr>
                <w:rFonts w:cs="Arial"/>
                <w:szCs w:val="18"/>
              </w:rPr>
              <w:t>N/A</w:t>
            </w:r>
          </w:p>
        </w:tc>
        <w:tc>
          <w:tcPr>
            <w:tcW w:w="0" w:type="auto"/>
            <w:vAlign w:val="center"/>
          </w:tcPr>
          <w:p w14:paraId="2326FA52" w14:textId="77777777" w:rsidR="00512B8E" w:rsidRPr="00580FC1" w:rsidRDefault="00512B8E" w:rsidP="00643DA6">
            <w:pPr>
              <w:pStyle w:val="TAL"/>
              <w:rPr>
                <w:rFonts w:cs="Arial"/>
                <w:b/>
                <w:szCs w:val="18"/>
                <w:lang w:eastAsia="ko-KR"/>
              </w:rPr>
            </w:pPr>
            <w:r w:rsidRPr="00580FC1">
              <w:rPr>
                <w:rFonts w:cs="Arial"/>
                <w:szCs w:val="18"/>
                <w:lang w:eastAsia="ko-KR"/>
              </w:rPr>
              <w:t>4.5</w:t>
            </w:r>
          </w:p>
        </w:tc>
        <w:tc>
          <w:tcPr>
            <w:tcW w:w="0" w:type="auto"/>
            <w:vAlign w:val="center"/>
          </w:tcPr>
          <w:p w14:paraId="295DE7FE" w14:textId="77777777" w:rsidR="00512B8E" w:rsidRPr="00580FC1" w:rsidRDefault="00512B8E" w:rsidP="00643DA6">
            <w:pPr>
              <w:pStyle w:val="TAL"/>
              <w:rPr>
                <w:rFonts w:cs="Arial"/>
                <w:szCs w:val="18"/>
                <w:lang w:eastAsia="ko-KR"/>
              </w:rPr>
            </w:pPr>
            <w:r w:rsidRPr="00580FC1">
              <w:rPr>
                <w:rFonts w:cs="Arial"/>
                <w:szCs w:val="18"/>
              </w:rPr>
              <w:t>3.5</w:t>
            </w:r>
          </w:p>
        </w:tc>
        <w:tc>
          <w:tcPr>
            <w:tcW w:w="0" w:type="auto"/>
            <w:vAlign w:val="center"/>
          </w:tcPr>
          <w:p w14:paraId="1299CAB3" w14:textId="77777777" w:rsidR="00512B8E" w:rsidRPr="00580FC1" w:rsidRDefault="00512B8E" w:rsidP="00643DA6">
            <w:pPr>
              <w:pStyle w:val="TAL"/>
              <w:rPr>
                <w:rFonts w:cs="Arial"/>
                <w:szCs w:val="18"/>
                <w:lang w:eastAsia="ko-KR"/>
              </w:rPr>
            </w:pPr>
            <w:r w:rsidRPr="00580FC1">
              <w:rPr>
                <w:rFonts w:cs="Arial"/>
                <w:szCs w:val="18"/>
                <w:lang w:eastAsia="ko-KR"/>
              </w:rPr>
              <w:t>4.5</w:t>
            </w:r>
          </w:p>
        </w:tc>
      </w:tr>
      <w:tr w:rsidR="00512B8E" w:rsidRPr="00512B8E" w14:paraId="70FB4967" w14:textId="77777777" w:rsidTr="00986143">
        <w:trPr>
          <w:cantSplit/>
          <w:jc w:val="center"/>
        </w:trPr>
        <w:tc>
          <w:tcPr>
            <w:tcW w:w="0" w:type="auto"/>
            <w:vMerge w:val="restart"/>
            <w:vAlign w:val="center"/>
          </w:tcPr>
          <w:p w14:paraId="345ACAD8" w14:textId="77777777" w:rsidR="00512B8E" w:rsidRPr="00580FC1" w:rsidRDefault="00512B8E" w:rsidP="00643DA6">
            <w:pPr>
              <w:pStyle w:val="TAL"/>
              <w:rPr>
                <w:rFonts w:cs="Arial"/>
                <w:szCs w:val="18"/>
              </w:rPr>
            </w:pPr>
            <w:r w:rsidRPr="00580FC1">
              <w:rPr>
                <w:rFonts w:cs="Arial"/>
                <w:szCs w:val="18"/>
              </w:rPr>
              <w:t xml:space="preserve">Cross-Correlations </w:t>
            </w:r>
          </w:p>
        </w:tc>
        <w:tc>
          <w:tcPr>
            <w:tcW w:w="0" w:type="auto"/>
            <w:vAlign w:val="center"/>
          </w:tcPr>
          <w:p w14:paraId="1A2480FC" w14:textId="77777777" w:rsidR="00512B8E" w:rsidRPr="00580FC1" w:rsidRDefault="00512B8E" w:rsidP="00643DA6">
            <w:pPr>
              <w:pStyle w:val="TAL"/>
              <w:rPr>
                <w:rFonts w:cs="Arial"/>
                <w:szCs w:val="18"/>
              </w:rPr>
            </w:pPr>
            <w:r w:rsidRPr="00580FC1">
              <w:rPr>
                <w:rFonts w:cs="Arial"/>
                <w:i/>
                <w:szCs w:val="18"/>
              </w:rPr>
              <w:t>ASD</w:t>
            </w:r>
            <w:r w:rsidRPr="00580FC1">
              <w:rPr>
                <w:rFonts w:cs="Arial"/>
                <w:szCs w:val="18"/>
              </w:rPr>
              <w:t xml:space="preserve"> vs </w:t>
            </w:r>
            <w:r w:rsidRPr="00580FC1">
              <w:rPr>
                <w:rFonts w:cs="Arial"/>
                <w:i/>
                <w:szCs w:val="18"/>
              </w:rPr>
              <w:t>DS</w:t>
            </w:r>
          </w:p>
        </w:tc>
        <w:tc>
          <w:tcPr>
            <w:tcW w:w="0" w:type="auto"/>
            <w:shd w:val="clear" w:color="auto" w:fill="auto"/>
            <w:vAlign w:val="center"/>
          </w:tcPr>
          <w:p w14:paraId="05750616" w14:textId="77777777" w:rsidR="00512B8E" w:rsidRPr="00580FC1" w:rsidRDefault="00512B8E" w:rsidP="00643DA6">
            <w:pPr>
              <w:pStyle w:val="TAL"/>
              <w:rPr>
                <w:rFonts w:cs="Arial"/>
                <w:szCs w:val="18"/>
              </w:rPr>
            </w:pPr>
            <w:r w:rsidRPr="00580FC1">
              <w:rPr>
                <w:rFonts w:cs="Arial"/>
                <w:szCs w:val="18"/>
              </w:rPr>
              <w:t xml:space="preserve">0.5 </w:t>
            </w:r>
          </w:p>
        </w:tc>
        <w:tc>
          <w:tcPr>
            <w:tcW w:w="0" w:type="auto"/>
          </w:tcPr>
          <w:p w14:paraId="757738DB"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79CD129B"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4B4FB79F"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4C443D95" w14:textId="77777777" w:rsidR="00512B8E" w:rsidRPr="00580FC1" w:rsidRDefault="00512B8E" w:rsidP="00643DA6">
            <w:pPr>
              <w:pStyle w:val="TAL"/>
              <w:rPr>
                <w:rFonts w:cs="Arial"/>
                <w:szCs w:val="18"/>
              </w:rPr>
            </w:pPr>
            <w:r w:rsidRPr="00580FC1">
              <w:rPr>
                <w:rFonts w:cs="Arial"/>
                <w:szCs w:val="18"/>
              </w:rPr>
              <w:t xml:space="preserve">0.5 </w:t>
            </w:r>
          </w:p>
        </w:tc>
      </w:tr>
      <w:tr w:rsidR="00512B8E" w:rsidRPr="00512B8E" w14:paraId="5B82400C" w14:textId="77777777" w:rsidTr="00986143">
        <w:trPr>
          <w:cantSplit/>
          <w:jc w:val="center"/>
        </w:trPr>
        <w:tc>
          <w:tcPr>
            <w:tcW w:w="0" w:type="auto"/>
            <w:vMerge/>
            <w:vAlign w:val="center"/>
          </w:tcPr>
          <w:p w14:paraId="733BF12C" w14:textId="77777777" w:rsidR="00512B8E" w:rsidRPr="00580FC1" w:rsidRDefault="00512B8E" w:rsidP="00643DA6">
            <w:pPr>
              <w:pStyle w:val="TAL"/>
              <w:rPr>
                <w:rFonts w:cs="Arial"/>
                <w:szCs w:val="18"/>
              </w:rPr>
            </w:pPr>
          </w:p>
        </w:tc>
        <w:tc>
          <w:tcPr>
            <w:tcW w:w="0" w:type="auto"/>
            <w:vAlign w:val="center"/>
          </w:tcPr>
          <w:p w14:paraId="5DA00F75" w14:textId="77777777" w:rsidR="00512B8E" w:rsidRPr="00580FC1" w:rsidRDefault="00512B8E" w:rsidP="00643DA6">
            <w:pPr>
              <w:pStyle w:val="TAL"/>
              <w:rPr>
                <w:rFonts w:cs="Arial"/>
                <w:szCs w:val="18"/>
              </w:rPr>
            </w:pPr>
            <w:r w:rsidRPr="00580FC1">
              <w:rPr>
                <w:rFonts w:cs="Arial"/>
                <w:i/>
                <w:szCs w:val="18"/>
              </w:rPr>
              <w:t>ASA</w:t>
            </w:r>
            <w:r w:rsidRPr="00580FC1">
              <w:rPr>
                <w:rFonts w:cs="Arial"/>
                <w:szCs w:val="18"/>
              </w:rPr>
              <w:t xml:space="preserve"> vs </w:t>
            </w:r>
            <w:r w:rsidRPr="00580FC1">
              <w:rPr>
                <w:rFonts w:cs="Arial"/>
                <w:i/>
                <w:szCs w:val="18"/>
              </w:rPr>
              <w:t>DS</w:t>
            </w:r>
          </w:p>
        </w:tc>
        <w:tc>
          <w:tcPr>
            <w:tcW w:w="0" w:type="auto"/>
            <w:vAlign w:val="center"/>
          </w:tcPr>
          <w:p w14:paraId="607DD9B0" w14:textId="77777777" w:rsidR="00512B8E" w:rsidRPr="00580FC1" w:rsidRDefault="00512B8E" w:rsidP="00643DA6">
            <w:pPr>
              <w:pStyle w:val="TAL"/>
              <w:rPr>
                <w:rFonts w:cs="Arial"/>
                <w:szCs w:val="18"/>
              </w:rPr>
            </w:pPr>
            <w:r w:rsidRPr="00580FC1">
              <w:rPr>
                <w:rFonts w:cs="Arial"/>
                <w:szCs w:val="18"/>
              </w:rPr>
              <w:t xml:space="preserve">0.8 </w:t>
            </w:r>
          </w:p>
        </w:tc>
        <w:tc>
          <w:tcPr>
            <w:tcW w:w="0" w:type="auto"/>
          </w:tcPr>
          <w:p w14:paraId="57151B23"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5FBF04A0" w14:textId="77777777" w:rsidR="00512B8E" w:rsidRPr="00580FC1" w:rsidRDefault="00512B8E" w:rsidP="00643DA6">
            <w:pPr>
              <w:pStyle w:val="TAL"/>
              <w:rPr>
                <w:rFonts w:cs="Arial"/>
                <w:szCs w:val="18"/>
              </w:rPr>
            </w:pPr>
            <w:r w:rsidRPr="00580FC1">
              <w:rPr>
                <w:rFonts w:cs="Arial"/>
                <w:szCs w:val="18"/>
              </w:rPr>
              <w:t xml:space="preserve">0.8 </w:t>
            </w:r>
          </w:p>
        </w:tc>
        <w:tc>
          <w:tcPr>
            <w:tcW w:w="0" w:type="auto"/>
            <w:vAlign w:val="center"/>
          </w:tcPr>
          <w:p w14:paraId="3E215214" w14:textId="77777777" w:rsidR="00512B8E" w:rsidRPr="00580FC1" w:rsidRDefault="00512B8E" w:rsidP="00643DA6">
            <w:pPr>
              <w:pStyle w:val="TAL"/>
              <w:rPr>
                <w:rFonts w:cs="Arial"/>
                <w:szCs w:val="18"/>
              </w:rPr>
            </w:pPr>
            <w:r w:rsidRPr="00580FC1">
              <w:rPr>
                <w:rFonts w:cs="Arial"/>
                <w:szCs w:val="18"/>
              </w:rPr>
              <w:t xml:space="preserve">0.8 </w:t>
            </w:r>
          </w:p>
        </w:tc>
        <w:tc>
          <w:tcPr>
            <w:tcW w:w="0" w:type="auto"/>
            <w:vAlign w:val="center"/>
          </w:tcPr>
          <w:p w14:paraId="1F56AEF2" w14:textId="77777777" w:rsidR="00512B8E" w:rsidRPr="00580FC1" w:rsidRDefault="00512B8E" w:rsidP="00643DA6">
            <w:pPr>
              <w:pStyle w:val="TAL"/>
              <w:rPr>
                <w:rFonts w:cs="Arial"/>
                <w:szCs w:val="18"/>
              </w:rPr>
            </w:pPr>
            <w:r w:rsidRPr="00580FC1">
              <w:rPr>
                <w:rFonts w:cs="Arial"/>
                <w:szCs w:val="18"/>
              </w:rPr>
              <w:t xml:space="preserve">0.8 </w:t>
            </w:r>
          </w:p>
        </w:tc>
      </w:tr>
      <w:tr w:rsidR="00512B8E" w:rsidRPr="00512B8E" w14:paraId="675533F9" w14:textId="77777777" w:rsidTr="00986143">
        <w:trPr>
          <w:cantSplit/>
          <w:jc w:val="center"/>
        </w:trPr>
        <w:tc>
          <w:tcPr>
            <w:tcW w:w="0" w:type="auto"/>
            <w:vMerge/>
            <w:vAlign w:val="center"/>
          </w:tcPr>
          <w:p w14:paraId="2EDFE6CD" w14:textId="77777777" w:rsidR="00512B8E" w:rsidRPr="00580FC1" w:rsidRDefault="00512B8E" w:rsidP="00643DA6">
            <w:pPr>
              <w:pStyle w:val="TAL"/>
              <w:rPr>
                <w:rFonts w:cs="Arial"/>
                <w:szCs w:val="18"/>
              </w:rPr>
            </w:pPr>
          </w:p>
        </w:tc>
        <w:tc>
          <w:tcPr>
            <w:tcW w:w="0" w:type="auto"/>
            <w:vAlign w:val="center"/>
          </w:tcPr>
          <w:p w14:paraId="5EA6032A" w14:textId="77777777" w:rsidR="00512B8E" w:rsidRPr="00580FC1" w:rsidRDefault="00512B8E" w:rsidP="00643DA6">
            <w:pPr>
              <w:pStyle w:val="TAL"/>
              <w:rPr>
                <w:rFonts w:cs="Arial"/>
                <w:szCs w:val="18"/>
              </w:rPr>
            </w:pPr>
            <w:r w:rsidRPr="00580FC1">
              <w:rPr>
                <w:rFonts w:cs="Arial"/>
                <w:i/>
                <w:szCs w:val="18"/>
              </w:rPr>
              <w:t>ASA</w:t>
            </w:r>
            <w:r w:rsidRPr="00580FC1">
              <w:rPr>
                <w:rFonts w:cs="Arial"/>
                <w:szCs w:val="18"/>
              </w:rPr>
              <w:t xml:space="preserve"> vs </w:t>
            </w:r>
            <w:r w:rsidRPr="00580FC1">
              <w:rPr>
                <w:rFonts w:cs="Arial"/>
                <w:i/>
                <w:szCs w:val="18"/>
              </w:rPr>
              <w:t>SF</w:t>
            </w:r>
          </w:p>
        </w:tc>
        <w:tc>
          <w:tcPr>
            <w:tcW w:w="0" w:type="auto"/>
            <w:vAlign w:val="center"/>
          </w:tcPr>
          <w:p w14:paraId="21D4410B" w14:textId="77777777" w:rsidR="00512B8E" w:rsidRPr="00580FC1" w:rsidRDefault="00512B8E" w:rsidP="00643DA6">
            <w:pPr>
              <w:pStyle w:val="TAL"/>
              <w:rPr>
                <w:rFonts w:cs="Arial"/>
                <w:szCs w:val="18"/>
              </w:rPr>
            </w:pPr>
            <w:r w:rsidRPr="00580FC1">
              <w:rPr>
                <w:rFonts w:cs="Arial"/>
                <w:szCs w:val="18"/>
              </w:rPr>
              <w:t xml:space="preserve">-0.4 </w:t>
            </w:r>
          </w:p>
        </w:tc>
        <w:tc>
          <w:tcPr>
            <w:tcW w:w="0" w:type="auto"/>
          </w:tcPr>
          <w:p w14:paraId="66D01437"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57A47E49"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5C8D9D78"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3FDEF476" w14:textId="77777777" w:rsidR="00512B8E" w:rsidRPr="00580FC1" w:rsidRDefault="00512B8E" w:rsidP="00643DA6">
            <w:pPr>
              <w:pStyle w:val="TAL"/>
              <w:rPr>
                <w:rFonts w:cs="Arial"/>
                <w:szCs w:val="18"/>
              </w:rPr>
            </w:pPr>
            <w:r w:rsidRPr="00580FC1">
              <w:rPr>
                <w:rFonts w:cs="Arial"/>
                <w:szCs w:val="18"/>
              </w:rPr>
              <w:t xml:space="preserve">-0.4 </w:t>
            </w:r>
          </w:p>
        </w:tc>
      </w:tr>
      <w:tr w:rsidR="00512B8E" w:rsidRPr="00512B8E" w14:paraId="7974ACA4" w14:textId="77777777" w:rsidTr="00986143">
        <w:trPr>
          <w:cantSplit/>
          <w:jc w:val="center"/>
        </w:trPr>
        <w:tc>
          <w:tcPr>
            <w:tcW w:w="0" w:type="auto"/>
            <w:vMerge/>
            <w:vAlign w:val="center"/>
          </w:tcPr>
          <w:p w14:paraId="4AB7C0E1" w14:textId="77777777" w:rsidR="00512B8E" w:rsidRPr="00580FC1" w:rsidRDefault="00512B8E" w:rsidP="00643DA6">
            <w:pPr>
              <w:pStyle w:val="TAL"/>
              <w:rPr>
                <w:rFonts w:cs="Arial"/>
                <w:szCs w:val="18"/>
              </w:rPr>
            </w:pPr>
          </w:p>
        </w:tc>
        <w:tc>
          <w:tcPr>
            <w:tcW w:w="0" w:type="auto"/>
            <w:vAlign w:val="center"/>
          </w:tcPr>
          <w:p w14:paraId="066F6763" w14:textId="77777777" w:rsidR="00512B8E" w:rsidRPr="00580FC1" w:rsidRDefault="00512B8E" w:rsidP="00643DA6">
            <w:pPr>
              <w:pStyle w:val="TAL"/>
              <w:rPr>
                <w:rFonts w:cs="Arial"/>
                <w:szCs w:val="18"/>
              </w:rPr>
            </w:pPr>
            <w:r w:rsidRPr="00580FC1">
              <w:rPr>
                <w:rFonts w:cs="Arial"/>
                <w:i/>
                <w:szCs w:val="18"/>
              </w:rPr>
              <w:t>ASD</w:t>
            </w:r>
            <w:r w:rsidRPr="00580FC1">
              <w:rPr>
                <w:rFonts w:cs="Arial"/>
                <w:szCs w:val="18"/>
              </w:rPr>
              <w:t xml:space="preserve"> vs </w:t>
            </w:r>
            <w:r w:rsidRPr="00580FC1">
              <w:rPr>
                <w:rFonts w:cs="Arial"/>
                <w:i/>
                <w:szCs w:val="18"/>
              </w:rPr>
              <w:t>SF</w:t>
            </w:r>
          </w:p>
        </w:tc>
        <w:tc>
          <w:tcPr>
            <w:tcW w:w="0" w:type="auto"/>
            <w:vAlign w:val="center"/>
          </w:tcPr>
          <w:p w14:paraId="7ADDE6CD" w14:textId="77777777" w:rsidR="00512B8E" w:rsidRPr="00580FC1" w:rsidRDefault="00512B8E" w:rsidP="00643DA6">
            <w:pPr>
              <w:pStyle w:val="TAL"/>
              <w:rPr>
                <w:rFonts w:cs="Arial"/>
                <w:szCs w:val="18"/>
              </w:rPr>
            </w:pPr>
            <w:r w:rsidRPr="00580FC1">
              <w:rPr>
                <w:rFonts w:cs="Arial"/>
                <w:szCs w:val="18"/>
              </w:rPr>
              <w:t xml:space="preserve">-0.5 </w:t>
            </w:r>
          </w:p>
        </w:tc>
        <w:tc>
          <w:tcPr>
            <w:tcW w:w="0" w:type="auto"/>
          </w:tcPr>
          <w:p w14:paraId="2DEC3C43"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5AD09E7F"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105D44E8"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652938CB" w14:textId="77777777" w:rsidR="00512B8E" w:rsidRPr="00580FC1" w:rsidRDefault="00512B8E" w:rsidP="00643DA6">
            <w:pPr>
              <w:pStyle w:val="TAL"/>
              <w:rPr>
                <w:rFonts w:cs="Arial"/>
                <w:szCs w:val="18"/>
              </w:rPr>
            </w:pPr>
            <w:r w:rsidRPr="00580FC1">
              <w:rPr>
                <w:rFonts w:cs="Arial"/>
                <w:szCs w:val="18"/>
              </w:rPr>
              <w:t xml:space="preserve">-0.5 </w:t>
            </w:r>
          </w:p>
        </w:tc>
      </w:tr>
      <w:tr w:rsidR="00512B8E" w:rsidRPr="00512B8E" w14:paraId="44867D26" w14:textId="77777777" w:rsidTr="00986143">
        <w:trPr>
          <w:cantSplit/>
          <w:jc w:val="center"/>
        </w:trPr>
        <w:tc>
          <w:tcPr>
            <w:tcW w:w="0" w:type="auto"/>
            <w:vMerge/>
            <w:vAlign w:val="center"/>
          </w:tcPr>
          <w:p w14:paraId="0C101B2C" w14:textId="77777777" w:rsidR="00512B8E" w:rsidRPr="00580FC1" w:rsidRDefault="00512B8E" w:rsidP="00643DA6">
            <w:pPr>
              <w:pStyle w:val="TAL"/>
              <w:rPr>
                <w:rFonts w:cs="Arial"/>
                <w:szCs w:val="18"/>
              </w:rPr>
            </w:pPr>
          </w:p>
        </w:tc>
        <w:tc>
          <w:tcPr>
            <w:tcW w:w="0" w:type="auto"/>
            <w:vAlign w:val="center"/>
          </w:tcPr>
          <w:p w14:paraId="60EF29BE" w14:textId="77777777" w:rsidR="00512B8E" w:rsidRPr="00580FC1" w:rsidRDefault="00512B8E" w:rsidP="00643DA6">
            <w:pPr>
              <w:pStyle w:val="TAL"/>
              <w:rPr>
                <w:rFonts w:cs="Arial"/>
                <w:szCs w:val="18"/>
              </w:rPr>
            </w:pPr>
            <w:r w:rsidRPr="00580FC1">
              <w:rPr>
                <w:rFonts w:cs="Arial"/>
                <w:i/>
                <w:szCs w:val="18"/>
              </w:rPr>
              <w:t>DS</w:t>
            </w:r>
            <w:r w:rsidRPr="00580FC1">
              <w:rPr>
                <w:rFonts w:cs="Arial"/>
                <w:szCs w:val="18"/>
              </w:rPr>
              <w:t xml:space="preserve"> vs </w:t>
            </w:r>
            <w:r w:rsidRPr="00580FC1">
              <w:rPr>
                <w:rFonts w:cs="Arial"/>
                <w:i/>
                <w:szCs w:val="18"/>
              </w:rPr>
              <w:t>SF</w:t>
            </w:r>
          </w:p>
        </w:tc>
        <w:tc>
          <w:tcPr>
            <w:tcW w:w="0" w:type="auto"/>
            <w:vAlign w:val="center"/>
          </w:tcPr>
          <w:p w14:paraId="52215828" w14:textId="77777777" w:rsidR="00512B8E" w:rsidRPr="00580FC1" w:rsidRDefault="00512B8E" w:rsidP="00643DA6">
            <w:pPr>
              <w:pStyle w:val="TAL"/>
              <w:rPr>
                <w:rFonts w:cs="Arial"/>
                <w:szCs w:val="18"/>
              </w:rPr>
            </w:pPr>
            <w:r w:rsidRPr="00580FC1">
              <w:rPr>
                <w:rFonts w:cs="Arial"/>
                <w:szCs w:val="18"/>
              </w:rPr>
              <w:t xml:space="preserve">-0.4 </w:t>
            </w:r>
          </w:p>
        </w:tc>
        <w:tc>
          <w:tcPr>
            <w:tcW w:w="0" w:type="auto"/>
          </w:tcPr>
          <w:p w14:paraId="643FD337" w14:textId="77777777" w:rsidR="00512B8E" w:rsidRPr="00580FC1" w:rsidRDefault="00512B8E" w:rsidP="00643DA6">
            <w:pPr>
              <w:pStyle w:val="TAL"/>
              <w:rPr>
                <w:rFonts w:cs="Arial"/>
                <w:szCs w:val="18"/>
              </w:rPr>
            </w:pPr>
            <w:r w:rsidRPr="00580FC1">
              <w:rPr>
                <w:rFonts w:cs="Arial"/>
                <w:szCs w:val="18"/>
              </w:rPr>
              <w:t xml:space="preserve">-0.7 </w:t>
            </w:r>
          </w:p>
        </w:tc>
        <w:tc>
          <w:tcPr>
            <w:tcW w:w="0" w:type="auto"/>
            <w:vAlign w:val="center"/>
          </w:tcPr>
          <w:p w14:paraId="7F96D944"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591A024F"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55D76D3C" w14:textId="77777777" w:rsidR="00512B8E" w:rsidRPr="00580FC1" w:rsidRDefault="00512B8E" w:rsidP="00643DA6">
            <w:pPr>
              <w:pStyle w:val="TAL"/>
              <w:rPr>
                <w:rFonts w:cs="Arial"/>
                <w:szCs w:val="18"/>
              </w:rPr>
            </w:pPr>
            <w:r w:rsidRPr="00580FC1">
              <w:rPr>
                <w:rFonts w:cs="Arial"/>
                <w:szCs w:val="18"/>
              </w:rPr>
              <w:t xml:space="preserve">-0.4 </w:t>
            </w:r>
          </w:p>
        </w:tc>
      </w:tr>
      <w:tr w:rsidR="00512B8E" w:rsidRPr="00512B8E" w14:paraId="3FE60B2C" w14:textId="77777777" w:rsidTr="00986143">
        <w:trPr>
          <w:cantSplit/>
          <w:jc w:val="center"/>
        </w:trPr>
        <w:tc>
          <w:tcPr>
            <w:tcW w:w="0" w:type="auto"/>
            <w:vMerge/>
            <w:vAlign w:val="center"/>
          </w:tcPr>
          <w:p w14:paraId="767BF949" w14:textId="77777777" w:rsidR="00512B8E" w:rsidRPr="00580FC1" w:rsidRDefault="00512B8E" w:rsidP="00643DA6">
            <w:pPr>
              <w:pStyle w:val="TAL"/>
              <w:rPr>
                <w:rFonts w:cs="Arial"/>
                <w:szCs w:val="18"/>
              </w:rPr>
            </w:pPr>
          </w:p>
        </w:tc>
        <w:tc>
          <w:tcPr>
            <w:tcW w:w="0" w:type="auto"/>
            <w:vAlign w:val="center"/>
          </w:tcPr>
          <w:p w14:paraId="0D176799" w14:textId="77777777" w:rsidR="00512B8E" w:rsidRPr="00580FC1" w:rsidRDefault="00512B8E" w:rsidP="00643DA6">
            <w:pPr>
              <w:pStyle w:val="TAL"/>
              <w:rPr>
                <w:rFonts w:cs="Arial"/>
                <w:szCs w:val="18"/>
              </w:rPr>
            </w:pPr>
            <w:r w:rsidRPr="00580FC1">
              <w:rPr>
                <w:rFonts w:cs="Arial"/>
                <w:i/>
                <w:szCs w:val="18"/>
              </w:rPr>
              <w:t>ASD</w:t>
            </w:r>
            <w:r w:rsidRPr="00580FC1">
              <w:rPr>
                <w:rFonts w:cs="Arial"/>
                <w:szCs w:val="18"/>
                <w:vertAlign w:val="subscript"/>
              </w:rPr>
              <w:t xml:space="preserve"> </w:t>
            </w:r>
            <w:r w:rsidRPr="00580FC1">
              <w:rPr>
                <w:rFonts w:cs="Arial"/>
                <w:szCs w:val="18"/>
              </w:rPr>
              <w:t xml:space="preserve">vs </w:t>
            </w:r>
            <w:r w:rsidRPr="00580FC1">
              <w:rPr>
                <w:rFonts w:cs="Arial"/>
                <w:i/>
                <w:szCs w:val="18"/>
              </w:rPr>
              <w:t>ASA</w:t>
            </w:r>
          </w:p>
        </w:tc>
        <w:tc>
          <w:tcPr>
            <w:tcW w:w="0" w:type="auto"/>
            <w:vAlign w:val="center"/>
          </w:tcPr>
          <w:p w14:paraId="55EE18A5" w14:textId="77777777" w:rsidR="00512B8E" w:rsidRPr="00580FC1" w:rsidRDefault="00512B8E" w:rsidP="00643DA6">
            <w:pPr>
              <w:pStyle w:val="TAL"/>
              <w:rPr>
                <w:rFonts w:cs="Arial"/>
                <w:szCs w:val="18"/>
              </w:rPr>
            </w:pPr>
            <w:r w:rsidRPr="00580FC1">
              <w:rPr>
                <w:rFonts w:cs="Arial"/>
                <w:szCs w:val="18"/>
              </w:rPr>
              <w:t xml:space="preserve">0.4 </w:t>
            </w:r>
          </w:p>
        </w:tc>
        <w:tc>
          <w:tcPr>
            <w:tcW w:w="0" w:type="auto"/>
            <w:shd w:val="clear" w:color="auto" w:fill="auto"/>
          </w:tcPr>
          <w:p w14:paraId="2A345765"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35099549"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4BB0D1F5" w14:textId="77777777" w:rsidR="00512B8E" w:rsidRPr="00580FC1" w:rsidRDefault="00512B8E" w:rsidP="00643DA6">
            <w:pPr>
              <w:pStyle w:val="TAL"/>
              <w:rPr>
                <w:rFonts w:cs="Arial"/>
                <w:szCs w:val="18"/>
              </w:rPr>
            </w:pPr>
            <w:r w:rsidRPr="00580FC1">
              <w:rPr>
                <w:rFonts w:cs="Arial"/>
                <w:szCs w:val="18"/>
              </w:rPr>
              <w:t xml:space="preserve">0.4 </w:t>
            </w:r>
          </w:p>
        </w:tc>
        <w:tc>
          <w:tcPr>
            <w:tcW w:w="0" w:type="auto"/>
            <w:vAlign w:val="center"/>
          </w:tcPr>
          <w:p w14:paraId="597385EF" w14:textId="77777777" w:rsidR="00512B8E" w:rsidRPr="00580FC1" w:rsidRDefault="00512B8E" w:rsidP="00643DA6">
            <w:pPr>
              <w:pStyle w:val="TAL"/>
              <w:rPr>
                <w:rFonts w:cs="Arial"/>
                <w:szCs w:val="18"/>
              </w:rPr>
            </w:pPr>
            <w:r w:rsidRPr="00580FC1">
              <w:rPr>
                <w:rFonts w:cs="Arial"/>
                <w:szCs w:val="18"/>
              </w:rPr>
              <w:t xml:space="preserve">0.4 </w:t>
            </w:r>
          </w:p>
        </w:tc>
      </w:tr>
      <w:tr w:rsidR="00512B8E" w:rsidRPr="00512B8E" w14:paraId="713D4A7D" w14:textId="77777777" w:rsidTr="00986143">
        <w:trPr>
          <w:cantSplit/>
          <w:jc w:val="center"/>
        </w:trPr>
        <w:tc>
          <w:tcPr>
            <w:tcW w:w="0" w:type="auto"/>
            <w:vMerge/>
            <w:vAlign w:val="center"/>
          </w:tcPr>
          <w:p w14:paraId="77477FA8" w14:textId="77777777" w:rsidR="00512B8E" w:rsidRPr="00580FC1" w:rsidRDefault="00512B8E" w:rsidP="00643DA6">
            <w:pPr>
              <w:pStyle w:val="TAL"/>
              <w:rPr>
                <w:rFonts w:cs="Arial"/>
                <w:szCs w:val="18"/>
              </w:rPr>
            </w:pPr>
          </w:p>
        </w:tc>
        <w:tc>
          <w:tcPr>
            <w:tcW w:w="0" w:type="auto"/>
            <w:vAlign w:val="center"/>
          </w:tcPr>
          <w:p w14:paraId="0CF946B9" w14:textId="77777777" w:rsidR="00512B8E" w:rsidRPr="00580FC1" w:rsidRDefault="00512B8E" w:rsidP="00643DA6">
            <w:pPr>
              <w:pStyle w:val="TAL"/>
              <w:rPr>
                <w:rFonts w:cs="Arial"/>
                <w:szCs w:val="18"/>
              </w:rPr>
            </w:pPr>
            <w:r w:rsidRPr="00580FC1">
              <w:rPr>
                <w:rFonts w:cs="Arial"/>
                <w:i/>
                <w:szCs w:val="18"/>
              </w:rPr>
              <w:t>ASD</w:t>
            </w:r>
            <w:r w:rsidRPr="00580FC1">
              <w:rPr>
                <w:rFonts w:cs="Arial"/>
                <w:szCs w:val="18"/>
              </w:rPr>
              <w:t xml:space="preserve"> vs </w:t>
            </w:r>
            <w:r w:rsidRPr="00580FC1">
              <w:rPr>
                <w:rFonts w:cs="Arial"/>
                <w:i/>
                <w:szCs w:val="18"/>
              </w:rPr>
              <w:t></w:t>
            </w:r>
          </w:p>
        </w:tc>
        <w:tc>
          <w:tcPr>
            <w:tcW w:w="0" w:type="auto"/>
            <w:vAlign w:val="center"/>
          </w:tcPr>
          <w:p w14:paraId="521ACFE4" w14:textId="77777777" w:rsidR="00512B8E" w:rsidRPr="00580FC1" w:rsidRDefault="00512B8E" w:rsidP="00643DA6">
            <w:pPr>
              <w:pStyle w:val="TAL"/>
              <w:rPr>
                <w:rFonts w:cs="Arial"/>
                <w:szCs w:val="18"/>
              </w:rPr>
            </w:pPr>
            <w:r w:rsidRPr="00580FC1">
              <w:rPr>
                <w:rFonts w:cs="Arial"/>
                <w:szCs w:val="18"/>
              </w:rPr>
              <w:t xml:space="preserve">-0.2 </w:t>
            </w:r>
          </w:p>
        </w:tc>
        <w:tc>
          <w:tcPr>
            <w:tcW w:w="0" w:type="auto"/>
          </w:tcPr>
          <w:p w14:paraId="69A64FDE"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2C52E306" w14:textId="77777777" w:rsidR="00512B8E" w:rsidRPr="00580FC1" w:rsidRDefault="00512B8E" w:rsidP="00643DA6">
            <w:pPr>
              <w:pStyle w:val="TAL"/>
              <w:rPr>
                <w:rFonts w:cs="Arial"/>
                <w:szCs w:val="18"/>
              </w:rPr>
            </w:pPr>
            <w:r w:rsidRPr="00580FC1">
              <w:rPr>
                <w:rFonts w:cs="Arial"/>
                <w:szCs w:val="18"/>
              </w:rPr>
              <w:t xml:space="preserve">-0.2 </w:t>
            </w:r>
          </w:p>
        </w:tc>
        <w:tc>
          <w:tcPr>
            <w:tcW w:w="0" w:type="auto"/>
            <w:vAlign w:val="center"/>
          </w:tcPr>
          <w:p w14:paraId="02DC1BD3" w14:textId="77777777" w:rsidR="00512B8E" w:rsidRPr="00580FC1" w:rsidRDefault="00512B8E" w:rsidP="00643DA6">
            <w:pPr>
              <w:pStyle w:val="TAL"/>
              <w:rPr>
                <w:rFonts w:cs="Arial"/>
                <w:szCs w:val="18"/>
              </w:rPr>
            </w:pPr>
            <w:r w:rsidRPr="00580FC1">
              <w:rPr>
                <w:rFonts w:cs="Arial"/>
                <w:szCs w:val="18"/>
              </w:rPr>
              <w:t xml:space="preserve">-0.2 </w:t>
            </w:r>
          </w:p>
        </w:tc>
        <w:tc>
          <w:tcPr>
            <w:tcW w:w="0" w:type="auto"/>
            <w:vAlign w:val="center"/>
          </w:tcPr>
          <w:p w14:paraId="51241B6F" w14:textId="77777777" w:rsidR="00512B8E" w:rsidRPr="00580FC1" w:rsidRDefault="00512B8E" w:rsidP="00643DA6">
            <w:pPr>
              <w:pStyle w:val="TAL"/>
              <w:rPr>
                <w:rFonts w:cs="Arial"/>
                <w:szCs w:val="18"/>
              </w:rPr>
            </w:pPr>
            <w:r w:rsidRPr="00580FC1">
              <w:rPr>
                <w:rFonts w:cs="Arial"/>
                <w:szCs w:val="18"/>
              </w:rPr>
              <w:t xml:space="preserve">-0.2 </w:t>
            </w:r>
          </w:p>
        </w:tc>
      </w:tr>
      <w:tr w:rsidR="00512B8E" w:rsidRPr="00512B8E" w14:paraId="40711541" w14:textId="77777777" w:rsidTr="00986143">
        <w:trPr>
          <w:cantSplit/>
          <w:jc w:val="center"/>
        </w:trPr>
        <w:tc>
          <w:tcPr>
            <w:tcW w:w="0" w:type="auto"/>
            <w:vMerge/>
            <w:vAlign w:val="center"/>
          </w:tcPr>
          <w:p w14:paraId="575F9418" w14:textId="77777777" w:rsidR="00512B8E" w:rsidRPr="00580FC1" w:rsidRDefault="00512B8E" w:rsidP="00643DA6">
            <w:pPr>
              <w:pStyle w:val="TAL"/>
              <w:rPr>
                <w:rFonts w:cs="Arial"/>
                <w:szCs w:val="18"/>
              </w:rPr>
            </w:pPr>
          </w:p>
        </w:tc>
        <w:tc>
          <w:tcPr>
            <w:tcW w:w="0" w:type="auto"/>
            <w:vAlign w:val="center"/>
          </w:tcPr>
          <w:p w14:paraId="08C15223" w14:textId="77777777" w:rsidR="00512B8E" w:rsidRPr="00580FC1" w:rsidRDefault="00512B8E" w:rsidP="00643DA6">
            <w:pPr>
              <w:pStyle w:val="TAL"/>
              <w:rPr>
                <w:rFonts w:cs="Arial"/>
                <w:szCs w:val="18"/>
              </w:rPr>
            </w:pPr>
            <w:r w:rsidRPr="00580FC1">
              <w:rPr>
                <w:rFonts w:cs="Arial"/>
                <w:i/>
                <w:szCs w:val="18"/>
              </w:rPr>
              <w:t>ASA</w:t>
            </w:r>
            <w:r w:rsidRPr="00580FC1">
              <w:rPr>
                <w:rFonts w:cs="Arial"/>
                <w:szCs w:val="18"/>
              </w:rPr>
              <w:t xml:space="preserve"> vs </w:t>
            </w:r>
            <w:r w:rsidRPr="00580FC1">
              <w:rPr>
                <w:rFonts w:cs="Arial"/>
                <w:i/>
                <w:szCs w:val="18"/>
              </w:rPr>
              <w:t></w:t>
            </w:r>
          </w:p>
        </w:tc>
        <w:tc>
          <w:tcPr>
            <w:tcW w:w="0" w:type="auto"/>
            <w:vAlign w:val="center"/>
          </w:tcPr>
          <w:p w14:paraId="7B78AE07" w14:textId="77777777" w:rsidR="00512B8E" w:rsidRPr="00580FC1" w:rsidRDefault="00512B8E" w:rsidP="00643DA6">
            <w:pPr>
              <w:pStyle w:val="TAL"/>
              <w:rPr>
                <w:rFonts w:cs="Arial"/>
                <w:szCs w:val="18"/>
              </w:rPr>
            </w:pPr>
            <w:r w:rsidRPr="00580FC1">
              <w:rPr>
                <w:rFonts w:cs="Arial"/>
                <w:szCs w:val="18"/>
              </w:rPr>
              <w:t xml:space="preserve">-0.3 </w:t>
            </w:r>
          </w:p>
        </w:tc>
        <w:tc>
          <w:tcPr>
            <w:tcW w:w="0" w:type="auto"/>
          </w:tcPr>
          <w:p w14:paraId="5FB92DEA"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5E234F16" w14:textId="77777777" w:rsidR="00512B8E" w:rsidRPr="00580FC1" w:rsidRDefault="00512B8E" w:rsidP="00643DA6">
            <w:pPr>
              <w:pStyle w:val="TAL"/>
              <w:rPr>
                <w:rFonts w:cs="Arial"/>
                <w:szCs w:val="18"/>
              </w:rPr>
            </w:pPr>
            <w:r w:rsidRPr="00580FC1">
              <w:rPr>
                <w:rFonts w:cs="Arial"/>
                <w:szCs w:val="18"/>
              </w:rPr>
              <w:t xml:space="preserve">-0.3 </w:t>
            </w:r>
          </w:p>
        </w:tc>
        <w:tc>
          <w:tcPr>
            <w:tcW w:w="0" w:type="auto"/>
            <w:vAlign w:val="center"/>
          </w:tcPr>
          <w:p w14:paraId="0B9DDA1C" w14:textId="77777777" w:rsidR="00512B8E" w:rsidRPr="00580FC1" w:rsidRDefault="00512B8E" w:rsidP="00643DA6">
            <w:pPr>
              <w:pStyle w:val="TAL"/>
              <w:rPr>
                <w:rFonts w:cs="Arial"/>
                <w:szCs w:val="18"/>
              </w:rPr>
            </w:pPr>
            <w:r w:rsidRPr="00580FC1">
              <w:rPr>
                <w:rFonts w:cs="Arial"/>
                <w:szCs w:val="18"/>
              </w:rPr>
              <w:t xml:space="preserve">-0.3 </w:t>
            </w:r>
          </w:p>
        </w:tc>
        <w:tc>
          <w:tcPr>
            <w:tcW w:w="0" w:type="auto"/>
            <w:vAlign w:val="center"/>
          </w:tcPr>
          <w:p w14:paraId="41C512DA" w14:textId="77777777" w:rsidR="00512B8E" w:rsidRPr="00580FC1" w:rsidRDefault="00512B8E" w:rsidP="00643DA6">
            <w:pPr>
              <w:pStyle w:val="TAL"/>
              <w:rPr>
                <w:rFonts w:cs="Arial"/>
                <w:szCs w:val="18"/>
              </w:rPr>
            </w:pPr>
            <w:r w:rsidRPr="00580FC1">
              <w:rPr>
                <w:rFonts w:cs="Arial"/>
                <w:szCs w:val="18"/>
              </w:rPr>
              <w:t xml:space="preserve">-0.3 </w:t>
            </w:r>
          </w:p>
        </w:tc>
      </w:tr>
      <w:tr w:rsidR="00512B8E" w:rsidRPr="00512B8E" w14:paraId="1114524F" w14:textId="77777777" w:rsidTr="00986143">
        <w:trPr>
          <w:cantSplit/>
          <w:jc w:val="center"/>
        </w:trPr>
        <w:tc>
          <w:tcPr>
            <w:tcW w:w="0" w:type="auto"/>
            <w:vMerge/>
            <w:vAlign w:val="center"/>
          </w:tcPr>
          <w:p w14:paraId="4D493335" w14:textId="77777777" w:rsidR="00512B8E" w:rsidRPr="00580FC1" w:rsidRDefault="00512B8E" w:rsidP="00643DA6">
            <w:pPr>
              <w:pStyle w:val="TAL"/>
              <w:rPr>
                <w:rFonts w:cs="Arial"/>
                <w:szCs w:val="18"/>
              </w:rPr>
            </w:pPr>
          </w:p>
        </w:tc>
        <w:tc>
          <w:tcPr>
            <w:tcW w:w="0" w:type="auto"/>
            <w:vAlign w:val="center"/>
          </w:tcPr>
          <w:p w14:paraId="0C3E54DE" w14:textId="77777777" w:rsidR="00512B8E" w:rsidRPr="00580FC1" w:rsidRDefault="00512B8E" w:rsidP="00643DA6">
            <w:pPr>
              <w:pStyle w:val="TAL"/>
              <w:rPr>
                <w:rFonts w:cs="Arial"/>
                <w:szCs w:val="18"/>
              </w:rPr>
            </w:pPr>
            <w:r w:rsidRPr="00580FC1">
              <w:rPr>
                <w:rFonts w:cs="Arial"/>
                <w:i/>
                <w:szCs w:val="18"/>
              </w:rPr>
              <w:t>DS</w:t>
            </w:r>
            <w:r w:rsidRPr="00580FC1">
              <w:rPr>
                <w:rFonts w:cs="Arial"/>
                <w:szCs w:val="18"/>
              </w:rPr>
              <w:t xml:space="preserve"> vs </w:t>
            </w:r>
            <w:r w:rsidRPr="00580FC1">
              <w:rPr>
                <w:rFonts w:cs="Arial"/>
                <w:i/>
                <w:szCs w:val="18"/>
              </w:rPr>
              <w:t></w:t>
            </w:r>
          </w:p>
        </w:tc>
        <w:tc>
          <w:tcPr>
            <w:tcW w:w="0" w:type="auto"/>
            <w:vAlign w:val="center"/>
          </w:tcPr>
          <w:p w14:paraId="4E4A8F9B" w14:textId="77777777" w:rsidR="00512B8E" w:rsidRPr="00580FC1" w:rsidRDefault="00512B8E" w:rsidP="00643DA6">
            <w:pPr>
              <w:pStyle w:val="TAL"/>
              <w:rPr>
                <w:rFonts w:cs="Arial"/>
                <w:szCs w:val="18"/>
              </w:rPr>
            </w:pPr>
            <w:r w:rsidRPr="00580FC1">
              <w:rPr>
                <w:rFonts w:cs="Arial"/>
                <w:szCs w:val="18"/>
              </w:rPr>
              <w:t xml:space="preserve">-0.7 </w:t>
            </w:r>
          </w:p>
        </w:tc>
        <w:tc>
          <w:tcPr>
            <w:tcW w:w="0" w:type="auto"/>
          </w:tcPr>
          <w:p w14:paraId="1D7407AD"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07572D93" w14:textId="77777777" w:rsidR="00512B8E" w:rsidRPr="00580FC1" w:rsidRDefault="00512B8E" w:rsidP="00643DA6">
            <w:pPr>
              <w:pStyle w:val="TAL"/>
              <w:rPr>
                <w:rFonts w:cs="Arial"/>
                <w:szCs w:val="18"/>
              </w:rPr>
            </w:pPr>
            <w:r w:rsidRPr="00580FC1">
              <w:rPr>
                <w:rFonts w:cs="Arial"/>
                <w:szCs w:val="18"/>
              </w:rPr>
              <w:t xml:space="preserve">-0.7 </w:t>
            </w:r>
          </w:p>
        </w:tc>
        <w:tc>
          <w:tcPr>
            <w:tcW w:w="0" w:type="auto"/>
            <w:vAlign w:val="center"/>
          </w:tcPr>
          <w:p w14:paraId="367C1CF2" w14:textId="77777777" w:rsidR="00512B8E" w:rsidRPr="00580FC1" w:rsidRDefault="00512B8E" w:rsidP="00643DA6">
            <w:pPr>
              <w:pStyle w:val="TAL"/>
              <w:rPr>
                <w:rFonts w:cs="Arial"/>
                <w:szCs w:val="18"/>
              </w:rPr>
            </w:pPr>
            <w:r w:rsidRPr="00580FC1">
              <w:rPr>
                <w:rFonts w:cs="Arial"/>
                <w:szCs w:val="18"/>
              </w:rPr>
              <w:t xml:space="preserve">-0.7 </w:t>
            </w:r>
          </w:p>
        </w:tc>
        <w:tc>
          <w:tcPr>
            <w:tcW w:w="0" w:type="auto"/>
            <w:vAlign w:val="center"/>
          </w:tcPr>
          <w:p w14:paraId="526F40C3" w14:textId="77777777" w:rsidR="00512B8E" w:rsidRPr="00580FC1" w:rsidRDefault="00512B8E" w:rsidP="00643DA6">
            <w:pPr>
              <w:pStyle w:val="TAL"/>
              <w:rPr>
                <w:rFonts w:cs="Arial"/>
                <w:szCs w:val="18"/>
              </w:rPr>
            </w:pPr>
            <w:r w:rsidRPr="00580FC1">
              <w:rPr>
                <w:rFonts w:cs="Arial"/>
                <w:szCs w:val="18"/>
              </w:rPr>
              <w:t xml:space="preserve">-0.7 </w:t>
            </w:r>
          </w:p>
        </w:tc>
      </w:tr>
      <w:tr w:rsidR="00512B8E" w:rsidRPr="00512B8E" w14:paraId="284316DE" w14:textId="77777777" w:rsidTr="00986143">
        <w:trPr>
          <w:cantSplit/>
          <w:jc w:val="center"/>
        </w:trPr>
        <w:tc>
          <w:tcPr>
            <w:tcW w:w="0" w:type="auto"/>
            <w:vMerge/>
            <w:vAlign w:val="center"/>
          </w:tcPr>
          <w:p w14:paraId="53A64F87" w14:textId="77777777" w:rsidR="00512B8E" w:rsidRPr="00580FC1" w:rsidRDefault="00512B8E" w:rsidP="00643DA6">
            <w:pPr>
              <w:pStyle w:val="TAL"/>
              <w:rPr>
                <w:rFonts w:cs="Arial"/>
                <w:szCs w:val="18"/>
              </w:rPr>
            </w:pPr>
          </w:p>
        </w:tc>
        <w:tc>
          <w:tcPr>
            <w:tcW w:w="0" w:type="auto"/>
            <w:vAlign w:val="center"/>
          </w:tcPr>
          <w:p w14:paraId="2E45DC0A" w14:textId="77777777" w:rsidR="00512B8E" w:rsidRPr="00580FC1" w:rsidRDefault="00512B8E" w:rsidP="00643DA6">
            <w:pPr>
              <w:pStyle w:val="TAL"/>
              <w:rPr>
                <w:rFonts w:cs="Arial"/>
                <w:szCs w:val="18"/>
              </w:rPr>
            </w:pPr>
            <w:r w:rsidRPr="00580FC1">
              <w:rPr>
                <w:rFonts w:cs="Arial"/>
                <w:i/>
                <w:szCs w:val="18"/>
              </w:rPr>
              <w:t>SF</w:t>
            </w:r>
            <w:r w:rsidRPr="00580FC1">
              <w:rPr>
                <w:rFonts w:cs="Arial"/>
                <w:szCs w:val="18"/>
              </w:rPr>
              <w:t xml:space="preserve"> vs </w:t>
            </w:r>
            <w:r w:rsidRPr="00580FC1">
              <w:rPr>
                <w:rFonts w:cs="Arial"/>
                <w:i/>
                <w:szCs w:val="18"/>
              </w:rPr>
              <w:t></w:t>
            </w:r>
          </w:p>
        </w:tc>
        <w:tc>
          <w:tcPr>
            <w:tcW w:w="0" w:type="auto"/>
            <w:vAlign w:val="center"/>
          </w:tcPr>
          <w:p w14:paraId="491737FC" w14:textId="77777777" w:rsidR="00512B8E" w:rsidRPr="00580FC1" w:rsidRDefault="00512B8E" w:rsidP="00643DA6">
            <w:pPr>
              <w:pStyle w:val="TAL"/>
              <w:rPr>
                <w:rFonts w:cs="Arial"/>
                <w:szCs w:val="18"/>
              </w:rPr>
            </w:pPr>
            <w:r w:rsidRPr="00580FC1">
              <w:rPr>
                <w:rFonts w:cs="Arial"/>
                <w:szCs w:val="18"/>
              </w:rPr>
              <w:t xml:space="preserve">0.5 </w:t>
            </w:r>
          </w:p>
        </w:tc>
        <w:tc>
          <w:tcPr>
            <w:tcW w:w="0" w:type="auto"/>
          </w:tcPr>
          <w:p w14:paraId="1ACB9BE9"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1028F990"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0EFABA78"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43D04710" w14:textId="77777777" w:rsidR="00512B8E" w:rsidRPr="00580FC1" w:rsidRDefault="00512B8E" w:rsidP="00643DA6">
            <w:pPr>
              <w:pStyle w:val="TAL"/>
              <w:rPr>
                <w:rFonts w:cs="Arial"/>
                <w:szCs w:val="18"/>
              </w:rPr>
            </w:pPr>
            <w:r w:rsidRPr="00580FC1">
              <w:rPr>
                <w:rFonts w:cs="Arial"/>
                <w:szCs w:val="18"/>
              </w:rPr>
              <w:t xml:space="preserve">0.5 </w:t>
            </w:r>
          </w:p>
        </w:tc>
      </w:tr>
      <w:tr w:rsidR="00512B8E" w:rsidRPr="00512B8E" w14:paraId="431FECA5" w14:textId="77777777" w:rsidTr="00986143">
        <w:trPr>
          <w:cantSplit/>
          <w:jc w:val="center"/>
        </w:trPr>
        <w:tc>
          <w:tcPr>
            <w:tcW w:w="0" w:type="auto"/>
            <w:vMerge w:val="restart"/>
            <w:vAlign w:val="center"/>
          </w:tcPr>
          <w:p w14:paraId="30D10543" w14:textId="77777777" w:rsidR="00512B8E" w:rsidRPr="00580FC1" w:rsidRDefault="00512B8E" w:rsidP="00643DA6">
            <w:pPr>
              <w:pStyle w:val="TAL"/>
              <w:rPr>
                <w:rFonts w:cs="Arial"/>
                <w:szCs w:val="18"/>
              </w:rPr>
            </w:pPr>
            <w:r w:rsidRPr="00580FC1">
              <w:rPr>
                <w:rFonts w:cs="Arial"/>
                <w:szCs w:val="18"/>
              </w:rPr>
              <w:t>Cross-Correlations</w:t>
            </w:r>
          </w:p>
        </w:tc>
        <w:tc>
          <w:tcPr>
            <w:tcW w:w="0" w:type="auto"/>
            <w:vAlign w:val="center"/>
          </w:tcPr>
          <w:p w14:paraId="5DC3A12C" w14:textId="77777777" w:rsidR="00512B8E" w:rsidRPr="00580FC1" w:rsidRDefault="00512B8E" w:rsidP="00643DA6">
            <w:pPr>
              <w:pStyle w:val="TAL"/>
              <w:rPr>
                <w:rFonts w:cs="Arial"/>
                <w:szCs w:val="18"/>
              </w:rPr>
            </w:pPr>
            <w:r w:rsidRPr="00580FC1">
              <w:rPr>
                <w:rFonts w:cs="Arial"/>
                <w:i/>
                <w:szCs w:val="18"/>
              </w:rPr>
              <w:t>ZSD</w:t>
            </w:r>
            <w:r w:rsidRPr="00580FC1">
              <w:rPr>
                <w:rFonts w:cs="Arial"/>
                <w:szCs w:val="18"/>
              </w:rPr>
              <w:t xml:space="preserve"> vs </w:t>
            </w:r>
            <w:r w:rsidRPr="00580FC1">
              <w:rPr>
                <w:rFonts w:cs="Arial"/>
                <w:i/>
                <w:szCs w:val="18"/>
              </w:rPr>
              <w:t>SF</w:t>
            </w:r>
          </w:p>
        </w:tc>
        <w:tc>
          <w:tcPr>
            <w:tcW w:w="0" w:type="auto"/>
            <w:vAlign w:val="center"/>
          </w:tcPr>
          <w:p w14:paraId="350AF9EA" w14:textId="77777777" w:rsidR="00512B8E" w:rsidRPr="00580FC1" w:rsidRDefault="00512B8E" w:rsidP="00643DA6">
            <w:pPr>
              <w:pStyle w:val="TAL"/>
              <w:rPr>
                <w:rFonts w:cs="Arial"/>
                <w:szCs w:val="18"/>
              </w:rPr>
            </w:pPr>
            <w:r w:rsidRPr="00580FC1">
              <w:rPr>
                <w:rFonts w:cs="Arial"/>
                <w:szCs w:val="18"/>
              </w:rPr>
              <w:t xml:space="preserve">0 </w:t>
            </w:r>
          </w:p>
        </w:tc>
        <w:tc>
          <w:tcPr>
            <w:tcW w:w="0" w:type="auto"/>
          </w:tcPr>
          <w:p w14:paraId="01225330"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1CDE0F5D"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0E001BBC"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3534BC13"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780FE1D1" w14:textId="77777777" w:rsidTr="00986143">
        <w:trPr>
          <w:cantSplit/>
          <w:jc w:val="center"/>
        </w:trPr>
        <w:tc>
          <w:tcPr>
            <w:tcW w:w="0" w:type="auto"/>
            <w:vMerge/>
            <w:vAlign w:val="center"/>
          </w:tcPr>
          <w:p w14:paraId="3AC65FEE" w14:textId="77777777" w:rsidR="00512B8E" w:rsidRPr="00580FC1" w:rsidRDefault="00512B8E" w:rsidP="00643DA6">
            <w:pPr>
              <w:pStyle w:val="TAL"/>
              <w:rPr>
                <w:rFonts w:cs="Arial"/>
                <w:szCs w:val="18"/>
              </w:rPr>
            </w:pPr>
          </w:p>
        </w:tc>
        <w:tc>
          <w:tcPr>
            <w:tcW w:w="0" w:type="auto"/>
            <w:vAlign w:val="center"/>
          </w:tcPr>
          <w:p w14:paraId="675AF17E" w14:textId="77777777" w:rsidR="00512B8E" w:rsidRPr="00580FC1" w:rsidRDefault="00512B8E" w:rsidP="00643DA6">
            <w:pPr>
              <w:pStyle w:val="TAL"/>
              <w:rPr>
                <w:rFonts w:cs="Arial"/>
                <w:szCs w:val="18"/>
              </w:rPr>
            </w:pPr>
            <w:r w:rsidRPr="00580FC1">
              <w:rPr>
                <w:rFonts w:cs="Arial"/>
                <w:i/>
                <w:szCs w:val="18"/>
              </w:rPr>
              <w:t>ZSA</w:t>
            </w:r>
            <w:r w:rsidRPr="00580FC1">
              <w:rPr>
                <w:rFonts w:cs="Arial"/>
                <w:szCs w:val="18"/>
              </w:rPr>
              <w:t xml:space="preserve"> vs </w:t>
            </w:r>
            <w:r w:rsidRPr="00580FC1">
              <w:rPr>
                <w:rFonts w:cs="Arial"/>
                <w:i/>
                <w:szCs w:val="18"/>
              </w:rPr>
              <w:t>SF</w:t>
            </w:r>
          </w:p>
        </w:tc>
        <w:tc>
          <w:tcPr>
            <w:tcW w:w="0" w:type="auto"/>
            <w:vAlign w:val="center"/>
          </w:tcPr>
          <w:p w14:paraId="26EF6C48" w14:textId="77777777" w:rsidR="00512B8E" w:rsidRPr="00580FC1" w:rsidRDefault="00512B8E" w:rsidP="00643DA6">
            <w:pPr>
              <w:pStyle w:val="TAL"/>
              <w:rPr>
                <w:rFonts w:cs="Arial"/>
                <w:szCs w:val="18"/>
              </w:rPr>
            </w:pPr>
            <w:r w:rsidRPr="00580FC1">
              <w:rPr>
                <w:rFonts w:cs="Arial"/>
                <w:szCs w:val="18"/>
              </w:rPr>
              <w:t xml:space="preserve">0 </w:t>
            </w:r>
          </w:p>
        </w:tc>
        <w:tc>
          <w:tcPr>
            <w:tcW w:w="0" w:type="auto"/>
          </w:tcPr>
          <w:p w14:paraId="4A19C326"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59605D19"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60E06F2F"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1D163585"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0353C2E1" w14:textId="77777777" w:rsidTr="00986143">
        <w:trPr>
          <w:cantSplit/>
          <w:jc w:val="center"/>
        </w:trPr>
        <w:tc>
          <w:tcPr>
            <w:tcW w:w="0" w:type="auto"/>
            <w:vMerge/>
            <w:vAlign w:val="center"/>
          </w:tcPr>
          <w:p w14:paraId="1456F91A" w14:textId="77777777" w:rsidR="00512B8E" w:rsidRPr="00580FC1" w:rsidRDefault="00512B8E" w:rsidP="00643DA6">
            <w:pPr>
              <w:pStyle w:val="TAL"/>
              <w:rPr>
                <w:rFonts w:cs="Arial"/>
                <w:szCs w:val="18"/>
              </w:rPr>
            </w:pPr>
          </w:p>
        </w:tc>
        <w:tc>
          <w:tcPr>
            <w:tcW w:w="0" w:type="auto"/>
            <w:vAlign w:val="center"/>
          </w:tcPr>
          <w:p w14:paraId="679F1CC1" w14:textId="77777777" w:rsidR="00512B8E" w:rsidRPr="00580FC1" w:rsidRDefault="00512B8E" w:rsidP="00643DA6">
            <w:pPr>
              <w:pStyle w:val="TAL"/>
              <w:rPr>
                <w:rFonts w:cs="Arial"/>
                <w:szCs w:val="18"/>
              </w:rPr>
            </w:pPr>
            <w:r w:rsidRPr="00580FC1">
              <w:rPr>
                <w:rFonts w:cs="Arial"/>
                <w:i/>
                <w:szCs w:val="18"/>
              </w:rPr>
              <w:t>ZSD</w:t>
            </w:r>
            <w:r w:rsidRPr="00580FC1">
              <w:rPr>
                <w:rFonts w:cs="Arial"/>
                <w:szCs w:val="18"/>
              </w:rPr>
              <w:t xml:space="preserve"> vs </w:t>
            </w:r>
            <w:r w:rsidRPr="00580FC1">
              <w:rPr>
                <w:rFonts w:cs="Arial"/>
                <w:i/>
                <w:szCs w:val="18"/>
              </w:rPr>
              <w:t>K</w:t>
            </w:r>
          </w:p>
        </w:tc>
        <w:tc>
          <w:tcPr>
            <w:tcW w:w="0" w:type="auto"/>
            <w:vAlign w:val="center"/>
          </w:tcPr>
          <w:p w14:paraId="5E1F0ECC"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68879D85"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35B2E95C"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2BAF336F"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7B54E7F6"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05231904" w14:textId="77777777" w:rsidTr="00986143">
        <w:trPr>
          <w:cantSplit/>
          <w:jc w:val="center"/>
        </w:trPr>
        <w:tc>
          <w:tcPr>
            <w:tcW w:w="0" w:type="auto"/>
            <w:vMerge/>
            <w:vAlign w:val="center"/>
          </w:tcPr>
          <w:p w14:paraId="3F67E49D" w14:textId="77777777" w:rsidR="00512B8E" w:rsidRPr="00580FC1" w:rsidRDefault="00512B8E" w:rsidP="00643DA6">
            <w:pPr>
              <w:pStyle w:val="TAL"/>
              <w:rPr>
                <w:rFonts w:cs="Arial"/>
                <w:szCs w:val="18"/>
              </w:rPr>
            </w:pPr>
          </w:p>
        </w:tc>
        <w:tc>
          <w:tcPr>
            <w:tcW w:w="0" w:type="auto"/>
            <w:vAlign w:val="center"/>
          </w:tcPr>
          <w:p w14:paraId="0FBA41B1" w14:textId="77777777" w:rsidR="00512B8E" w:rsidRPr="00580FC1" w:rsidRDefault="00512B8E" w:rsidP="00643DA6">
            <w:pPr>
              <w:pStyle w:val="TAL"/>
              <w:rPr>
                <w:rFonts w:cs="Arial"/>
                <w:szCs w:val="18"/>
              </w:rPr>
            </w:pPr>
            <w:r w:rsidRPr="00580FC1">
              <w:rPr>
                <w:rFonts w:cs="Arial"/>
                <w:i/>
                <w:szCs w:val="18"/>
              </w:rPr>
              <w:t>ZSA</w:t>
            </w:r>
            <w:r w:rsidRPr="00580FC1">
              <w:rPr>
                <w:rFonts w:cs="Arial"/>
                <w:szCs w:val="18"/>
              </w:rPr>
              <w:t xml:space="preserve"> vs </w:t>
            </w:r>
            <w:r w:rsidRPr="00580FC1">
              <w:rPr>
                <w:rFonts w:cs="Arial"/>
                <w:i/>
                <w:szCs w:val="18"/>
              </w:rPr>
              <w:t>K</w:t>
            </w:r>
          </w:p>
        </w:tc>
        <w:tc>
          <w:tcPr>
            <w:tcW w:w="0" w:type="auto"/>
            <w:vAlign w:val="center"/>
          </w:tcPr>
          <w:p w14:paraId="7776E7EF"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27ACA45A"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2529D329"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509683CA"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394AC98E"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4C06676A" w14:textId="77777777" w:rsidTr="00986143">
        <w:trPr>
          <w:cantSplit/>
          <w:jc w:val="center"/>
        </w:trPr>
        <w:tc>
          <w:tcPr>
            <w:tcW w:w="0" w:type="auto"/>
            <w:vMerge/>
            <w:vAlign w:val="center"/>
          </w:tcPr>
          <w:p w14:paraId="2E836C6C" w14:textId="77777777" w:rsidR="00512B8E" w:rsidRPr="00580FC1" w:rsidRDefault="00512B8E" w:rsidP="00643DA6">
            <w:pPr>
              <w:pStyle w:val="TAL"/>
              <w:rPr>
                <w:rFonts w:cs="Arial"/>
                <w:szCs w:val="18"/>
              </w:rPr>
            </w:pPr>
          </w:p>
        </w:tc>
        <w:tc>
          <w:tcPr>
            <w:tcW w:w="0" w:type="auto"/>
            <w:vAlign w:val="center"/>
          </w:tcPr>
          <w:p w14:paraId="02E32708" w14:textId="77777777" w:rsidR="00512B8E" w:rsidRPr="00580FC1" w:rsidRDefault="00512B8E" w:rsidP="00643DA6">
            <w:pPr>
              <w:pStyle w:val="TAL"/>
              <w:rPr>
                <w:rFonts w:cs="Arial"/>
                <w:szCs w:val="18"/>
              </w:rPr>
            </w:pPr>
            <w:r w:rsidRPr="00580FC1">
              <w:rPr>
                <w:rFonts w:cs="Arial"/>
                <w:i/>
                <w:szCs w:val="18"/>
              </w:rPr>
              <w:t>ZSD</w:t>
            </w:r>
            <w:r w:rsidRPr="00580FC1">
              <w:rPr>
                <w:rFonts w:cs="Arial"/>
                <w:szCs w:val="18"/>
              </w:rPr>
              <w:t xml:space="preserve"> vs </w:t>
            </w:r>
            <w:r w:rsidRPr="00580FC1">
              <w:rPr>
                <w:rFonts w:cs="Arial"/>
                <w:i/>
                <w:szCs w:val="18"/>
              </w:rPr>
              <w:t>DS</w:t>
            </w:r>
          </w:p>
        </w:tc>
        <w:tc>
          <w:tcPr>
            <w:tcW w:w="0" w:type="auto"/>
            <w:vAlign w:val="center"/>
          </w:tcPr>
          <w:p w14:paraId="5F5D0F6F"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1025F1A4"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1AB3E2AB"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020B758B"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0CA90A8C"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38E6A11D" w14:textId="77777777" w:rsidTr="00986143">
        <w:trPr>
          <w:cantSplit/>
          <w:jc w:val="center"/>
        </w:trPr>
        <w:tc>
          <w:tcPr>
            <w:tcW w:w="0" w:type="auto"/>
            <w:vMerge/>
            <w:vAlign w:val="center"/>
          </w:tcPr>
          <w:p w14:paraId="2CBA3414" w14:textId="77777777" w:rsidR="00512B8E" w:rsidRPr="00580FC1" w:rsidRDefault="00512B8E" w:rsidP="00643DA6">
            <w:pPr>
              <w:pStyle w:val="TAL"/>
              <w:rPr>
                <w:rFonts w:cs="Arial"/>
                <w:szCs w:val="18"/>
              </w:rPr>
            </w:pPr>
          </w:p>
        </w:tc>
        <w:tc>
          <w:tcPr>
            <w:tcW w:w="0" w:type="auto"/>
            <w:vAlign w:val="center"/>
          </w:tcPr>
          <w:p w14:paraId="7E6CA101" w14:textId="77777777" w:rsidR="00512B8E" w:rsidRPr="00580FC1" w:rsidRDefault="00512B8E" w:rsidP="00643DA6">
            <w:pPr>
              <w:pStyle w:val="TAL"/>
              <w:rPr>
                <w:rFonts w:cs="Arial"/>
                <w:szCs w:val="18"/>
              </w:rPr>
            </w:pPr>
            <w:r w:rsidRPr="00580FC1">
              <w:rPr>
                <w:rFonts w:cs="Arial"/>
                <w:i/>
                <w:szCs w:val="18"/>
              </w:rPr>
              <w:t>ZSA</w:t>
            </w:r>
            <w:r w:rsidRPr="00580FC1">
              <w:rPr>
                <w:rFonts w:cs="Arial"/>
                <w:szCs w:val="18"/>
                <w:vertAlign w:val="subscript"/>
              </w:rPr>
              <w:t xml:space="preserve"> </w:t>
            </w:r>
            <w:r w:rsidRPr="00580FC1">
              <w:rPr>
                <w:rFonts w:cs="Arial"/>
                <w:szCs w:val="18"/>
              </w:rPr>
              <w:t xml:space="preserve">vs </w:t>
            </w:r>
            <w:r w:rsidRPr="00580FC1">
              <w:rPr>
                <w:rFonts w:cs="Arial"/>
                <w:i/>
                <w:szCs w:val="18"/>
              </w:rPr>
              <w:t>DS</w:t>
            </w:r>
          </w:p>
        </w:tc>
        <w:tc>
          <w:tcPr>
            <w:tcW w:w="0" w:type="auto"/>
            <w:vAlign w:val="center"/>
          </w:tcPr>
          <w:p w14:paraId="286996FB" w14:textId="77777777" w:rsidR="00512B8E" w:rsidRPr="00580FC1" w:rsidRDefault="00512B8E" w:rsidP="00643DA6">
            <w:pPr>
              <w:pStyle w:val="TAL"/>
              <w:rPr>
                <w:rFonts w:cs="Arial"/>
                <w:szCs w:val="18"/>
              </w:rPr>
            </w:pPr>
            <w:r w:rsidRPr="00580FC1">
              <w:rPr>
                <w:rFonts w:cs="Arial"/>
                <w:szCs w:val="18"/>
              </w:rPr>
              <w:t xml:space="preserve">0.2 </w:t>
            </w:r>
          </w:p>
        </w:tc>
        <w:tc>
          <w:tcPr>
            <w:tcW w:w="0" w:type="auto"/>
            <w:vAlign w:val="center"/>
          </w:tcPr>
          <w:p w14:paraId="75D1D925"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0E8468F7" w14:textId="77777777" w:rsidR="00512B8E" w:rsidRPr="00580FC1" w:rsidRDefault="00512B8E" w:rsidP="00643DA6">
            <w:pPr>
              <w:pStyle w:val="TAL"/>
              <w:rPr>
                <w:rFonts w:cs="Arial"/>
                <w:szCs w:val="18"/>
              </w:rPr>
            </w:pPr>
            <w:r w:rsidRPr="00580FC1">
              <w:rPr>
                <w:rFonts w:cs="Arial"/>
                <w:szCs w:val="18"/>
              </w:rPr>
              <w:t xml:space="preserve">0.2 </w:t>
            </w:r>
          </w:p>
        </w:tc>
        <w:tc>
          <w:tcPr>
            <w:tcW w:w="0" w:type="auto"/>
            <w:vAlign w:val="center"/>
          </w:tcPr>
          <w:p w14:paraId="08BB7D69" w14:textId="77777777" w:rsidR="00512B8E" w:rsidRPr="00580FC1" w:rsidRDefault="00512B8E" w:rsidP="00643DA6">
            <w:pPr>
              <w:pStyle w:val="TAL"/>
              <w:rPr>
                <w:rFonts w:cs="Arial"/>
                <w:szCs w:val="18"/>
              </w:rPr>
            </w:pPr>
            <w:r w:rsidRPr="00580FC1">
              <w:rPr>
                <w:rFonts w:cs="Arial"/>
                <w:szCs w:val="18"/>
              </w:rPr>
              <w:t xml:space="preserve">0.2 </w:t>
            </w:r>
          </w:p>
        </w:tc>
        <w:tc>
          <w:tcPr>
            <w:tcW w:w="0" w:type="auto"/>
            <w:vAlign w:val="center"/>
          </w:tcPr>
          <w:p w14:paraId="1BC6E908" w14:textId="77777777" w:rsidR="00512B8E" w:rsidRPr="00580FC1" w:rsidRDefault="00512B8E" w:rsidP="00643DA6">
            <w:pPr>
              <w:pStyle w:val="TAL"/>
              <w:rPr>
                <w:rFonts w:cs="Arial"/>
                <w:szCs w:val="18"/>
              </w:rPr>
            </w:pPr>
            <w:r w:rsidRPr="00580FC1">
              <w:rPr>
                <w:rFonts w:cs="Arial"/>
                <w:szCs w:val="18"/>
              </w:rPr>
              <w:t xml:space="preserve">0.2 </w:t>
            </w:r>
          </w:p>
        </w:tc>
      </w:tr>
      <w:tr w:rsidR="00512B8E" w:rsidRPr="00512B8E" w14:paraId="49C8BB74" w14:textId="77777777" w:rsidTr="00986143">
        <w:trPr>
          <w:cantSplit/>
          <w:jc w:val="center"/>
        </w:trPr>
        <w:tc>
          <w:tcPr>
            <w:tcW w:w="0" w:type="auto"/>
            <w:vMerge/>
            <w:vAlign w:val="center"/>
          </w:tcPr>
          <w:p w14:paraId="02BF9AC6" w14:textId="77777777" w:rsidR="00512B8E" w:rsidRPr="00580FC1" w:rsidRDefault="00512B8E" w:rsidP="00643DA6">
            <w:pPr>
              <w:pStyle w:val="TAL"/>
              <w:rPr>
                <w:rFonts w:cs="Arial"/>
                <w:szCs w:val="18"/>
              </w:rPr>
            </w:pPr>
          </w:p>
        </w:tc>
        <w:tc>
          <w:tcPr>
            <w:tcW w:w="0" w:type="auto"/>
            <w:vAlign w:val="center"/>
          </w:tcPr>
          <w:p w14:paraId="0BA14B1D" w14:textId="77777777" w:rsidR="00512B8E" w:rsidRPr="00580FC1" w:rsidRDefault="00512B8E" w:rsidP="00643DA6">
            <w:pPr>
              <w:pStyle w:val="TAL"/>
              <w:rPr>
                <w:rFonts w:cs="Arial"/>
                <w:szCs w:val="18"/>
              </w:rPr>
            </w:pPr>
            <w:r w:rsidRPr="00580FC1">
              <w:rPr>
                <w:rFonts w:cs="Arial"/>
                <w:i/>
                <w:szCs w:val="18"/>
              </w:rPr>
              <w:t>ZSD</w:t>
            </w:r>
            <w:r w:rsidRPr="00580FC1">
              <w:rPr>
                <w:rFonts w:cs="Arial"/>
                <w:szCs w:val="18"/>
              </w:rPr>
              <w:t xml:space="preserve"> vs </w:t>
            </w:r>
            <w:r w:rsidRPr="00580FC1">
              <w:rPr>
                <w:rFonts w:cs="Arial"/>
                <w:i/>
                <w:szCs w:val="18"/>
              </w:rPr>
              <w:t>ASD</w:t>
            </w:r>
          </w:p>
        </w:tc>
        <w:tc>
          <w:tcPr>
            <w:tcW w:w="0" w:type="auto"/>
            <w:vAlign w:val="center"/>
          </w:tcPr>
          <w:p w14:paraId="45CB5F52"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261497B6"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7F0CDDE1"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2BA90CDB"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0F5EFAD0" w14:textId="77777777" w:rsidR="00512B8E" w:rsidRPr="00580FC1" w:rsidRDefault="00512B8E" w:rsidP="00643DA6">
            <w:pPr>
              <w:pStyle w:val="TAL"/>
              <w:rPr>
                <w:rFonts w:cs="Arial"/>
                <w:szCs w:val="18"/>
              </w:rPr>
            </w:pPr>
            <w:r w:rsidRPr="00580FC1">
              <w:rPr>
                <w:rFonts w:cs="Arial"/>
                <w:szCs w:val="18"/>
              </w:rPr>
              <w:t xml:space="preserve">0.5 </w:t>
            </w:r>
          </w:p>
        </w:tc>
      </w:tr>
      <w:tr w:rsidR="00512B8E" w:rsidRPr="00512B8E" w14:paraId="278D519D" w14:textId="77777777" w:rsidTr="00986143">
        <w:trPr>
          <w:cantSplit/>
          <w:jc w:val="center"/>
        </w:trPr>
        <w:tc>
          <w:tcPr>
            <w:tcW w:w="0" w:type="auto"/>
            <w:vMerge/>
            <w:vAlign w:val="center"/>
          </w:tcPr>
          <w:p w14:paraId="34CC2C54" w14:textId="77777777" w:rsidR="00512B8E" w:rsidRPr="00580FC1" w:rsidRDefault="00512B8E" w:rsidP="00643DA6">
            <w:pPr>
              <w:pStyle w:val="TAL"/>
              <w:rPr>
                <w:rFonts w:cs="Arial"/>
                <w:szCs w:val="18"/>
              </w:rPr>
            </w:pPr>
          </w:p>
        </w:tc>
        <w:tc>
          <w:tcPr>
            <w:tcW w:w="0" w:type="auto"/>
            <w:vAlign w:val="center"/>
          </w:tcPr>
          <w:p w14:paraId="17CD6E88" w14:textId="77777777" w:rsidR="00512B8E" w:rsidRPr="00580FC1" w:rsidRDefault="00512B8E" w:rsidP="00643DA6">
            <w:pPr>
              <w:pStyle w:val="TAL"/>
              <w:rPr>
                <w:rFonts w:cs="Arial"/>
                <w:szCs w:val="18"/>
              </w:rPr>
            </w:pPr>
            <w:r w:rsidRPr="00580FC1">
              <w:rPr>
                <w:rFonts w:cs="Arial"/>
                <w:i/>
                <w:szCs w:val="18"/>
              </w:rPr>
              <w:t>ZSA</w:t>
            </w:r>
            <w:r w:rsidRPr="00580FC1">
              <w:rPr>
                <w:rFonts w:cs="Arial"/>
                <w:szCs w:val="18"/>
              </w:rPr>
              <w:t xml:space="preserve"> vs </w:t>
            </w:r>
            <w:r w:rsidRPr="00580FC1">
              <w:rPr>
                <w:rFonts w:cs="Arial"/>
                <w:i/>
                <w:szCs w:val="18"/>
              </w:rPr>
              <w:t>ASD</w:t>
            </w:r>
          </w:p>
        </w:tc>
        <w:tc>
          <w:tcPr>
            <w:tcW w:w="0" w:type="auto"/>
            <w:vAlign w:val="center"/>
          </w:tcPr>
          <w:p w14:paraId="3F160CFB" w14:textId="77777777" w:rsidR="00512B8E" w:rsidRPr="00580FC1" w:rsidRDefault="00512B8E" w:rsidP="00643DA6">
            <w:pPr>
              <w:pStyle w:val="TAL"/>
              <w:rPr>
                <w:rFonts w:cs="Arial"/>
                <w:szCs w:val="18"/>
              </w:rPr>
            </w:pPr>
            <w:r w:rsidRPr="00580FC1">
              <w:rPr>
                <w:rFonts w:cs="Arial"/>
                <w:szCs w:val="18"/>
              </w:rPr>
              <w:t xml:space="preserve">0.3 </w:t>
            </w:r>
          </w:p>
        </w:tc>
        <w:tc>
          <w:tcPr>
            <w:tcW w:w="0" w:type="auto"/>
            <w:vAlign w:val="center"/>
          </w:tcPr>
          <w:p w14:paraId="4BFCCE27" w14:textId="77777777" w:rsidR="00512B8E" w:rsidRPr="00580FC1" w:rsidRDefault="00512B8E" w:rsidP="00643DA6">
            <w:pPr>
              <w:pStyle w:val="TAL"/>
              <w:rPr>
                <w:rFonts w:cs="Arial"/>
                <w:szCs w:val="18"/>
              </w:rPr>
            </w:pPr>
            <w:r w:rsidRPr="00580FC1">
              <w:rPr>
                <w:rFonts w:cs="Arial"/>
                <w:szCs w:val="18"/>
              </w:rPr>
              <w:t xml:space="preserve">0.5 </w:t>
            </w:r>
          </w:p>
        </w:tc>
        <w:tc>
          <w:tcPr>
            <w:tcW w:w="0" w:type="auto"/>
            <w:vAlign w:val="center"/>
          </w:tcPr>
          <w:p w14:paraId="3C7D8742" w14:textId="77777777" w:rsidR="00512B8E" w:rsidRPr="00580FC1" w:rsidRDefault="00512B8E" w:rsidP="00643DA6">
            <w:pPr>
              <w:pStyle w:val="TAL"/>
              <w:rPr>
                <w:rFonts w:cs="Arial"/>
                <w:szCs w:val="18"/>
              </w:rPr>
            </w:pPr>
            <w:r w:rsidRPr="00580FC1">
              <w:rPr>
                <w:rFonts w:cs="Arial"/>
                <w:szCs w:val="18"/>
              </w:rPr>
              <w:t xml:space="preserve">0.3 </w:t>
            </w:r>
          </w:p>
        </w:tc>
        <w:tc>
          <w:tcPr>
            <w:tcW w:w="0" w:type="auto"/>
            <w:vAlign w:val="center"/>
          </w:tcPr>
          <w:p w14:paraId="36BAC7B1" w14:textId="77777777" w:rsidR="00512B8E" w:rsidRPr="00580FC1" w:rsidRDefault="00512B8E" w:rsidP="00643DA6">
            <w:pPr>
              <w:pStyle w:val="TAL"/>
              <w:rPr>
                <w:rFonts w:cs="Arial"/>
                <w:szCs w:val="18"/>
              </w:rPr>
            </w:pPr>
            <w:r w:rsidRPr="00580FC1">
              <w:rPr>
                <w:rFonts w:cs="Arial"/>
                <w:szCs w:val="18"/>
              </w:rPr>
              <w:t xml:space="preserve">0.3 </w:t>
            </w:r>
          </w:p>
        </w:tc>
        <w:tc>
          <w:tcPr>
            <w:tcW w:w="0" w:type="auto"/>
            <w:vAlign w:val="center"/>
          </w:tcPr>
          <w:p w14:paraId="368BAD8A" w14:textId="77777777" w:rsidR="00512B8E" w:rsidRPr="00580FC1" w:rsidRDefault="00512B8E" w:rsidP="00643DA6">
            <w:pPr>
              <w:pStyle w:val="TAL"/>
              <w:rPr>
                <w:rFonts w:cs="Arial"/>
                <w:szCs w:val="18"/>
              </w:rPr>
            </w:pPr>
            <w:r w:rsidRPr="00580FC1">
              <w:rPr>
                <w:rFonts w:cs="Arial"/>
                <w:szCs w:val="18"/>
              </w:rPr>
              <w:t xml:space="preserve">0.3 </w:t>
            </w:r>
          </w:p>
        </w:tc>
      </w:tr>
      <w:tr w:rsidR="00512B8E" w:rsidRPr="00512B8E" w14:paraId="613D1E3A" w14:textId="77777777" w:rsidTr="00986143">
        <w:trPr>
          <w:cantSplit/>
          <w:jc w:val="center"/>
        </w:trPr>
        <w:tc>
          <w:tcPr>
            <w:tcW w:w="0" w:type="auto"/>
            <w:vMerge/>
            <w:vAlign w:val="center"/>
          </w:tcPr>
          <w:p w14:paraId="7380BCA3" w14:textId="77777777" w:rsidR="00512B8E" w:rsidRPr="00580FC1" w:rsidRDefault="00512B8E" w:rsidP="00643DA6">
            <w:pPr>
              <w:pStyle w:val="TAL"/>
              <w:rPr>
                <w:rFonts w:cs="Arial"/>
                <w:szCs w:val="18"/>
              </w:rPr>
            </w:pPr>
          </w:p>
        </w:tc>
        <w:tc>
          <w:tcPr>
            <w:tcW w:w="0" w:type="auto"/>
            <w:vAlign w:val="center"/>
          </w:tcPr>
          <w:p w14:paraId="2CD1B9CB" w14:textId="77777777" w:rsidR="00512B8E" w:rsidRPr="00580FC1" w:rsidRDefault="00512B8E" w:rsidP="00643DA6">
            <w:pPr>
              <w:pStyle w:val="TAL"/>
              <w:rPr>
                <w:rFonts w:cs="Arial"/>
                <w:szCs w:val="18"/>
              </w:rPr>
            </w:pPr>
            <w:r w:rsidRPr="00580FC1">
              <w:rPr>
                <w:rFonts w:cs="Arial"/>
                <w:i/>
                <w:szCs w:val="18"/>
              </w:rPr>
              <w:t>ZSD</w:t>
            </w:r>
            <w:r w:rsidRPr="00580FC1">
              <w:rPr>
                <w:rFonts w:cs="Arial"/>
                <w:szCs w:val="18"/>
              </w:rPr>
              <w:t xml:space="preserve"> vs </w:t>
            </w:r>
            <w:r w:rsidRPr="00580FC1">
              <w:rPr>
                <w:rFonts w:cs="Arial"/>
                <w:i/>
                <w:szCs w:val="18"/>
              </w:rPr>
              <w:t>ASA</w:t>
            </w:r>
          </w:p>
        </w:tc>
        <w:tc>
          <w:tcPr>
            <w:tcW w:w="0" w:type="auto"/>
            <w:vAlign w:val="center"/>
          </w:tcPr>
          <w:p w14:paraId="04D16EE6"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71983256"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76D003B3"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252AF0FA"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7B6B5F8A"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3BAA4C27" w14:textId="77777777" w:rsidTr="00986143">
        <w:trPr>
          <w:cantSplit/>
          <w:jc w:val="center"/>
        </w:trPr>
        <w:tc>
          <w:tcPr>
            <w:tcW w:w="0" w:type="auto"/>
            <w:vMerge/>
            <w:vAlign w:val="center"/>
          </w:tcPr>
          <w:p w14:paraId="00BD82E5" w14:textId="77777777" w:rsidR="00512B8E" w:rsidRPr="00580FC1" w:rsidRDefault="00512B8E" w:rsidP="00643DA6">
            <w:pPr>
              <w:pStyle w:val="TAL"/>
              <w:rPr>
                <w:rFonts w:cs="Arial"/>
                <w:szCs w:val="18"/>
              </w:rPr>
            </w:pPr>
          </w:p>
        </w:tc>
        <w:tc>
          <w:tcPr>
            <w:tcW w:w="0" w:type="auto"/>
            <w:vAlign w:val="center"/>
          </w:tcPr>
          <w:p w14:paraId="01534D48" w14:textId="77777777" w:rsidR="00512B8E" w:rsidRPr="00580FC1" w:rsidRDefault="00512B8E" w:rsidP="00643DA6">
            <w:pPr>
              <w:pStyle w:val="TAL"/>
              <w:rPr>
                <w:rFonts w:cs="Arial"/>
                <w:szCs w:val="18"/>
              </w:rPr>
            </w:pPr>
            <w:r w:rsidRPr="00580FC1">
              <w:rPr>
                <w:rFonts w:cs="Arial"/>
                <w:i/>
                <w:szCs w:val="18"/>
              </w:rPr>
              <w:t>ZSA</w:t>
            </w:r>
            <w:r w:rsidRPr="00580FC1">
              <w:rPr>
                <w:rFonts w:cs="Arial"/>
                <w:szCs w:val="18"/>
              </w:rPr>
              <w:t xml:space="preserve"> vs </w:t>
            </w:r>
            <w:r w:rsidRPr="00580FC1">
              <w:rPr>
                <w:rFonts w:cs="Arial"/>
                <w:i/>
                <w:szCs w:val="18"/>
              </w:rPr>
              <w:t>ASA</w:t>
            </w:r>
          </w:p>
        </w:tc>
        <w:tc>
          <w:tcPr>
            <w:tcW w:w="0" w:type="auto"/>
            <w:vAlign w:val="center"/>
          </w:tcPr>
          <w:p w14:paraId="73C87E93"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6DACB450" w14:textId="77777777" w:rsidR="00512B8E" w:rsidRPr="00580FC1" w:rsidRDefault="00512B8E" w:rsidP="00643DA6">
            <w:pPr>
              <w:pStyle w:val="TAL"/>
              <w:rPr>
                <w:rFonts w:cs="Arial"/>
                <w:szCs w:val="18"/>
              </w:rPr>
            </w:pPr>
            <w:r w:rsidRPr="00580FC1">
              <w:rPr>
                <w:rFonts w:cs="Arial"/>
                <w:szCs w:val="18"/>
              </w:rPr>
              <w:t xml:space="preserve">0.2 </w:t>
            </w:r>
          </w:p>
        </w:tc>
        <w:tc>
          <w:tcPr>
            <w:tcW w:w="0" w:type="auto"/>
            <w:vAlign w:val="center"/>
          </w:tcPr>
          <w:p w14:paraId="158E49BE"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0EAFA810"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03CF1D79"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327C83A8" w14:textId="77777777" w:rsidTr="00986143">
        <w:trPr>
          <w:cantSplit/>
          <w:jc w:val="center"/>
        </w:trPr>
        <w:tc>
          <w:tcPr>
            <w:tcW w:w="0" w:type="auto"/>
            <w:vMerge/>
            <w:vAlign w:val="center"/>
          </w:tcPr>
          <w:p w14:paraId="0F38398E" w14:textId="77777777" w:rsidR="00512B8E" w:rsidRPr="00580FC1" w:rsidRDefault="00512B8E" w:rsidP="00643DA6">
            <w:pPr>
              <w:pStyle w:val="TAL"/>
              <w:rPr>
                <w:rFonts w:cs="Arial"/>
                <w:szCs w:val="18"/>
              </w:rPr>
            </w:pPr>
          </w:p>
        </w:tc>
        <w:tc>
          <w:tcPr>
            <w:tcW w:w="0" w:type="auto"/>
            <w:vAlign w:val="center"/>
          </w:tcPr>
          <w:p w14:paraId="7B04B7B3" w14:textId="77777777" w:rsidR="00512B8E" w:rsidRPr="00580FC1" w:rsidRDefault="00512B8E" w:rsidP="00643DA6">
            <w:pPr>
              <w:pStyle w:val="TAL"/>
              <w:rPr>
                <w:rFonts w:cs="Arial"/>
                <w:szCs w:val="18"/>
              </w:rPr>
            </w:pPr>
            <w:r w:rsidRPr="00580FC1">
              <w:rPr>
                <w:rFonts w:cs="Arial"/>
                <w:i/>
                <w:szCs w:val="18"/>
              </w:rPr>
              <w:t>ZSD</w:t>
            </w:r>
            <w:r w:rsidRPr="00580FC1">
              <w:rPr>
                <w:rFonts w:cs="Arial"/>
                <w:szCs w:val="18"/>
              </w:rPr>
              <w:t xml:space="preserve"> vs </w:t>
            </w:r>
            <w:r w:rsidRPr="00580FC1">
              <w:rPr>
                <w:rFonts w:cs="Arial"/>
                <w:i/>
                <w:szCs w:val="18"/>
              </w:rPr>
              <w:t>ZSA</w:t>
            </w:r>
          </w:p>
        </w:tc>
        <w:tc>
          <w:tcPr>
            <w:tcW w:w="0" w:type="auto"/>
            <w:vAlign w:val="center"/>
          </w:tcPr>
          <w:p w14:paraId="7F085A4A"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7E7CCA48"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146920AC"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20172B59" w14:textId="77777777" w:rsidR="00512B8E" w:rsidRPr="00580FC1" w:rsidRDefault="00512B8E" w:rsidP="00643DA6">
            <w:pPr>
              <w:pStyle w:val="TAL"/>
              <w:rPr>
                <w:rFonts w:cs="Arial"/>
                <w:szCs w:val="18"/>
              </w:rPr>
            </w:pPr>
            <w:r w:rsidRPr="00580FC1">
              <w:rPr>
                <w:rFonts w:cs="Arial"/>
                <w:szCs w:val="18"/>
              </w:rPr>
              <w:t xml:space="preserve">0 </w:t>
            </w:r>
          </w:p>
        </w:tc>
        <w:tc>
          <w:tcPr>
            <w:tcW w:w="0" w:type="auto"/>
            <w:vAlign w:val="center"/>
          </w:tcPr>
          <w:p w14:paraId="33E6A609" w14:textId="77777777" w:rsidR="00512B8E" w:rsidRPr="00580FC1" w:rsidRDefault="00512B8E" w:rsidP="00643DA6">
            <w:pPr>
              <w:pStyle w:val="TAL"/>
              <w:rPr>
                <w:rFonts w:cs="Arial"/>
                <w:szCs w:val="18"/>
              </w:rPr>
            </w:pPr>
            <w:r w:rsidRPr="00580FC1">
              <w:rPr>
                <w:rFonts w:cs="Arial"/>
                <w:szCs w:val="18"/>
              </w:rPr>
              <w:t xml:space="preserve">0 </w:t>
            </w:r>
          </w:p>
        </w:tc>
      </w:tr>
      <w:tr w:rsidR="00512B8E" w:rsidRPr="00512B8E" w14:paraId="72B43774" w14:textId="77777777" w:rsidTr="00986143">
        <w:trPr>
          <w:cantSplit/>
          <w:jc w:val="center"/>
        </w:trPr>
        <w:tc>
          <w:tcPr>
            <w:tcW w:w="0" w:type="auto"/>
            <w:gridSpan w:val="2"/>
            <w:vAlign w:val="center"/>
          </w:tcPr>
          <w:p w14:paraId="6DD39C72" w14:textId="77777777" w:rsidR="00512B8E" w:rsidRPr="00580FC1" w:rsidRDefault="00512B8E" w:rsidP="00643DA6">
            <w:pPr>
              <w:pStyle w:val="TAL"/>
              <w:rPr>
                <w:rFonts w:cs="Arial"/>
                <w:szCs w:val="18"/>
              </w:rPr>
            </w:pPr>
            <w:r w:rsidRPr="00580FC1">
              <w:rPr>
                <w:rFonts w:cs="Arial"/>
                <w:szCs w:val="18"/>
              </w:rPr>
              <w:t xml:space="preserve">Delay scaling parameter </w:t>
            </w:r>
            <w:r w:rsidRPr="00580FC1">
              <w:rPr>
                <w:rFonts w:cs="Arial"/>
                <w:i/>
                <w:szCs w:val="18"/>
              </w:rPr>
              <w:t>r</w:t>
            </w:r>
            <w:r w:rsidRPr="00580FC1">
              <w:rPr>
                <w:rFonts w:cs="Arial"/>
                <w:i/>
                <w:szCs w:val="18"/>
                <w:vertAlign w:val="subscript"/>
              </w:rPr>
              <w:sym w:font="Symbol" w:char="F074"/>
            </w:r>
          </w:p>
        </w:tc>
        <w:tc>
          <w:tcPr>
            <w:tcW w:w="0" w:type="auto"/>
            <w:vAlign w:val="center"/>
          </w:tcPr>
          <w:p w14:paraId="6A25A823" w14:textId="77777777" w:rsidR="00512B8E" w:rsidRPr="00580FC1" w:rsidRDefault="00512B8E" w:rsidP="00643DA6">
            <w:pPr>
              <w:pStyle w:val="TAL"/>
              <w:rPr>
                <w:rFonts w:cs="Arial"/>
                <w:szCs w:val="18"/>
              </w:rPr>
            </w:pPr>
            <w:r w:rsidRPr="00580FC1">
              <w:rPr>
                <w:rFonts w:cs="Arial"/>
                <w:szCs w:val="18"/>
              </w:rPr>
              <w:t>3</w:t>
            </w:r>
          </w:p>
        </w:tc>
        <w:tc>
          <w:tcPr>
            <w:tcW w:w="0" w:type="auto"/>
            <w:vAlign w:val="center"/>
          </w:tcPr>
          <w:p w14:paraId="41B0481E" w14:textId="77777777" w:rsidR="00512B8E" w:rsidRPr="00580FC1" w:rsidRDefault="00512B8E" w:rsidP="00643DA6">
            <w:pPr>
              <w:pStyle w:val="TAL"/>
              <w:rPr>
                <w:rFonts w:cs="Arial"/>
                <w:szCs w:val="18"/>
              </w:rPr>
            </w:pPr>
            <w:r w:rsidRPr="00580FC1">
              <w:rPr>
                <w:rFonts w:cs="Arial"/>
                <w:szCs w:val="18"/>
              </w:rPr>
              <w:t>2.1</w:t>
            </w:r>
          </w:p>
        </w:tc>
        <w:tc>
          <w:tcPr>
            <w:tcW w:w="0" w:type="auto"/>
            <w:vAlign w:val="center"/>
          </w:tcPr>
          <w:p w14:paraId="22CB74FA" w14:textId="77777777" w:rsidR="00512B8E" w:rsidRPr="00580FC1" w:rsidRDefault="00512B8E" w:rsidP="00643DA6">
            <w:pPr>
              <w:pStyle w:val="TAL"/>
              <w:rPr>
                <w:rFonts w:cs="Arial"/>
                <w:szCs w:val="18"/>
              </w:rPr>
            </w:pPr>
            <w:r w:rsidRPr="00580FC1">
              <w:rPr>
                <w:rFonts w:cs="Arial"/>
                <w:szCs w:val="18"/>
              </w:rPr>
              <w:t>2.1</w:t>
            </w:r>
          </w:p>
        </w:tc>
        <w:tc>
          <w:tcPr>
            <w:tcW w:w="0" w:type="auto"/>
            <w:vAlign w:val="center"/>
          </w:tcPr>
          <w:p w14:paraId="725358A2" w14:textId="77777777" w:rsidR="00512B8E" w:rsidRPr="00580FC1" w:rsidRDefault="00512B8E" w:rsidP="00643DA6">
            <w:pPr>
              <w:pStyle w:val="TAL"/>
              <w:rPr>
                <w:rFonts w:cs="Arial"/>
                <w:szCs w:val="18"/>
              </w:rPr>
            </w:pPr>
            <w:r w:rsidRPr="00580FC1">
              <w:rPr>
                <w:rFonts w:cs="Arial"/>
                <w:szCs w:val="18"/>
              </w:rPr>
              <w:t>3</w:t>
            </w:r>
          </w:p>
        </w:tc>
        <w:tc>
          <w:tcPr>
            <w:tcW w:w="0" w:type="auto"/>
            <w:vAlign w:val="center"/>
          </w:tcPr>
          <w:p w14:paraId="027C3970" w14:textId="77777777" w:rsidR="00512B8E" w:rsidRPr="00580FC1" w:rsidRDefault="00512B8E" w:rsidP="00643DA6">
            <w:pPr>
              <w:pStyle w:val="TAL"/>
              <w:rPr>
                <w:rFonts w:cs="Arial"/>
                <w:szCs w:val="18"/>
              </w:rPr>
            </w:pPr>
            <w:r w:rsidRPr="00580FC1">
              <w:rPr>
                <w:rFonts w:cs="Arial"/>
                <w:szCs w:val="18"/>
              </w:rPr>
              <w:t>2.1</w:t>
            </w:r>
          </w:p>
        </w:tc>
      </w:tr>
      <w:tr w:rsidR="00512B8E" w:rsidRPr="00512B8E" w14:paraId="5F3206A1" w14:textId="77777777" w:rsidTr="00986143">
        <w:trPr>
          <w:cantSplit/>
          <w:jc w:val="center"/>
        </w:trPr>
        <w:tc>
          <w:tcPr>
            <w:tcW w:w="0" w:type="auto"/>
            <w:vMerge w:val="restart"/>
            <w:vAlign w:val="center"/>
          </w:tcPr>
          <w:p w14:paraId="06C05F13" w14:textId="77777777" w:rsidR="00512B8E" w:rsidRPr="00580FC1" w:rsidRDefault="00512B8E" w:rsidP="00643DA6">
            <w:pPr>
              <w:pStyle w:val="TAL"/>
              <w:rPr>
                <w:rFonts w:cs="Arial"/>
                <w:szCs w:val="18"/>
                <w:lang w:eastAsia="ko-KR"/>
              </w:rPr>
            </w:pPr>
            <w:r w:rsidRPr="00580FC1">
              <w:rPr>
                <w:rFonts w:cs="Arial"/>
                <w:szCs w:val="18"/>
              </w:rPr>
              <w:t>XPR</w:t>
            </w:r>
            <w:r w:rsidRPr="00580FC1">
              <w:rPr>
                <w:rFonts w:cs="Arial"/>
                <w:szCs w:val="18"/>
                <w:vertAlign w:val="subscript"/>
              </w:rPr>
              <w:t xml:space="preserve"> </w:t>
            </w:r>
            <w:r w:rsidRPr="00580FC1">
              <w:rPr>
                <w:rFonts w:cs="Arial"/>
                <w:szCs w:val="18"/>
              </w:rPr>
              <w:t>[dB]</w:t>
            </w:r>
          </w:p>
        </w:tc>
        <w:tc>
          <w:tcPr>
            <w:tcW w:w="0" w:type="auto"/>
            <w:vAlign w:val="center"/>
          </w:tcPr>
          <w:p w14:paraId="1D0BFEBF" w14:textId="77777777" w:rsidR="00512B8E" w:rsidRPr="00580FC1" w:rsidRDefault="00512B8E" w:rsidP="00643DA6">
            <w:pPr>
              <w:pStyle w:val="TAL"/>
              <w:rPr>
                <w:rFonts w:cs="Arial"/>
                <w:szCs w:val="18"/>
              </w:rPr>
            </w:pPr>
            <w:r w:rsidRPr="00580FC1">
              <w:rPr>
                <w:rFonts w:cs="Arial"/>
                <w:i/>
                <w:szCs w:val="18"/>
              </w:rPr>
              <w:t></w:t>
            </w:r>
            <w:r w:rsidRPr="00580FC1">
              <w:rPr>
                <w:rFonts w:cs="Arial"/>
                <w:szCs w:val="18"/>
                <w:vertAlign w:val="subscript"/>
              </w:rPr>
              <w:t>XPR</w:t>
            </w:r>
          </w:p>
        </w:tc>
        <w:tc>
          <w:tcPr>
            <w:tcW w:w="0" w:type="auto"/>
            <w:vAlign w:val="center"/>
          </w:tcPr>
          <w:p w14:paraId="7038AA9E" w14:textId="77777777" w:rsidR="00512B8E" w:rsidRPr="00580FC1" w:rsidRDefault="00512B8E" w:rsidP="00643DA6">
            <w:pPr>
              <w:pStyle w:val="TAL"/>
              <w:rPr>
                <w:rFonts w:cs="Arial"/>
                <w:szCs w:val="18"/>
              </w:rPr>
            </w:pPr>
            <w:r w:rsidRPr="00580FC1">
              <w:rPr>
                <w:rFonts w:cs="Arial"/>
                <w:szCs w:val="18"/>
                <w:lang w:bidi="ar-LY"/>
              </w:rPr>
              <w:t>9</w:t>
            </w:r>
          </w:p>
        </w:tc>
        <w:tc>
          <w:tcPr>
            <w:tcW w:w="0" w:type="auto"/>
            <w:vAlign w:val="center"/>
          </w:tcPr>
          <w:p w14:paraId="48F6694E" w14:textId="77777777" w:rsidR="00512B8E" w:rsidRPr="00580FC1" w:rsidRDefault="00512B8E" w:rsidP="00643DA6">
            <w:pPr>
              <w:pStyle w:val="TAL"/>
              <w:rPr>
                <w:rFonts w:cs="Arial"/>
                <w:szCs w:val="18"/>
              </w:rPr>
            </w:pPr>
            <w:r w:rsidRPr="00580FC1">
              <w:rPr>
                <w:rFonts w:cs="Arial"/>
                <w:szCs w:val="18"/>
                <w:lang w:bidi="ar-LY"/>
              </w:rPr>
              <w:t>8.0</w:t>
            </w:r>
          </w:p>
        </w:tc>
        <w:tc>
          <w:tcPr>
            <w:tcW w:w="0" w:type="auto"/>
            <w:vAlign w:val="center"/>
          </w:tcPr>
          <w:p w14:paraId="3032C38F" w14:textId="77777777" w:rsidR="00512B8E" w:rsidRPr="00580FC1" w:rsidRDefault="00512B8E" w:rsidP="00643DA6">
            <w:pPr>
              <w:pStyle w:val="TAL"/>
              <w:rPr>
                <w:rFonts w:cs="Arial"/>
                <w:szCs w:val="18"/>
              </w:rPr>
            </w:pPr>
            <w:r w:rsidRPr="00580FC1">
              <w:rPr>
                <w:rFonts w:cs="Arial"/>
                <w:szCs w:val="18"/>
                <w:lang w:bidi="ar-LY"/>
              </w:rPr>
              <w:t>8.0</w:t>
            </w:r>
          </w:p>
        </w:tc>
        <w:tc>
          <w:tcPr>
            <w:tcW w:w="0" w:type="auto"/>
            <w:vAlign w:val="center"/>
          </w:tcPr>
          <w:p w14:paraId="2684FFD8" w14:textId="77777777" w:rsidR="00512B8E" w:rsidRPr="00580FC1" w:rsidRDefault="00512B8E" w:rsidP="00643DA6">
            <w:pPr>
              <w:pStyle w:val="TAL"/>
              <w:rPr>
                <w:rFonts w:cs="Arial"/>
                <w:szCs w:val="18"/>
              </w:rPr>
            </w:pPr>
            <w:r w:rsidRPr="00580FC1">
              <w:rPr>
                <w:rFonts w:cs="Arial"/>
                <w:szCs w:val="18"/>
                <w:lang w:bidi="ar-LY"/>
              </w:rPr>
              <w:t>9</w:t>
            </w:r>
          </w:p>
        </w:tc>
        <w:tc>
          <w:tcPr>
            <w:tcW w:w="0" w:type="auto"/>
            <w:vAlign w:val="center"/>
          </w:tcPr>
          <w:p w14:paraId="5757D277" w14:textId="77777777" w:rsidR="00512B8E" w:rsidRPr="00580FC1" w:rsidRDefault="00512B8E" w:rsidP="00643DA6">
            <w:pPr>
              <w:pStyle w:val="TAL"/>
              <w:rPr>
                <w:rFonts w:cs="Arial"/>
                <w:szCs w:val="18"/>
              </w:rPr>
            </w:pPr>
            <w:r w:rsidRPr="00580FC1">
              <w:rPr>
                <w:rFonts w:cs="Arial"/>
                <w:szCs w:val="18"/>
                <w:lang w:bidi="ar-LY"/>
              </w:rPr>
              <w:t>8.0</w:t>
            </w:r>
          </w:p>
        </w:tc>
      </w:tr>
      <w:tr w:rsidR="00512B8E" w:rsidRPr="00512B8E" w14:paraId="63D67C0A" w14:textId="77777777" w:rsidTr="00986143">
        <w:trPr>
          <w:cantSplit/>
          <w:jc w:val="center"/>
        </w:trPr>
        <w:tc>
          <w:tcPr>
            <w:tcW w:w="0" w:type="auto"/>
            <w:vMerge/>
            <w:vAlign w:val="center"/>
          </w:tcPr>
          <w:p w14:paraId="1D3541CE" w14:textId="77777777" w:rsidR="00512B8E" w:rsidRPr="00580FC1" w:rsidRDefault="00512B8E" w:rsidP="00643DA6">
            <w:pPr>
              <w:pStyle w:val="TAL"/>
              <w:rPr>
                <w:rFonts w:cs="Arial"/>
                <w:szCs w:val="18"/>
              </w:rPr>
            </w:pPr>
          </w:p>
        </w:tc>
        <w:tc>
          <w:tcPr>
            <w:tcW w:w="0" w:type="auto"/>
            <w:vAlign w:val="center"/>
          </w:tcPr>
          <w:p w14:paraId="1F2A4438" w14:textId="77777777" w:rsidR="00512B8E" w:rsidRPr="00580FC1" w:rsidRDefault="00512B8E" w:rsidP="00643DA6">
            <w:pPr>
              <w:pStyle w:val="TAL"/>
              <w:rPr>
                <w:rFonts w:cs="Arial"/>
                <w:i/>
                <w:szCs w:val="18"/>
              </w:rPr>
            </w:pPr>
            <w:r w:rsidRPr="00580FC1">
              <w:rPr>
                <w:rFonts w:cs="Arial"/>
                <w:i/>
                <w:szCs w:val="18"/>
              </w:rPr>
              <w:t></w:t>
            </w:r>
            <w:r w:rsidRPr="00580FC1">
              <w:rPr>
                <w:rFonts w:cs="Arial"/>
                <w:szCs w:val="18"/>
                <w:vertAlign w:val="subscript"/>
              </w:rPr>
              <w:t>XPR</w:t>
            </w:r>
          </w:p>
        </w:tc>
        <w:tc>
          <w:tcPr>
            <w:tcW w:w="0" w:type="auto"/>
            <w:vAlign w:val="center"/>
          </w:tcPr>
          <w:p w14:paraId="3387DDA7" w14:textId="77777777" w:rsidR="00512B8E" w:rsidRPr="00580FC1" w:rsidRDefault="00512B8E" w:rsidP="00643DA6">
            <w:pPr>
              <w:pStyle w:val="TAL"/>
              <w:rPr>
                <w:rFonts w:cs="Arial"/>
                <w:szCs w:val="18"/>
                <w:lang w:bidi="ar-LY"/>
              </w:rPr>
            </w:pPr>
            <w:r w:rsidRPr="00580FC1">
              <w:rPr>
                <w:rFonts w:cs="Arial"/>
                <w:szCs w:val="18"/>
                <w:lang w:bidi="ar-LY"/>
              </w:rPr>
              <w:t>3</w:t>
            </w:r>
          </w:p>
        </w:tc>
        <w:tc>
          <w:tcPr>
            <w:tcW w:w="0" w:type="auto"/>
            <w:vAlign w:val="center"/>
          </w:tcPr>
          <w:p w14:paraId="7E4F2A2E" w14:textId="77777777" w:rsidR="00512B8E" w:rsidRPr="00580FC1" w:rsidRDefault="00512B8E" w:rsidP="00643DA6">
            <w:pPr>
              <w:pStyle w:val="TAL"/>
              <w:rPr>
                <w:rFonts w:cs="Arial"/>
                <w:szCs w:val="18"/>
                <w:lang w:bidi="ar-LY"/>
              </w:rPr>
            </w:pPr>
            <w:r w:rsidRPr="00580FC1">
              <w:rPr>
                <w:rFonts w:cs="Arial"/>
                <w:szCs w:val="18"/>
                <w:lang w:bidi="ar-LY"/>
              </w:rPr>
              <w:t>3</w:t>
            </w:r>
          </w:p>
        </w:tc>
        <w:tc>
          <w:tcPr>
            <w:tcW w:w="0" w:type="auto"/>
            <w:vAlign w:val="center"/>
          </w:tcPr>
          <w:p w14:paraId="3E1210BC" w14:textId="77777777" w:rsidR="00512B8E" w:rsidRPr="00580FC1" w:rsidRDefault="00512B8E" w:rsidP="00643DA6">
            <w:pPr>
              <w:pStyle w:val="TAL"/>
              <w:rPr>
                <w:rFonts w:cs="Arial"/>
                <w:szCs w:val="18"/>
              </w:rPr>
            </w:pPr>
            <w:r w:rsidRPr="00580FC1">
              <w:rPr>
                <w:rFonts w:cs="Arial"/>
                <w:szCs w:val="18"/>
                <w:lang w:bidi="ar-LY"/>
              </w:rPr>
              <w:t>3</w:t>
            </w:r>
          </w:p>
        </w:tc>
        <w:tc>
          <w:tcPr>
            <w:tcW w:w="0" w:type="auto"/>
            <w:vAlign w:val="center"/>
          </w:tcPr>
          <w:p w14:paraId="5618D709" w14:textId="77777777" w:rsidR="00512B8E" w:rsidRPr="00580FC1" w:rsidRDefault="00512B8E" w:rsidP="00643DA6">
            <w:pPr>
              <w:pStyle w:val="TAL"/>
              <w:rPr>
                <w:rFonts w:cs="Arial"/>
                <w:szCs w:val="18"/>
                <w:lang w:bidi="ar-LY"/>
              </w:rPr>
            </w:pPr>
            <w:r w:rsidRPr="00580FC1">
              <w:rPr>
                <w:rFonts w:cs="Arial"/>
                <w:szCs w:val="18"/>
                <w:lang w:bidi="ar-LY"/>
              </w:rPr>
              <w:t>3</w:t>
            </w:r>
          </w:p>
        </w:tc>
        <w:tc>
          <w:tcPr>
            <w:tcW w:w="0" w:type="auto"/>
            <w:vAlign w:val="center"/>
          </w:tcPr>
          <w:p w14:paraId="11FE4CD7" w14:textId="77777777" w:rsidR="00512B8E" w:rsidRPr="00580FC1" w:rsidRDefault="00512B8E" w:rsidP="00643DA6">
            <w:pPr>
              <w:pStyle w:val="TAL"/>
              <w:rPr>
                <w:rFonts w:cs="Arial"/>
                <w:szCs w:val="18"/>
              </w:rPr>
            </w:pPr>
            <w:r w:rsidRPr="00580FC1">
              <w:rPr>
                <w:rFonts w:cs="Arial"/>
                <w:szCs w:val="18"/>
                <w:lang w:bidi="ar-LY"/>
              </w:rPr>
              <w:t>3</w:t>
            </w:r>
          </w:p>
        </w:tc>
      </w:tr>
      <w:tr w:rsidR="00512B8E" w:rsidRPr="00512B8E" w14:paraId="3E724179" w14:textId="77777777" w:rsidTr="00986143">
        <w:trPr>
          <w:cantSplit/>
          <w:jc w:val="center"/>
        </w:trPr>
        <w:tc>
          <w:tcPr>
            <w:tcW w:w="0" w:type="auto"/>
            <w:gridSpan w:val="2"/>
            <w:vAlign w:val="center"/>
          </w:tcPr>
          <w:p w14:paraId="366184B8" w14:textId="77777777" w:rsidR="00512B8E" w:rsidRPr="00580FC1" w:rsidRDefault="00512B8E" w:rsidP="00643DA6">
            <w:pPr>
              <w:pStyle w:val="TAL"/>
              <w:rPr>
                <w:rFonts w:cs="Arial"/>
                <w:szCs w:val="18"/>
              </w:rPr>
            </w:pPr>
            <w:r w:rsidRPr="00580FC1">
              <w:rPr>
                <w:rFonts w:cs="Arial"/>
                <w:szCs w:val="18"/>
              </w:rPr>
              <w:t xml:space="preserve">Number of clusters </w:t>
            </w:r>
            <w:r w:rsidRPr="00580FC1">
              <w:rPr>
                <w:rFonts w:cs="Arial"/>
                <w:position w:val="-6"/>
                <w:szCs w:val="18"/>
              </w:rPr>
              <w:object w:dxaOrig="279" w:dyaOrig="279" w14:anchorId="7924D857">
                <v:shape id="_x0000_i1034" type="#_x0000_t75" style="width:14.25pt;height:14.25pt" o:ole="">
                  <v:imagedata r:id="rId32" o:title=""/>
                </v:shape>
                <o:OLEObject Type="Embed" ProgID="Equation.3" ShapeID="_x0000_i1034" DrawAspect="Content" ObjectID="_1621772026" r:id="rId33"/>
              </w:object>
            </w:r>
          </w:p>
        </w:tc>
        <w:tc>
          <w:tcPr>
            <w:tcW w:w="0" w:type="auto"/>
            <w:vAlign w:val="center"/>
          </w:tcPr>
          <w:p w14:paraId="562D4EB3" w14:textId="77777777" w:rsidR="00512B8E" w:rsidRPr="00580FC1" w:rsidRDefault="00512B8E" w:rsidP="00643DA6">
            <w:pPr>
              <w:pStyle w:val="TAL"/>
              <w:rPr>
                <w:rFonts w:cs="Arial"/>
                <w:szCs w:val="18"/>
              </w:rPr>
            </w:pPr>
            <w:r w:rsidRPr="00580FC1">
              <w:rPr>
                <w:rFonts w:cs="Arial"/>
                <w:color w:val="000000"/>
                <w:kern w:val="24"/>
                <w:szCs w:val="18"/>
                <w:lang w:eastAsia="ko-KR"/>
              </w:rPr>
              <w:t>12</w:t>
            </w:r>
          </w:p>
        </w:tc>
        <w:tc>
          <w:tcPr>
            <w:tcW w:w="0" w:type="auto"/>
            <w:vAlign w:val="center"/>
          </w:tcPr>
          <w:p w14:paraId="23310A49" w14:textId="77777777" w:rsidR="00512B8E" w:rsidRPr="00580FC1" w:rsidRDefault="00512B8E" w:rsidP="00643DA6">
            <w:pPr>
              <w:pStyle w:val="TAL"/>
              <w:rPr>
                <w:rFonts w:cs="Arial"/>
                <w:szCs w:val="18"/>
              </w:rPr>
            </w:pPr>
            <w:r w:rsidRPr="00580FC1">
              <w:rPr>
                <w:rFonts w:cs="Arial"/>
                <w:color w:val="000000"/>
                <w:kern w:val="24"/>
                <w:szCs w:val="18"/>
                <w:lang w:eastAsia="ko-KR"/>
              </w:rPr>
              <w:t>19</w:t>
            </w:r>
          </w:p>
        </w:tc>
        <w:tc>
          <w:tcPr>
            <w:tcW w:w="0" w:type="auto"/>
            <w:vAlign w:val="center"/>
          </w:tcPr>
          <w:p w14:paraId="2B646385" w14:textId="77777777" w:rsidR="00512B8E" w:rsidRPr="00580FC1" w:rsidRDefault="00512B8E" w:rsidP="00643DA6">
            <w:pPr>
              <w:pStyle w:val="TAL"/>
              <w:rPr>
                <w:rFonts w:cs="Arial"/>
                <w:szCs w:val="18"/>
                <w:lang w:eastAsia="ko-KR"/>
              </w:rPr>
            </w:pPr>
            <w:r w:rsidRPr="00580FC1">
              <w:rPr>
                <w:rFonts w:cs="Arial"/>
                <w:color w:val="000000"/>
                <w:kern w:val="24"/>
                <w:szCs w:val="18"/>
                <w:lang w:eastAsia="ko-KR"/>
              </w:rPr>
              <w:t>19</w:t>
            </w:r>
          </w:p>
        </w:tc>
        <w:tc>
          <w:tcPr>
            <w:tcW w:w="0" w:type="auto"/>
            <w:vAlign w:val="center"/>
          </w:tcPr>
          <w:p w14:paraId="454AA65B" w14:textId="77777777" w:rsidR="00512B8E" w:rsidRPr="00580FC1" w:rsidRDefault="00512B8E" w:rsidP="00643DA6">
            <w:pPr>
              <w:pStyle w:val="TAL"/>
              <w:rPr>
                <w:rFonts w:cs="Arial"/>
                <w:szCs w:val="18"/>
              </w:rPr>
            </w:pPr>
            <w:r w:rsidRPr="00580FC1">
              <w:rPr>
                <w:rFonts w:cs="Arial"/>
                <w:color w:val="000000"/>
                <w:kern w:val="24"/>
                <w:szCs w:val="18"/>
                <w:lang w:eastAsia="ko-KR"/>
              </w:rPr>
              <w:t>12</w:t>
            </w:r>
          </w:p>
        </w:tc>
        <w:tc>
          <w:tcPr>
            <w:tcW w:w="0" w:type="auto"/>
            <w:vAlign w:val="center"/>
          </w:tcPr>
          <w:p w14:paraId="5BDCBE02" w14:textId="77777777" w:rsidR="00512B8E" w:rsidRPr="00580FC1" w:rsidRDefault="00512B8E" w:rsidP="00643DA6">
            <w:pPr>
              <w:pStyle w:val="TAL"/>
              <w:rPr>
                <w:rFonts w:cs="Arial"/>
                <w:szCs w:val="18"/>
                <w:lang w:eastAsia="ko-KR"/>
              </w:rPr>
            </w:pPr>
            <w:r w:rsidRPr="00580FC1">
              <w:rPr>
                <w:rFonts w:cs="Arial"/>
                <w:color w:val="000000"/>
                <w:kern w:val="24"/>
                <w:szCs w:val="18"/>
                <w:lang w:eastAsia="ko-KR"/>
              </w:rPr>
              <w:t>19</w:t>
            </w:r>
          </w:p>
        </w:tc>
      </w:tr>
      <w:tr w:rsidR="00512B8E" w:rsidRPr="00512B8E" w14:paraId="07F05A0D" w14:textId="77777777" w:rsidTr="00986143">
        <w:trPr>
          <w:cantSplit/>
          <w:jc w:val="center"/>
        </w:trPr>
        <w:tc>
          <w:tcPr>
            <w:tcW w:w="0" w:type="auto"/>
            <w:gridSpan w:val="2"/>
            <w:vAlign w:val="center"/>
          </w:tcPr>
          <w:p w14:paraId="40468444" w14:textId="77777777" w:rsidR="00512B8E" w:rsidRPr="00580FC1" w:rsidRDefault="00512B8E" w:rsidP="00643DA6">
            <w:pPr>
              <w:pStyle w:val="TAL"/>
              <w:rPr>
                <w:rFonts w:cs="Arial"/>
                <w:szCs w:val="18"/>
              </w:rPr>
            </w:pPr>
            <w:r w:rsidRPr="00580FC1">
              <w:rPr>
                <w:rFonts w:cs="Arial"/>
                <w:szCs w:val="18"/>
              </w:rPr>
              <w:t xml:space="preserve">Number of rays per cluster </w:t>
            </w:r>
            <w:r w:rsidRPr="00580FC1">
              <w:rPr>
                <w:rFonts w:cs="Arial"/>
                <w:position w:val="-4"/>
                <w:szCs w:val="18"/>
              </w:rPr>
              <w:object w:dxaOrig="320" w:dyaOrig="260" w14:anchorId="158C6ACF">
                <v:shape id="_x0000_i1035" type="#_x0000_t75" style="width:14.25pt;height:14.25pt" o:ole="">
                  <v:imagedata r:id="rId34" o:title=""/>
                </v:shape>
                <o:OLEObject Type="Embed" ProgID="Equation.3" ShapeID="_x0000_i1035" DrawAspect="Content" ObjectID="_1621772027" r:id="rId35"/>
              </w:object>
            </w:r>
          </w:p>
        </w:tc>
        <w:tc>
          <w:tcPr>
            <w:tcW w:w="0" w:type="auto"/>
            <w:vAlign w:val="center"/>
          </w:tcPr>
          <w:p w14:paraId="6C4CFF37" w14:textId="77777777" w:rsidR="00512B8E" w:rsidRPr="00580FC1" w:rsidRDefault="00512B8E" w:rsidP="00643DA6">
            <w:pPr>
              <w:pStyle w:val="TAL"/>
              <w:rPr>
                <w:rFonts w:cs="Arial"/>
                <w:szCs w:val="18"/>
              </w:rPr>
            </w:pPr>
            <w:r w:rsidRPr="00580FC1">
              <w:rPr>
                <w:rFonts w:cs="Arial"/>
                <w:color w:val="000000"/>
                <w:kern w:val="24"/>
                <w:szCs w:val="18"/>
                <w:lang w:eastAsia="ko-KR"/>
              </w:rPr>
              <w:t>20</w:t>
            </w:r>
          </w:p>
        </w:tc>
        <w:tc>
          <w:tcPr>
            <w:tcW w:w="0" w:type="auto"/>
            <w:vAlign w:val="center"/>
          </w:tcPr>
          <w:p w14:paraId="60E7CB01" w14:textId="77777777" w:rsidR="00512B8E" w:rsidRPr="00580FC1" w:rsidRDefault="00512B8E" w:rsidP="00643DA6">
            <w:pPr>
              <w:pStyle w:val="TAL"/>
              <w:rPr>
                <w:rFonts w:cs="Arial"/>
                <w:szCs w:val="18"/>
              </w:rPr>
            </w:pPr>
            <w:r w:rsidRPr="00580FC1">
              <w:rPr>
                <w:rFonts w:cs="Arial"/>
                <w:color w:val="000000"/>
                <w:kern w:val="24"/>
                <w:szCs w:val="18"/>
                <w:lang w:eastAsia="ko-KR"/>
              </w:rPr>
              <w:t>20</w:t>
            </w:r>
          </w:p>
        </w:tc>
        <w:tc>
          <w:tcPr>
            <w:tcW w:w="0" w:type="auto"/>
            <w:vAlign w:val="center"/>
          </w:tcPr>
          <w:p w14:paraId="3763C01A" w14:textId="77777777" w:rsidR="00512B8E" w:rsidRPr="00580FC1" w:rsidRDefault="00512B8E" w:rsidP="00643DA6">
            <w:pPr>
              <w:pStyle w:val="TAL"/>
              <w:rPr>
                <w:rFonts w:cs="Arial"/>
                <w:szCs w:val="18"/>
                <w:lang w:eastAsia="ko-KR"/>
              </w:rPr>
            </w:pPr>
            <w:r w:rsidRPr="00580FC1">
              <w:rPr>
                <w:rFonts w:cs="Arial"/>
                <w:color w:val="000000"/>
                <w:kern w:val="24"/>
                <w:szCs w:val="18"/>
                <w:lang w:eastAsia="ko-KR"/>
              </w:rPr>
              <w:t>20</w:t>
            </w:r>
          </w:p>
        </w:tc>
        <w:tc>
          <w:tcPr>
            <w:tcW w:w="0" w:type="auto"/>
            <w:vAlign w:val="center"/>
          </w:tcPr>
          <w:p w14:paraId="08CD7E04" w14:textId="77777777" w:rsidR="00512B8E" w:rsidRPr="00580FC1" w:rsidRDefault="00512B8E" w:rsidP="00643DA6">
            <w:pPr>
              <w:pStyle w:val="TAL"/>
              <w:rPr>
                <w:rFonts w:cs="Arial"/>
                <w:szCs w:val="18"/>
              </w:rPr>
            </w:pPr>
            <w:r w:rsidRPr="00580FC1">
              <w:rPr>
                <w:rFonts w:cs="Arial"/>
                <w:color w:val="000000"/>
                <w:kern w:val="24"/>
                <w:szCs w:val="18"/>
                <w:lang w:eastAsia="ko-KR"/>
              </w:rPr>
              <w:t>20</w:t>
            </w:r>
          </w:p>
        </w:tc>
        <w:tc>
          <w:tcPr>
            <w:tcW w:w="0" w:type="auto"/>
            <w:vAlign w:val="center"/>
          </w:tcPr>
          <w:p w14:paraId="4E680764" w14:textId="77777777" w:rsidR="00512B8E" w:rsidRPr="00580FC1" w:rsidRDefault="00512B8E" w:rsidP="00643DA6">
            <w:pPr>
              <w:pStyle w:val="TAL"/>
              <w:rPr>
                <w:rFonts w:cs="Arial"/>
                <w:szCs w:val="18"/>
                <w:lang w:eastAsia="ko-KR"/>
              </w:rPr>
            </w:pPr>
            <w:r w:rsidRPr="00580FC1">
              <w:rPr>
                <w:rFonts w:cs="Arial"/>
                <w:color w:val="000000"/>
                <w:kern w:val="24"/>
                <w:szCs w:val="18"/>
                <w:lang w:eastAsia="ko-KR"/>
              </w:rPr>
              <w:t>20</w:t>
            </w:r>
          </w:p>
        </w:tc>
      </w:tr>
      <w:tr w:rsidR="00512B8E" w:rsidRPr="00512B8E" w14:paraId="4F9F8F71" w14:textId="77777777" w:rsidTr="00986143">
        <w:trPr>
          <w:cantSplit/>
          <w:jc w:val="center"/>
        </w:trPr>
        <w:tc>
          <w:tcPr>
            <w:tcW w:w="0" w:type="auto"/>
            <w:gridSpan w:val="2"/>
            <w:vAlign w:val="center"/>
          </w:tcPr>
          <w:p w14:paraId="2ABB6C95" w14:textId="77777777" w:rsidR="00512B8E" w:rsidRPr="00580FC1" w:rsidRDefault="00512B8E" w:rsidP="00643DA6">
            <w:pPr>
              <w:pStyle w:val="TAL"/>
              <w:rPr>
                <w:rFonts w:cs="Arial"/>
                <w:szCs w:val="18"/>
                <w:lang w:eastAsia="ko-KR"/>
              </w:rPr>
            </w:pPr>
            <w:r w:rsidRPr="00580FC1">
              <w:rPr>
                <w:rFonts w:cs="Arial"/>
                <w:szCs w:val="18"/>
                <w:lang w:eastAsia="ko-KR"/>
              </w:rPr>
              <w:t xml:space="preserve">Cluster </w:t>
            </w:r>
            <w:r w:rsidRPr="00580FC1">
              <w:rPr>
                <w:rFonts w:cs="Arial"/>
                <w:i/>
                <w:szCs w:val="18"/>
                <w:lang w:eastAsia="ko-KR"/>
              </w:rPr>
              <w:t xml:space="preserve">DS </w:t>
            </w:r>
            <w:r w:rsidRPr="00580FC1">
              <w:rPr>
                <w:rFonts w:cs="Arial"/>
                <w:szCs w:val="18"/>
                <w:lang w:eastAsia="ja-JP"/>
              </w:rPr>
              <w:t>(</w:t>
            </w:r>
            <w:r w:rsidRPr="00580FC1">
              <w:rPr>
                <w:rFonts w:cs="Arial"/>
                <w:position w:val="-12"/>
                <w:szCs w:val="18"/>
              </w:rPr>
              <w:object w:dxaOrig="360" w:dyaOrig="360" w14:anchorId="46EA3B93">
                <v:shape id="_x0000_i1036" type="#_x0000_t75" style="width:22.6pt;height:22.6pt" o:ole="">
                  <v:imagedata r:id="rId36" o:title=""/>
                </v:shape>
                <o:OLEObject Type="Embed" ProgID="Equation.3" ShapeID="_x0000_i1036" DrawAspect="Content" ObjectID="_1621772028" r:id="rId37"/>
              </w:object>
            </w:r>
            <w:r w:rsidRPr="00580FC1">
              <w:rPr>
                <w:rFonts w:cs="Arial"/>
                <w:szCs w:val="18"/>
                <w:lang w:eastAsia="ja-JP"/>
              </w:rPr>
              <w:t>) in [ns]</w:t>
            </w:r>
          </w:p>
        </w:tc>
        <w:tc>
          <w:tcPr>
            <w:tcW w:w="0" w:type="auto"/>
            <w:vAlign w:val="center"/>
          </w:tcPr>
          <w:p w14:paraId="73414B05"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5</w:t>
            </w:r>
          </w:p>
        </w:tc>
        <w:tc>
          <w:tcPr>
            <w:tcW w:w="0" w:type="auto"/>
            <w:vAlign w:val="center"/>
          </w:tcPr>
          <w:p w14:paraId="2AE7F62E"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11</w:t>
            </w:r>
          </w:p>
        </w:tc>
        <w:tc>
          <w:tcPr>
            <w:tcW w:w="0" w:type="auto"/>
            <w:vAlign w:val="center"/>
          </w:tcPr>
          <w:p w14:paraId="1FDC03D3" w14:textId="77777777" w:rsidR="00512B8E" w:rsidRPr="00580FC1" w:rsidRDefault="00512B8E" w:rsidP="00643DA6">
            <w:pPr>
              <w:pStyle w:val="TAL"/>
              <w:rPr>
                <w:rFonts w:cs="Arial"/>
                <w:szCs w:val="18"/>
                <w:lang w:eastAsia="ko-KR"/>
              </w:rPr>
            </w:pPr>
            <w:r w:rsidRPr="00580FC1">
              <w:rPr>
                <w:rFonts w:cs="Arial"/>
                <w:color w:val="000000"/>
                <w:kern w:val="24"/>
                <w:szCs w:val="18"/>
                <w:lang w:eastAsia="ko-KR"/>
              </w:rPr>
              <w:t>11</w:t>
            </w:r>
          </w:p>
        </w:tc>
        <w:tc>
          <w:tcPr>
            <w:tcW w:w="0" w:type="auto"/>
            <w:vAlign w:val="center"/>
          </w:tcPr>
          <w:p w14:paraId="568B8992" w14:textId="77777777" w:rsidR="00512B8E" w:rsidRPr="00580FC1" w:rsidRDefault="00512B8E" w:rsidP="00643DA6">
            <w:pPr>
              <w:pStyle w:val="TAL"/>
              <w:rPr>
                <w:rFonts w:cs="Arial"/>
                <w:szCs w:val="18"/>
                <w:lang w:eastAsia="ko-KR" w:bidi="ar-LY"/>
              </w:rPr>
            </w:pPr>
            <w:r w:rsidRPr="00580FC1">
              <w:rPr>
                <w:rFonts w:cs="Arial"/>
                <w:color w:val="000000"/>
                <w:kern w:val="24"/>
                <w:szCs w:val="18"/>
                <w:lang w:eastAsia="ko-KR"/>
              </w:rPr>
              <w:t>5</w:t>
            </w:r>
          </w:p>
        </w:tc>
        <w:tc>
          <w:tcPr>
            <w:tcW w:w="0" w:type="auto"/>
            <w:vAlign w:val="center"/>
          </w:tcPr>
          <w:p w14:paraId="422990AA" w14:textId="77777777" w:rsidR="00512B8E" w:rsidRPr="00580FC1" w:rsidRDefault="00512B8E" w:rsidP="00643DA6">
            <w:pPr>
              <w:pStyle w:val="TAL"/>
              <w:rPr>
                <w:rFonts w:cs="Arial"/>
                <w:szCs w:val="18"/>
                <w:lang w:eastAsia="ko-KR"/>
              </w:rPr>
            </w:pPr>
            <w:r w:rsidRPr="00580FC1">
              <w:rPr>
                <w:rFonts w:cs="Arial"/>
                <w:color w:val="000000"/>
                <w:kern w:val="24"/>
                <w:szCs w:val="18"/>
                <w:lang w:eastAsia="ko-KR"/>
              </w:rPr>
              <w:t>11</w:t>
            </w:r>
          </w:p>
        </w:tc>
      </w:tr>
      <w:tr w:rsidR="00512B8E" w:rsidRPr="00512B8E" w14:paraId="138EFB84" w14:textId="77777777" w:rsidTr="00986143">
        <w:trPr>
          <w:cantSplit/>
          <w:jc w:val="center"/>
        </w:trPr>
        <w:tc>
          <w:tcPr>
            <w:tcW w:w="0" w:type="auto"/>
            <w:gridSpan w:val="2"/>
            <w:vAlign w:val="center"/>
          </w:tcPr>
          <w:p w14:paraId="374EB90B" w14:textId="77777777" w:rsidR="00512B8E" w:rsidRPr="00580FC1" w:rsidRDefault="00512B8E" w:rsidP="00643DA6">
            <w:pPr>
              <w:pStyle w:val="TAL"/>
              <w:rPr>
                <w:rFonts w:cs="Arial"/>
                <w:szCs w:val="18"/>
              </w:rPr>
            </w:pPr>
            <w:r w:rsidRPr="00580FC1">
              <w:rPr>
                <w:rFonts w:cs="Arial"/>
                <w:szCs w:val="18"/>
              </w:rPr>
              <w:t xml:space="preserve">Cluster </w:t>
            </w:r>
            <w:r w:rsidRPr="00580FC1">
              <w:rPr>
                <w:rFonts w:cs="Arial"/>
                <w:i/>
                <w:szCs w:val="18"/>
              </w:rPr>
              <w:t>ASD</w:t>
            </w:r>
            <w:r w:rsidRPr="00580FC1">
              <w:rPr>
                <w:rFonts w:cs="Arial"/>
                <w:i/>
                <w:szCs w:val="18"/>
                <w:lang w:eastAsia="ko-KR"/>
              </w:rPr>
              <w:t xml:space="preserve"> </w:t>
            </w:r>
            <w:r w:rsidRPr="00580FC1">
              <w:rPr>
                <w:rFonts w:cs="Arial"/>
                <w:szCs w:val="18"/>
                <w:lang w:eastAsia="ja-JP"/>
              </w:rPr>
              <w:t>(</w:t>
            </w:r>
            <w:r w:rsidRPr="00580FC1">
              <w:rPr>
                <w:rFonts w:cs="Arial"/>
                <w:position w:val="-12"/>
                <w:szCs w:val="18"/>
              </w:rPr>
              <w:object w:dxaOrig="460" w:dyaOrig="360" w14:anchorId="22FC4EF8">
                <v:shape id="_x0000_i1037" type="#_x0000_t75" style="width:21.75pt;height:22.6pt" o:ole="">
                  <v:imagedata r:id="rId38" o:title=""/>
                </v:shape>
                <o:OLEObject Type="Embed" ProgID="Equation.3" ShapeID="_x0000_i1037" DrawAspect="Content" ObjectID="_1621772029" r:id="rId39"/>
              </w:object>
            </w:r>
            <w:r w:rsidRPr="00580FC1">
              <w:rPr>
                <w:rFonts w:cs="Arial"/>
                <w:szCs w:val="18"/>
                <w:lang w:eastAsia="ja-JP"/>
              </w:rPr>
              <w:t>) in [deg]</w:t>
            </w:r>
          </w:p>
        </w:tc>
        <w:tc>
          <w:tcPr>
            <w:tcW w:w="0" w:type="auto"/>
            <w:vAlign w:val="center"/>
          </w:tcPr>
          <w:p w14:paraId="621DB06A" w14:textId="4B2DAB48" w:rsidR="00512B8E" w:rsidRPr="00580FC1" w:rsidRDefault="00C11626" w:rsidP="00643DA6">
            <w:pPr>
              <w:pStyle w:val="TAL"/>
              <w:rPr>
                <w:rFonts w:cs="Arial"/>
                <w:szCs w:val="18"/>
              </w:rPr>
            </w:pPr>
            <w:r w:rsidRPr="00580FC1">
              <w:rPr>
                <w:rFonts w:cs="Arial"/>
                <w:color w:val="000000"/>
                <w:kern w:val="24"/>
                <w:szCs w:val="18"/>
                <w:lang w:eastAsia="ko-KR"/>
              </w:rPr>
              <w:t>17</w:t>
            </w:r>
          </w:p>
        </w:tc>
        <w:tc>
          <w:tcPr>
            <w:tcW w:w="0" w:type="auto"/>
            <w:vAlign w:val="center"/>
          </w:tcPr>
          <w:p w14:paraId="2805AF0C" w14:textId="0B814FB3" w:rsidR="00512B8E" w:rsidRPr="00580FC1" w:rsidRDefault="00C11626" w:rsidP="00643DA6">
            <w:pPr>
              <w:pStyle w:val="TAL"/>
              <w:rPr>
                <w:rFonts w:cs="Arial"/>
                <w:szCs w:val="18"/>
              </w:rPr>
            </w:pPr>
            <w:r w:rsidRPr="00580FC1">
              <w:rPr>
                <w:rFonts w:cs="Arial"/>
                <w:color w:val="000000"/>
                <w:kern w:val="24"/>
                <w:szCs w:val="18"/>
                <w:lang w:eastAsia="ko-KR"/>
              </w:rPr>
              <w:t>22</w:t>
            </w:r>
          </w:p>
        </w:tc>
        <w:tc>
          <w:tcPr>
            <w:tcW w:w="0" w:type="auto"/>
            <w:vAlign w:val="center"/>
          </w:tcPr>
          <w:p w14:paraId="7D191F58" w14:textId="5228E568" w:rsidR="00512B8E" w:rsidRPr="00580FC1" w:rsidRDefault="00C11626" w:rsidP="00643DA6">
            <w:pPr>
              <w:pStyle w:val="TAL"/>
              <w:rPr>
                <w:rFonts w:cs="Arial"/>
                <w:szCs w:val="18"/>
              </w:rPr>
            </w:pPr>
            <w:r w:rsidRPr="00580FC1">
              <w:rPr>
                <w:rFonts w:cs="Arial"/>
                <w:color w:val="000000"/>
                <w:kern w:val="24"/>
                <w:szCs w:val="18"/>
                <w:lang w:eastAsia="ko-KR"/>
              </w:rPr>
              <w:t>22</w:t>
            </w:r>
          </w:p>
        </w:tc>
        <w:tc>
          <w:tcPr>
            <w:tcW w:w="0" w:type="auto"/>
            <w:vAlign w:val="center"/>
          </w:tcPr>
          <w:p w14:paraId="47D477D1" w14:textId="7369AC08" w:rsidR="00512B8E" w:rsidRPr="00580FC1" w:rsidRDefault="00C11626" w:rsidP="00643DA6">
            <w:pPr>
              <w:pStyle w:val="TAL"/>
              <w:rPr>
                <w:rFonts w:cs="Arial"/>
                <w:szCs w:val="18"/>
              </w:rPr>
            </w:pPr>
            <w:r w:rsidRPr="00580FC1">
              <w:rPr>
                <w:rFonts w:cs="Arial"/>
                <w:color w:val="000000"/>
                <w:kern w:val="24"/>
                <w:szCs w:val="18"/>
                <w:lang w:eastAsia="ko-KR"/>
              </w:rPr>
              <w:t>17</w:t>
            </w:r>
          </w:p>
        </w:tc>
        <w:tc>
          <w:tcPr>
            <w:tcW w:w="0" w:type="auto"/>
            <w:vAlign w:val="center"/>
          </w:tcPr>
          <w:p w14:paraId="3D0568B7" w14:textId="17DA9F41" w:rsidR="00512B8E" w:rsidRPr="00580FC1" w:rsidRDefault="00C11626" w:rsidP="00643DA6">
            <w:pPr>
              <w:pStyle w:val="TAL"/>
              <w:rPr>
                <w:rFonts w:cs="Arial"/>
                <w:szCs w:val="18"/>
              </w:rPr>
            </w:pPr>
            <w:r w:rsidRPr="00580FC1">
              <w:rPr>
                <w:rFonts w:cs="Arial"/>
                <w:color w:val="000000"/>
                <w:kern w:val="24"/>
                <w:szCs w:val="18"/>
                <w:lang w:eastAsia="ko-KR"/>
              </w:rPr>
              <w:t>22</w:t>
            </w:r>
          </w:p>
        </w:tc>
      </w:tr>
      <w:tr w:rsidR="00512B8E" w:rsidRPr="00512B8E" w14:paraId="5D471B73" w14:textId="77777777" w:rsidTr="00986143">
        <w:trPr>
          <w:cantSplit/>
          <w:jc w:val="center"/>
        </w:trPr>
        <w:tc>
          <w:tcPr>
            <w:tcW w:w="0" w:type="auto"/>
            <w:gridSpan w:val="2"/>
            <w:vAlign w:val="center"/>
          </w:tcPr>
          <w:p w14:paraId="6F53B1EB" w14:textId="77777777" w:rsidR="00512B8E" w:rsidRPr="00580FC1" w:rsidRDefault="00512B8E" w:rsidP="00643DA6">
            <w:pPr>
              <w:pStyle w:val="TAL"/>
              <w:rPr>
                <w:rFonts w:cs="Arial"/>
                <w:szCs w:val="18"/>
              </w:rPr>
            </w:pPr>
            <w:r w:rsidRPr="00580FC1">
              <w:rPr>
                <w:rFonts w:cs="Arial"/>
                <w:szCs w:val="18"/>
              </w:rPr>
              <w:t xml:space="preserve">Cluster </w:t>
            </w:r>
            <w:r w:rsidRPr="00580FC1">
              <w:rPr>
                <w:rFonts w:cs="Arial"/>
                <w:i/>
                <w:szCs w:val="18"/>
              </w:rPr>
              <w:t>ASA</w:t>
            </w:r>
            <w:r w:rsidRPr="00580FC1">
              <w:rPr>
                <w:rFonts w:cs="Arial"/>
                <w:i/>
                <w:szCs w:val="18"/>
                <w:lang w:eastAsia="ko-KR"/>
              </w:rPr>
              <w:t xml:space="preserve"> </w:t>
            </w:r>
            <w:r w:rsidRPr="00580FC1">
              <w:rPr>
                <w:rFonts w:cs="Arial"/>
                <w:szCs w:val="18"/>
                <w:lang w:eastAsia="ja-JP"/>
              </w:rPr>
              <w:t>(</w:t>
            </w:r>
            <w:r w:rsidRPr="00580FC1">
              <w:rPr>
                <w:rFonts w:cs="Arial"/>
                <w:position w:val="-12"/>
                <w:szCs w:val="18"/>
              </w:rPr>
              <w:object w:dxaOrig="420" w:dyaOrig="360" w14:anchorId="446E4E65">
                <v:shape id="_x0000_i1038" type="#_x0000_t75" style="width:22.6pt;height:22.6pt" o:ole="">
                  <v:imagedata r:id="rId40" o:title=""/>
                </v:shape>
                <o:OLEObject Type="Embed" ProgID="Equation.3" ShapeID="_x0000_i1038" DrawAspect="Content" ObjectID="_1621772030" r:id="rId41"/>
              </w:object>
            </w:r>
            <w:r w:rsidRPr="00580FC1">
              <w:rPr>
                <w:rFonts w:cs="Arial"/>
                <w:szCs w:val="18"/>
                <w:lang w:eastAsia="ja-JP"/>
              </w:rPr>
              <w:t>) in [deg]</w:t>
            </w:r>
          </w:p>
        </w:tc>
        <w:tc>
          <w:tcPr>
            <w:tcW w:w="0" w:type="auto"/>
            <w:vAlign w:val="center"/>
          </w:tcPr>
          <w:p w14:paraId="78DD82B2" w14:textId="77777777" w:rsidR="00512B8E" w:rsidRPr="00580FC1" w:rsidRDefault="00512B8E" w:rsidP="00643DA6">
            <w:pPr>
              <w:pStyle w:val="TAL"/>
              <w:rPr>
                <w:rFonts w:cs="Arial"/>
                <w:szCs w:val="18"/>
              </w:rPr>
            </w:pPr>
            <w:r w:rsidRPr="00580FC1">
              <w:rPr>
                <w:rFonts w:cs="Arial"/>
                <w:color w:val="000000"/>
                <w:kern w:val="24"/>
                <w:szCs w:val="18"/>
                <w:lang w:val="en-US" w:eastAsia="ko-KR"/>
              </w:rPr>
              <w:t>17</w:t>
            </w:r>
          </w:p>
        </w:tc>
        <w:tc>
          <w:tcPr>
            <w:tcW w:w="0" w:type="auto"/>
            <w:vAlign w:val="center"/>
          </w:tcPr>
          <w:p w14:paraId="64EBF075" w14:textId="77777777" w:rsidR="00512B8E" w:rsidRPr="00580FC1" w:rsidRDefault="00512B8E" w:rsidP="00643DA6">
            <w:pPr>
              <w:pStyle w:val="TAL"/>
              <w:rPr>
                <w:rFonts w:cs="Arial"/>
                <w:szCs w:val="18"/>
              </w:rPr>
            </w:pPr>
            <w:r w:rsidRPr="00580FC1">
              <w:rPr>
                <w:rFonts w:cs="Arial"/>
                <w:color w:val="000000"/>
                <w:kern w:val="24"/>
                <w:szCs w:val="18"/>
                <w:lang w:val="en-US" w:eastAsia="ko-KR"/>
              </w:rPr>
              <w:t>22</w:t>
            </w:r>
          </w:p>
        </w:tc>
        <w:tc>
          <w:tcPr>
            <w:tcW w:w="0" w:type="auto"/>
            <w:vAlign w:val="center"/>
          </w:tcPr>
          <w:p w14:paraId="4A7493D7" w14:textId="77777777" w:rsidR="00512B8E" w:rsidRPr="00580FC1" w:rsidRDefault="00512B8E" w:rsidP="00643DA6">
            <w:pPr>
              <w:pStyle w:val="TAL"/>
              <w:rPr>
                <w:rFonts w:cs="Arial"/>
                <w:szCs w:val="18"/>
              </w:rPr>
            </w:pPr>
            <w:r w:rsidRPr="00580FC1">
              <w:rPr>
                <w:rFonts w:cs="Arial"/>
                <w:color w:val="000000"/>
                <w:kern w:val="24"/>
                <w:szCs w:val="18"/>
                <w:lang w:val="en-US" w:eastAsia="ko-KR"/>
              </w:rPr>
              <w:t>22</w:t>
            </w:r>
          </w:p>
        </w:tc>
        <w:tc>
          <w:tcPr>
            <w:tcW w:w="0" w:type="auto"/>
            <w:vAlign w:val="center"/>
          </w:tcPr>
          <w:p w14:paraId="7558890D" w14:textId="77777777" w:rsidR="00512B8E" w:rsidRPr="00580FC1" w:rsidRDefault="00512B8E" w:rsidP="00643DA6">
            <w:pPr>
              <w:pStyle w:val="TAL"/>
              <w:rPr>
                <w:rFonts w:cs="Arial"/>
                <w:szCs w:val="18"/>
              </w:rPr>
            </w:pPr>
            <w:r w:rsidRPr="00580FC1">
              <w:rPr>
                <w:rFonts w:cs="Arial"/>
                <w:color w:val="000000"/>
                <w:kern w:val="24"/>
                <w:szCs w:val="18"/>
                <w:lang w:val="en-US" w:eastAsia="ko-KR"/>
              </w:rPr>
              <w:t>17</w:t>
            </w:r>
          </w:p>
        </w:tc>
        <w:tc>
          <w:tcPr>
            <w:tcW w:w="0" w:type="auto"/>
            <w:vAlign w:val="center"/>
          </w:tcPr>
          <w:p w14:paraId="608EB1C7" w14:textId="77777777" w:rsidR="00512B8E" w:rsidRPr="00580FC1" w:rsidRDefault="00512B8E" w:rsidP="00643DA6">
            <w:pPr>
              <w:pStyle w:val="TAL"/>
              <w:rPr>
                <w:rFonts w:cs="Arial"/>
                <w:szCs w:val="18"/>
              </w:rPr>
            </w:pPr>
            <w:r w:rsidRPr="00580FC1">
              <w:rPr>
                <w:rFonts w:cs="Arial"/>
                <w:color w:val="000000"/>
                <w:kern w:val="24"/>
                <w:szCs w:val="18"/>
                <w:lang w:val="en-US" w:eastAsia="ko-KR"/>
              </w:rPr>
              <w:t>22</w:t>
            </w:r>
          </w:p>
        </w:tc>
      </w:tr>
      <w:tr w:rsidR="00512B8E" w:rsidRPr="00512B8E" w14:paraId="22F5E3DE" w14:textId="77777777" w:rsidTr="00986143">
        <w:trPr>
          <w:cantSplit/>
          <w:jc w:val="center"/>
        </w:trPr>
        <w:tc>
          <w:tcPr>
            <w:tcW w:w="0" w:type="auto"/>
            <w:gridSpan w:val="2"/>
            <w:vAlign w:val="center"/>
          </w:tcPr>
          <w:p w14:paraId="0BF4E3CC" w14:textId="77777777" w:rsidR="00512B8E" w:rsidRPr="00580FC1" w:rsidRDefault="00512B8E" w:rsidP="00643DA6">
            <w:pPr>
              <w:pStyle w:val="TAL"/>
              <w:rPr>
                <w:rFonts w:cs="Arial"/>
                <w:szCs w:val="18"/>
                <w:lang w:eastAsia="ko-KR"/>
              </w:rPr>
            </w:pPr>
            <w:r w:rsidRPr="00580FC1">
              <w:rPr>
                <w:rFonts w:cs="Arial"/>
                <w:szCs w:val="18"/>
              </w:rPr>
              <w:t xml:space="preserve">Cluster </w:t>
            </w:r>
            <w:r w:rsidRPr="00580FC1">
              <w:rPr>
                <w:rFonts w:cs="Arial"/>
                <w:i/>
                <w:szCs w:val="18"/>
              </w:rPr>
              <w:t>ZSA</w:t>
            </w:r>
            <w:r w:rsidRPr="00580FC1">
              <w:rPr>
                <w:rFonts w:cs="Arial"/>
                <w:i/>
                <w:szCs w:val="18"/>
                <w:lang w:eastAsia="ko-KR"/>
              </w:rPr>
              <w:t xml:space="preserve"> </w:t>
            </w:r>
            <w:r w:rsidRPr="00580FC1">
              <w:rPr>
                <w:rFonts w:cs="Arial"/>
                <w:szCs w:val="18"/>
                <w:lang w:eastAsia="ja-JP"/>
              </w:rPr>
              <w:t>(</w:t>
            </w:r>
            <w:r w:rsidRPr="00580FC1">
              <w:rPr>
                <w:rFonts w:cs="Arial"/>
                <w:position w:val="-12"/>
                <w:szCs w:val="18"/>
              </w:rPr>
              <w:object w:dxaOrig="420" w:dyaOrig="360" w14:anchorId="56C24B69">
                <v:shape id="_x0000_i1039" type="#_x0000_t75" style="width:22.6pt;height:22.6pt" o:ole="">
                  <v:imagedata r:id="rId42" o:title=""/>
                </v:shape>
                <o:OLEObject Type="Embed" ProgID="Equation.3" ShapeID="_x0000_i1039" DrawAspect="Content" ObjectID="_1621772031" r:id="rId43"/>
              </w:object>
            </w:r>
            <w:r w:rsidRPr="00580FC1">
              <w:rPr>
                <w:rFonts w:cs="Arial"/>
                <w:szCs w:val="18"/>
                <w:lang w:eastAsia="ja-JP"/>
              </w:rPr>
              <w:t>) in [deg]</w:t>
            </w:r>
          </w:p>
        </w:tc>
        <w:tc>
          <w:tcPr>
            <w:tcW w:w="0" w:type="auto"/>
            <w:vAlign w:val="center"/>
          </w:tcPr>
          <w:p w14:paraId="4CD3B47E"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7</w:t>
            </w:r>
          </w:p>
        </w:tc>
        <w:tc>
          <w:tcPr>
            <w:tcW w:w="0" w:type="auto"/>
            <w:vAlign w:val="center"/>
          </w:tcPr>
          <w:p w14:paraId="70C02621"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7</w:t>
            </w:r>
          </w:p>
        </w:tc>
        <w:tc>
          <w:tcPr>
            <w:tcW w:w="0" w:type="auto"/>
            <w:vAlign w:val="center"/>
          </w:tcPr>
          <w:p w14:paraId="1683B075" w14:textId="77777777" w:rsidR="00512B8E" w:rsidRPr="00580FC1" w:rsidRDefault="00512B8E" w:rsidP="00643DA6">
            <w:pPr>
              <w:pStyle w:val="TAL"/>
              <w:rPr>
                <w:rFonts w:cs="Arial"/>
                <w:szCs w:val="18"/>
              </w:rPr>
            </w:pPr>
            <w:r w:rsidRPr="00580FC1">
              <w:rPr>
                <w:rFonts w:cs="Arial"/>
                <w:color w:val="000000"/>
                <w:kern w:val="24"/>
                <w:szCs w:val="18"/>
                <w:lang w:eastAsia="ko-KR"/>
              </w:rPr>
              <w:t>7</w:t>
            </w:r>
          </w:p>
        </w:tc>
        <w:tc>
          <w:tcPr>
            <w:tcW w:w="0" w:type="auto"/>
            <w:vAlign w:val="center"/>
          </w:tcPr>
          <w:p w14:paraId="551544B4"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7</w:t>
            </w:r>
          </w:p>
        </w:tc>
        <w:tc>
          <w:tcPr>
            <w:tcW w:w="0" w:type="auto"/>
            <w:vAlign w:val="center"/>
          </w:tcPr>
          <w:p w14:paraId="2BF9A32E" w14:textId="77777777" w:rsidR="00512B8E" w:rsidRPr="00580FC1" w:rsidRDefault="00512B8E" w:rsidP="00643DA6">
            <w:pPr>
              <w:pStyle w:val="TAL"/>
              <w:rPr>
                <w:rFonts w:cs="Arial"/>
                <w:szCs w:val="18"/>
              </w:rPr>
            </w:pPr>
            <w:r w:rsidRPr="00580FC1">
              <w:rPr>
                <w:rFonts w:cs="Arial"/>
                <w:color w:val="000000"/>
                <w:kern w:val="24"/>
                <w:szCs w:val="18"/>
                <w:lang w:eastAsia="ko-KR"/>
              </w:rPr>
              <w:t>7</w:t>
            </w:r>
          </w:p>
        </w:tc>
      </w:tr>
      <w:tr w:rsidR="00C11626" w:rsidRPr="00512B8E" w14:paraId="79892BB4" w14:textId="77777777" w:rsidTr="00986143">
        <w:trPr>
          <w:cantSplit/>
          <w:jc w:val="center"/>
        </w:trPr>
        <w:tc>
          <w:tcPr>
            <w:tcW w:w="0" w:type="auto"/>
            <w:gridSpan w:val="2"/>
            <w:vAlign w:val="center"/>
          </w:tcPr>
          <w:p w14:paraId="029449F7" w14:textId="1F232F5D" w:rsidR="00C11626" w:rsidRPr="00580FC1" w:rsidRDefault="00C11626" w:rsidP="00C11626">
            <w:pPr>
              <w:pStyle w:val="TAL"/>
              <w:rPr>
                <w:rFonts w:cs="Arial"/>
                <w:szCs w:val="18"/>
              </w:rPr>
            </w:pPr>
            <w:r w:rsidRPr="00580FC1">
              <w:rPr>
                <w:rFonts w:cs="Arial"/>
                <w:szCs w:val="18"/>
              </w:rPr>
              <w:t xml:space="preserve">Cluster </w:t>
            </w:r>
            <w:r w:rsidRPr="00580FC1">
              <w:rPr>
                <w:rFonts w:cs="Arial"/>
                <w:i/>
                <w:szCs w:val="18"/>
              </w:rPr>
              <w:t>ZSD</w:t>
            </w:r>
            <w:r w:rsidRPr="00580FC1">
              <w:rPr>
                <w:rFonts w:cs="Arial"/>
                <w:i/>
                <w:szCs w:val="18"/>
                <w:lang w:eastAsia="ko-KR"/>
              </w:rPr>
              <w:t xml:space="preserve"> </w:t>
            </w:r>
            <w:r w:rsidRPr="00580FC1">
              <w:rPr>
                <w:rFonts w:cs="Arial"/>
                <w:szCs w:val="18"/>
                <w:lang w:eastAsia="ja-JP"/>
              </w:rPr>
              <w:t>(</w:t>
            </w:r>
            <w:r w:rsidRPr="00580FC1">
              <w:rPr>
                <w:rFonts w:cs="Arial"/>
                <w:position w:val="-12"/>
                <w:szCs w:val="18"/>
              </w:rPr>
              <w:object w:dxaOrig="440" w:dyaOrig="360" w14:anchorId="35086BFA">
                <v:shape id="_x0000_i1040" type="#_x0000_t75" style="width:23.45pt;height:22.6pt" o:ole="">
                  <v:imagedata r:id="rId44" o:title=""/>
                </v:shape>
                <o:OLEObject Type="Embed" ProgID="Equation.3" ShapeID="_x0000_i1040" DrawAspect="Content" ObjectID="_1621772032" r:id="rId45"/>
              </w:object>
            </w:r>
            <w:r w:rsidRPr="00580FC1">
              <w:rPr>
                <w:rFonts w:cs="Arial"/>
                <w:szCs w:val="18"/>
                <w:lang w:eastAsia="ja-JP"/>
              </w:rPr>
              <w:t>) in [deg]</w:t>
            </w:r>
          </w:p>
        </w:tc>
        <w:tc>
          <w:tcPr>
            <w:tcW w:w="0" w:type="auto"/>
            <w:vAlign w:val="center"/>
          </w:tcPr>
          <w:p w14:paraId="0DE64D85" w14:textId="23DCB896" w:rsidR="00C11626" w:rsidRPr="00580FC1" w:rsidRDefault="00C11626" w:rsidP="00C11626">
            <w:pPr>
              <w:pStyle w:val="TAL"/>
              <w:rPr>
                <w:rFonts w:cs="Arial"/>
                <w:color w:val="000000"/>
                <w:kern w:val="24"/>
                <w:szCs w:val="18"/>
                <w:lang w:eastAsia="ko-KR"/>
              </w:rPr>
            </w:pPr>
            <w:r w:rsidRPr="00580FC1">
              <w:rPr>
                <w:rFonts w:cs="Arial"/>
                <w:color w:val="000000"/>
                <w:kern w:val="24"/>
                <w:szCs w:val="18"/>
                <w:lang w:eastAsia="ko-KR"/>
              </w:rPr>
              <w:t>7</w:t>
            </w:r>
          </w:p>
        </w:tc>
        <w:tc>
          <w:tcPr>
            <w:tcW w:w="0" w:type="auto"/>
            <w:vAlign w:val="center"/>
          </w:tcPr>
          <w:p w14:paraId="5738910D" w14:textId="65A21600" w:rsidR="00C11626" w:rsidRPr="00580FC1" w:rsidRDefault="00C11626" w:rsidP="00C11626">
            <w:pPr>
              <w:pStyle w:val="TAL"/>
              <w:rPr>
                <w:rFonts w:cs="Arial"/>
                <w:color w:val="000000"/>
                <w:kern w:val="24"/>
                <w:szCs w:val="18"/>
                <w:lang w:eastAsia="ko-KR"/>
              </w:rPr>
            </w:pPr>
            <w:r w:rsidRPr="00580FC1">
              <w:rPr>
                <w:rFonts w:cs="Arial"/>
                <w:color w:val="000000"/>
                <w:kern w:val="24"/>
                <w:szCs w:val="18"/>
                <w:lang w:eastAsia="ko-KR"/>
              </w:rPr>
              <w:t>7</w:t>
            </w:r>
          </w:p>
        </w:tc>
        <w:tc>
          <w:tcPr>
            <w:tcW w:w="0" w:type="auto"/>
            <w:vAlign w:val="center"/>
          </w:tcPr>
          <w:p w14:paraId="3021973C" w14:textId="1632F118" w:rsidR="00C11626" w:rsidRPr="00580FC1" w:rsidRDefault="00C11626" w:rsidP="00C11626">
            <w:pPr>
              <w:pStyle w:val="TAL"/>
              <w:rPr>
                <w:rFonts w:cs="Arial"/>
                <w:szCs w:val="18"/>
                <w:lang w:eastAsia="ko-KR"/>
              </w:rPr>
            </w:pPr>
            <w:r w:rsidRPr="00580FC1">
              <w:rPr>
                <w:rFonts w:cs="Arial"/>
                <w:color w:val="000000"/>
                <w:kern w:val="24"/>
                <w:szCs w:val="18"/>
                <w:lang w:eastAsia="ko-KR"/>
              </w:rPr>
              <w:t>7</w:t>
            </w:r>
          </w:p>
        </w:tc>
        <w:tc>
          <w:tcPr>
            <w:tcW w:w="0" w:type="auto"/>
            <w:vAlign w:val="center"/>
          </w:tcPr>
          <w:p w14:paraId="13B3A7C6" w14:textId="3B57D932" w:rsidR="00C11626" w:rsidRPr="00580FC1" w:rsidRDefault="00C11626" w:rsidP="00C11626">
            <w:pPr>
              <w:pStyle w:val="TAL"/>
              <w:rPr>
                <w:rFonts w:cs="Arial"/>
                <w:szCs w:val="18"/>
                <w:lang w:bidi="ar-LY"/>
              </w:rPr>
            </w:pPr>
            <w:r w:rsidRPr="00580FC1">
              <w:rPr>
                <w:rFonts w:cs="Arial"/>
                <w:color w:val="000000"/>
                <w:kern w:val="24"/>
                <w:szCs w:val="18"/>
                <w:lang w:eastAsia="ko-KR"/>
              </w:rPr>
              <w:t>7</w:t>
            </w:r>
          </w:p>
        </w:tc>
        <w:tc>
          <w:tcPr>
            <w:tcW w:w="0" w:type="auto"/>
            <w:vAlign w:val="center"/>
          </w:tcPr>
          <w:p w14:paraId="6E381BA3" w14:textId="343424D6" w:rsidR="00C11626" w:rsidRPr="00580FC1" w:rsidRDefault="00C11626" w:rsidP="00C11626">
            <w:pPr>
              <w:pStyle w:val="TAL"/>
              <w:rPr>
                <w:rFonts w:cs="Arial"/>
                <w:szCs w:val="18"/>
                <w:lang w:eastAsia="ko-KR"/>
              </w:rPr>
            </w:pPr>
            <w:r w:rsidRPr="00580FC1">
              <w:rPr>
                <w:rFonts w:cs="Arial"/>
                <w:color w:val="000000"/>
                <w:kern w:val="24"/>
                <w:szCs w:val="18"/>
                <w:lang w:eastAsia="ko-KR"/>
              </w:rPr>
              <w:t>7</w:t>
            </w:r>
          </w:p>
        </w:tc>
      </w:tr>
      <w:tr w:rsidR="00512B8E" w:rsidRPr="00512B8E" w14:paraId="47F06B1F" w14:textId="77777777" w:rsidTr="00986143">
        <w:trPr>
          <w:cantSplit/>
          <w:jc w:val="center"/>
        </w:trPr>
        <w:tc>
          <w:tcPr>
            <w:tcW w:w="0" w:type="auto"/>
            <w:gridSpan w:val="2"/>
            <w:vAlign w:val="center"/>
          </w:tcPr>
          <w:p w14:paraId="4E33926A" w14:textId="77777777" w:rsidR="00512B8E" w:rsidRPr="00580FC1" w:rsidRDefault="00512B8E" w:rsidP="00643DA6">
            <w:pPr>
              <w:pStyle w:val="TAL"/>
              <w:rPr>
                <w:rFonts w:cs="Arial"/>
                <w:szCs w:val="18"/>
              </w:rPr>
            </w:pPr>
            <w:r w:rsidRPr="00580FC1">
              <w:rPr>
                <w:rFonts w:cs="Arial"/>
                <w:szCs w:val="18"/>
              </w:rPr>
              <w:t xml:space="preserve">Per cluster shadowing std </w:t>
            </w:r>
            <w:r w:rsidRPr="00580FC1">
              <w:rPr>
                <w:rFonts w:cs="Arial"/>
                <w:szCs w:val="18"/>
              </w:rPr>
              <w:t> [dB]</w:t>
            </w:r>
          </w:p>
        </w:tc>
        <w:tc>
          <w:tcPr>
            <w:tcW w:w="0" w:type="auto"/>
            <w:vAlign w:val="center"/>
          </w:tcPr>
          <w:p w14:paraId="2B84D363" w14:textId="77777777" w:rsidR="00512B8E" w:rsidRPr="00580FC1" w:rsidRDefault="00512B8E" w:rsidP="00643DA6">
            <w:pPr>
              <w:pStyle w:val="TAL"/>
              <w:rPr>
                <w:rFonts w:cs="Arial"/>
                <w:szCs w:val="18"/>
              </w:rPr>
            </w:pPr>
            <w:r w:rsidRPr="00580FC1">
              <w:rPr>
                <w:rFonts w:cs="Arial"/>
                <w:color w:val="000000"/>
                <w:kern w:val="24"/>
                <w:szCs w:val="18"/>
                <w:lang w:eastAsia="ko-KR"/>
              </w:rPr>
              <w:t>4</w:t>
            </w:r>
          </w:p>
        </w:tc>
        <w:tc>
          <w:tcPr>
            <w:tcW w:w="0" w:type="auto"/>
            <w:vAlign w:val="center"/>
          </w:tcPr>
          <w:p w14:paraId="21AE3F81" w14:textId="77777777" w:rsidR="00512B8E" w:rsidRPr="00580FC1" w:rsidRDefault="00512B8E" w:rsidP="00643DA6">
            <w:pPr>
              <w:pStyle w:val="TAL"/>
              <w:rPr>
                <w:rFonts w:cs="Arial"/>
                <w:szCs w:val="18"/>
              </w:rPr>
            </w:pPr>
            <w:r w:rsidRPr="00580FC1">
              <w:rPr>
                <w:rFonts w:cs="Arial"/>
                <w:color w:val="000000"/>
                <w:kern w:val="24"/>
                <w:szCs w:val="18"/>
                <w:lang w:eastAsia="ko-KR"/>
              </w:rPr>
              <w:t>4</w:t>
            </w:r>
          </w:p>
        </w:tc>
        <w:tc>
          <w:tcPr>
            <w:tcW w:w="0" w:type="auto"/>
            <w:vAlign w:val="center"/>
          </w:tcPr>
          <w:p w14:paraId="34C6F6BB" w14:textId="77777777" w:rsidR="00512B8E" w:rsidRPr="00580FC1" w:rsidRDefault="00512B8E" w:rsidP="00643DA6">
            <w:pPr>
              <w:pStyle w:val="TAL"/>
              <w:rPr>
                <w:rFonts w:cs="Arial"/>
                <w:szCs w:val="18"/>
              </w:rPr>
            </w:pPr>
            <w:r w:rsidRPr="00580FC1">
              <w:rPr>
                <w:rFonts w:cs="Arial"/>
                <w:szCs w:val="18"/>
                <w:lang w:eastAsia="ko-KR"/>
              </w:rPr>
              <w:t>4</w:t>
            </w:r>
          </w:p>
        </w:tc>
        <w:tc>
          <w:tcPr>
            <w:tcW w:w="0" w:type="auto"/>
            <w:vAlign w:val="center"/>
          </w:tcPr>
          <w:p w14:paraId="4FF4269E" w14:textId="77777777" w:rsidR="00512B8E" w:rsidRPr="00580FC1" w:rsidRDefault="00512B8E" w:rsidP="00643DA6">
            <w:pPr>
              <w:pStyle w:val="TAL"/>
              <w:rPr>
                <w:rFonts w:cs="Arial"/>
                <w:szCs w:val="18"/>
              </w:rPr>
            </w:pPr>
            <w:r w:rsidRPr="00580FC1">
              <w:rPr>
                <w:rFonts w:cs="Arial"/>
                <w:szCs w:val="18"/>
                <w:lang w:bidi="ar-LY"/>
              </w:rPr>
              <w:t>4</w:t>
            </w:r>
          </w:p>
        </w:tc>
        <w:tc>
          <w:tcPr>
            <w:tcW w:w="0" w:type="auto"/>
            <w:vAlign w:val="center"/>
          </w:tcPr>
          <w:p w14:paraId="647A6E90" w14:textId="77777777" w:rsidR="00512B8E" w:rsidRPr="00580FC1" w:rsidRDefault="00512B8E" w:rsidP="00643DA6">
            <w:pPr>
              <w:pStyle w:val="TAL"/>
              <w:rPr>
                <w:rFonts w:cs="Arial"/>
                <w:szCs w:val="18"/>
              </w:rPr>
            </w:pPr>
            <w:r w:rsidRPr="00580FC1">
              <w:rPr>
                <w:rFonts w:cs="Arial"/>
                <w:szCs w:val="18"/>
                <w:lang w:eastAsia="ko-KR"/>
              </w:rPr>
              <w:t>4</w:t>
            </w:r>
          </w:p>
        </w:tc>
      </w:tr>
      <w:tr w:rsidR="00512B8E" w:rsidRPr="00512B8E" w14:paraId="75D5A9F6" w14:textId="77777777" w:rsidTr="00986143">
        <w:trPr>
          <w:cantSplit/>
          <w:jc w:val="center"/>
        </w:trPr>
        <w:tc>
          <w:tcPr>
            <w:tcW w:w="0" w:type="auto"/>
            <w:vMerge w:val="restart"/>
            <w:vAlign w:val="center"/>
          </w:tcPr>
          <w:p w14:paraId="6D4A51CF" w14:textId="77777777" w:rsidR="00512B8E" w:rsidRPr="00580FC1" w:rsidRDefault="00512B8E" w:rsidP="00643DA6">
            <w:pPr>
              <w:pStyle w:val="TAL"/>
              <w:rPr>
                <w:rFonts w:cs="Arial"/>
                <w:szCs w:val="18"/>
                <w:lang w:eastAsia="ko-KR"/>
              </w:rPr>
            </w:pPr>
            <w:r w:rsidRPr="00580FC1">
              <w:rPr>
                <w:rFonts w:cs="Arial"/>
                <w:szCs w:val="18"/>
              </w:rPr>
              <w:t>Correlation distance in the horizontal plane [m]</w:t>
            </w:r>
          </w:p>
        </w:tc>
        <w:tc>
          <w:tcPr>
            <w:tcW w:w="0" w:type="auto"/>
            <w:vAlign w:val="center"/>
          </w:tcPr>
          <w:p w14:paraId="57317253" w14:textId="77777777" w:rsidR="00512B8E" w:rsidRPr="00580FC1" w:rsidRDefault="00512B8E" w:rsidP="00643DA6">
            <w:pPr>
              <w:pStyle w:val="TAL"/>
              <w:rPr>
                <w:rFonts w:cs="Arial"/>
                <w:szCs w:val="18"/>
              </w:rPr>
            </w:pPr>
            <w:r w:rsidRPr="00580FC1">
              <w:rPr>
                <w:rFonts w:cs="Arial"/>
                <w:i/>
                <w:szCs w:val="18"/>
              </w:rPr>
              <w:t>DS</w:t>
            </w:r>
          </w:p>
        </w:tc>
        <w:tc>
          <w:tcPr>
            <w:tcW w:w="0" w:type="auto"/>
            <w:vAlign w:val="center"/>
          </w:tcPr>
          <w:p w14:paraId="1EFBCB5F"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7</w:t>
            </w:r>
          </w:p>
        </w:tc>
        <w:tc>
          <w:tcPr>
            <w:tcW w:w="0" w:type="auto"/>
            <w:vAlign w:val="center"/>
          </w:tcPr>
          <w:p w14:paraId="3CB5C099"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10</w:t>
            </w:r>
          </w:p>
        </w:tc>
        <w:tc>
          <w:tcPr>
            <w:tcW w:w="0" w:type="auto"/>
            <w:vAlign w:val="center"/>
          </w:tcPr>
          <w:p w14:paraId="23AA7331"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c>
          <w:tcPr>
            <w:tcW w:w="0" w:type="auto"/>
            <w:vAlign w:val="center"/>
          </w:tcPr>
          <w:p w14:paraId="5D11EED3"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7</w:t>
            </w:r>
          </w:p>
        </w:tc>
        <w:tc>
          <w:tcPr>
            <w:tcW w:w="0" w:type="auto"/>
            <w:vAlign w:val="center"/>
          </w:tcPr>
          <w:p w14:paraId="1403EE32"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r>
      <w:tr w:rsidR="00512B8E" w:rsidRPr="00512B8E" w14:paraId="61342673" w14:textId="77777777" w:rsidTr="00986143">
        <w:trPr>
          <w:cantSplit/>
          <w:jc w:val="center"/>
        </w:trPr>
        <w:tc>
          <w:tcPr>
            <w:tcW w:w="0" w:type="auto"/>
            <w:vMerge/>
            <w:vAlign w:val="center"/>
          </w:tcPr>
          <w:p w14:paraId="20E62C3E" w14:textId="77777777" w:rsidR="00512B8E" w:rsidRPr="00580FC1" w:rsidRDefault="00512B8E" w:rsidP="00643DA6">
            <w:pPr>
              <w:pStyle w:val="TAL"/>
              <w:rPr>
                <w:rFonts w:cs="Arial"/>
                <w:szCs w:val="18"/>
              </w:rPr>
            </w:pPr>
          </w:p>
        </w:tc>
        <w:tc>
          <w:tcPr>
            <w:tcW w:w="0" w:type="auto"/>
            <w:vAlign w:val="center"/>
          </w:tcPr>
          <w:p w14:paraId="393C1353" w14:textId="77777777" w:rsidR="00512B8E" w:rsidRPr="00580FC1" w:rsidRDefault="00512B8E" w:rsidP="00643DA6">
            <w:pPr>
              <w:pStyle w:val="TAL"/>
              <w:rPr>
                <w:rFonts w:cs="Arial"/>
                <w:szCs w:val="18"/>
              </w:rPr>
            </w:pPr>
            <w:r w:rsidRPr="00580FC1">
              <w:rPr>
                <w:rFonts w:cs="Arial"/>
                <w:i/>
                <w:szCs w:val="18"/>
              </w:rPr>
              <w:t>ASD</w:t>
            </w:r>
          </w:p>
        </w:tc>
        <w:tc>
          <w:tcPr>
            <w:tcW w:w="0" w:type="auto"/>
            <w:vAlign w:val="center"/>
          </w:tcPr>
          <w:p w14:paraId="50BE37F6"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8</w:t>
            </w:r>
          </w:p>
        </w:tc>
        <w:tc>
          <w:tcPr>
            <w:tcW w:w="0" w:type="auto"/>
            <w:vAlign w:val="center"/>
          </w:tcPr>
          <w:p w14:paraId="2C75A5EB"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10</w:t>
            </w:r>
          </w:p>
        </w:tc>
        <w:tc>
          <w:tcPr>
            <w:tcW w:w="0" w:type="auto"/>
            <w:vAlign w:val="center"/>
          </w:tcPr>
          <w:p w14:paraId="386B0223"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c>
          <w:tcPr>
            <w:tcW w:w="0" w:type="auto"/>
            <w:vAlign w:val="center"/>
          </w:tcPr>
          <w:p w14:paraId="7C3DC36A"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8</w:t>
            </w:r>
          </w:p>
        </w:tc>
        <w:tc>
          <w:tcPr>
            <w:tcW w:w="0" w:type="auto"/>
            <w:vAlign w:val="center"/>
          </w:tcPr>
          <w:p w14:paraId="687EBD61"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r>
      <w:tr w:rsidR="00512B8E" w:rsidRPr="00512B8E" w14:paraId="7534099E" w14:textId="77777777" w:rsidTr="00986143">
        <w:trPr>
          <w:cantSplit/>
          <w:jc w:val="center"/>
        </w:trPr>
        <w:tc>
          <w:tcPr>
            <w:tcW w:w="0" w:type="auto"/>
            <w:vMerge/>
            <w:vAlign w:val="center"/>
          </w:tcPr>
          <w:p w14:paraId="28B3FF6B" w14:textId="77777777" w:rsidR="00512B8E" w:rsidRPr="00580FC1" w:rsidRDefault="00512B8E" w:rsidP="00643DA6">
            <w:pPr>
              <w:pStyle w:val="TAL"/>
              <w:rPr>
                <w:rFonts w:cs="Arial"/>
                <w:szCs w:val="18"/>
              </w:rPr>
            </w:pPr>
          </w:p>
        </w:tc>
        <w:tc>
          <w:tcPr>
            <w:tcW w:w="0" w:type="auto"/>
            <w:vAlign w:val="center"/>
          </w:tcPr>
          <w:p w14:paraId="1C5A6618" w14:textId="77777777" w:rsidR="00512B8E" w:rsidRPr="00580FC1" w:rsidRDefault="00512B8E" w:rsidP="00643DA6">
            <w:pPr>
              <w:pStyle w:val="TAL"/>
              <w:rPr>
                <w:rFonts w:cs="Arial"/>
                <w:szCs w:val="18"/>
              </w:rPr>
            </w:pPr>
            <w:r w:rsidRPr="00580FC1">
              <w:rPr>
                <w:rFonts w:cs="Arial"/>
                <w:i/>
                <w:szCs w:val="18"/>
              </w:rPr>
              <w:t>ASA</w:t>
            </w:r>
          </w:p>
        </w:tc>
        <w:tc>
          <w:tcPr>
            <w:tcW w:w="0" w:type="auto"/>
            <w:vAlign w:val="center"/>
          </w:tcPr>
          <w:p w14:paraId="530B5F5D"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8</w:t>
            </w:r>
          </w:p>
        </w:tc>
        <w:tc>
          <w:tcPr>
            <w:tcW w:w="0" w:type="auto"/>
            <w:vAlign w:val="center"/>
          </w:tcPr>
          <w:p w14:paraId="765658E9"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9</w:t>
            </w:r>
          </w:p>
        </w:tc>
        <w:tc>
          <w:tcPr>
            <w:tcW w:w="0" w:type="auto"/>
            <w:vAlign w:val="center"/>
          </w:tcPr>
          <w:p w14:paraId="699DD296" w14:textId="77777777" w:rsidR="00512B8E" w:rsidRPr="00580FC1" w:rsidRDefault="00512B8E" w:rsidP="00643DA6">
            <w:pPr>
              <w:pStyle w:val="TAL"/>
              <w:rPr>
                <w:rFonts w:cs="Arial"/>
                <w:szCs w:val="18"/>
              </w:rPr>
            </w:pPr>
            <w:r w:rsidRPr="00580FC1">
              <w:rPr>
                <w:rFonts w:cs="Arial"/>
                <w:color w:val="000000"/>
                <w:kern w:val="24"/>
                <w:szCs w:val="18"/>
                <w:lang w:eastAsia="ko-KR"/>
              </w:rPr>
              <w:t>9</w:t>
            </w:r>
          </w:p>
        </w:tc>
        <w:tc>
          <w:tcPr>
            <w:tcW w:w="0" w:type="auto"/>
            <w:vAlign w:val="center"/>
          </w:tcPr>
          <w:p w14:paraId="66A4ACB7"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8</w:t>
            </w:r>
          </w:p>
        </w:tc>
        <w:tc>
          <w:tcPr>
            <w:tcW w:w="0" w:type="auto"/>
            <w:vAlign w:val="center"/>
          </w:tcPr>
          <w:p w14:paraId="5682DBB8" w14:textId="77777777" w:rsidR="00512B8E" w:rsidRPr="00580FC1" w:rsidRDefault="00512B8E" w:rsidP="00643DA6">
            <w:pPr>
              <w:pStyle w:val="TAL"/>
              <w:rPr>
                <w:rFonts w:cs="Arial"/>
                <w:szCs w:val="18"/>
              </w:rPr>
            </w:pPr>
            <w:r w:rsidRPr="00580FC1">
              <w:rPr>
                <w:rFonts w:cs="Arial"/>
                <w:color w:val="000000"/>
                <w:kern w:val="24"/>
                <w:szCs w:val="18"/>
                <w:lang w:eastAsia="ko-KR"/>
              </w:rPr>
              <w:t>9</w:t>
            </w:r>
          </w:p>
        </w:tc>
      </w:tr>
      <w:tr w:rsidR="00512B8E" w:rsidRPr="00512B8E" w14:paraId="646DAC07" w14:textId="77777777" w:rsidTr="00986143">
        <w:trPr>
          <w:cantSplit/>
          <w:jc w:val="center"/>
        </w:trPr>
        <w:tc>
          <w:tcPr>
            <w:tcW w:w="0" w:type="auto"/>
            <w:vMerge/>
            <w:vAlign w:val="center"/>
          </w:tcPr>
          <w:p w14:paraId="6861E230" w14:textId="77777777" w:rsidR="00512B8E" w:rsidRPr="00580FC1" w:rsidRDefault="00512B8E" w:rsidP="00643DA6">
            <w:pPr>
              <w:pStyle w:val="TAL"/>
              <w:rPr>
                <w:rFonts w:cs="Arial"/>
                <w:szCs w:val="18"/>
              </w:rPr>
            </w:pPr>
          </w:p>
        </w:tc>
        <w:tc>
          <w:tcPr>
            <w:tcW w:w="0" w:type="auto"/>
            <w:vAlign w:val="center"/>
          </w:tcPr>
          <w:p w14:paraId="0E2F4BF1" w14:textId="77777777" w:rsidR="00512B8E" w:rsidRPr="00580FC1" w:rsidRDefault="00512B8E" w:rsidP="00643DA6">
            <w:pPr>
              <w:pStyle w:val="TAL"/>
              <w:rPr>
                <w:rFonts w:cs="Arial"/>
                <w:szCs w:val="18"/>
              </w:rPr>
            </w:pPr>
            <w:r w:rsidRPr="00580FC1">
              <w:rPr>
                <w:rFonts w:cs="Arial"/>
                <w:i/>
                <w:szCs w:val="18"/>
              </w:rPr>
              <w:t>SF</w:t>
            </w:r>
          </w:p>
        </w:tc>
        <w:tc>
          <w:tcPr>
            <w:tcW w:w="0" w:type="auto"/>
            <w:vAlign w:val="center"/>
          </w:tcPr>
          <w:p w14:paraId="478123BC"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10</w:t>
            </w:r>
          </w:p>
        </w:tc>
        <w:tc>
          <w:tcPr>
            <w:tcW w:w="0" w:type="auto"/>
            <w:vAlign w:val="center"/>
          </w:tcPr>
          <w:p w14:paraId="4044AC34"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13</w:t>
            </w:r>
          </w:p>
        </w:tc>
        <w:tc>
          <w:tcPr>
            <w:tcW w:w="0" w:type="auto"/>
            <w:vAlign w:val="center"/>
          </w:tcPr>
          <w:p w14:paraId="258F169E" w14:textId="77777777" w:rsidR="00512B8E" w:rsidRPr="00580FC1" w:rsidRDefault="00512B8E" w:rsidP="00643DA6">
            <w:pPr>
              <w:pStyle w:val="TAL"/>
              <w:rPr>
                <w:rFonts w:cs="Arial"/>
                <w:szCs w:val="18"/>
              </w:rPr>
            </w:pPr>
            <w:r w:rsidRPr="00580FC1">
              <w:rPr>
                <w:rFonts w:cs="Arial"/>
                <w:color w:val="000000"/>
                <w:kern w:val="24"/>
                <w:szCs w:val="18"/>
                <w:lang w:eastAsia="ko-KR"/>
              </w:rPr>
              <w:t>13</w:t>
            </w:r>
          </w:p>
        </w:tc>
        <w:tc>
          <w:tcPr>
            <w:tcW w:w="0" w:type="auto"/>
            <w:vAlign w:val="center"/>
          </w:tcPr>
          <w:p w14:paraId="7D636910"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10</w:t>
            </w:r>
          </w:p>
        </w:tc>
        <w:tc>
          <w:tcPr>
            <w:tcW w:w="0" w:type="auto"/>
            <w:vAlign w:val="center"/>
          </w:tcPr>
          <w:p w14:paraId="69C27775" w14:textId="77777777" w:rsidR="00512B8E" w:rsidRPr="00580FC1" w:rsidRDefault="00512B8E" w:rsidP="00643DA6">
            <w:pPr>
              <w:pStyle w:val="TAL"/>
              <w:rPr>
                <w:rFonts w:cs="Arial"/>
                <w:szCs w:val="18"/>
              </w:rPr>
            </w:pPr>
            <w:r w:rsidRPr="00580FC1">
              <w:rPr>
                <w:rFonts w:cs="Arial"/>
                <w:color w:val="000000"/>
                <w:kern w:val="24"/>
                <w:szCs w:val="18"/>
                <w:lang w:eastAsia="ko-KR"/>
              </w:rPr>
              <w:t>13</w:t>
            </w:r>
          </w:p>
        </w:tc>
      </w:tr>
      <w:tr w:rsidR="00512B8E" w:rsidRPr="00512B8E" w14:paraId="1674E925" w14:textId="77777777" w:rsidTr="00986143">
        <w:trPr>
          <w:cantSplit/>
          <w:jc w:val="center"/>
        </w:trPr>
        <w:tc>
          <w:tcPr>
            <w:tcW w:w="0" w:type="auto"/>
            <w:vMerge/>
            <w:vAlign w:val="center"/>
          </w:tcPr>
          <w:p w14:paraId="5E6D714B" w14:textId="77777777" w:rsidR="00512B8E" w:rsidRPr="00580FC1" w:rsidRDefault="00512B8E" w:rsidP="00643DA6">
            <w:pPr>
              <w:pStyle w:val="TAL"/>
              <w:rPr>
                <w:rFonts w:cs="Arial"/>
                <w:szCs w:val="18"/>
              </w:rPr>
            </w:pPr>
          </w:p>
        </w:tc>
        <w:tc>
          <w:tcPr>
            <w:tcW w:w="0" w:type="auto"/>
            <w:vAlign w:val="center"/>
          </w:tcPr>
          <w:p w14:paraId="27A0218A" w14:textId="77777777" w:rsidR="00512B8E" w:rsidRPr="00580FC1" w:rsidRDefault="00512B8E" w:rsidP="00643DA6">
            <w:pPr>
              <w:pStyle w:val="TAL"/>
              <w:rPr>
                <w:rFonts w:cs="Arial"/>
                <w:i/>
                <w:szCs w:val="18"/>
              </w:rPr>
            </w:pPr>
            <w:r w:rsidRPr="00580FC1">
              <w:rPr>
                <w:rFonts w:cs="Arial"/>
                <w:i/>
                <w:szCs w:val="18"/>
              </w:rPr>
              <w:t></w:t>
            </w:r>
          </w:p>
        </w:tc>
        <w:tc>
          <w:tcPr>
            <w:tcW w:w="0" w:type="auto"/>
            <w:vAlign w:val="center"/>
          </w:tcPr>
          <w:p w14:paraId="45337610"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15</w:t>
            </w:r>
          </w:p>
        </w:tc>
        <w:tc>
          <w:tcPr>
            <w:tcW w:w="0" w:type="auto"/>
            <w:vAlign w:val="center"/>
          </w:tcPr>
          <w:p w14:paraId="62450FDD" w14:textId="77777777" w:rsidR="00512B8E" w:rsidRPr="00580FC1" w:rsidRDefault="00512B8E" w:rsidP="00643DA6">
            <w:pPr>
              <w:pStyle w:val="TAL"/>
              <w:rPr>
                <w:rFonts w:cs="Arial"/>
                <w:color w:val="000000"/>
                <w:kern w:val="24"/>
                <w:szCs w:val="18"/>
                <w:lang w:eastAsia="ko-KR"/>
              </w:rPr>
            </w:pPr>
            <w:r w:rsidRPr="00580FC1">
              <w:rPr>
                <w:rFonts w:cs="Arial"/>
                <w:szCs w:val="18"/>
              </w:rPr>
              <w:t>N/A</w:t>
            </w:r>
          </w:p>
        </w:tc>
        <w:tc>
          <w:tcPr>
            <w:tcW w:w="0" w:type="auto"/>
            <w:vAlign w:val="center"/>
          </w:tcPr>
          <w:p w14:paraId="0E7E7924" w14:textId="77777777" w:rsidR="00512B8E" w:rsidRPr="00580FC1" w:rsidRDefault="00512B8E" w:rsidP="00643DA6">
            <w:pPr>
              <w:pStyle w:val="TAL"/>
              <w:rPr>
                <w:rFonts w:cs="Arial"/>
                <w:szCs w:val="18"/>
              </w:rPr>
            </w:pPr>
            <w:r w:rsidRPr="00580FC1">
              <w:rPr>
                <w:rFonts w:cs="Arial"/>
                <w:szCs w:val="18"/>
              </w:rPr>
              <w:t>N/A</w:t>
            </w:r>
          </w:p>
        </w:tc>
        <w:tc>
          <w:tcPr>
            <w:tcW w:w="0" w:type="auto"/>
            <w:vAlign w:val="center"/>
          </w:tcPr>
          <w:p w14:paraId="24FA041D"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15</w:t>
            </w:r>
          </w:p>
        </w:tc>
        <w:tc>
          <w:tcPr>
            <w:tcW w:w="0" w:type="auto"/>
            <w:vAlign w:val="center"/>
          </w:tcPr>
          <w:p w14:paraId="267CA28E" w14:textId="77777777" w:rsidR="00512B8E" w:rsidRPr="00580FC1" w:rsidRDefault="00512B8E" w:rsidP="00643DA6">
            <w:pPr>
              <w:pStyle w:val="TAL"/>
              <w:rPr>
                <w:rFonts w:cs="Arial"/>
                <w:szCs w:val="18"/>
              </w:rPr>
            </w:pPr>
            <w:r w:rsidRPr="00580FC1">
              <w:rPr>
                <w:rFonts w:cs="Arial"/>
                <w:szCs w:val="18"/>
              </w:rPr>
              <w:t>N/A</w:t>
            </w:r>
          </w:p>
        </w:tc>
      </w:tr>
      <w:tr w:rsidR="00512B8E" w:rsidRPr="00512B8E" w14:paraId="251AD54F" w14:textId="77777777" w:rsidTr="00986143">
        <w:trPr>
          <w:cantSplit/>
          <w:jc w:val="center"/>
        </w:trPr>
        <w:tc>
          <w:tcPr>
            <w:tcW w:w="0" w:type="auto"/>
            <w:vMerge/>
            <w:vAlign w:val="center"/>
          </w:tcPr>
          <w:p w14:paraId="1E20F5D4" w14:textId="77777777" w:rsidR="00512B8E" w:rsidRPr="00580FC1" w:rsidRDefault="00512B8E" w:rsidP="00643DA6">
            <w:pPr>
              <w:pStyle w:val="TAL"/>
              <w:rPr>
                <w:rFonts w:cs="Arial"/>
                <w:szCs w:val="18"/>
              </w:rPr>
            </w:pPr>
          </w:p>
        </w:tc>
        <w:tc>
          <w:tcPr>
            <w:tcW w:w="0" w:type="auto"/>
            <w:vAlign w:val="center"/>
          </w:tcPr>
          <w:p w14:paraId="71838122" w14:textId="77777777" w:rsidR="00512B8E" w:rsidRPr="00580FC1" w:rsidRDefault="00512B8E" w:rsidP="00643DA6">
            <w:pPr>
              <w:pStyle w:val="TAL"/>
              <w:rPr>
                <w:rFonts w:cs="Arial"/>
                <w:i/>
                <w:szCs w:val="18"/>
              </w:rPr>
            </w:pPr>
            <w:r w:rsidRPr="00580FC1">
              <w:rPr>
                <w:rFonts w:cs="Arial"/>
                <w:i/>
                <w:szCs w:val="18"/>
              </w:rPr>
              <w:t>ZSA</w:t>
            </w:r>
          </w:p>
        </w:tc>
        <w:tc>
          <w:tcPr>
            <w:tcW w:w="0" w:type="auto"/>
            <w:vAlign w:val="center"/>
          </w:tcPr>
          <w:p w14:paraId="5CFDDB41"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12</w:t>
            </w:r>
          </w:p>
        </w:tc>
        <w:tc>
          <w:tcPr>
            <w:tcW w:w="0" w:type="auto"/>
            <w:vAlign w:val="center"/>
          </w:tcPr>
          <w:p w14:paraId="11D127A8"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10</w:t>
            </w:r>
          </w:p>
        </w:tc>
        <w:tc>
          <w:tcPr>
            <w:tcW w:w="0" w:type="auto"/>
            <w:vAlign w:val="center"/>
          </w:tcPr>
          <w:p w14:paraId="1FEAFFBF"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c>
          <w:tcPr>
            <w:tcW w:w="0" w:type="auto"/>
            <w:vAlign w:val="center"/>
          </w:tcPr>
          <w:p w14:paraId="15620035"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12</w:t>
            </w:r>
          </w:p>
        </w:tc>
        <w:tc>
          <w:tcPr>
            <w:tcW w:w="0" w:type="auto"/>
            <w:vAlign w:val="center"/>
          </w:tcPr>
          <w:p w14:paraId="6BAE9F1C"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r>
      <w:tr w:rsidR="00512B8E" w:rsidRPr="00512B8E" w14:paraId="07C868A0" w14:textId="77777777" w:rsidTr="00986143">
        <w:trPr>
          <w:cantSplit/>
          <w:jc w:val="center"/>
        </w:trPr>
        <w:tc>
          <w:tcPr>
            <w:tcW w:w="0" w:type="auto"/>
            <w:vMerge/>
            <w:vAlign w:val="center"/>
          </w:tcPr>
          <w:p w14:paraId="1175ECFA" w14:textId="77777777" w:rsidR="00512B8E" w:rsidRPr="00580FC1" w:rsidRDefault="00512B8E" w:rsidP="00643DA6">
            <w:pPr>
              <w:pStyle w:val="TAL"/>
              <w:rPr>
                <w:rFonts w:cs="Arial"/>
                <w:szCs w:val="18"/>
              </w:rPr>
            </w:pPr>
          </w:p>
        </w:tc>
        <w:tc>
          <w:tcPr>
            <w:tcW w:w="0" w:type="auto"/>
            <w:vAlign w:val="center"/>
          </w:tcPr>
          <w:p w14:paraId="7410EBEA" w14:textId="77777777" w:rsidR="00512B8E" w:rsidRPr="00580FC1" w:rsidRDefault="00512B8E" w:rsidP="00643DA6">
            <w:pPr>
              <w:pStyle w:val="TAL"/>
              <w:rPr>
                <w:rFonts w:cs="Arial"/>
                <w:i/>
                <w:szCs w:val="18"/>
              </w:rPr>
            </w:pPr>
            <w:r w:rsidRPr="00580FC1">
              <w:rPr>
                <w:rFonts w:cs="Arial"/>
                <w:i/>
                <w:szCs w:val="18"/>
              </w:rPr>
              <w:t>ZSD</w:t>
            </w:r>
          </w:p>
        </w:tc>
        <w:tc>
          <w:tcPr>
            <w:tcW w:w="0" w:type="auto"/>
            <w:vAlign w:val="center"/>
          </w:tcPr>
          <w:p w14:paraId="48375995"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12</w:t>
            </w:r>
          </w:p>
        </w:tc>
        <w:tc>
          <w:tcPr>
            <w:tcW w:w="0" w:type="auto"/>
            <w:vAlign w:val="center"/>
          </w:tcPr>
          <w:p w14:paraId="0E74806C" w14:textId="77777777" w:rsidR="00512B8E" w:rsidRPr="00580FC1" w:rsidRDefault="00512B8E" w:rsidP="00643DA6">
            <w:pPr>
              <w:pStyle w:val="TAL"/>
              <w:rPr>
                <w:rFonts w:cs="Arial"/>
                <w:color w:val="000000"/>
                <w:kern w:val="24"/>
                <w:szCs w:val="18"/>
                <w:lang w:eastAsia="ko-KR"/>
              </w:rPr>
            </w:pPr>
            <w:r w:rsidRPr="00580FC1">
              <w:rPr>
                <w:rFonts w:cs="Arial"/>
                <w:color w:val="000000"/>
                <w:kern w:val="24"/>
                <w:szCs w:val="18"/>
                <w:lang w:eastAsia="ko-KR"/>
              </w:rPr>
              <w:t>10</w:t>
            </w:r>
          </w:p>
        </w:tc>
        <w:tc>
          <w:tcPr>
            <w:tcW w:w="0" w:type="auto"/>
            <w:vAlign w:val="center"/>
          </w:tcPr>
          <w:p w14:paraId="266F7A2A"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c>
          <w:tcPr>
            <w:tcW w:w="0" w:type="auto"/>
            <w:vAlign w:val="center"/>
          </w:tcPr>
          <w:p w14:paraId="1DAE6950" w14:textId="77777777" w:rsidR="00512B8E" w:rsidRPr="00580FC1" w:rsidRDefault="00512B8E" w:rsidP="00643DA6">
            <w:pPr>
              <w:pStyle w:val="TAL"/>
              <w:rPr>
                <w:rFonts w:cs="Arial"/>
                <w:szCs w:val="18"/>
                <w:lang w:bidi="ar-LY"/>
              </w:rPr>
            </w:pPr>
            <w:r w:rsidRPr="00580FC1">
              <w:rPr>
                <w:rFonts w:cs="Arial"/>
                <w:color w:val="000000"/>
                <w:kern w:val="24"/>
                <w:szCs w:val="18"/>
                <w:lang w:eastAsia="ko-KR"/>
              </w:rPr>
              <w:t>12</w:t>
            </w:r>
          </w:p>
        </w:tc>
        <w:tc>
          <w:tcPr>
            <w:tcW w:w="0" w:type="auto"/>
            <w:vAlign w:val="center"/>
          </w:tcPr>
          <w:p w14:paraId="470AE38D" w14:textId="77777777" w:rsidR="00512B8E" w:rsidRPr="00580FC1" w:rsidRDefault="00512B8E" w:rsidP="00643DA6">
            <w:pPr>
              <w:pStyle w:val="TAL"/>
              <w:rPr>
                <w:rFonts w:cs="Arial"/>
                <w:szCs w:val="18"/>
              </w:rPr>
            </w:pPr>
            <w:r w:rsidRPr="00580FC1">
              <w:rPr>
                <w:rFonts w:cs="Arial"/>
                <w:color w:val="000000"/>
                <w:kern w:val="24"/>
                <w:szCs w:val="18"/>
                <w:lang w:eastAsia="ko-KR"/>
              </w:rPr>
              <w:t>10</w:t>
            </w:r>
          </w:p>
        </w:tc>
      </w:tr>
      <w:tr w:rsidR="00512B8E" w:rsidRPr="00512B8E" w14:paraId="11B3CD37" w14:textId="77777777" w:rsidTr="00986143">
        <w:trPr>
          <w:cantSplit/>
          <w:jc w:val="center"/>
        </w:trPr>
        <w:tc>
          <w:tcPr>
            <w:tcW w:w="0" w:type="auto"/>
            <w:gridSpan w:val="7"/>
            <w:vAlign w:val="center"/>
          </w:tcPr>
          <w:p w14:paraId="2E6271C8" w14:textId="77777777" w:rsidR="00512B8E" w:rsidRPr="00580FC1" w:rsidRDefault="00512B8E" w:rsidP="00643DA6">
            <w:pPr>
              <w:pStyle w:val="TAL"/>
              <w:rPr>
                <w:rFonts w:eastAsia="SimSun" w:cs="Arial"/>
                <w:szCs w:val="18"/>
                <w:lang w:eastAsia="ko-KR"/>
              </w:rPr>
            </w:pPr>
            <w:r w:rsidRPr="00580FC1">
              <w:rPr>
                <w:rFonts w:eastAsia="SimSun" w:cs="Arial"/>
                <w:i/>
                <w:szCs w:val="18"/>
                <w:lang w:eastAsia="ko-KR"/>
              </w:rPr>
              <w:t>f</w:t>
            </w:r>
            <w:r w:rsidRPr="00580FC1">
              <w:rPr>
                <w:rFonts w:eastAsia="SimSun" w:cs="Arial"/>
                <w:i/>
                <w:szCs w:val="18"/>
                <w:vertAlign w:val="subscript"/>
                <w:lang w:eastAsia="ko-KR"/>
              </w:rPr>
              <w:t>c</w:t>
            </w:r>
            <w:r w:rsidRPr="00580FC1">
              <w:rPr>
                <w:rFonts w:eastAsia="SimSun" w:cs="Arial"/>
                <w:szCs w:val="18"/>
                <w:lang w:eastAsia="ko-KR"/>
              </w:rPr>
              <w:t xml:space="preserve"> is carrier frequency in GHz. Procedure for generating both ZOA and ZOD is the same and based on the ZOA procedure in 3GPP TR38.901.</w:t>
            </w:r>
          </w:p>
        </w:tc>
      </w:tr>
    </w:tbl>
    <w:p w14:paraId="6DDCD22D" w14:textId="77777777" w:rsidR="00197B30" w:rsidRDefault="00197B30" w:rsidP="00DA5DEE">
      <w:pPr>
        <w:rPr>
          <w:lang w:val="en-US" w:eastAsia="ko-KR"/>
        </w:rPr>
      </w:pPr>
    </w:p>
    <w:p w14:paraId="3F83B6A5" w14:textId="77777777" w:rsidR="00C11626" w:rsidRPr="00C11626" w:rsidRDefault="00C11626" w:rsidP="00C11626">
      <w:pPr>
        <w:rPr>
          <w:lang w:val="en-US" w:eastAsia="ko-KR"/>
        </w:rPr>
      </w:pPr>
      <w:r w:rsidRPr="00C11626">
        <w:rPr>
          <w:lang w:val="en-US" w:eastAsia="ko-KR"/>
        </w:rPr>
        <w:t>C</w:t>
      </w:r>
      <w:r w:rsidRPr="00C11626">
        <w:rPr>
          <w:rFonts w:hint="eastAsia"/>
          <w:lang w:val="en-US" w:eastAsia="ko-KR"/>
        </w:rPr>
        <w:t>hannel</w:t>
      </w:r>
      <w:r w:rsidRPr="00C11626">
        <w:rPr>
          <w:lang w:val="en-US" w:eastAsia="ko-KR"/>
        </w:rPr>
        <w:t xml:space="preserve"> generation procedure of NLOSv state follows the procedure defined for LOS state in [15].</w:t>
      </w:r>
      <w:r w:rsidRPr="00C11626">
        <w:rPr>
          <w:rFonts w:hint="eastAsia"/>
          <w:lang w:val="en-US" w:eastAsia="ko-KR"/>
        </w:rPr>
        <w:t xml:space="preserve"> </w:t>
      </w:r>
    </w:p>
    <w:p w14:paraId="7AB4216D" w14:textId="51341A4C" w:rsidR="00B72A13" w:rsidRDefault="00B72A13" w:rsidP="00DA5DEE">
      <w:pPr>
        <w:rPr>
          <w:lang w:val="en-US" w:eastAsia="ko-KR"/>
        </w:rPr>
      </w:pPr>
      <w:r w:rsidRPr="00B72A13">
        <w:rPr>
          <w:lang w:val="en-US" w:eastAsia="ko-KR"/>
        </w:rPr>
        <w:t xml:space="preserve">For B2V, B2P, B2R links, the fast fading parameters associated with the used pathloss model in </w:t>
      </w:r>
      <w:r>
        <w:rPr>
          <w:rFonts w:hint="eastAsia"/>
          <w:lang w:val="en-US" w:eastAsia="ko-KR"/>
        </w:rPr>
        <w:t xml:space="preserve">[15] </w:t>
      </w:r>
      <w:r w:rsidRPr="00B72A13">
        <w:rPr>
          <w:lang w:val="en-US" w:eastAsia="ko-KR"/>
        </w:rPr>
        <w:t>is used.</w:t>
      </w:r>
    </w:p>
    <w:p w14:paraId="2AB50761" w14:textId="7FCAFB22" w:rsidR="00225351" w:rsidRDefault="005D2BEA" w:rsidP="005D2BEA">
      <w:pPr>
        <w:rPr>
          <w:lang w:val="en-US" w:eastAsia="ko-KR"/>
        </w:rPr>
      </w:pPr>
      <w:r>
        <w:rPr>
          <w:rFonts w:hint="eastAsia"/>
          <w:lang w:val="en-US" w:eastAsia="ko-KR"/>
        </w:rPr>
        <w:t xml:space="preserve">For sidelink, </w:t>
      </w:r>
      <w:r w:rsidRPr="005D2BEA">
        <w:rPr>
          <w:lang w:val="en-US" w:eastAsia="ko-KR"/>
        </w:rPr>
        <w:t xml:space="preserve">dual mobility is </w:t>
      </w:r>
      <w:r w:rsidR="00225351">
        <w:rPr>
          <w:rFonts w:hint="eastAsia"/>
          <w:lang w:val="en-US" w:eastAsia="ko-KR"/>
        </w:rPr>
        <w:t>modeled as follows with the parameters defined in [15]:</w:t>
      </w:r>
    </w:p>
    <w:p w14:paraId="695EC554" w14:textId="3E9242A5" w:rsidR="00225351" w:rsidRDefault="00D078EE" w:rsidP="00D078EE">
      <w:pPr>
        <w:pStyle w:val="B1"/>
        <w:rPr>
          <w:lang w:val="en-US" w:eastAsia="ko-KR"/>
        </w:rPr>
      </w:pPr>
      <w:r>
        <w:rPr>
          <w:lang w:val="en-US" w:eastAsia="ko-KR"/>
        </w:rPr>
        <w:t>-</w:t>
      </w:r>
      <w:r>
        <w:rPr>
          <w:lang w:val="en-US" w:eastAsia="ko-KR"/>
        </w:rPr>
        <w:tab/>
      </w:r>
      <w:r w:rsidR="00225351" w:rsidRPr="00225351">
        <w:rPr>
          <w:lang w:val="en-US" w:eastAsia="ko-KR"/>
        </w:rPr>
        <w:t>Doppler for the LOS path:</w:t>
      </w:r>
    </w:p>
    <w:p w14:paraId="639FDA7B" w14:textId="78C3ED65" w:rsidR="00225351" w:rsidRDefault="00D078EE" w:rsidP="00D078EE">
      <w:pPr>
        <w:pStyle w:val="EQ"/>
        <w:rPr>
          <w:lang w:val="en-US" w:eastAsia="ko-KR"/>
        </w:rPr>
      </w:pPr>
      <w:r>
        <w:rPr>
          <w:lang w:val="en-US" w:eastAsia="ko-KR"/>
        </w:rPr>
        <w:tab/>
      </w:r>
      <w:r w:rsidR="00225351" w:rsidRPr="00225351">
        <w:rPr>
          <w:rFonts w:hint="eastAsia"/>
          <w:lang w:eastAsia="en-GB"/>
        </w:rPr>
        <w:drawing>
          <wp:inline distT="0" distB="0" distL="0" distR="0" wp14:anchorId="411C4FC5" wp14:editId="7030FDB0">
            <wp:extent cx="1574165" cy="461010"/>
            <wp:effectExtent l="0" t="0" r="0" b="0"/>
            <wp:docPr id="83" name="그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4165" cy="461010"/>
                    </a:xfrm>
                    <a:prstGeom prst="rect">
                      <a:avLst/>
                    </a:prstGeom>
                    <a:noFill/>
                    <a:ln>
                      <a:noFill/>
                    </a:ln>
                  </pic:spPr>
                </pic:pic>
              </a:graphicData>
            </a:graphic>
          </wp:inline>
        </w:drawing>
      </w:r>
      <w:r w:rsidR="00225351" w:rsidRPr="00225351">
        <w:rPr>
          <w:rFonts w:hint="eastAsia"/>
          <w:lang w:val="en-US" w:eastAsia="ko-KR"/>
        </w:rPr>
        <w:t xml:space="preserve">, </w:t>
      </w:r>
    </w:p>
    <w:p w14:paraId="6C89E07E" w14:textId="6C47632B" w:rsidR="00225351" w:rsidRDefault="00D078EE" w:rsidP="00D078EE">
      <w:pPr>
        <w:pStyle w:val="EQ"/>
        <w:rPr>
          <w:lang w:val="en-US" w:eastAsia="ko-KR"/>
        </w:rPr>
      </w:pPr>
      <w:r>
        <w:rPr>
          <w:lang w:val="en-US" w:eastAsia="ko-KR"/>
        </w:rPr>
        <w:tab/>
      </w:r>
      <w:r w:rsidR="00225351" w:rsidRPr="00225351">
        <w:rPr>
          <w:rFonts w:hint="eastAsia"/>
          <w:lang w:eastAsia="en-GB"/>
        </w:rPr>
        <w:drawing>
          <wp:inline distT="0" distB="0" distL="0" distR="0" wp14:anchorId="00EFA3FD" wp14:editId="1EEE30D5">
            <wp:extent cx="3013710" cy="278130"/>
            <wp:effectExtent l="0" t="0" r="0" b="0"/>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3710" cy="278130"/>
                    </a:xfrm>
                    <a:prstGeom prst="rect">
                      <a:avLst/>
                    </a:prstGeom>
                    <a:noFill/>
                    <a:ln>
                      <a:noFill/>
                    </a:ln>
                  </pic:spPr>
                </pic:pic>
              </a:graphicData>
            </a:graphic>
          </wp:inline>
        </w:drawing>
      </w:r>
    </w:p>
    <w:p w14:paraId="016DA122" w14:textId="00B5C211" w:rsidR="00225351" w:rsidRPr="00225351" w:rsidRDefault="00D078EE" w:rsidP="00D078EE">
      <w:pPr>
        <w:pStyle w:val="EQ"/>
        <w:rPr>
          <w:lang w:val="en-US" w:eastAsia="ko-KR"/>
        </w:rPr>
      </w:pPr>
      <w:r>
        <w:rPr>
          <w:lang w:val="en-US" w:eastAsia="ko-KR"/>
        </w:rPr>
        <w:tab/>
      </w:r>
      <w:r w:rsidR="00225351" w:rsidRPr="00225351">
        <w:rPr>
          <w:rFonts w:hint="eastAsia"/>
          <w:lang w:eastAsia="en-GB"/>
        </w:rPr>
        <w:drawing>
          <wp:inline distT="0" distB="0" distL="0" distR="0" wp14:anchorId="05866865" wp14:editId="781A56DB">
            <wp:extent cx="3021330" cy="278130"/>
            <wp:effectExtent l="0" t="0" r="7620" b="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1330" cy="278130"/>
                    </a:xfrm>
                    <a:prstGeom prst="rect">
                      <a:avLst/>
                    </a:prstGeom>
                    <a:noFill/>
                    <a:ln>
                      <a:noFill/>
                    </a:ln>
                  </pic:spPr>
                </pic:pic>
              </a:graphicData>
            </a:graphic>
          </wp:inline>
        </w:drawing>
      </w:r>
    </w:p>
    <w:p w14:paraId="73C50A58" w14:textId="18750B89" w:rsidR="00225351" w:rsidRPr="00225351" w:rsidRDefault="00D078EE" w:rsidP="00D078EE">
      <w:pPr>
        <w:pStyle w:val="B1"/>
        <w:rPr>
          <w:lang w:val="en-US" w:eastAsia="ko-KR"/>
        </w:rPr>
      </w:pPr>
      <w:r>
        <w:rPr>
          <w:lang w:val="en-US" w:eastAsia="ko-KR"/>
        </w:rPr>
        <w:t>-</w:t>
      </w:r>
      <w:r>
        <w:rPr>
          <w:lang w:val="en-US" w:eastAsia="ko-KR"/>
        </w:rPr>
        <w:tab/>
      </w:r>
      <w:r w:rsidR="00225351" w:rsidRPr="00225351">
        <w:rPr>
          <w:lang w:val="en-US" w:eastAsia="ko-KR"/>
        </w:rPr>
        <w:t>Doppler for the delayed paths:</w:t>
      </w:r>
    </w:p>
    <w:p w14:paraId="692AC236" w14:textId="49D3BF4C" w:rsidR="00225351" w:rsidRPr="00692729" w:rsidRDefault="00D078EE" w:rsidP="00D078EE">
      <w:pPr>
        <w:pStyle w:val="EQ"/>
        <w:rPr>
          <w:lang w:val="en-US" w:eastAsia="ko-KR"/>
        </w:rPr>
      </w:pPr>
      <w:r>
        <w:rPr>
          <w:noProof w:val="0"/>
          <w:lang w:val="en-US" w:eastAsia="ko-KR"/>
        </w:rPr>
        <w:tab/>
      </w:r>
      <m:oMath>
        <m:sSub>
          <m:sSubPr>
            <m:ctrlPr>
              <w:rPr>
                <w:rFonts w:ascii="Cambria Math" w:hAnsi="Cambria Math"/>
                <w:lang w:val="en-US" w:eastAsia="ko-KR"/>
              </w:rPr>
            </m:ctrlPr>
          </m:sSubPr>
          <m:e>
            <m:r>
              <w:rPr>
                <w:rFonts w:ascii="Cambria Math" w:hAnsi="Cambria Math"/>
                <w:lang w:val="en-US" w:eastAsia="ko-KR"/>
              </w:rPr>
              <m:t>v</m:t>
            </m:r>
          </m:e>
          <m:sub>
            <m:r>
              <w:rPr>
                <w:rFonts w:ascii="Cambria Math" w:hAnsi="Cambria Math"/>
                <w:lang w:val="en-US" w:eastAsia="ko-KR"/>
              </w:rPr>
              <m:t>n</m:t>
            </m:r>
            <m:r>
              <m:rPr>
                <m:sty m:val="p"/>
              </m:rPr>
              <w:rPr>
                <w:rFonts w:ascii="Cambria Math" w:hAnsi="Cambria Math"/>
                <w:lang w:val="en-US" w:eastAsia="ko-KR"/>
              </w:rPr>
              <m:t>,</m:t>
            </m:r>
            <m:r>
              <w:rPr>
                <w:rFonts w:ascii="Cambria Math" w:hAnsi="Cambria Math"/>
                <w:lang w:val="en-US" w:eastAsia="ko-KR"/>
              </w:rPr>
              <m:t>m</m:t>
            </m:r>
          </m:sub>
        </m:sSub>
        <m:r>
          <m:rPr>
            <m:sty m:val="p"/>
          </m:rPr>
          <w:rPr>
            <w:rFonts w:ascii="Cambria Math" w:hAnsi="Cambria Math"/>
            <w:lang w:val="en-US" w:eastAsia="ko-KR"/>
          </w:rPr>
          <m:t>=</m:t>
        </m:r>
        <m:f>
          <m:fPr>
            <m:ctrlPr>
              <w:rPr>
                <w:rFonts w:ascii="Cambria Math" w:hAnsi="Cambria Math"/>
                <w:lang w:val="en-US" w:eastAsia="ko-KR"/>
              </w:rPr>
            </m:ctrlPr>
          </m:fPr>
          <m:num>
            <m:sSubSup>
              <m:sSubSupPr>
                <m:ctrlPr>
                  <w:rPr>
                    <w:rFonts w:ascii="Cambria Math" w:hAnsi="Cambria Math"/>
                    <w:lang w:val="en-US" w:eastAsia="ko-KR"/>
                  </w:rPr>
                </m:ctrlPr>
              </m:sSubSupPr>
              <m:e>
                <m:acc>
                  <m:accPr>
                    <m:ctrlPr>
                      <w:rPr>
                        <w:rFonts w:ascii="Cambria Math" w:hAnsi="Cambria Math"/>
                        <w:lang w:val="en-US" w:eastAsia="ko-KR"/>
                      </w:rPr>
                    </m:ctrlPr>
                  </m:accPr>
                  <m:e>
                    <m:r>
                      <w:rPr>
                        <w:rFonts w:ascii="Cambria Math" w:hAnsi="Cambria Math"/>
                        <w:lang w:val="en-US" w:eastAsia="ko-KR"/>
                      </w:rPr>
                      <m:t>r</m:t>
                    </m:r>
                  </m:e>
                </m:acc>
              </m:e>
              <m:sub>
                <m:r>
                  <w:rPr>
                    <w:rFonts w:ascii="Cambria Math" w:hAnsi="Cambria Math"/>
                    <w:lang w:val="en-US" w:eastAsia="ko-KR"/>
                  </w:rPr>
                  <m:t>rx</m:t>
                </m:r>
                <m:r>
                  <m:rPr>
                    <m:sty m:val="p"/>
                  </m:rPr>
                  <w:rPr>
                    <w:rFonts w:ascii="Cambria Math" w:hAnsi="Cambria Math"/>
                    <w:lang w:val="en-US" w:eastAsia="ko-KR"/>
                  </w:rPr>
                  <m:t>,</m:t>
                </m:r>
                <m:r>
                  <w:rPr>
                    <w:rFonts w:ascii="Cambria Math" w:hAnsi="Cambria Math"/>
                    <w:lang w:val="en-US" w:eastAsia="ko-KR"/>
                  </w:rPr>
                  <m:t>n</m:t>
                </m:r>
                <m:r>
                  <m:rPr>
                    <m:sty m:val="p"/>
                  </m:rPr>
                  <w:rPr>
                    <w:rFonts w:ascii="Cambria Math" w:hAnsi="Cambria Math"/>
                    <w:lang w:val="en-US" w:eastAsia="ko-KR"/>
                  </w:rPr>
                  <m:t>,</m:t>
                </m:r>
                <m:r>
                  <w:rPr>
                    <w:rFonts w:ascii="Cambria Math" w:hAnsi="Cambria Math"/>
                    <w:lang w:val="en-US" w:eastAsia="ko-KR"/>
                  </w:rPr>
                  <m:t>m</m:t>
                </m:r>
              </m:sub>
              <m:sup>
                <m:r>
                  <w:rPr>
                    <w:rFonts w:ascii="Cambria Math" w:hAnsi="Cambria Math"/>
                    <w:lang w:val="en-US" w:eastAsia="ko-KR"/>
                  </w:rPr>
                  <m:t>T</m:t>
                </m:r>
              </m:sup>
            </m:sSubSup>
            <m:r>
              <m:rPr>
                <m:sty m:val="p"/>
              </m:rPr>
              <w:rPr>
                <w:rFonts w:ascii="Cambria Math" w:hAnsi="Cambria Math"/>
                <w:lang w:val="en-US" w:eastAsia="ko-KR"/>
              </w:rPr>
              <m:t>∙</m:t>
            </m:r>
            <m:sSub>
              <m:sSubPr>
                <m:ctrlPr>
                  <w:rPr>
                    <w:rFonts w:ascii="Cambria Math" w:hAnsi="Cambria Math"/>
                    <w:lang w:val="en-US" w:eastAsia="ko-KR"/>
                  </w:rPr>
                </m:ctrlPr>
              </m:sSubPr>
              <m:e>
                <m:acc>
                  <m:accPr>
                    <m:chr m:val="̅"/>
                    <m:ctrlPr>
                      <w:rPr>
                        <w:rFonts w:ascii="Cambria Math" w:hAnsi="Cambria Math"/>
                        <w:lang w:val="en-US" w:eastAsia="ko-KR"/>
                      </w:rPr>
                    </m:ctrlPr>
                  </m:accPr>
                  <m:e>
                    <m:r>
                      <w:rPr>
                        <w:rFonts w:ascii="Cambria Math" w:hAnsi="Cambria Math"/>
                        <w:lang w:val="en-US" w:eastAsia="ko-KR"/>
                      </w:rPr>
                      <m:t>v</m:t>
                    </m:r>
                  </m:e>
                </m:acc>
              </m:e>
              <m:sub>
                <m:r>
                  <w:rPr>
                    <w:rFonts w:ascii="Cambria Math" w:hAnsi="Cambria Math"/>
                    <w:lang w:val="en-US" w:eastAsia="ko-KR"/>
                  </w:rPr>
                  <m:t>rx</m:t>
                </m:r>
              </m:sub>
            </m:sSub>
            <m:r>
              <m:rPr>
                <m:sty m:val="p"/>
              </m:rPr>
              <w:rPr>
                <w:rFonts w:ascii="Cambria Math" w:hAnsi="Cambria Math"/>
                <w:lang w:val="en-US" w:eastAsia="ko-KR"/>
              </w:rPr>
              <m:t>+</m:t>
            </m:r>
            <m:sSubSup>
              <m:sSubSupPr>
                <m:ctrlPr>
                  <w:rPr>
                    <w:rFonts w:ascii="Cambria Math" w:hAnsi="Cambria Math"/>
                    <w:lang w:val="en-US" w:eastAsia="ko-KR"/>
                  </w:rPr>
                </m:ctrlPr>
              </m:sSubSupPr>
              <m:e>
                <m:acc>
                  <m:accPr>
                    <m:ctrlPr>
                      <w:rPr>
                        <w:rFonts w:ascii="Cambria Math" w:hAnsi="Cambria Math"/>
                        <w:lang w:val="en-US" w:eastAsia="ko-KR"/>
                      </w:rPr>
                    </m:ctrlPr>
                  </m:accPr>
                  <m:e>
                    <m:r>
                      <w:rPr>
                        <w:rFonts w:ascii="Cambria Math" w:hAnsi="Cambria Math"/>
                        <w:lang w:val="en-US" w:eastAsia="ko-KR"/>
                      </w:rPr>
                      <m:t>r</m:t>
                    </m:r>
                  </m:e>
                </m:acc>
              </m:e>
              <m:sub>
                <m:r>
                  <w:rPr>
                    <w:rFonts w:ascii="Cambria Math" w:hAnsi="Cambria Math"/>
                    <w:lang w:val="en-US" w:eastAsia="ko-KR"/>
                  </w:rPr>
                  <m:t>tx</m:t>
                </m:r>
                <m:r>
                  <m:rPr>
                    <m:sty m:val="p"/>
                  </m:rPr>
                  <w:rPr>
                    <w:rFonts w:ascii="Cambria Math" w:hAnsi="Cambria Math"/>
                    <w:lang w:val="en-US" w:eastAsia="ko-KR"/>
                  </w:rPr>
                  <m:t>,</m:t>
                </m:r>
                <m:r>
                  <w:rPr>
                    <w:rFonts w:ascii="Cambria Math" w:hAnsi="Cambria Math"/>
                    <w:lang w:val="en-US" w:eastAsia="ko-KR"/>
                  </w:rPr>
                  <m:t>n</m:t>
                </m:r>
                <m:r>
                  <m:rPr>
                    <m:sty m:val="p"/>
                  </m:rPr>
                  <w:rPr>
                    <w:rFonts w:ascii="Cambria Math" w:hAnsi="Cambria Math"/>
                    <w:lang w:val="en-US" w:eastAsia="ko-KR"/>
                  </w:rPr>
                  <m:t>,</m:t>
                </m:r>
                <m:r>
                  <w:rPr>
                    <w:rFonts w:ascii="Cambria Math" w:hAnsi="Cambria Math"/>
                    <w:lang w:val="en-US" w:eastAsia="ko-KR"/>
                  </w:rPr>
                  <m:t>m</m:t>
                </m:r>
              </m:sub>
              <m:sup>
                <m:r>
                  <w:rPr>
                    <w:rFonts w:ascii="Cambria Math" w:hAnsi="Cambria Math"/>
                    <w:lang w:val="en-US" w:eastAsia="ko-KR"/>
                  </w:rPr>
                  <m:t>T</m:t>
                </m:r>
              </m:sup>
            </m:sSubSup>
            <m:r>
              <m:rPr>
                <m:sty m:val="p"/>
              </m:rPr>
              <w:rPr>
                <w:rFonts w:ascii="Cambria Math" w:hAnsi="Cambria Math"/>
                <w:lang w:val="en-US" w:eastAsia="ko-KR"/>
              </w:rPr>
              <m:t>∙</m:t>
            </m:r>
            <m:sSub>
              <m:sSubPr>
                <m:ctrlPr>
                  <w:rPr>
                    <w:rFonts w:ascii="Cambria Math" w:hAnsi="Cambria Math"/>
                    <w:lang w:val="en-US" w:eastAsia="ko-KR"/>
                  </w:rPr>
                </m:ctrlPr>
              </m:sSubPr>
              <m:e>
                <m:acc>
                  <m:accPr>
                    <m:chr m:val="̅"/>
                    <m:ctrlPr>
                      <w:rPr>
                        <w:rFonts w:ascii="Cambria Math" w:hAnsi="Cambria Math"/>
                        <w:lang w:val="en-US" w:eastAsia="ko-KR"/>
                      </w:rPr>
                    </m:ctrlPr>
                  </m:accPr>
                  <m:e>
                    <m:r>
                      <w:rPr>
                        <w:rFonts w:ascii="Cambria Math" w:hAnsi="Cambria Math"/>
                        <w:lang w:val="en-US" w:eastAsia="ko-KR"/>
                      </w:rPr>
                      <m:t>v</m:t>
                    </m:r>
                  </m:e>
                </m:acc>
              </m:e>
              <m:sub>
                <m:r>
                  <w:rPr>
                    <w:rFonts w:ascii="Cambria Math" w:hAnsi="Cambria Math"/>
                    <w:lang w:val="en-US" w:eastAsia="ko-KR"/>
                  </w:rPr>
                  <m:t>tx</m:t>
                </m:r>
              </m:sub>
            </m:sSub>
            <m:r>
              <m:rPr>
                <m:sty m:val="p"/>
              </m:rPr>
              <w:rPr>
                <w:rFonts w:ascii="Cambria Math" w:hAnsi="Cambria Math"/>
                <w:lang w:val="en-US" w:eastAsia="ko-KR"/>
              </w:rPr>
              <m:t>+2</m:t>
            </m:r>
            <m:sSub>
              <m:sSubPr>
                <m:ctrlPr>
                  <w:rPr>
                    <w:rFonts w:ascii="Cambria Math" w:hAnsi="Cambria Math"/>
                    <w:lang w:val="en-US" w:eastAsia="ko-KR"/>
                  </w:rPr>
                </m:ctrlPr>
              </m:sSubPr>
              <m:e>
                <m:sSub>
                  <m:sSubPr>
                    <m:ctrlPr>
                      <w:rPr>
                        <w:rFonts w:ascii="Cambria Math" w:hAnsi="Cambria Math"/>
                        <w:lang w:val="en-US" w:eastAsia="ko-KR"/>
                      </w:rPr>
                    </m:ctrlPr>
                  </m:sSubPr>
                  <m:e>
                    <m:r>
                      <w:rPr>
                        <w:rFonts w:ascii="Cambria Math" w:hAnsi="Cambria Math"/>
                        <w:lang w:val="en-US" w:eastAsia="ko-KR"/>
                      </w:rPr>
                      <m:t>α</m:t>
                    </m:r>
                  </m:e>
                  <m:sub>
                    <m:r>
                      <w:rPr>
                        <w:rFonts w:ascii="Cambria Math" w:hAnsi="Cambria Math"/>
                        <w:lang w:val="en-US" w:eastAsia="ko-KR"/>
                      </w:rPr>
                      <m:t>n</m:t>
                    </m:r>
                    <m:r>
                      <m:rPr>
                        <m:sty m:val="p"/>
                      </m:rPr>
                      <w:rPr>
                        <w:rFonts w:ascii="Cambria Math" w:hAnsi="Cambria Math"/>
                        <w:lang w:val="en-US" w:eastAsia="ko-KR"/>
                      </w:rPr>
                      <m:t>,</m:t>
                    </m:r>
                    <m:r>
                      <w:rPr>
                        <w:rFonts w:ascii="Cambria Math" w:hAnsi="Cambria Math"/>
                        <w:lang w:val="en-US" w:eastAsia="ko-KR"/>
                      </w:rPr>
                      <m:t>m</m:t>
                    </m:r>
                  </m:sub>
                </m:sSub>
                <m:r>
                  <w:rPr>
                    <w:rFonts w:ascii="Cambria Math" w:hAnsi="Cambria Math"/>
                    <w:lang w:val="en-US" w:eastAsia="ko-KR"/>
                  </w:rPr>
                  <m:t>D</m:t>
                </m:r>
              </m:e>
              <m:sub>
                <m:r>
                  <w:rPr>
                    <w:rFonts w:ascii="Cambria Math" w:hAnsi="Cambria Math"/>
                    <w:lang w:val="en-US" w:eastAsia="ko-KR"/>
                  </w:rPr>
                  <m:t>n</m:t>
                </m:r>
                <m:r>
                  <m:rPr>
                    <m:sty m:val="p"/>
                  </m:rPr>
                  <w:rPr>
                    <w:rFonts w:ascii="Cambria Math" w:hAnsi="Cambria Math"/>
                    <w:lang w:val="en-US" w:eastAsia="ko-KR"/>
                  </w:rPr>
                  <m:t>,</m:t>
                </m:r>
                <m:r>
                  <w:rPr>
                    <w:rFonts w:ascii="Cambria Math" w:hAnsi="Cambria Math"/>
                    <w:lang w:val="en-US" w:eastAsia="ko-KR"/>
                  </w:rPr>
                  <m:t>m</m:t>
                </m:r>
              </m:sub>
            </m:sSub>
          </m:num>
          <m:den>
            <m:sSub>
              <m:sSubPr>
                <m:ctrlPr>
                  <w:rPr>
                    <w:rFonts w:ascii="Cambria Math" w:hAnsi="Cambria Math"/>
                    <w:lang w:val="en-US" w:eastAsia="ko-KR"/>
                  </w:rPr>
                </m:ctrlPr>
              </m:sSubPr>
              <m:e>
                <m:r>
                  <w:rPr>
                    <w:rFonts w:ascii="Cambria Math" w:hAnsi="Cambria Math"/>
                    <w:lang w:val="en-US" w:eastAsia="ko-KR"/>
                  </w:rPr>
                  <m:t>λ</m:t>
                </m:r>
              </m:e>
              <m:sub>
                <m:r>
                  <m:rPr>
                    <m:sty m:val="p"/>
                  </m:rPr>
                  <w:rPr>
                    <w:rFonts w:ascii="Cambria Math" w:hAnsi="Cambria Math"/>
                    <w:lang w:val="en-US" w:eastAsia="ko-KR"/>
                  </w:rPr>
                  <m:t>0</m:t>
                </m:r>
              </m:sub>
            </m:sSub>
          </m:den>
        </m:f>
      </m:oMath>
    </w:p>
    <w:p w14:paraId="4CF73B85" w14:textId="49FB8C37" w:rsidR="00353392" w:rsidRDefault="00692729" w:rsidP="00DA5DEE">
      <w:pPr>
        <w:rPr>
          <w:lang w:val="en-US" w:eastAsia="ko-KR"/>
        </w:rPr>
      </w:pPr>
      <w:r w:rsidRPr="00986143">
        <w:rPr>
          <w:lang w:val="en-US" w:eastAsia="ko-KR"/>
        </w:rPr>
        <w:t>where</w:t>
      </w:r>
      <w:r w:rsidRPr="00692729">
        <w:rPr>
          <w:rFonts w:ascii="Batang" w:eastAsia="Batang"/>
          <w:kern w:val="2"/>
          <w:szCs w:val="24"/>
          <w:lang w:val="en-US" w:eastAsia="ko-KR"/>
        </w:rPr>
        <w:t xml:space="preserve"> </w:t>
      </w:r>
      <m:oMath>
        <m:sSub>
          <m:sSubPr>
            <m:ctrlPr>
              <w:rPr>
                <w:rFonts w:ascii="Cambria Math" w:eastAsia="Batang" w:hAnsi="Cambria Math"/>
                <w:kern w:val="2"/>
                <w:szCs w:val="24"/>
                <w:lang w:val="en-US" w:eastAsia="ko-KR"/>
              </w:rPr>
            </m:ctrlPr>
          </m:sSubPr>
          <m:e>
            <m:r>
              <w:rPr>
                <w:rFonts w:ascii="Cambria Math" w:eastAsia="Batang" w:hAnsi="Cambria Math"/>
                <w:kern w:val="2"/>
                <w:szCs w:val="24"/>
                <w:lang w:val="en-US" w:eastAsia="ko-KR"/>
              </w:rPr>
              <m:t>D</m:t>
            </m:r>
          </m:e>
          <m:sub>
            <m:r>
              <w:rPr>
                <w:rFonts w:ascii="Cambria Math" w:eastAsia="Batang" w:hAnsi="Cambria Math"/>
                <w:kern w:val="2"/>
                <w:szCs w:val="24"/>
                <w:lang w:val="en-US" w:eastAsia="ko-KR"/>
              </w:rPr>
              <m:t>n</m:t>
            </m:r>
            <m:r>
              <m:rPr>
                <m:sty m:val="p"/>
              </m:rPr>
              <w:rPr>
                <w:rFonts w:ascii="Cambria Math" w:eastAsia="Batang" w:hAnsi="Cambria Math"/>
                <w:kern w:val="2"/>
                <w:szCs w:val="24"/>
                <w:lang w:val="en-US" w:eastAsia="ko-KR"/>
              </w:rPr>
              <m:t>,</m:t>
            </m:r>
            <m:r>
              <w:rPr>
                <w:rFonts w:ascii="Cambria Math" w:eastAsia="Batang" w:hAnsi="Cambria Math"/>
                <w:kern w:val="2"/>
                <w:szCs w:val="24"/>
                <w:lang w:val="en-US" w:eastAsia="ko-KR"/>
              </w:rPr>
              <m:t>m</m:t>
            </m:r>
          </m:sub>
        </m:sSub>
      </m:oMath>
      <w:r w:rsidRPr="00692729">
        <w:rPr>
          <w:rFonts w:ascii="Batang" w:eastAsia="Batang"/>
          <w:kern w:val="2"/>
          <w:szCs w:val="24"/>
          <w:lang w:val="en-US" w:eastAsia="ko-KR"/>
        </w:rPr>
        <w:t xml:space="preserve"> </w:t>
      </w:r>
      <w:r w:rsidRPr="00986143">
        <w:rPr>
          <w:lang w:val="en-US" w:eastAsia="ko-KR"/>
        </w:rPr>
        <w:t>is a random variable with uniform distribution from</w:t>
      </w:r>
      <w:r w:rsidRPr="00692729">
        <w:rPr>
          <w:rFonts w:ascii="Batang" w:eastAsia="Batang"/>
          <w:kern w:val="2"/>
          <w:szCs w:val="24"/>
          <w:lang w:val="en-US" w:eastAsia="ko-KR"/>
        </w:rPr>
        <w:t xml:space="preserve"> </w:t>
      </w:r>
      <m:oMath>
        <m:r>
          <m:rPr>
            <m:sty m:val="p"/>
          </m:rPr>
          <w:rPr>
            <w:rFonts w:ascii="Cambria Math" w:eastAsia="Batang" w:hAnsi="Cambria Math"/>
            <w:kern w:val="2"/>
            <w:szCs w:val="24"/>
            <w:lang w:val="en-US" w:eastAsia="ko-KR"/>
          </w:rPr>
          <m:t>-</m:t>
        </m:r>
        <m:sSub>
          <m:sSubPr>
            <m:ctrlPr>
              <w:rPr>
                <w:rFonts w:ascii="Cambria Math" w:eastAsia="Batang" w:hAnsi="Cambria Math"/>
                <w:kern w:val="2"/>
                <w:szCs w:val="24"/>
                <w:lang w:val="en-US" w:eastAsia="ko-KR"/>
              </w:rPr>
            </m:ctrlPr>
          </m:sSubPr>
          <m:e>
            <m:r>
              <w:rPr>
                <w:rFonts w:ascii="Cambria Math" w:eastAsia="Batang" w:hAnsi="Cambria Math"/>
                <w:kern w:val="2"/>
                <w:szCs w:val="24"/>
                <w:lang w:val="en-US" w:eastAsia="ko-KR"/>
              </w:rPr>
              <m:t>v</m:t>
            </m:r>
          </m:e>
          <m:sub>
            <m:r>
              <w:rPr>
                <w:rFonts w:ascii="Cambria Math" w:eastAsia="Batang" w:hAnsi="Cambria Math"/>
                <w:kern w:val="2"/>
                <w:szCs w:val="24"/>
                <w:lang w:val="en-US" w:eastAsia="ko-KR"/>
              </w:rPr>
              <m:t>scatt</m:t>
            </m:r>
          </m:sub>
        </m:sSub>
      </m:oMath>
      <w:r w:rsidRPr="00692729">
        <w:rPr>
          <w:rFonts w:ascii="Batang" w:eastAsia="Batang"/>
          <w:kern w:val="2"/>
          <w:szCs w:val="24"/>
          <w:lang w:val="en-US" w:eastAsia="ko-KR"/>
        </w:rPr>
        <w:t xml:space="preserve"> </w:t>
      </w:r>
      <w:r w:rsidRPr="00986143">
        <w:rPr>
          <w:lang w:val="en-US" w:eastAsia="ko-KR"/>
        </w:rPr>
        <w:t xml:space="preserve">to </w:t>
      </w:r>
      <m:oMath>
        <m:sSub>
          <m:sSubPr>
            <m:ctrlPr>
              <w:rPr>
                <w:rFonts w:ascii="Cambria Math" w:eastAsia="Batang" w:hAnsi="Cambria Math"/>
                <w:kern w:val="2"/>
                <w:szCs w:val="24"/>
                <w:lang w:val="en-US" w:eastAsia="ko-KR"/>
              </w:rPr>
            </m:ctrlPr>
          </m:sSubPr>
          <m:e>
            <m:r>
              <w:rPr>
                <w:rFonts w:ascii="Cambria Math" w:eastAsia="Batang" w:hAnsi="Cambria Math"/>
                <w:kern w:val="2"/>
                <w:szCs w:val="24"/>
                <w:lang w:val="en-US" w:eastAsia="ko-KR"/>
              </w:rPr>
              <m:t>v</m:t>
            </m:r>
          </m:e>
          <m:sub>
            <m:r>
              <w:rPr>
                <w:rFonts w:ascii="Cambria Math" w:eastAsia="Batang" w:hAnsi="Cambria Math"/>
                <w:kern w:val="2"/>
                <w:szCs w:val="24"/>
                <w:lang w:val="en-US" w:eastAsia="ko-KR"/>
              </w:rPr>
              <m:t>scatt</m:t>
            </m:r>
          </m:sub>
        </m:sSub>
      </m:oMath>
      <w:r w:rsidRPr="00692729">
        <w:rPr>
          <w:rFonts w:ascii="Batang" w:eastAsia="Batang"/>
          <w:kern w:val="2"/>
          <w:szCs w:val="24"/>
          <w:lang w:val="en-US" w:eastAsia="ko-KR"/>
        </w:rPr>
        <w:t xml:space="preserve">,  </w:t>
      </w:r>
      <m:oMath>
        <m:sSub>
          <m:sSubPr>
            <m:ctrlPr>
              <w:rPr>
                <w:rFonts w:ascii="Cambria Math" w:eastAsia="Batang" w:hAnsi="Cambria Math"/>
                <w:kern w:val="2"/>
                <w:szCs w:val="24"/>
                <w:lang w:val="en-US" w:eastAsia="ko-KR"/>
              </w:rPr>
            </m:ctrlPr>
          </m:sSubPr>
          <m:e>
            <m:r>
              <w:rPr>
                <w:rFonts w:ascii="Cambria Math" w:eastAsia="Batang" w:hAnsi="Cambria Math"/>
                <w:kern w:val="2"/>
                <w:szCs w:val="24"/>
                <w:lang w:val="en-US" w:eastAsia="ko-KR"/>
              </w:rPr>
              <m:t>v</m:t>
            </m:r>
          </m:e>
          <m:sub>
            <m:r>
              <w:rPr>
                <w:rFonts w:ascii="Cambria Math" w:eastAsia="Batang" w:hAnsi="Cambria Math"/>
                <w:kern w:val="2"/>
                <w:szCs w:val="24"/>
                <w:lang w:val="en-US" w:eastAsia="ko-KR"/>
              </w:rPr>
              <m:t>scatt</m:t>
            </m:r>
          </m:sub>
        </m:sSub>
      </m:oMath>
      <w:r w:rsidRPr="00692729">
        <w:rPr>
          <w:rFonts w:ascii="Batang" w:eastAsia="Batang"/>
          <w:kern w:val="2"/>
          <w:szCs w:val="24"/>
          <w:lang w:val="en-US" w:eastAsia="ko-KR"/>
        </w:rPr>
        <w:t xml:space="preserve"> </w:t>
      </w:r>
      <w:r w:rsidRPr="00986143">
        <w:rPr>
          <w:lang w:val="en-US" w:eastAsia="ko-KR"/>
        </w:rPr>
        <w:t>is the maximum speed of the vehicle in the layout, and</w:t>
      </w:r>
      <w:r w:rsidRPr="00692729">
        <w:rPr>
          <w:rFonts w:ascii="Batang" w:eastAsia="Batang"/>
          <w:kern w:val="2"/>
          <w:szCs w:val="24"/>
          <w:lang w:val="en-US" w:eastAsia="ko-KR"/>
        </w:rPr>
        <w:t xml:space="preserve"> </w:t>
      </w:r>
      <m:oMath>
        <m:sSub>
          <m:sSubPr>
            <m:ctrlPr>
              <w:rPr>
                <w:rFonts w:ascii="Cambria Math" w:eastAsia="Batang" w:hAnsi="Cambria Math"/>
                <w:kern w:val="2"/>
                <w:szCs w:val="24"/>
                <w:lang w:val="en-US" w:eastAsia="ko-KR"/>
              </w:rPr>
            </m:ctrlPr>
          </m:sSubPr>
          <m:e>
            <m:r>
              <w:rPr>
                <w:rFonts w:ascii="Cambria Math" w:eastAsia="Batang" w:hAnsi="Cambria Math"/>
                <w:kern w:val="2"/>
                <w:szCs w:val="24"/>
                <w:lang w:val="en-US" w:eastAsia="ko-KR"/>
              </w:rPr>
              <m:t>α</m:t>
            </m:r>
          </m:e>
          <m:sub>
            <m:r>
              <w:rPr>
                <w:rFonts w:ascii="Cambria Math" w:eastAsia="Batang" w:hAnsi="Cambria Math"/>
                <w:kern w:val="2"/>
                <w:szCs w:val="24"/>
                <w:lang w:val="en-US" w:eastAsia="ko-KR"/>
              </w:rPr>
              <m:t>n</m:t>
            </m:r>
            <m:r>
              <m:rPr>
                <m:sty m:val="p"/>
              </m:rPr>
              <w:rPr>
                <w:rFonts w:ascii="Cambria Math" w:eastAsia="Batang" w:hAnsi="Cambria Math"/>
                <w:kern w:val="2"/>
                <w:szCs w:val="24"/>
                <w:lang w:val="en-US" w:eastAsia="ko-KR"/>
              </w:rPr>
              <m:t>,</m:t>
            </m:r>
            <m:r>
              <w:rPr>
                <w:rFonts w:ascii="Cambria Math" w:eastAsia="Batang" w:hAnsi="Cambria Math"/>
                <w:kern w:val="2"/>
                <w:szCs w:val="24"/>
                <w:lang w:val="en-US" w:eastAsia="ko-KR"/>
              </w:rPr>
              <m:t>m</m:t>
            </m:r>
          </m:sub>
        </m:sSub>
      </m:oMath>
      <w:r w:rsidRPr="00692729">
        <w:rPr>
          <w:rFonts w:ascii="Batang" w:eastAsia="Batang"/>
          <w:kern w:val="2"/>
          <w:szCs w:val="24"/>
          <w:lang w:val="en-US" w:eastAsia="ko-KR"/>
        </w:rPr>
        <w:t xml:space="preserve"> (</w:t>
      </w:r>
      <m:oMath>
        <m:r>
          <m:rPr>
            <m:sty m:val="p"/>
          </m:rPr>
          <w:rPr>
            <w:rFonts w:ascii="Cambria Math" w:eastAsia="Batang" w:hAnsi="Cambria Math"/>
            <w:kern w:val="2"/>
            <w:szCs w:val="24"/>
            <w:lang w:val="en-US" w:eastAsia="ko-KR"/>
          </w:rPr>
          <m:t>0</m:t>
        </m:r>
        <m:sSub>
          <m:sSubPr>
            <m:ctrlPr>
              <w:rPr>
                <w:rFonts w:ascii="Cambria Math" w:eastAsia="Batang" w:hAnsi="Cambria Math"/>
                <w:kern w:val="2"/>
                <w:szCs w:val="24"/>
                <w:lang w:val="en-US" w:eastAsia="ko-KR"/>
              </w:rPr>
            </m:ctrlPr>
          </m:sSubPr>
          <m:e>
            <m:r>
              <m:rPr>
                <m:sty m:val="p"/>
              </m:rPr>
              <w:rPr>
                <w:rFonts w:ascii="Cambria Math" w:eastAsia="Batang" w:hAnsi="Cambria Math" w:hint="eastAsia"/>
                <w:kern w:val="2"/>
                <w:szCs w:val="24"/>
                <w:lang w:val="en-US" w:eastAsia="ko-KR"/>
              </w:rPr>
              <m:t>≤</m:t>
            </m:r>
            <m:r>
              <w:rPr>
                <w:rFonts w:ascii="Cambria Math" w:eastAsia="Batang" w:hAnsi="Cambria Math"/>
                <w:kern w:val="2"/>
                <w:szCs w:val="24"/>
                <w:lang w:val="en-US" w:eastAsia="ko-KR"/>
              </w:rPr>
              <m:t>α</m:t>
            </m:r>
          </m:e>
          <m:sub>
            <m:r>
              <w:rPr>
                <w:rFonts w:ascii="Cambria Math" w:eastAsia="Batang" w:hAnsi="Cambria Math"/>
                <w:kern w:val="2"/>
                <w:szCs w:val="24"/>
                <w:lang w:val="en-US" w:eastAsia="ko-KR"/>
              </w:rPr>
              <m:t>n</m:t>
            </m:r>
            <m:r>
              <m:rPr>
                <m:sty m:val="p"/>
              </m:rPr>
              <w:rPr>
                <w:rFonts w:ascii="Cambria Math" w:eastAsia="Batang" w:hAnsi="Cambria Math"/>
                <w:kern w:val="2"/>
                <w:szCs w:val="24"/>
                <w:lang w:val="en-US" w:eastAsia="ko-KR"/>
              </w:rPr>
              <m:t>,</m:t>
            </m:r>
            <m:r>
              <w:rPr>
                <w:rFonts w:ascii="Cambria Math" w:eastAsia="Batang" w:hAnsi="Cambria Math"/>
                <w:kern w:val="2"/>
                <w:szCs w:val="24"/>
                <w:lang w:val="en-US" w:eastAsia="ko-KR"/>
              </w:rPr>
              <m:t>m</m:t>
            </m:r>
          </m:sub>
        </m:sSub>
        <m:r>
          <m:rPr>
            <m:sty m:val="p"/>
          </m:rPr>
          <w:rPr>
            <w:rFonts w:ascii="Cambria Math" w:eastAsia="Batang" w:hAnsi="Cambria Math" w:hint="eastAsia"/>
            <w:kern w:val="2"/>
            <w:szCs w:val="24"/>
            <w:lang w:val="en-US" w:eastAsia="ko-KR"/>
          </w:rPr>
          <m:t>≤</m:t>
        </m:r>
        <m:r>
          <m:rPr>
            <m:sty m:val="p"/>
          </m:rPr>
          <w:rPr>
            <w:rFonts w:ascii="Cambria Math" w:eastAsia="Batang"/>
            <w:kern w:val="2"/>
            <w:szCs w:val="24"/>
            <w:lang w:val="en-US" w:eastAsia="ko-KR"/>
          </w:rPr>
          <m:t>1</m:t>
        </m:r>
      </m:oMath>
      <w:r w:rsidRPr="00692729">
        <w:rPr>
          <w:rFonts w:ascii="Batang" w:eastAsia="Batang"/>
          <w:kern w:val="2"/>
          <w:szCs w:val="24"/>
          <w:lang w:val="en-US" w:eastAsia="ko-KR"/>
        </w:rPr>
        <w:t xml:space="preserve">) </w:t>
      </w:r>
      <w:r w:rsidRPr="00986143">
        <w:rPr>
          <w:lang w:val="en-US" w:eastAsia="ko-KR"/>
        </w:rPr>
        <w:t>is a random variable with uniform distribution. Evaluation using other distribution for</w:t>
      </w:r>
      <w:r w:rsidRPr="00692729">
        <w:rPr>
          <w:rFonts w:ascii="Batang" w:eastAsia="Batang" w:hint="eastAsia"/>
          <w:kern w:val="2"/>
          <w:szCs w:val="24"/>
          <w:lang w:val="en-US" w:eastAsia="ko-KR"/>
        </w:rPr>
        <w:t xml:space="preserve"> </w:t>
      </w:r>
      <m:oMath>
        <m:sSub>
          <m:sSubPr>
            <m:ctrlPr>
              <w:rPr>
                <w:rFonts w:ascii="Cambria Math" w:eastAsia="Batang" w:hAnsi="Cambria Math"/>
                <w:kern w:val="2"/>
                <w:szCs w:val="24"/>
                <w:lang w:val="en-US" w:eastAsia="ko-KR"/>
              </w:rPr>
            </m:ctrlPr>
          </m:sSubPr>
          <m:e>
            <m:r>
              <w:rPr>
                <w:rFonts w:ascii="Cambria Math" w:eastAsia="Batang" w:hAnsi="Cambria Math"/>
                <w:kern w:val="2"/>
                <w:szCs w:val="24"/>
                <w:lang w:val="en-US" w:eastAsia="ko-KR"/>
              </w:rPr>
              <m:t>α</m:t>
            </m:r>
          </m:e>
          <m:sub>
            <m:r>
              <w:rPr>
                <w:rFonts w:ascii="Cambria Math" w:eastAsia="Batang" w:hAnsi="Cambria Math"/>
                <w:kern w:val="2"/>
                <w:szCs w:val="24"/>
                <w:lang w:val="en-US" w:eastAsia="ko-KR"/>
              </w:rPr>
              <m:t>n</m:t>
            </m:r>
            <m:r>
              <m:rPr>
                <m:sty m:val="p"/>
              </m:rPr>
              <w:rPr>
                <w:rFonts w:ascii="Cambria Math" w:eastAsia="Batang" w:hAnsi="Cambria Math"/>
                <w:kern w:val="2"/>
                <w:szCs w:val="24"/>
                <w:lang w:val="en-US" w:eastAsia="ko-KR"/>
              </w:rPr>
              <m:t>,</m:t>
            </m:r>
            <m:r>
              <w:rPr>
                <w:rFonts w:ascii="Cambria Math" w:eastAsia="Batang" w:hAnsi="Cambria Math"/>
                <w:kern w:val="2"/>
                <w:szCs w:val="24"/>
                <w:lang w:val="en-US" w:eastAsia="ko-KR"/>
              </w:rPr>
              <m:t>m</m:t>
            </m:r>
          </m:sub>
        </m:sSub>
      </m:oMath>
      <w:r w:rsidRPr="00692729">
        <w:rPr>
          <w:rFonts w:ascii="Batang" w:eastAsia="Batang" w:hint="eastAsia"/>
          <w:kern w:val="2"/>
          <w:szCs w:val="24"/>
          <w:lang w:val="en-US" w:eastAsia="ko-KR"/>
        </w:rPr>
        <w:t xml:space="preserve"> </w:t>
      </w:r>
      <w:r w:rsidRPr="00986143">
        <w:rPr>
          <w:lang w:val="en-US" w:eastAsia="ko-KR"/>
        </w:rPr>
        <w:t>is not precluded.</w:t>
      </w:r>
    </w:p>
    <w:p w14:paraId="7C214118" w14:textId="77777777" w:rsidR="00D125A9" w:rsidRDefault="00D125A9" w:rsidP="00580FC1">
      <w:pPr>
        <w:pStyle w:val="Heading4"/>
      </w:pPr>
      <w:bookmarkStart w:id="29" w:name="_Toc11159096"/>
      <w:r>
        <w:t>6.2.3.1</w:t>
      </w:r>
      <w:r>
        <w:tab/>
      </w:r>
      <w:r w:rsidRPr="00D125A9">
        <w:t>CDL Models for Link Simulations</w:t>
      </w:r>
      <w:bookmarkEnd w:id="29"/>
    </w:p>
    <w:p w14:paraId="22CB2331" w14:textId="77777777" w:rsidR="00D125A9" w:rsidRPr="00D125A9" w:rsidRDefault="00D125A9" w:rsidP="00D125A9">
      <w:pPr>
        <w:jc w:val="both"/>
      </w:pPr>
      <w:r w:rsidRPr="00D125A9">
        <w:t xml:space="preserve">The parameters represent a CDL model derived from the V2X SCM channel model in </w:t>
      </w:r>
      <w:r>
        <w:t>Section 6.2.3</w:t>
      </w:r>
      <w:r w:rsidRPr="00D125A9">
        <w:t>. The procedure for generating the channel using the CDL model is the same as defined in [</w:t>
      </w:r>
      <w:r>
        <w:t>15</w:t>
      </w:r>
      <w:r w:rsidRPr="00D125A9">
        <w:t>].</w:t>
      </w:r>
    </w:p>
    <w:p w14:paraId="6611D0D0" w14:textId="77777777" w:rsidR="00D125A9" w:rsidRPr="00D125A9" w:rsidRDefault="00D125A9" w:rsidP="00D125A9">
      <w:pPr>
        <w:jc w:val="both"/>
      </w:pPr>
      <w:r w:rsidRPr="0088749C">
        <w:rPr>
          <w:lang w:val="en-US" w:eastAsia="ko-KR"/>
        </w:rPr>
        <w:lastRenderedPageBreak/>
        <w:t>Table 6.2.3</w:t>
      </w:r>
      <w:r>
        <w:rPr>
          <w:lang w:val="en-US" w:eastAsia="ko-KR"/>
        </w:rPr>
        <w:t xml:space="preserve">.1-1, </w:t>
      </w:r>
      <w:r w:rsidRPr="0088749C">
        <w:rPr>
          <w:lang w:val="en-US" w:eastAsia="ko-KR"/>
        </w:rPr>
        <w:t>6.2.3</w:t>
      </w:r>
      <w:r>
        <w:rPr>
          <w:lang w:val="en-US" w:eastAsia="ko-KR"/>
        </w:rPr>
        <w:t>.1-2</w:t>
      </w:r>
      <w:r w:rsidRPr="00D125A9">
        <w:t xml:space="preserve">, </w:t>
      </w:r>
      <w:r w:rsidRPr="0088749C">
        <w:rPr>
          <w:lang w:val="en-US" w:eastAsia="ko-KR"/>
        </w:rPr>
        <w:t>6.2.3</w:t>
      </w:r>
      <w:r>
        <w:rPr>
          <w:lang w:val="en-US" w:eastAsia="ko-KR"/>
        </w:rPr>
        <w:t>.1-3</w:t>
      </w:r>
      <w:r w:rsidRPr="00D125A9">
        <w:t xml:space="preserve">, </w:t>
      </w:r>
      <w:r w:rsidRPr="0088749C">
        <w:rPr>
          <w:lang w:val="en-US" w:eastAsia="ko-KR"/>
        </w:rPr>
        <w:t>6.2.3</w:t>
      </w:r>
      <w:r>
        <w:rPr>
          <w:lang w:val="en-US" w:eastAsia="ko-KR"/>
        </w:rPr>
        <w:t>.1-4</w:t>
      </w:r>
      <w:r w:rsidRPr="00D125A9">
        <w:t xml:space="preserve"> and </w:t>
      </w:r>
      <w:r w:rsidRPr="0088749C">
        <w:rPr>
          <w:lang w:val="en-US" w:eastAsia="ko-KR"/>
        </w:rPr>
        <w:t>6.2.3</w:t>
      </w:r>
      <w:r>
        <w:rPr>
          <w:lang w:val="en-US" w:eastAsia="ko-KR"/>
        </w:rPr>
        <w:t>.1-5</w:t>
      </w:r>
      <w:r w:rsidRPr="00D125A9">
        <w:t xml:space="preserve"> show the CDL models for </w:t>
      </w:r>
      <w:r>
        <w:t xml:space="preserve">Urban LOS, </w:t>
      </w:r>
      <w:r w:rsidRPr="00D125A9">
        <w:t xml:space="preserve">Urban NLOS, Urban NLOSv and Highway LOS and NLOSv channels. </w:t>
      </w:r>
    </w:p>
    <w:p w14:paraId="65C31C0E" w14:textId="77777777" w:rsidR="00C94481" w:rsidRPr="00C94481" w:rsidRDefault="00C94481" w:rsidP="00580FC1">
      <w:pPr>
        <w:pStyle w:val="TH"/>
      </w:pPr>
      <w:r>
        <w:rPr>
          <w:lang w:val="en-US" w:eastAsia="ko-KR"/>
        </w:rPr>
        <w:t xml:space="preserve">Table 6.2.3.1-1: </w:t>
      </w:r>
      <w:r w:rsidRPr="00C94481">
        <w:t>CDL model for Urban LOS V2X channel</w:t>
      </w:r>
    </w:p>
    <w:tbl>
      <w:tblPr>
        <w:tblW w:w="0" w:type="auto"/>
        <w:jc w:val="center"/>
        <w:tblCellMar>
          <w:left w:w="0" w:type="dxa"/>
          <w:right w:w="0" w:type="dxa"/>
        </w:tblCellMar>
        <w:tblLook w:val="04A0" w:firstRow="1" w:lastRow="0" w:firstColumn="1" w:lastColumn="0" w:noHBand="0" w:noVBand="1"/>
      </w:tblPr>
      <w:tblGrid>
        <w:gridCol w:w="987"/>
        <w:gridCol w:w="539"/>
        <w:gridCol w:w="539"/>
        <w:gridCol w:w="688"/>
        <w:gridCol w:w="688"/>
        <w:gridCol w:w="534"/>
        <w:gridCol w:w="534"/>
        <w:gridCol w:w="534"/>
        <w:gridCol w:w="534"/>
        <w:gridCol w:w="524"/>
        <w:gridCol w:w="524"/>
        <w:gridCol w:w="1048"/>
      </w:tblGrid>
      <w:tr w:rsidR="001A1205" w:rsidRPr="00E07386" w14:paraId="15DB85C4" w14:textId="77777777" w:rsidTr="001A1205">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4662EF95" w14:textId="77777777" w:rsidR="001A1205" w:rsidRPr="00E07386" w:rsidRDefault="001A1205" w:rsidP="00D22C5D">
            <w:pPr>
              <w:keepNext/>
              <w:keepLines/>
              <w:spacing w:after="0"/>
              <w:jc w:val="center"/>
              <w:rPr>
                <w:rFonts w:ascii="Arial" w:hAnsi="Arial" w:cs="Arial"/>
                <w:b/>
                <w:sz w:val="18"/>
                <w:lang w:val="en-CA"/>
              </w:rPr>
            </w:pPr>
            <w:r w:rsidRPr="00E07386">
              <w:rPr>
                <w:rFonts w:ascii="Arial" w:hAnsi="Arial"/>
                <w:b/>
                <w:sz w:val="18"/>
                <w:lang w:val="en-CA"/>
              </w:rPr>
              <w:t>Cluster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C8E1306"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eastAsia="zh-CN"/>
              </w:rPr>
              <w:t>Delay [ns]</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17CBC99" w14:textId="77777777" w:rsidR="001A1205" w:rsidRPr="00E07386" w:rsidRDefault="001A1205" w:rsidP="00D22C5D">
            <w:pPr>
              <w:keepNext/>
              <w:keepLines/>
              <w:spacing w:after="0"/>
              <w:jc w:val="center"/>
              <w:rPr>
                <w:rFonts w:ascii="Arial" w:hAnsi="Arial"/>
                <w:b/>
                <w:sz w:val="18"/>
              </w:rPr>
            </w:pPr>
            <w:r w:rsidRPr="00E07386">
              <w:rPr>
                <w:rFonts w:ascii="Arial" w:hAnsi="Arial"/>
                <w:b/>
                <w:sz w:val="18"/>
              </w:rPr>
              <w:t>Power in [dB]</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395C173E"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rPr>
              <w:t>AOD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CF48150"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rPr>
              <w:t>AOA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11A118"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rPr>
              <w:t>ZOD in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E5DF70E"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rPr>
              <w:t>ZOA in [°]</w:t>
            </w:r>
          </w:p>
        </w:tc>
      </w:tr>
      <w:tr w:rsidR="001A1205" w:rsidRPr="00E07386" w14:paraId="33234B0B" w14:textId="77777777" w:rsidTr="001A1205">
        <w:trPr>
          <w:cantSplit/>
          <w:jc w:val="center"/>
        </w:trPr>
        <w:tc>
          <w:tcPr>
            <w:tcW w:w="0" w:type="auto"/>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A7741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01D5F9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7DC8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-0.12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04BA6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B6FEFA3" w14:textId="77777777" w:rsidR="001A1205" w:rsidRPr="00E07386" w:rsidRDefault="001A1205" w:rsidP="00D22C5D">
            <w:pPr>
              <w:pStyle w:val="TAC"/>
            </w:pPr>
            <w:r w:rsidRPr="00D12AF1">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492179"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95EFF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r>
      <w:tr w:rsidR="001A1205" w:rsidRPr="00E07386" w14:paraId="625235FF" w14:textId="77777777" w:rsidTr="001A1205">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6C02B1F2" w14:textId="77777777" w:rsidR="001A1205" w:rsidRPr="00E07386" w:rsidRDefault="001A1205" w:rsidP="00D22C5D">
            <w:pPr>
              <w:keepNext/>
              <w:keepLines/>
              <w:spacing w:after="0"/>
              <w:jc w:val="center"/>
              <w:rPr>
                <w:rFonts w:ascii="Arial" w:hAnsi="Arial" w:cs="Arial"/>
                <w:sz w:val="18"/>
              </w:rPr>
            </w:pP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E717FA9" w14:textId="77777777" w:rsidR="001A1205" w:rsidRPr="00E07386" w:rsidRDefault="001A1205" w:rsidP="00D22C5D">
            <w:pPr>
              <w:keepNext/>
              <w:keepLines/>
              <w:spacing w:after="0"/>
              <w:jc w:val="center"/>
              <w:rPr>
                <w:rFonts w:ascii="Arial" w:hAnsi="Arial"/>
                <w:sz w:val="18"/>
              </w:rPr>
            </w:pPr>
            <w:r w:rsidRPr="00E07386">
              <w:rPr>
                <w:rFonts w:ascii="Arial" w:hAnsi="Arial"/>
                <w:sz w:val="18"/>
              </w:rPr>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3B3BD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-15.52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402A6" w14:textId="77777777" w:rsidR="001A1205" w:rsidRPr="00E07386" w:rsidRDefault="001A1205" w:rsidP="00D22C5D">
            <w:pPr>
              <w:keepNext/>
              <w:keepLines/>
              <w:spacing w:after="0"/>
              <w:jc w:val="center"/>
              <w:rPr>
                <w:rFonts w:ascii="Arial" w:hAnsi="Arial"/>
                <w:sz w:val="18"/>
              </w:rPr>
            </w:pPr>
            <w:r w:rsidRPr="00E07386">
              <w:rPr>
                <w:rFonts w:ascii="Arial" w:hAnsi="Arial"/>
                <w:sz w:val="18"/>
              </w:rPr>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79655BA" w14:textId="77777777" w:rsidR="001A1205" w:rsidRPr="00E07386" w:rsidRDefault="001A1205" w:rsidP="00D22C5D">
            <w:pPr>
              <w:pStyle w:val="TAC"/>
            </w:pPr>
            <w:r w:rsidRPr="00D12AF1">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63759E"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A41F5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r>
      <w:tr w:rsidR="001A1205" w:rsidRPr="00E07386" w14:paraId="4D7D0B05"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EE743F"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4EE4AFD" w14:textId="77777777" w:rsidR="001A1205" w:rsidRPr="00E07386" w:rsidRDefault="001A1205" w:rsidP="00D22C5D">
            <w:pPr>
              <w:keepNext/>
              <w:keepLines/>
              <w:spacing w:after="0"/>
              <w:jc w:val="center"/>
              <w:rPr>
                <w:rFonts w:ascii="Arial" w:hAnsi="Arial"/>
                <w:sz w:val="18"/>
              </w:rPr>
            </w:pPr>
            <w:r w:rsidRPr="00E07386">
              <w:rPr>
                <w:rFonts w:ascii="Arial" w:hAnsi="Arial"/>
                <w:sz w:val="18"/>
              </w:rPr>
              <w:t>6.4000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F84EE"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-17.7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5B8112" w14:textId="77777777" w:rsidR="001A1205" w:rsidRPr="00E07386" w:rsidRDefault="001A1205" w:rsidP="00D22C5D">
            <w:pPr>
              <w:keepNext/>
              <w:keepLines/>
              <w:spacing w:after="0"/>
              <w:jc w:val="center"/>
              <w:rPr>
                <w:rFonts w:ascii="Arial" w:hAnsi="Arial"/>
                <w:sz w:val="18"/>
              </w:rPr>
            </w:pPr>
            <w:r w:rsidRPr="00E07386">
              <w:rPr>
                <w:rFonts w:ascii="Arial" w:hAnsi="Arial"/>
                <w:sz w:val="18"/>
              </w:rPr>
              <w:t xml:space="preserve">0.0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B734484" w14:textId="77777777" w:rsidR="001A1205" w:rsidRPr="00E07386" w:rsidRDefault="001A1205" w:rsidP="00D22C5D">
            <w:pPr>
              <w:pStyle w:val="TAC"/>
            </w:pPr>
            <w:r w:rsidRPr="00D12AF1">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183F8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4A7BD3"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r>
      <w:tr w:rsidR="001A1205" w:rsidRPr="00E07386" w14:paraId="15FBCF7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1C8F9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FBD665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12.8000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0C6403"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-19.5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658E58" w14:textId="77777777" w:rsidR="001A1205" w:rsidRPr="00E07386" w:rsidRDefault="001A1205" w:rsidP="00D22C5D">
            <w:pPr>
              <w:keepNext/>
              <w:keepLines/>
              <w:spacing w:after="0"/>
              <w:jc w:val="center"/>
              <w:rPr>
                <w:rFonts w:ascii="Arial" w:hAnsi="Arial"/>
                <w:sz w:val="18"/>
              </w:rPr>
            </w:pPr>
            <w:r w:rsidRPr="00E07386">
              <w:rPr>
                <w:rFonts w:ascii="Arial" w:hAnsi="Arial"/>
                <w:sz w:val="18"/>
              </w:rPr>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112BC34" w14:textId="77777777" w:rsidR="001A1205" w:rsidRPr="00E07386" w:rsidRDefault="001A1205" w:rsidP="00D22C5D">
            <w:pPr>
              <w:pStyle w:val="TAC"/>
            </w:pPr>
            <w:r w:rsidRPr="00D12AF1">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CB08DC"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1F9DF6"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90.0</w:t>
            </w:r>
          </w:p>
        </w:tc>
      </w:tr>
      <w:tr w:rsidR="001A1205" w:rsidRPr="00E07386" w14:paraId="1B65BF6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53E88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60CF92F"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11.0793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C04E12"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-15.9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800C1D"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93.2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15D8CE0" w14:textId="77777777" w:rsidR="001A1205" w:rsidRPr="00E07386" w:rsidRDefault="001A1205" w:rsidP="00D22C5D">
            <w:pPr>
              <w:pStyle w:val="TAC"/>
            </w:pPr>
            <w:r w:rsidRPr="00D12AF1">
              <w:t>-51.8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24D23" w14:textId="77777777" w:rsidR="001A1205" w:rsidRPr="00E07386" w:rsidRDefault="001A1205" w:rsidP="00D22C5D">
            <w:pPr>
              <w:keepNext/>
              <w:keepLines/>
              <w:spacing w:after="0"/>
              <w:jc w:val="center"/>
              <w:rPr>
                <w:rFonts w:ascii="Arial" w:hAnsi="Arial"/>
                <w:sz w:val="18"/>
              </w:rPr>
            </w:pPr>
            <w:r w:rsidRPr="00E07386">
              <w:rPr>
                <w:rFonts w:ascii="Arial" w:hAnsi="Arial"/>
                <w:sz w:val="18"/>
              </w:rPr>
              <w:t>75.1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85F06F" w14:textId="77777777" w:rsidR="001A1205" w:rsidRPr="00E07386" w:rsidRDefault="001A1205" w:rsidP="00D22C5D">
            <w:pPr>
              <w:keepNext/>
              <w:keepLines/>
              <w:spacing w:after="0"/>
              <w:jc w:val="center"/>
              <w:rPr>
                <w:rFonts w:ascii="Arial" w:hAnsi="Arial"/>
                <w:sz w:val="18"/>
              </w:rPr>
            </w:pPr>
            <w:r w:rsidRPr="00E07386">
              <w:rPr>
                <w:rFonts w:ascii="Arial" w:hAnsi="Arial"/>
                <w:sz w:val="18"/>
              </w:rPr>
              <w:t>57.8</w:t>
            </w:r>
          </w:p>
        </w:tc>
      </w:tr>
      <w:tr w:rsidR="001A1205" w:rsidRPr="00E07386" w14:paraId="581C2CF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6D57B2" w14:textId="77777777" w:rsidR="001A1205" w:rsidRPr="00E07386" w:rsidRDefault="001A1205" w:rsidP="00D22C5D">
            <w:pPr>
              <w:keepNext/>
              <w:keepLines/>
              <w:spacing w:after="0"/>
              <w:jc w:val="center"/>
              <w:rPr>
                <w:rFonts w:ascii="Arial" w:hAnsi="Arial"/>
                <w:sz w:val="18"/>
              </w:rPr>
            </w:pPr>
            <w:r w:rsidRPr="00E07386">
              <w:rPr>
                <w:rFonts w:ascii="Arial" w:hAnsi="Arial"/>
                <w:sz w:val="18"/>
              </w:rPr>
              <w:t>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2CA09C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21.9085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4EC8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-14.6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52F8D2" w14:textId="77777777" w:rsidR="001A1205" w:rsidRPr="00E07386" w:rsidRDefault="001A1205" w:rsidP="00D22C5D">
            <w:pPr>
              <w:keepNext/>
              <w:keepLines/>
              <w:spacing w:after="0"/>
              <w:jc w:val="center"/>
              <w:rPr>
                <w:rFonts w:ascii="Arial" w:hAnsi="Arial"/>
                <w:sz w:val="18"/>
              </w:rPr>
            </w:pPr>
            <w:r w:rsidRPr="00E07386">
              <w:rPr>
                <w:rFonts w:ascii="Arial" w:hAnsi="Arial"/>
                <w:sz w:val="18"/>
              </w:rPr>
              <w:t>85.4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2205AD8" w14:textId="77777777" w:rsidR="001A1205" w:rsidRPr="00E07386" w:rsidRDefault="001A1205" w:rsidP="00D22C5D">
            <w:pPr>
              <w:pStyle w:val="TAC"/>
            </w:pPr>
            <w:r w:rsidRPr="00D12AF1">
              <w:t>-51.9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49E00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76.6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4DC1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119.7</w:t>
            </w:r>
          </w:p>
        </w:tc>
      </w:tr>
      <w:tr w:rsidR="001A1205" w:rsidRPr="00E07386" w14:paraId="7827A631"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F57B3C" w14:textId="77777777" w:rsidR="001A1205" w:rsidRPr="00E07386" w:rsidRDefault="001A1205" w:rsidP="00D22C5D">
            <w:pPr>
              <w:keepNext/>
              <w:keepLines/>
              <w:spacing w:after="0"/>
              <w:jc w:val="center"/>
              <w:rPr>
                <w:rFonts w:ascii="Arial" w:hAnsi="Arial"/>
                <w:sz w:val="18"/>
              </w:rPr>
            </w:pPr>
            <w:r w:rsidRPr="00E07386">
              <w:rPr>
                <w:rFonts w:ascii="Arial" w:hAnsi="Arial"/>
                <w:sz w:val="18"/>
              </w:rPr>
              <w:t>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3858A89"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29.6768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206629"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FC1C2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-49.9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0D17F54" w14:textId="77777777" w:rsidR="001A1205" w:rsidRPr="00E07386" w:rsidRDefault="001A1205" w:rsidP="00D22C5D">
            <w:pPr>
              <w:pStyle w:val="TAC"/>
            </w:pPr>
            <w:r w:rsidRPr="00D12AF1">
              <w:t>96.8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0E8DF6" w14:textId="77777777" w:rsidR="001A1205" w:rsidRPr="00E07386" w:rsidRDefault="001A1205" w:rsidP="00D22C5D">
            <w:pPr>
              <w:keepNext/>
              <w:keepLines/>
              <w:spacing w:after="0"/>
              <w:jc w:val="center"/>
              <w:rPr>
                <w:rFonts w:ascii="Arial" w:hAnsi="Arial"/>
                <w:sz w:val="18"/>
              </w:rPr>
            </w:pPr>
            <w:r w:rsidRPr="00E07386">
              <w:rPr>
                <w:rFonts w:ascii="Arial" w:hAnsi="Arial"/>
                <w:sz w:val="18"/>
              </w:rPr>
              <w:t>84.8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68E50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100.0</w:t>
            </w:r>
          </w:p>
        </w:tc>
      </w:tr>
      <w:tr w:rsidR="001A1205" w:rsidRPr="00E07386" w14:paraId="6A55C27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1FA5C8" w14:textId="77777777" w:rsidR="001A1205" w:rsidRPr="00E07386" w:rsidRDefault="001A1205" w:rsidP="00D22C5D">
            <w:pPr>
              <w:keepNext/>
              <w:keepLines/>
              <w:spacing w:after="0"/>
              <w:jc w:val="center"/>
              <w:rPr>
                <w:rFonts w:ascii="Arial" w:hAnsi="Arial"/>
                <w:sz w:val="18"/>
              </w:rPr>
            </w:pPr>
            <w:r w:rsidRPr="00E07386">
              <w:rPr>
                <w:rFonts w:ascii="Arial" w:hAnsi="Arial"/>
                <w:sz w:val="18"/>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D27A66C" w14:textId="77777777" w:rsidR="001A1205" w:rsidRPr="00E07386" w:rsidRDefault="001A1205" w:rsidP="00D22C5D">
            <w:pPr>
              <w:keepNext/>
              <w:keepLines/>
              <w:spacing w:after="0"/>
              <w:jc w:val="center"/>
              <w:rPr>
                <w:rFonts w:ascii="Arial" w:hAnsi="Arial"/>
                <w:sz w:val="18"/>
              </w:rPr>
            </w:pPr>
            <w:r w:rsidRPr="00E07386">
              <w:rPr>
                <w:rFonts w:ascii="Arial" w:hAnsi="Arial"/>
                <w:sz w:val="18"/>
              </w:rPr>
              <w:t>36.0768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2862FD"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6A512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-49.9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EB87627" w14:textId="77777777" w:rsidR="001A1205" w:rsidRPr="00E07386" w:rsidRDefault="001A1205" w:rsidP="00D22C5D">
            <w:pPr>
              <w:pStyle w:val="TAC"/>
            </w:pPr>
            <w:r w:rsidRPr="00D12AF1">
              <w:t>96.8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996AFF" w14:textId="77777777" w:rsidR="001A1205" w:rsidRPr="00E07386" w:rsidRDefault="001A1205" w:rsidP="00D22C5D">
            <w:pPr>
              <w:keepNext/>
              <w:keepLines/>
              <w:spacing w:after="0"/>
              <w:jc w:val="center"/>
              <w:rPr>
                <w:rFonts w:ascii="Arial" w:hAnsi="Arial"/>
                <w:sz w:val="18"/>
              </w:rPr>
            </w:pPr>
            <w:r w:rsidRPr="00E07386">
              <w:rPr>
                <w:rFonts w:ascii="Arial" w:hAnsi="Arial"/>
                <w:sz w:val="18"/>
              </w:rPr>
              <w:t>84.8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AA6E4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100.0</w:t>
            </w:r>
          </w:p>
        </w:tc>
      </w:tr>
      <w:tr w:rsidR="001A1205" w:rsidRPr="00E07386" w14:paraId="1355F1C8"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11D778" w14:textId="77777777" w:rsidR="001A1205" w:rsidRPr="00E07386" w:rsidRDefault="001A1205" w:rsidP="00D22C5D">
            <w:pPr>
              <w:keepNext/>
              <w:keepLines/>
              <w:spacing w:after="0"/>
              <w:jc w:val="center"/>
              <w:rPr>
                <w:rFonts w:ascii="Arial" w:hAnsi="Arial"/>
                <w:sz w:val="18"/>
              </w:rPr>
            </w:pPr>
            <w:r w:rsidRPr="00E07386">
              <w:rPr>
                <w:rFonts w:ascii="Arial" w:hAnsi="Arial"/>
                <w:sz w:val="18"/>
              </w:rPr>
              <w:t>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284160D" w14:textId="77777777" w:rsidR="001A1205" w:rsidRPr="00E07386" w:rsidRDefault="001A1205" w:rsidP="00D22C5D">
            <w:pPr>
              <w:keepNext/>
              <w:keepLines/>
              <w:spacing w:after="0"/>
              <w:jc w:val="center"/>
              <w:rPr>
                <w:rFonts w:ascii="Arial" w:hAnsi="Arial"/>
                <w:sz w:val="18"/>
              </w:rPr>
            </w:pPr>
            <w:r w:rsidRPr="00E07386">
              <w:rPr>
                <w:rFonts w:ascii="Arial" w:hAnsi="Arial"/>
                <w:sz w:val="18"/>
              </w:rPr>
              <w:t>42.4768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EA32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-13.1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D5CC04" w14:textId="77777777" w:rsidR="001A1205" w:rsidRPr="00E07386" w:rsidRDefault="001A1205" w:rsidP="00D22C5D">
            <w:pPr>
              <w:keepNext/>
              <w:keepLines/>
              <w:spacing w:after="0"/>
              <w:jc w:val="center"/>
              <w:rPr>
                <w:rFonts w:ascii="Arial" w:hAnsi="Arial"/>
                <w:sz w:val="18"/>
              </w:rPr>
            </w:pPr>
            <w:r w:rsidRPr="00E07386">
              <w:rPr>
                <w:rFonts w:ascii="Arial" w:hAnsi="Arial"/>
                <w:sz w:val="18"/>
              </w:rPr>
              <w:t>-49.9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C006C73" w14:textId="77777777" w:rsidR="001A1205" w:rsidRPr="00E07386" w:rsidRDefault="001A1205" w:rsidP="00D22C5D">
            <w:pPr>
              <w:pStyle w:val="TAC"/>
            </w:pPr>
            <w:r w:rsidRPr="00D12AF1">
              <w:t>96.8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4D5E0D" w14:textId="77777777" w:rsidR="001A1205" w:rsidRPr="00E07386" w:rsidRDefault="001A1205" w:rsidP="00D22C5D">
            <w:pPr>
              <w:keepNext/>
              <w:keepLines/>
              <w:spacing w:after="0"/>
              <w:jc w:val="center"/>
              <w:rPr>
                <w:rFonts w:ascii="Arial" w:hAnsi="Arial"/>
                <w:sz w:val="18"/>
              </w:rPr>
            </w:pPr>
            <w:r w:rsidRPr="00E07386">
              <w:rPr>
                <w:rFonts w:ascii="Arial" w:hAnsi="Arial"/>
                <w:sz w:val="18"/>
              </w:rPr>
              <w:t>84.8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E169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100.0</w:t>
            </w:r>
          </w:p>
        </w:tc>
      </w:tr>
      <w:tr w:rsidR="001A1205" w:rsidRPr="00E07386" w14:paraId="4DFE2295"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29456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15909D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68.4085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DA58A4"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-19.3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874A8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-97.1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F4299F8" w14:textId="77777777" w:rsidR="001A1205" w:rsidRPr="00E07386" w:rsidRDefault="001A1205" w:rsidP="00D22C5D">
            <w:pPr>
              <w:pStyle w:val="TAC"/>
            </w:pPr>
            <w:r w:rsidRPr="00D12AF1">
              <w:t>-37.5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19AE23"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107.3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A55E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130.3</w:t>
            </w:r>
          </w:p>
        </w:tc>
      </w:tr>
      <w:tr w:rsidR="001A1205" w:rsidRPr="00E07386" w14:paraId="46D6EC12"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8199A7"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BF0683E" w14:textId="77777777" w:rsidR="001A1205" w:rsidRPr="00E07386" w:rsidRDefault="001A1205" w:rsidP="00D22C5D">
            <w:pPr>
              <w:keepNext/>
              <w:keepLines/>
              <w:spacing w:after="0"/>
              <w:jc w:val="center"/>
              <w:rPr>
                <w:rFonts w:ascii="Arial" w:hAnsi="Arial"/>
                <w:sz w:val="18"/>
              </w:rPr>
            </w:pPr>
            <w:r w:rsidRPr="00E07386">
              <w:rPr>
                <w:rFonts w:ascii="Arial" w:hAnsi="Arial"/>
                <w:sz w:val="18"/>
              </w:rPr>
              <w:t>82.2944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DC04C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B0936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108.5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812831E" w14:textId="77777777" w:rsidR="001A1205" w:rsidRPr="00E07386" w:rsidRDefault="001A1205" w:rsidP="00D22C5D">
            <w:pPr>
              <w:pStyle w:val="TAC"/>
            </w:pPr>
            <w:r w:rsidRPr="00D12AF1">
              <w:t>-45.7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D18E8"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107.7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F1806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130.3</w:t>
            </w:r>
          </w:p>
        </w:tc>
      </w:tr>
      <w:tr w:rsidR="001A1205" w:rsidRPr="00E07386" w14:paraId="14482BB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2B386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B203E76"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115.4173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08E353"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-16.3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5B24E" w14:textId="77777777" w:rsidR="001A1205" w:rsidRPr="00E07386" w:rsidRDefault="001A1205" w:rsidP="00D22C5D">
            <w:pPr>
              <w:keepNext/>
              <w:keepLines/>
              <w:spacing w:after="0"/>
              <w:jc w:val="center"/>
              <w:rPr>
                <w:rFonts w:ascii="Arial" w:hAnsi="Arial"/>
                <w:sz w:val="18"/>
              </w:rPr>
            </w:pPr>
            <w:r w:rsidRPr="00E07386">
              <w:rPr>
                <w:rFonts w:ascii="Arial" w:hAnsi="Arial"/>
                <w:sz w:val="18"/>
              </w:rPr>
              <w:t>-90.7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C963B4C" w14:textId="77777777" w:rsidR="001A1205" w:rsidRPr="00E07386" w:rsidRDefault="001A1205" w:rsidP="00D22C5D">
            <w:pPr>
              <w:pStyle w:val="TAC"/>
            </w:pPr>
            <w:r w:rsidRPr="00D12AF1">
              <w:t>57.3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6D87BC"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104.0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FD08D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58.1</w:t>
            </w:r>
          </w:p>
        </w:tc>
      </w:tr>
      <w:tr w:rsidR="001A1205" w:rsidRPr="00E07386" w14:paraId="0F4FD200"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C2EE7E"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44422C6"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143.2963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6FF5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-17.9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AD83C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105.5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5A5D385" w14:textId="77777777" w:rsidR="001A1205" w:rsidRPr="00E07386" w:rsidRDefault="001A1205" w:rsidP="00D22C5D">
            <w:pPr>
              <w:pStyle w:val="TAC"/>
            </w:pPr>
            <w:r w:rsidRPr="00D12AF1">
              <w:t>-42.1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B067D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107.0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B6FE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52.5</w:t>
            </w:r>
          </w:p>
        </w:tc>
      </w:tr>
      <w:tr w:rsidR="001A1205" w:rsidRPr="00E07386" w14:paraId="419BC7A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37F384"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185B43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146.4136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5EA03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34D40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127.1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3B6713A" w14:textId="77777777" w:rsidR="001A1205" w:rsidRPr="00E07386" w:rsidRDefault="001A1205" w:rsidP="00D22C5D">
            <w:pPr>
              <w:pStyle w:val="TAC"/>
            </w:pPr>
            <w:r w:rsidRPr="00D12AF1">
              <w:t>-17.6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27466" w14:textId="77777777" w:rsidR="001A1205" w:rsidRPr="00E07386" w:rsidRDefault="001A1205" w:rsidP="00D22C5D">
            <w:pPr>
              <w:keepNext/>
              <w:keepLines/>
              <w:spacing w:after="0"/>
              <w:jc w:val="center"/>
              <w:rPr>
                <w:rFonts w:ascii="Arial" w:hAnsi="Arial"/>
                <w:sz w:val="18"/>
              </w:rPr>
            </w:pPr>
            <w:r w:rsidRPr="00E07386">
              <w:rPr>
                <w:rFonts w:ascii="Arial" w:hAnsi="Arial"/>
                <w:sz w:val="18"/>
              </w:rPr>
              <w:t>68.4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D8149F" w14:textId="77777777" w:rsidR="001A1205" w:rsidRPr="00E07386" w:rsidRDefault="001A1205" w:rsidP="00D22C5D">
            <w:pPr>
              <w:keepNext/>
              <w:keepLines/>
              <w:spacing w:after="0"/>
              <w:jc w:val="center"/>
              <w:rPr>
                <w:rFonts w:ascii="Arial" w:hAnsi="Arial"/>
                <w:sz w:val="18"/>
              </w:rPr>
            </w:pPr>
            <w:r w:rsidRPr="00E07386">
              <w:rPr>
                <w:rFonts w:ascii="Arial" w:hAnsi="Arial"/>
                <w:sz w:val="18"/>
              </w:rPr>
              <w:t>36.9</w:t>
            </w:r>
          </w:p>
        </w:tc>
      </w:tr>
      <w:tr w:rsidR="001A1205" w:rsidRPr="00E07386" w14:paraId="1E4AF77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46BB0B"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4824E0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183.1925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F7D21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-26.9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4264C9"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127.0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1215CF9" w14:textId="77777777" w:rsidR="001A1205" w:rsidRPr="00E07386" w:rsidRDefault="001A1205" w:rsidP="00D22C5D">
            <w:pPr>
              <w:pStyle w:val="TAC"/>
            </w:pPr>
            <w:r w:rsidRPr="00D12AF1">
              <w:t>18.6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F869C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67.2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FF401A"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145.1</w:t>
            </w:r>
          </w:p>
        </w:tc>
      </w:tr>
      <w:tr w:rsidR="001A1205" w:rsidRPr="00E07386" w14:paraId="32AF8AC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0572A4"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50BDD9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214.1501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FAAF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-22.9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8D99EC"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-101.5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F56B952" w14:textId="77777777" w:rsidR="001A1205" w:rsidRPr="00E07386" w:rsidRDefault="001A1205" w:rsidP="00D22C5D">
            <w:pPr>
              <w:pStyle w:val="TAC"/>
            </w:pPr>
            <w:r w:rsidRPr="00D12AF1">
              <w:t>20.6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104D5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69.4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72DDB0" w14:textId="77777777" w:rsidR="001A1205" w:rsidRPr="00E07386" w:rsidRDefault="001A1205" w:rsidP="00D22C5D">
            <w:pPr>
              <w:keepNext/>
              <w:keepLines/>
              <w:spacing w:after="0"/>
              <w:jc w:val="center"/>
              <w:rPr>
                <w:rFonts w:ascii="Arial" w:hAnsi="Arial"/>
                <w:sz w:val="18"/>
              </w:rPr>
            </w:pPr>
            <w:r w:rsidRPr="00E07386">
              <w:rPr>
                <w:rFonts w:ascii="Arial" w:hAnsi="Arial"/>
                <w:sz w:val="18"/>
              </w:rPr>
              <w:t>42.8</w:t>
            </w:r>
          </w:p>
        </w:tc>
      </w:tr>
      <w:tr w:rsidR="001A1205" w:rsidRPr="00E07386" w14:paraId="2A5F985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6C7021"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216686C" w14:textId="77777777" w:rsidR="001A1205" w:rsidRPr="00E07386" w:rsidRDefault="001A1205" w:rsidP="00D22C5D">
            <w:pPr>
              <w:keepNext/>
              <w:keepLines/>
              <w:spacing w:after="0"/>
              <w:jc w:val="center"/>
              <w:rPr>
                <w:rFonts w:ascii="Arial" w:hAnsi="Arial"/>
                <w:sz w:val="18"/>
              </w:rPr>
            </w:pPr>
            <w:r w:rsidRPr="00E07386">
              <w:rPr>
                <w:rFonts w:ascii="Arial" w:hAnsi="Arial"/>
                <w:sz w:val="18"/>
              </w:rPr>
              <w:t>326.7825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0C72E" w14:textId="77777777" w:rsidR="001A1205" w:rsidRPr="00E07386" w:rsidRDefault="001A1205" w:rsidP="00D22C5D">
            <w:pPr>
              <w:keepNext/>
              <w:keepLines/>
              <w:spacing w:after="0"/>
              <w:jc w:val="center"/>
              <w:rPr>
                <w:rFonts w:ascii="Arial" w:hAnsi="Arial"/>
                <w:sz w:val="18"/>
                <w:lang w:eastAsia="ko-KR"/>
              </w:rPr>
            </w:pPr>
            <w:r w:rsidRPr="00E07386">
              <w:rPr>
                <w:rFonts w:ascii="Arial" w:hAnsi="Arial"/>
                <w:sz w:val="18"/>
                <w:lang w:eastAsia="ko-KR"/>
              </w:rPr>
              <w:t>-25.3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628A5"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125.2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AE2225F" w14:textId="77777777" w:rsidR="001A1205" w:rsidRPr="00E07386" w:rsidRDefault="001A1205" w:rsidP="00D22C5D">
            <w:pPr>
              <w:pStyle w:val="TAC"/>
            </w:pPr>
            <w:r w:rsidRPr="00D12AF1">
              <w:t>-19.1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4D8DF3"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112.0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4B6B49" w14:textId="77777777" w:rsidR="001A1205" w:rsidRPr="00E07386" w:rsidRDefault="001A1205" w:rsidP="00D22C5D">
            <w:pPr>
              <w:keepNext/>
              <w:keepLines/>
              <w:spacing w:after="0"/>
              <w:jc w:val="center"/>
              <w:rPr>
                <w:rFonts w:ascii="Arial" w:hAnsi="Arial"/>
                <w:sz w:val="18"/>
              </w:rPr>
            </w:pPr>
            <w:r w:rsidRPr="00E07386">
              <w:rPr>
                <w:rFonts w:ascii="Arial" w:hAnsi="Arial"/>
                <w:sz w:val="18"/>
              </w:rPr>
              <w:t>141.6</w:t>
            </w:r>
          </w:p>
        </w:tc>
      </w:tr>
      <w:tr w:rsidR="001A1205" w:rsidRPr="00E07386" w14:paraId="1A2D8CEE" w14:textId="77777777" w:rsidTr="001A1205">
        <w:trPr>
          <w:cantSplit/>
          <w:jc w:val="center"/>
        </w:trPr>
        <w:tc>
          <w:tcPr>
            <w:tcW w:w="0" w:type="auto"/>
            <w:gridSpan w:val="1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30647D74" w14:textId="77777777" w:rsidR="001A1205" w:rsidRPr="00E07386" w:rsidRDefault="001A1205" w:rsidP="00D22C5D">
            <w:pPr>
              <w:keepNext/>
              <w:keepLines/>
              <w:spacing w:after="0"/>
              <w:jc w:val="center"/>
              <w:rPr>
                <w:rFonts w:ascii="Arial" w:hAnsi="Arial"/>
                <w:sz w:val="18"/>
                <w:lang w:val="en-CA"/>
              </w:rPr>
            </w:pPr>
            <w:r w:rsidRPr="00E07386">
              <w:rPr>
                <w:rFonts w:ascii="Arial" w:hAnsi="Arial"/>
                <w:b/>
                <w:sz w:val="18"/>
                <w:lang w:val="en-CA"/>
              </w:rPr>
              <w:t>Per-Cluster Parameters</w:t>
            </w:r>
          </w:p>
        </w:tc>
      </w:tr>
      <w:tr w:rsidR="001A1205" w:rsidRPr="00E07386" w14:paraId="277056AE" w14:textId="77777777" w:rsidTr="001A1205">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844C5E"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rPr>
              <w:t>Parameter</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729E0B" w14:textId="77777777" w:rsidR="001A1205" w:rsidRPr="00E07386" w:rsidRDefault="001A1205" w:rsidP="00D22C5D">
            <w:pPr>
              <w:keepNext/>
              <w:keepLines/>
              <w:spacing w:after="0"/>
              <w:jc w:val="center"/>
              <w:rPr>
                <w:rFonts w:ascii="Arial" w:hAnsi="Arial"/>
                <w:sz w:val="18"/>
                <w:lang w:val="en-CA"/>
              </w:rPr>
            </w:pPr>
            <w:r w:rsidRPr="00E07386">
              <w:rPr>
                <w:rFonts w:ascii="Arial" w:hAnsi="Arial"/>
                <w:i/>
                <w:iCs/>
                <w:sz w:val="18"/>
                <w:lang w:val="en-CA"/>
              </w:rPr>
              <w:t>c</w:t>
            </w:r>
            <w:r w:rsidRPr="00E07386">
              <w:rPr>
                <w:rFonts w:ascii="Arial" w:hAnsi="Arial"/>
                <w:sz w:val="18"/>
                <w:vertAlign w:val="subscript"/>
                <w:lang w:val="en-CA"/>
              </w:rPr>
              <w:t>ASD</w:t>
            </w:r>
            <w:r w:rsidRPr="00E07386">
              <w:rPr>
                <w:rFonts w:ascii="Arial" w:hAnsi="Arial"/>
                <w:sz w:val="18"/>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25FB6B" w14:textId="77777777" w:rsidR="001A1205" w:rsidRPr="00E07386" w:rsidRDefault="001A1205" w:rsidP="00D22C5D">
            <w:pPr>
              <w:keepNext/>
              <w:keepLines/>
              <w:spacing w:after="0"/>
              <w:jc w:val="center"/>
              <w:rPr>
                <w:rFonts w:ascii="Arial" w:hAnsi="Arial"/>
                <w:sz w:val="18"/>
                <w:lang w:val="en-CA"/>
              </w:rPr>
            </w:pPr>
            <w:r w:rsidRPr="00E07386">
              <w:rPr>
                <w:rFonts w:ascii="Arial" w:hAnsi="Arial"/>
                <w:i/>
                <w:iCs/>
                <w:sz w:val="18"/>
                <w:lang w:val="en-CA"/>
              </w:rPr>
              <w:t>c</w:t>
            </w:r>
            <w:r w:rsidRPr="00E07386">
              <w:rPr>
                <w:rFonts w:ascii="Arial" w:hAnsi="Arial"/>
                <w:sz w:val="18"/>
                <w:vertAlign w:val="subscript"/>
                <w:lang w:val="en-CA"/>
              </w:rPr>
              <w:t>ASA</w:t>
            </w:r>
            <w:r w:rsidRPr="00E07386">
              <w:rPr>
                <w:rFonts w:ascii="Arial" w:hAnsi="Arial"/>
                <w:sz w:val="18"/>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2AEF2B" w14:textId="77777777" w:rsidR="001A1205" w:rsidRPr="00E07386" w:rsidRDefault="001A1205" w:rsidP="00D22C5D">
            <w:pPr>
              <w:keepNext/>
              <w:keepLines/>
              <w:spacing w:after="0"/>
              <w:jc w:val="center"/>
              <w:rPr>
                <w:rFonts w:ascii="Arial" w:hAnsi="Arial"/>
                <w:sz w:val="18"/>
                <w:lang w:val="en-CA"/>
              </w:rPr>
            </w:pPr>
            <w:r w:rsidRPr="00E07386">
              <w:rPr>
                <w:rFonts w:ascii="Arial" w:hAnsi="Arial"/>
                <w:i/>
                <w:iCs/>
                <w:sz w:val="18"/>
                <w:lang w:val="en-CA"/>
              </w:rPr>
              <w:t>c</w:t>
            </w:r>
            <w:r w:rsidRPr="00E07386">
              <w:rPr>
                <w:rFonts w:ascii="Arial" w:hAnsi="Arial"/>
                <w:sz w:val="18"/>
                <w:vertAlign w:val="subscript"/>
                <w:lang w:val="en-CA"/>
              </w:rPr>
              <w:t>ZSD</w:t>
            </w:r>
            <w:r w:rsidRPr="00E07386">
              <w:rPr>
                <w:rFonts w:ascii="Arial" w:hAnsi="Arial"/>
                <w:sz w:val="18"/>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262069" w14:textId="77777777" w:rsidR="001A1205" w:rsidRPr="00E07386" w:rsidRDefault="001A1205" w:rsidP="00D22C5D">
            <w:pPr>
              <w:keepNext/>
              <w:keepLines/>
              <w:spacing w:after="0"/>
              <w:jc w:val="center"/>
              <w:rPr>
                <w:rFonts w:ascii="Arial" w:hAnsi="Arial"/>
                <w:sz w:val="18"/>
                <w:lang w:val="en-CA"/>
              </w:rPr>
            </w:pPr>
            <w:r w:rsidRPr="00E07386">
              <w:rPr>
                <w:rFonts w:ascii="Arial" w:hAnsi="Arial"/>
                <w:i/>
                <w:iCs/>
                <w:sz w:val="18"/>
                <w:lang w:val="en-CA"/>
              </w:rPr>
              <w:t>c</w:t>
            </w:r>
            <w:r w:rsidRPr="00E07386">
              <w:rPr>
                <w:rFonts w:ascii="Arial" w:hAnsi="Arial"/>
                <w:sz w:val="18"/>
                <w:vertAlign w:val="subscript"/>
                <w:lang w:val="en-CA"/>
              </w:rPr>
              <w:t>ZSA</w:t>
            </w:r>
            <w:r w:rsidRPr="00E07386">
              <w:rPr>
                <w:rFonts w:ascii="Arial" w:hAnsi="Arial"/>
                <w:sz w:val="18"/>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B6232D" w14:textId="77777777" w:rsidR="001A1205" w:rsidRPr="00E07386" w:rsidRDefault="001A1205" w:rsidP="00D22C5D">
            <w:pPr>
              <w:keepNext/>
              <w:keepLines/>
              <w:spacing w:after="0"/>
              <w:jc w:val="center"/>
              <w:rPr>
                <w:rFonts w:ascii="Arial" w:hAnsi="Arial"/>
                <w:sz w:val="18"/>
                <w:lang w:val="en-CA"/>
              </w:rPr>
            </w:pPr>
            <w:r w:rsidRPr="00E07386">
              <w:rPr>
                <w:rFonts w:ascii="Arial" w:hAnsi="Arial"/>
                <w:sz w:val="18"/>
                <w:lang w:val="en-CA"/>
              </w:rPr>
              <w:t>XPR in [dB]</w:t>
            </w:r>
          </w:p>
        </w:tc>
      </w:tr>
      <w:tr w:rsidR="001A1205" w:rsidRPr="00E07386" w14:paraId="58B608A7" w14:textId="77777777" w:rsidTr="001A1205">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BA292E" w14:textId="77777777" w:rsidR="001A1205" w:rsidRPr="00E07386" w:rsidRDefault="001A1205" w:rsidP="00D22C5D">
            <w:pPr>
              <w:keepNext/>
              <w:keepLines/>
              <w:spacing w:after="0"/>
              <w:jc w:val="center"/>
              <w:rPr>
                <w:rFonts w:ascii="Arial" w:hAnsi="Arial"/>
                <w:b/>
                <w:sz w:val="18"/>
                <w:lang w:val="en-CA"/>
              </w:rPr>
            </w:pPr>
            <w:r w:rsidRPr="00E07386">
              <w:rPr>
                <w:rFonts w:ascii="Arial" w:hAnsi="Arial"/>
                <w:b/>
                <w:sz w:val="18"/>
                <w:lang w:val="en-CA"/>
              </w:rPr>
              <w:t>Value</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CA86A1" w14:textId="77777777" w:rsidR="001A1205" w:rsidRPr="00E07386" w:rsidRDefault="001A1205" w:rsidP="00D22C5D">
            <w:pPr>
              <w:keepNext/>
              <w:keepLines/>
              <w:spacing w:after="0"/>
              <w:jc w:val="center"/>
              <w:rPr>
                <w:rFonts w:ascii="Arial" w:hAnsi="Arial"/>
                <w:sz w:val="18"/>
                <w:lang w:val="en-CA"/>
              </w:rPr>
            </w:pPr>
            <w:r w:rsidRPr="00E07386">
              <w:rPr>
                <w:rFonts w:ascii="Arial" w:hAnsi="Arial"/>
                <w:sz w:val="18"/>
                <w:lang w:val="en-CA"/>
              </w:rPr>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B9BD1" w14:textId="77777777" w:rsidR="001A1205" w:rsidRPr="00E07386" w:rsidRDefault="001A1205" w:rsidP="00D22C5D">
            <w:pPr>
              <w:keepNext/>
              <w:keepLines/>
              <w:spacing w:after="0"/>
              <w:jc w:val="center"/>
              <w:rPr>
                <w:rFonts w:ascii="Arial" w:hAnsi="Arial"/>
                <w:sz w:val="18"/>
                <w:lang w:val="en-CA"/>
              </w:rPr>
            </w:pPr>
            <w:r w:rsidRPr="00E07386">
              <w:rPr>
                <w:rFonts w:ascii="Arial" w:hAnsi="Arial"/>
                <w:sz w:val="18"/>
                <w:lang w:val="en-CA"/>
              </w:rPr>
              <w:t>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565CA" w14:textId="77777777" w:rsidR="001A1205" w:rsidRPr="00E07386" w:rsidRDefault="001A1205" w:rsidP="00D22C5D">
            <w:pPr>
              <w:keepNext/>
              <w:keepLines/>
              <w:spacing w:after="0"/>
              <w:jc w:val="center"/>
              <w:rPr>
                <w:rFonts w:ascii="Arial" w:hAnsi="Arial"/>
                <w:sz w:val="18"/>
                <w:lang w:val="en-CA"/>
              </w:rPr>
            </w:pPr>
            <w:r w:rsidRPr="00E07386">
              <w:rPr>
                <w:rFonts w:ascii="Arial" w:hAnsi="Arial"/>
                <w:sz w:val="18"/>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0EA717" w14:textId="77777777" w:rsidR="001A1205" w:rsidRPr="00E07386" w:rsidRDefault="001A1205" w:rsidP="00D22C5D">
            <w:pPr>
              <w:keepNext/>
              <w:keepLines/>
              <w:spacing w:after="0"/>
              <w:jc w:val="center"/>
              <w:rPr>
                <w:rFonts w:ascii="Arial" w:hAnsi="Arial"/>
                <w:sz w:val="18"/>
                <w:lang w:val="en-CA"/>
              </w:rPr>
            </w:pPr>
            <w:r w:rsidRPr="00E07386">
              <w:rPr>
                <w:rFonts w:ascii="Arial" w:hAnsi="Arial"/>
                <w:sz w:val="18"/>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2CD361" w14:textId="77777777" w:rsidR="001A1205" w:rsidRPr="00E07386" w:rsidRDefault="001A1205" w:rsidP="00D22C5D">
            <w:pPr>
              <w:keepNext/>
              <w:keepLines/>
              <w:spacing w:after="0"/>
              <w:jc w:val="center"/>
              <w:rPr>
                <w:rFonts w:ascii="Arial" w:hAnsi="Arial"/>
                <w:sz w:val="18"/>
                <w:lang w:val="en-CA"/>
              </w:rPr>
            </w:pPr>
            <w:r w:rsidRPr="00E07386">
              <w:rPr>
                <w:rFonts w:ascii="Arial" w:hAnsi="Arial"/>
                <w:sz w:val="18"/>
                <w:lang w:val="en-CA"/>
              </w:rPr>
              <w:t>9</w:t>
            </w:r>
          </w:p>
        </w:tc>
      </w:tr>
    </w:tbl>
    <w:p w14:paraId="1020EE9F" w14:textId="77777777" w:rsidR="00D125A9" w:rsidRDefault="00D125A9" w:rsidP="00580FC1"/>
    <w:p w14:paraId="7E6DAF02" w14:textId="77777777" w:rsidR="00D125A9" w:rsidRPr="00580FC1" w:rsidRDefault="00D125A9" w:rsidP="00580FC1">
      <w:pPr>
        <w:pStyle w:val="TH"/>
        <w:rPr>
          <w:b w:val="0"/>
          <w:lang w:val="en-US"/>
        </w:rPr>
      </w:pPr>
      <w:r w:rsidRPr="008C7F5F">
        <w:rPr>
          <w:lang w:val="en-US" w:eastAsia="ko-KR"/>
        </w:rPr>
        <w:t xml:space="preserve">Table 6.2.3.1-2: </w:t>
      </w:r>
      <w:r w:rsidRPr="00580FC1">
        <w:rPr>
          <w:lang w:val="en-US"/>
        </w:rPr>
        <w:t>CDL model for Urban NLOS V2X channel</w:t>
      </w:r>
    </w:p>
    <w:tbl>
      <w:tblPr>
        <w:tblW w:w="0" w:type="auto"/>
        <w:jc w:val="center"/>
        <w:tblCellMar>
          <w:left w:w="0" w:type="dxa"/>
          <w:right w:w="0" w:type="dxa"/>
        </w:tblCellMar>
        <w:tblLook w:val="04A0" w:firstRow="1" w:lastRow="0" w:firstColumn="1" w:lastColumn="0" w:noHBand="0" w:noVBand="1"/>
      </w:tblPr>
      <w:tblGrid>
        <w:gridCol w:w="987"/>
        <w:gridCol w:w="539"/>
        <w:gridCol w:w="539"/>
        <w:gridCol w:w="688"/>
        <w:gridCol w:w="688"/>
        <w:gridCol w:w="534"/>
        <w:gridCol w:w="534"/>
        <w:gridCol w:w="534"/>
        <w:gridCol w:w="534"/>
        <w:gridCol w:w="524"/>
        <w:gridCol w:w="524"/>
        <w:gridCol w:w="1048"/>
      </w:tblGrid>
      <w:tr w:rsidR="00220C3D" w14:paraId="619612E0" w14:textId="77777777" w:rsidTr="00220C3D">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6A4888E" w14:textId="77777777" w:rsidR="00220C3D" w:rsidRPr="00220C3D" w:rsidRDefault="00220C3D" w:rsidP="00580FC1">
            <w:pPr>
              <w:pStyle w:val="TAH"/>
              <w:rPr>
                <w:lang w:val="en-CA"/>
              </w:rPr>
            </w:pPr>
            <w:r w:rsidRPr="00580FC1">
              <w:rPr>
                <w:lang w:val="en-CA"/>
              </w:rPr>
              <w:t>Cluster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1175160" w14:textId="77777777" w:rsidR="00220C3D" w:rsidRPr="00220C3D" w:rsidRDefault="00220C3D" w:rsidP="00580FC1">
            <w:pPr>
              <w:pStyle w:val="TAH"/>
              <w:rPr>
                <w:lang w:val="en-CA"/>
              </w:rPr>
            </w:pPr>
            <w:r w:rsidRPr="00580FC1">
              <w:rPr>
                <w:lang w:val="en-CA"/>
              </w:rPr>
              <w:t>Delay (ns)</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699CD02" w14:textId="77777777" w:rsidR="00220C3D" w:rsidRPr="00220C3D" w:rsidRDefault="00220C3D" w:rsidP="00580FC1">
            <w:pPr>
              <w:pStyle w:val="TAH"/>
              <w:rPr>
                <w:lang w:val="en-US"/>
              </w:rPr>
            </w:pPr>
            <w:r w:rsidRPr="00580FC1">
              <w:rPr>
                <w:lang w:val="en-US"/>
              </w:rPr>
              <w:t>Power in [dB]</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55A8663" w14:textId="77777777" w:rsidR="00220C3D" w:rsidRPr="00220C3D" w:rsidRDefault="00220C3D" w:rsidP="00580FC1">
            <w:pPr>
              <w:pStyle w:val="TAH"/>
              <w:rPr>
                <w:lang w:val="en-CA"/>
              </w:rPr>
            </w:pPr>
            <w:r w:rsidRPr="00580FC1">
              <w:rPr>
                <w:lang w:val="en-CA"/>
              </w:rPr>
              <w:t>AOD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CE27ACD" w14:textId="77777777" w:rsidR="00220C3D" w:rsidRPr="00220C3D" w:rsidRDefault="00220C3D" w:rsidP="00580FC1">
            <w:pPr>
              <w:pStyle w:val="TAH"/>
              <w:rPr>
                <w:lang w:val="en-CA"/>
              </w:rPr>
            </w:pPr>
            <w:r w:rsidRPr="00580FC1">
              <w:rPr>
                <w:lang w:val="en-CA"/>
              </w:rPr>
              <w:t>AOA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078DE79D" w14:textId="77777777" w:rsidR="00220C3D" w:rsidRPr="00220C3D" w:rsidRDefault="00220C3D" w:rsidP="00580FC1">
            <w:pPr>
              <w:pStyle w:val="TAH"/>
              <w:rPr>
                <w:lang w:val="en-CA"/>
              </w:rPr>
            </w:pPr>
            <w:r w:rsidRPr="00580FC1">
              <w:rPr>
                <w:lang w:val="en-CA"/>
              </w:rPr>
              <w:t>ZOD in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69FB1D0B" w14:textId="77777777" w:rsidR="00220C3D" w:rsidRPr="00220C3D" w:rsidRDefault="00220C3D" w:rsidP="00580FC1">
            <w:pPr>
              <w:pStyle w:val="TAH"/>
              <w:rPr>
                <w:lang w:val="en-CA"/>
              </w:rPr>
            </w:pPr>
            <w:r w:rsidRPr="00580FC1">
              <w:rPr>
                <w:lang w:val="en-CA"/>
              </w:rPr>
              <w:t>ZOA in [°]</w:t>
            </w:r>
          </w:p>
        </w:tc>
      </w:tr>
      <w:tr w:rsidR="00B81223" w14:paraId="252D7C20"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5EFA15" w14:textId="77777777" w:rsidR="00B81223" w:rsidRPr="00220C3D" w:rsidRDefault="00B81223" w:rsidP="00B81223">
            <w:pPr>
              <w:pStyle w:val="TAC"/>
              <w:rPr>
                <w:lang w:val="en-US"/>
              </w:rPr>
            </w:pPr>
            <w:r w:rsidRPr="00580FC1">
              <w:rPr>
                <w:lang w:val="en-US"/>
              </w:rPr>
              <w:t>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7ACE83F" w14:textId="29A6478F" w:rsidR="00B81223" w:rsidRPr="00220C3D" w:rsidRDefault="00B81223" w:rsidP="00B81223">
            <w:pPr>
              <w:pStyle w:val="TAC"/>
              <w:rPr>
                <w:lang w:val="en-US"/>
              </w:rPr>
            </w:pPr>
            <w:r w:rsidRPr="00874C5F">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5692F2" w14:textId="77777777" w:rsidR="00B81223" w:rsidRPr="00220C3D" w:rsidRDefault="00B81223" w:rsidP="00B81223">
            <w:pPr>
              <w:pStyle w:val="TAC"/>
              <w:rPr>
                <w:lang w:val="en-US"/>
              </w:rPr>
            </w:pPr>
            <w:r w:rsidRPr="00580FC1">
              <w:rPr>
                <w:lang w:val="en-US"/>
              </w:rPr>
              <w:t>-4.8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505ADB" w14:textId="77777777" w:rsidR="00B81223" w:rsidRPr="00220C3D" w:rsidRDefault="00B81223" w:rsidP="00B81223">
            <w:pPr>
              <w:pStyle w:val="TAC"/>
              <w:rPr>
                <w:lang w:val="en-US"/>
              </w:rPr>
            </w:pPr>
            <w:r w:rsidRPr="00580FC1">
              <w:rPr>
                <w:lang w:val="en-US"/>
              </w:rPr>
              <w:t>-53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0BA50A9" w14:textId="7A8843A9" w:rsidR="00B81223" w:rsidRPr="00220C3D" w:rsidRDefault="00B81223" w:rsidP="00B81223">
            <w:pPr>
              <w:pStyle w:val="TAC"/>
              <w:rPr>
                <w:lang w:val="en-US"/>
              </w:rPr>
            </w:pPr>
            <w:r w:rsidRPr="003F4C4E">
              <w:t>-36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B539B7" w14:textId="77777777" w:rsidR="00B81223" w:rsidRPr="00220C3D" w:rsidRDefault="00B81223" w:rsidP="00B81223">
            <w:pPr>
              <w:pStyle w:val="TAC"/>
              <w:rPr>
                <w:lang w:val="en-US"/>
              </w:rPr>
            </w:pPr>
            <w:r w:rsidRPr="00580FC1">
              <w:rPr>
                <w:lang w:val="en-US"/>
              </w:rPr>
              <w:t>79.7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73DE8D" w14:textId="77777777" w:rsidR="00B81223" w:rsidRPr="00220C3D" w:rsidRDefault="00B81223" w:rsidP="00B81223">
            <w:pPr>
              <w:pStyle w:val="TAC"/>
              <w:rPr>
                <w:lang w:val="en-US"/>
              </w:rPr>
            </w:pPr>
            <w:r w:rsidRPr="00580FC1">
              <w:rPr>
                <w:lang w:val="en-US"/>
              </w:rPr>
              <w:t>12.5</w:t>
            </w:r>
          </w:p>
        </w:tc>
      </w:tr>
      <w:tr w:rsidR="00B81223" w14:paraId="534C0528"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FF943E" w14:textId="77777777" w:rsidR="00B81223" w:rsidRPr="00220C3D" w:rsidRDefault="00B81223" w:rsidP="00B81223">
            <w:pPr>
              <w:pStyle w:val="TAC"/>
              <w:rPr>
                <w:lang w:val="en-US"/>
              </w:rPr>
            </w:pPr>
            <w:r w:rsidRPr="00580FC1">
              <w:rPr>
                <w:lang w:val="en-US"/>
              </w:rPr>
              <w:t>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53E6E657" w14:textId="77777777" w:rsidR="00B81223" w:rsidRPr="00220C3D" w:rsidRDefault="00B81223" w:rsidP="00B81223">
            <w:pPr>
              <w:pStyle w:val="TAC"/>
              <w:rPr>
                <w:lang w:val="en-US"/>
              </w:rPr>
            </w:pPr>
            <w:r w:rsidRPr="00580FC1">
              <w:rPr>
                <w:lang w:val="en-US"/>
              </w:rPr>
              <w:t>6.466311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1F6CF3" w14:textId="77777777" w:rsidR="00B81223" w:rsidRPr="00220C3D" w:rsidRDefault="00B81223" w:rsidP="00B81223">
            <w:pPr>
              <w:pStyle w:val="TAC"/>
              <w:rPr>
                <w:lang w:val="en-US"/>
              </w:rPr>
            </w:pPr>
            <w:r w:rsidRPr="00580FC1">
              <w:rPr>
                <w:lang w:val="en-US"/>
              </w:rPr>
              <w:t>-0.8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A37BD9" w14:textId="77777777" w:rsidR="00B81223" w:rsidRPr="00220C3D" w:rsidRDefault="00B81223" w:rsidP="00B81223">
            <w:pPr>
              <w:pStyle w:val="TAC"/>
              <w:rPr>
                <w:lang w:val="en-US"/>
              </w:rPr>
            </w:pPr>
            <w:r w:rsidRPr="00580FC1">
              <w:rPr>
                <w:lang w:val="en-US"/>
              </w:rPr>
              <w:t>-2.7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6D2F7F1" w14:textId="5898A367" w:rsidR="00B81223" w:rsidRPr="00220C3D" w:rsidRDefault="00B81223" w:rsidP="00B81223">
            <w:pPr>
              <w:pStyle w:val="TAC"/>
              <w:rPr>
                <w:lang w:val="en-US"/>
              </w:rPr>
            </w:pPr>
            <w:r w:rsidRPr="003F4C4E">
              <w:t>-162.5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7EB6A9" w14:textId="77777777" w:rsidR="00B81223" w:rsidRPr="00220C3D" w:rsidRDefault="00B81223" w:rsidP="00B81223">
            <w:pPr>
              <w:pStyle w:val="TAC"/>
              <w:rPr>
                <w:lang w:val="en-US"/>
              </w:rPr>
            </w:pPr>
            <w:r w:rsidRPr="00580FC1">
              <w:rPr>
                <w:lang w:val="en-US"/>
              </w:rPr>
              <w:t>89.3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3250A2" w14:textId="77777777" w:rsidR="00B81223" w:rsidRPr="00220C3D" w:rsidRDefault="00B81223" w:rsidP="00B81223">
            <w:pPr>
              <w:pStyle w:val="TAC"/>
              <w:rPr>
                <w:lang w:val="en-US"/>
              </w:rPr>
            </w:pPr>
            <w:r w:rsidRPr="00580FC1">
              <w:rPr>
                <w:lang w:val="en-US"/>
              </w:rPr>
              <w:t>73.3</w:t>
            </w:r>
          </w:p>
        </w:tc>
      </w:tr>
      <w:tr w:rsidR="00B81223" w14:paraId="35AB5AC6"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6EB31D" w14:textId="77777777" w:rsidR="00B81223" w:rsidRPr="00220C3D" w:rsidRDefault="00B81223" w:rsidP="00B81223">
            <w:pPr>
              <w:pStyle w:val="TAC"/>
              <w:rPr>
                <w:lang w:val="en-US"/>
              </w:rPr>
            </w:pPr>
            <w:r w:rsidRPr="00580FC1">
              <w:rPr>
                <w:lang w:val="en-US"/>
              </w:rPr>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7FDA225E" w14:textId="77777777" w:rsidR="00B81223" w:rsidRPr="00220C3D" w:rsidRDefault="00B81223" w:rsidP="00B81223">
            <w:pPr>
              <w:pStyle w:val="TAC"/>
              <w:rPr>
                <w:lang w:val="en-US"/>
              </w:rPr>
            </w:pPr>
            <w:r w:rsidRPr="00580FC1">
              <w:rPr>
                <w:lang w:val="en-US"/>
              </w:rPr>
              <w:t>11.6926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65713F" w14:textId="77777777" w:rsidR="00B81223" w:rsidRPr="00220C3D" w:rsidRDefault="00B81223" w:rsidP="00B81223">
            <w:pPr>
              <w:pStyle w:val="TAC"/>
              <w:rPr>
                <w:lang w:val="en-US"/>
              </w:rPr>
            </w:pPr>
            <w:r w:rsidRPr="00580FC1">
              <w:rPr>
                <w:lang w:val="en-US"/>
              </w:rPr>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67CE4" w14:textId="77777777" w:rsidR="00B81223" w:rsidRPr="00220C3D" w:rsidRDefault="00B81223" w:rsidP="00B81223">
            <w:pPr>
              <w:pStyle w:val="TAC"/>
              <w:rPr>
                <w:lang w:val="en-US"/>
              </w:rPr>
            </w:pPr>
            <w:r w:rsidRPr="00580FC1">
              <w:rPr>
                <w:lang w:val="en-US"/>
              </w:rPr>
              <w:t>-2.7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7E20C2C" w14:textId="72C18DBE" w:rsidR="00B81223" w:rsidRPr="00220C3D" w:rsidRDefault="00B81223" w:rsidP="00B81223">
            <w:pPr>
              <w:pStyle w:val="TAC"/>
              <w:rPr>
                <w:lang w:val="en-US"/>
              </w:rPr>
            </w:pPr>
            <w:r w:rsidRPr="003F4C4E">
              <w:t>-162.5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9C98E" w14:textId="77777777" w:rsidR="00B81223" w:rsidRPr="00220C3D" w:rsidRDefault="00B81223" w:rsidP="00B81223">
            <w:pPr>
              <w:pStyle w:val="TAC"/>
              <w:rPr>
                <w:lang w:val="en-US"/>
              </w:rPr>
            </w:pPr>
            <w:r w:rsidRPr="00580FC1">
              <w:rPr>
                <w:lang w:val="en-US"/>
              </w:rPr>
              <w:t>89.3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610B1" w14:textId="77777777" w:rsidR="00B81223" w:rsidRPr="00220C3D" w:rsidRDefault="00B81223" w:rsidP="00B81223">
            <w:pPr>
              <w:pStyle w:val="TAC"/>
              <w:rPr>
                <w:lang w:val="en-US"/>
              </w:rPr>
            </w:pPr>
            <w:r w:rsidRPr="00580FC1">
              <w:rPr>
                <w:lang w:val="en-US"/>
              </w:rPr>
              <w:t>73.3</w:t>
            </w:r>
          </w:p>
        </w:tc>
      </w:tr>
      <w:tr w:rsidR="00B81223" w14:paraId="5E512E07"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63D2B" w14:textId="77777777" w:rsidR="00B81223" w:rsidRPr="00220C3D" w:rsidRDefault="00B81223" w:rsidP="00B81223">
            <w:pPr>
              <w:pStyle w:val="TAC"/>
              <w:rPr>
                <w:lang w:val="en-US"/>
              </w:rPr>
            </w:pPr>
            <w:r w:rsidRPr="00580FC1">
              <w:rPr>
                <w:lang w:val="en-US"/>
              </w:rPr>
              <w:t>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2548EE" w14:textId="77777777" w:rsidR="00B81223" w:rsidRPr="00220C3D" w:rsidRDefault="00B81223" w:rsidP="00B81223">
            <w:pPr>
              <w:pStyle w:val="TAC"/>
              <w:rPr>
                <w:lang w:val="en-US"/>
              </w:rPr>
            </w:pPr>
            <w:r w:rsidRPr="00580FC1">
              <w:rPr>
                <w:lang w:val="en-US"/>
              </w:rPr>
              <w:t>16.91889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6B8FAD" w14:textId="77777777" w:rsidR="00B81223" w:rsidRPr="00220C3D" w:rsidRDefault="00B81223" w:rsidP="00B81223">
            <w:pPr>
              <w:pStyle w:val="TAC"/>
              <w:rPr>
                <w:lang w:val="en-US"/>
              </w:rPr>
            </w:pPr>
            <w:r w:rsidRPr="00580FC1">
              <w:rPr>
                <w:lang w:val="en-US"/>
              </w:rPr>
              <w:t>-4.8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73C90D" w14:textId="77777777" w:rsidR="00B81223" w:rsidRPr="00220C3D" w:rsidRDefault="00B81223" w:rsidP="00B81223">
            <w:pPr>
              <w:pStyle w:val="TAC"/>
              <w:rPr>
                <w:lang w:val="en-US"/>
              </w:rPr>
            </w:pPr>
            <w:r w:rsidRPr="00580FC1">
              <w:rPr>
                <w:lang w:val="en-US"/>
              </w:rPr>
              <w:t>-2.7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BF4AC1A" w14:textId="06679E60" w:rsidR="00B81223" w:rsidRPr="00220C3D" w:rsidRDefault="00B81223" w:rsidP="00B81223">
            <w:pPr>
              <w:pStyle w:val="TAC"/>
              <w:rPr>
                <w:lang w:val="en-US"/>
              </w:rPr>
            </w:pPr>
            <w:r w:rsidRPr="003F4C4E">
              <w:t>-162.5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B13A6" w14:textId="77777777" w:rsidR="00B81223" w:rsidRPr="00220C3D" w:rsidRDefault="00B81223" w:rsidP="00B81223">
            <w:pPr>
              <w:pStyle w:val="TAC"/>
              <w:rPr>
                <w:lang w:val="en-US"/>
              </w:rPr>
            </w:pPr>
            <w:r w:rsidRPr="00580FC1">
              <w:rPr>
                <w:lang w:val="en-US"/>
              </w:rPr>
              <w:t>89.3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AD959B" w14:textId="77777777" w:rsidR="00B81223" w:rsidRPr="00220C3D" w:rsidRDefault="00B81223" w:rsidP="00B81223">
            <w:pPr>
              <w:pStyle w:val="TAC"/>
              <w:rPr>
                <w:lang w:val="en-US"/>
              </w:rPr>
            </w:pPr>
            <w:r w:rsidRPr="00580FC1">
              <w:rPr>
                <w:lang w:val="en-US"/>
              </w:rPr>
              <w:t>73.3</w:t>
            </w:r>
          </w:p>
        </w:tc>
      </w:tr>
      <w:tr w:rsidR="00B81223" w14:paraId="651720B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5FB0C3" w14:textId="77777777" w:rsidR="00B81223" w:rsidRPr="00220C3D" w:rsidRDefault="00B81223" w:rsidP="00B81223">
            <w:pPr>
              <w:pStyle w:val="TAC"/>
              <w:rPr>
                <w:lang w:val="en-US"/>
              </w:rPr>
            </w:pPr>
            <w:r w:rsidRPr="00580FC1">
              <w:rPr>
                <w:lang w:val="en-US"/>
              </w:rPr>
              <w:t>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0D0A19" w14:textId="77777777" w:rsidR="00B81223" w:rsidRPr="00220C3D" w:rsidRDefault="00B81223" w:rsidP="00B81223">
            <w:pPr>
              <w:pStyle w:val="TAC"/>
              <w:rPr>
                <w:lang w:val="en-US"/>
              </w:rPr>
            </w:pPr>
            <w:r w:rsidRPr="00580FC1">
              <w:rPr>
                <w:lang w:val="en-US"/>
              </w:rPr>
              <w:t>19.49782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9323A" w14:textId="77777777" w:rsidR="00B81223" w:rsidRPr="00220C3D" w:rsidRDefault="00B81223" w:rsidP="00B81223">
            <w:pPr>
              <w:pStyle w:val="TAC"/>
              <w:rPr>
                <w:lang w:val="en-US"/>
              </w:rPr>
            </w:pPr>
            <w:r w:rsidRPr="00580FC1">
              <w:rPr>
                <w:lang w:val="en-US"/>
              </w:rPr>
              <w:t>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18D069" w14:textId="77777777" w:rsidR="00B81223" w:rsidRPr="00220C3D" w:rsidRDefault="00B81223" w:rsidP="00B81223">
            <w:pPr>
              <w:pStyle w:val="TAC"/>
              <w:rPr>
                <w:lang w:val="en-US"/>
              </w:rPr>
            </w:pPr>
            <w:r w:rsidRPr="00580FC1">
              <w:rPr>
                <w:lang w:val="en-US"/>
              </w:rPr>
              <w:t>-30.3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6001102" w14:textId="50336F2A" w:rsidR="00B81223" w:rsidRPr="00220C3D" w:rsidRDefault="00B81223" w:rsidP="00B81223">
            <w:pPr>
              <w:pStyle w:val="TAC"/>
              <w:rPr>
                <w:lang w:val="en-US"/>
              </w:rPr>
            </w:pPr>
            <w:r w:rsidRPr="003F4C4E">
              <w:t>-87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92A6F" w14:textId="77777777" w:rsidR="00B81223" w:rsidRPr="00220C3D" w:rsidRDefault="00B81223" w:rsidP="00B81223">
            <w:pPr>
              <w:pStyle w:val="TAC"/>
              <w:rPr>
                <w:lang w:val="en-US"/>
              </w:rPr>
            </w:pPr>
            <w:r w:rsidRPr="00580FC1">
              <w:rPr>
                <w:lang w:val="en-US"/>
              </w:rPr>
              <w:t>93.6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FD9A59" w14:textId="77777777" w:rsidR="00B81223" w:rsidRPr="00220C3D" w:rsidRDefault="00B81223" w:rsidP="00B81223">
            <w:pPr>
              <w:pStyle w:val="TAC"/>
              <w:rPr>
                <w:lang w:val="en-US"/>
              </w:rPr>
            </w:pPr>
            <w:r w:rsidRPr="00580FC1">
              <w:rPr>
                <w:lang w:val="en-US"/>
              </w:rPr>
              <w:t>73.7</w:t>
            </w:r>
          </w:p>
        </w:tc>
      </w:tr>
      <w:tr w:rsidR="00B81223" w14:paraId="73770B40"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50261D" w14:textId="77777777" w:rsidR="00B81223" w:rsidRPr="00220C3D" w:rsidRDefault="00B81223" w:rsidP="00B81223">
            <w:pPr>
              <w:pStyle w:val="TAC"/>
              <w:rPr>
                <w:lang w:val="en-US"/>
              </w:rPr>
            </w:pPr>
            <w:r w:rsidRPr="00580FC1">
              <w:rPr>
                <w:lang w:val="en-US"/>
              </w:rPr>
              <w:t>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D3017F" w14:textId="77777777" w:rsidR="00B81223" w:rsidRPr="00220C3D" w:rsidRDefault="00B81223" w:rsidP="00B81223">
            <w:pPr>
              <w:pStyle w:val="TAC"/>
              <w:rPr>
                <w:lang w:val="en-US"/>
              </w:rPr>
            </w:pPr>
            <w:r w:rsidRPr="00580FC1">
              <w:rPr>
                <w:lang w:val="en-US"/>
              </w:rPr>
              <w:t>20.64838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D529B" w14:textId="77777777" w:rsidR="00B81223" w:rsidRPr="00220C3D" w:rsidRDefault="00B81223" w:rsidP="00B81223">
            <w:pPr>
              <w:pStyle w:val="TAC"/>
              <w:rPr>
                <w:lang w:val="en-US"/>
              </w:rPr>
            </w:pPr>
            <w:r w:rsidRPr="00580FC1">
              <w:rPr>
                <w:lang w:val="en-US"/>
              </w:rPr>
              <w:t>-0.8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86ECAE" w14:textId="77777777" w:rsidR="00B81223" w:rsidRPr="00220C3D" w:rsidRDefault="00B81223" w:rsidP="00B81223">
            <w:pPr>
              <w:pStyle w:val="TAC"/>
              <w:rPr>
                <w:lang w:val="en-US"/>
              </w:rPr>
            </w:pPr>
            <w:r w:rsidRPr="00580FC1">
              <w:rPr>
                <w:lang w:val="en-US"/>
              </w:rPr>
              <w:t>-28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732D062" w14:textId="603C7120" w:rsidR="00B81223" w:rsidRPr="00220C3D" w:rsidRDefault="00B81223" w:rsidP="00B81223">
            <w:pPr>
              <w:pStyle w:val="TAC"/>
              <w:rPr>
                <w:lang w:val="en-US"/>
              </w:rPr>
            </w:pPr>
            <w:r w:rsidRPr="003F4C4E">
              <w:t>-79.7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1457F" w14:textId="77777777" w:rsidR="00B81223" w:rsidRPr="00220C3D" w:rsidRDefault="00B81223" w:rsidP="00B81223">
            <w:pPr>
              <w:pStyle w:val="TAC"/>
              <w:rPr>
                <w:lang w:val="en-US"/>
              </w:rPr>
            </w:pPr>
            <w:r w:rsidRPr="00580FC1">
              <w:rPr>
                <w:lang w:val="en-US"/>
              </w:rPr>
              <w:t>85.3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409C1" w14:textId="77777777" w:rsidR="00B81223" w:rsidRPr="00220C3D" w:rsidRDefault="00B81223" w:rsidP="00B81223">
            <w:pPr>
              <w:pStyle w:val="TAC"/>
              <w:rPr>
                <w:lang w:val="en-US"/>
              </w:rPr>
            </w:pPr>
            <w:r w:rsidRPr="00580FC1">
              <w:rPr>
                <w:lang w:val="en-US"/>
              </w:rPr>
              <w:t>121.2</w:t>
            </w:r>
          </w:p>
        </w:tc>
      </w:tr>
      <w:tr w:rsidR="00B81223" w14:paraId="2F979F61"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F783CC" w14:textId="77777777" w:rsidR="00B81223" w:rsidRPr="00220C3D" w:rsidRDefault="00B81223" w:rsidP="00B81223">
            <w:pPr>
              <w:pStyle w:val="TAC"/>
              <w:rPr>
                <w:lang w:val="en-US"/>
              </w:rPr>
            </w:pPr>
            <w:r w:rsidRPr="00580FC1">
              <w:rPr>
                <w:lang w:val="en-US"/>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0A87F22B" w14:textId="77777777" w:rsidR="00B81223" w:rsidRPr="00220C3D" w:rsidRDefault="00B81223" w:rsidP="00B81223">
            <w:pPr>
              <w:pStyle w:val="TAC"/>
              <w:rPr>
                <w:lang w:val="en-US"/>
              </w:rPr>
            </w:pPr>
            <w:r w:rsidRPr="00580FC1">
              <w:rPr>
                <w:lang w:val="en-US"/>
              </w:rPr>
              <w:t>38.74579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6212EC" w14:textId="77777777" w:rsidR="00B81223" w:rsidRPr="00220C3D" w:rsidRDefault="00B81223" w:rsidP="00B81223">
            <w:pPr>
              <w:pStyle w:val="TAC"/>
              <w:rPr>
                <w:lang w:val="en-US"/>
              </w:rPr>
            </w:pPr>
            <w:r w:rsidRPr="00580FC1">
              <w:rPr>
                <w:lang w:val="en-US"/>
              </w:rPr>
              <w:t>-0.9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7C9D28" w14:textId="77777777" w:rsidR="00B81223" w:rsidRPr="00220C3D" w:rsidRDefault="00B81223" w:rsidP="00B81223">
            <w:pPr>
              <w:pStyle w:val="TAC"/>
              <w:rPr>
                <w:lang w:val="en-US"/>
              </w:rPr>
            </w:pPr>
            <w:r w:rsidRPr="00580FC1">
              <w:rPr>
                <w:lang w:val="en-US"/>
              </w:rPr>
              <w:t>28.3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CA5F4ED" w14:textId="09CCD4C9" w:rsidR="00B81223" w:rsidRPr="00220C3D" w:rsidRDefault="00B81223" w:rsidP="00B81223">
            <w:pPr>
              <w:pStyle w:val="TAC"/>
              <w:rPr>
                <w:lang w:val="en-US"/>
              </w:rPr>
            </w:pPr>
            <w:r w:rsidRPr="003F4C4E">
              <w:t>-88.6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B2096E" w14:textId="77777777" w:rsidR="00B81223" w:rsidRPr="00220C3D" w:rsidRDefault="00B81223" w:rsidP="00B81223">
            <w:pPr>
              <w:pStyle w:val="TAC"/>
              <w:rPr>
                <w:lang w:val="en-US"/>
              </w:rPr>
            </w:pPr>
            <w:r w:rsidRPr="00580FC1">
              <w:rPr>
                <w:lang w:val="en-US"/>
              </w:rPr>
              <w:t>96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2098ED" w14:textId="77777777" w:rsidR="00B81223" w:rsidRPr="00220C3D" w:rsidRDefault="00B81223" w:rsidP="00B81223">
            <w:pPr>
              <w:pStyle w:val="TAC"/>
              <w:rPr>
                <w:lang w:val="en-US"/>
              </w:rPr>
            </w:pPr>
            <w:r w:rsidRPr="00580FC1">
              <w:rPr>
                <w:lang w:val="en-US"/>
              </w:rPr>
              <w:t>119.6</w:t>
            </w:r>
          </w:p>
        </w:tc>
      </w:tr>
      <w:tr w:rsidR="00B81223" w14:paraId="5ADA2D68"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A1990" w14:textId="77777777" w:rsidR="00B81223" w:rsidRPr="00220C3D" w:rsidRDefault="00B81223" w:rsidP="00B81223">
            <w:pPr>
              <w:pStyle w:val="TAC"/>
              <w:rPr>
                <w:lang w:val="en-US"/>
              </w:rPr>
            </w:pPr>
            <w:r w:rsidRPr="00580FC1">
              <w:rPr>
                <w:lang w:val="en-US"/>
              </w:rPr>
              <w:t>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439488" w14:textId="77777777" w:rsidR="00B81223" w:rsidRPr="00220C3D" w:rsidRDefault="00B81223" w:rsidP="00B81223">
            <w:pPr>
              <w:pStyle w:val="TAC"/>
              <w:rPr>
                <w:lang w:val="en-US"/>
              </w:rPr>
            </w:pPr>
            <w:r w:rsidRPr="00580FC1">
              <w:rPr>
                <w:lang w:val="en-US"/>
              </w:rPr>
              <w:t>48.75469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622D7" w14:textId="77777777" w:rsidR="00B81223" w:rsidRPr="00220C3D" w:rsidRDefault="00B81223" w:rsidP="00B81223">
            <w:pPr>
              <w:pStyle w:val="TAC"/>
              <w:rPr>
                <w:lang w:val="en-US"/>
              </w:rPr>
            </w:pPr>
            <w:r w:rsidRPr="00580FC1">
              <w:rPr>
                <w:lang w:val="en-US"/>
              </w:rPr>
              <w:t>-0.8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934847" w14:textId="77777777" w:rsidR="00B81223" w:rsidRPr="00220C3D" w:rsidRDefault="00B81223" w:rsidP="00B81223">
            <w:pPr>
              <w:pStyle w:val="TAC"/>
              <w:rPr>
                <w:lang w:val="en-US"/>
              </w:rPr>
            </w:pPr>
            <w:r w:rsidRPr="00580FC1">
              <w:rPr>
                <w:lang w:val="en-US"/>
              </w:rPr>
              <w:t>0.5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A48B225" w14:textId="120BD5AD" w:rsidR="00B81223" w:rsidRPr="00220C3D" w:rsidRDefault="00B81223" w:rsidP="00B81223">
            <w:pPr>
              <w:pStyle w:val="TAC"/>
              <w:rPr>
                <w:lang w:val="en-US"/>
              </w:rPr>
            </w:pPr>
            <w:r w:rsidRPr="003F4C4E">
              <w:t>143.6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E71414" w14:textId="77777777" w:rsidR="00B81223" w:rsidRPr="00220C3D" w:rsidRDefault="00B81223" w:rsidP="00B81223">
            <w:pPr>
              <w:pStyle w:val="TAC"/>
              <w:rPr>
                <w:lang w:val="en-US"/>
              </w:rPr>
            </w:pPr>
            <w:r w:rsidRPr="00580FC1">
              <w:rPr>
                <w:lang w:val="en-US"/>
              </w:rPr>
              <w:t>91.3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FA068D" w14:textId="77777777" w:rsidR="00B81223" w:rsidRPr="00220C3D" w:rsidRDefault="00B81223" w:rsidP="00B81223">
            <w:pPr>
              <w:pStyle w:val="TAC"/>
              <w:rPr>
                <w:lang w:val="en-US"/>
              </w:rPr>
            </w:pPr>
            <w:r w:rsidRPr="00580FC1">
              <w:rPr>
                <w:lang w:val="en-US"/>
              </w:rPr>
              <w:t>92.9</w:t>
            </w:r>
          </w:p>
        </w:tc>
      </w:tr>
      <w:tr w:rsidR="00B81223" w14:paraId="27E66AAB"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0CD4FB" w14:textId="77777777" w:rsidR="00B81223" w:rsidRPr="00220C3D" w:rsidRDefault="00B81223" w:rsidP="00B81223">
            <w:pPr>
              <w:pStyle w:val="TAC"/>
              <w:rPr>
                <w:lang w:val="en-US"/>
              </w:rPr>
            </w:pPr>
            <w:r w:rsidRPr="00580FC1">
              <w:rPr>
                <w:lang w:val="en-US"/>
              </w:rPr>
              <w:t>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2A539819" w14:textId="77777777" w:rsidR="00B81223" w:rsidRPr="00220C3D" w:rsidRDefault="00B81223" w:rsidP="00B81223">
            <w:pPr>
              <w:pStyle w:val="TAC"/>
              <w:rPr>
                <w:lang w:val="en-US"/>
              </w:rPr>
            </w:pPr>
            <w:r w:rsidRPr="00580FC1">
              <w:rPr>
                <w:lang w:val="en-US"/>
              </w:rPr>
              <w:t>53.98099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FEB4BF" w14:textId="77777777" w:rsidR="00B81223" w:rsidRPr="00220C3D" w:rsidRDefault="00B81223" w:rsidP="00B81223">
            <w:pPr>
              <w:pStyle w:val="TAC"/>
              <w:rPr>
                <w:lang w:val="en-US"/>
              </w:rPr>
            </w:pPr>
            <w:r w:rsidRPr="00580FC1">
              <w:rPr>
                <w:lang w:val="en-US"/>
              </w:rPr>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68F009" w14:textId="77777777" w:rsidR="00B81223" w:rsidRPr="00220C3D" w:rsidRDefault="00B81223" w:rsidP="00B81223">
            <w:pPr>
              <w:pStyle w:val="TAC"/>
              <w:rPr>
                <w:lang w:val="en-US"/>
              </w:rPr>
            </w:pPr>
            <w:r w:rsidRPr="00580FC1">
              <w:rPr>
                <w:lang w:val="en-US"/>
              </w:rPr>
              <w:t>0.5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DCD4B47" w14:textId="6B10F93B" w:rsidR="00B81223" w:rsidRPr="00220C3D" w:rsidRDefault="00B81223" w:rsidP="00B81223">
            <w:pPr>
              <w:pStyle w:val="TAC"/>
              <w:rPr>
                <w:lang w:val="en-US"/>
              </w:rPr>
            </w:pPr>
            <w:r w:rsidRPr="003F4C4E">
              <w:t>143.6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DE3F8" w14:textId="77777777" w:rsidR="00B81223" w:rsidRPr="00220C3D" w:rsidRDefault="00B81223" w:rsidP="00B81223">
            <w:pPr>
              <w:pStyle w:val="TAC"/>
              <w:rPr>
                <w:lang w:val="en-US"/>
              </w:rPr>
            </w:pPr>
            <w:r w:rsidRPr="00580FC1">
              <w:rPr>
                <w:lang w:val="en-US"/>
              </w:rPr>
              <w:t>91.3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AF80A1" w14:textId="77777777" w:rsidR="00B81223" w:rsidRPr="00220C3D" w:rsidRDefault="00B81223" w:rsidP="00B81223">
            <w:pPr>
              <w:pStyle w:val="TAC"/>
              <w:rPr>
                <w:lang w:val="en-US"/>
              </w:rPr>
            </w:pPr>
            <w:r w:rsidRPr="00580FC1">
              <w:rPr>
                <w:lang w:val="en-US"/>
              </w:rPr>
              <w:t>92.9</w:t>
            </w:r>
          </w:p>
        </w:tc>
      </w:tr>
      <w:tr w:rsidR="00B81223" w14:paraId="4C90F781"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96F537" w14:textId="77777777" w:rsidR="00B81223" w:rsidRPr="00220C3D" w:rsidRDefault="00B81223" w:rsidP="00B81223">
            <w:pPr>
              <w:pStyle w:val="TAC"/>
              <w:rPr>
                <w:lang w:val="en-US"/>
              </w:rPr>
            </w:pPr>
            <w:r w:rsidRPr="00580FC1">
              <w:rPr>
                <w:lang w:val="en-US"/>
              </w:rPr>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4A29AE" w14:textId="77777777" w:rsidR="00B81223" w:rsidRPr="00220C3D" w:rsidRDefault="00B81223" w:rsidP="00B81223">
            <w:pPr>
              <w:pStyle w:val="TAC"/>
              <w:rPr>
                <w:lang w:val="en-US"/>
              </w:rPr>
            </w:pPr>
            <w:r w:rsidRPr="00580FC1">
              <w:rPr>
                <w:lang w:val="en-US"/>
              </w:rPr>
              <w:t>59.20728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2DC4DD" w14:textId="77777777" w:rsidR="00B81223" w:rsidRPr="00220C3D" w:rsidRDefault="00B81223" w:rsidP="00B81223">
            <w:pPr>
              <w:pStyle w:val="TAC"/>
              <w:rPr>
                <w:lang w:val="en-US"/>
              </w:rPr>
            </w:pPr>
            <w:r w:rsidRPr="00580FC1">
              <w:rPr>
                <w:lang w:val="en-US"/>
              </w:rPr>
              <w:t>-4.8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E62528" w14:textId="77777777" w:rsidR="00B81223" w:rsidRPr="00220C3D" w:rsidRDefault="00B81223" w:rsidP="00B81223">
            <w:pPr>
              <w:pStyle w:val="TAC"/>
              <w:rPr>
                <w:lang w:val="en-US"/>
              </w:rPr>
            </w:pPr>
            <w:r w:rsidRPr="00580FC1">
              <w:rPr>
                <w:lang w:val="en-US"/>
              </w:rPr>
              <w:t>0.5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D2C4552" w14:textId="05362CCC" w:rsidR="00B81223" w:rsidRPr="00220C3D" w:rsidRDefault="00B81223" w:rsidP="00B81223">
            <w:pPr>
              <w:pStyle w:val="TAC"/>
              <w:rPr>
                <w:lang w:val="en-US"/>
              </w:rPr>
            </w:pPr>
            <w:r w:rsidRPr="003F4C4E">
              <w:t>143.6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6C5A2B" w14:textId="77777777" w:rsidR="00B81223" w:rsidRPr="00220C3D" w:rsidRDefault="00B81223" w:rsidP="00B81223">
            <w:pPr>
              <w:pStyle w:val="TAC"/>
              <w:rPr>
                <w:lang w:val="en-US"/>
              </w:rPr>
            </w:pPr>
            <w:r w:rsidRPr="00580FC1">
              <w:rPr>
                <w:lang w:val="en-US"/>
              </w:rPr>
              <w:t>91.3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BF55F" w14:textId="77777777" w:rsidR="00B81223" w:rsidRPr="00220C3D" w:rsidRDefault="00B81223" w:rsidP="00B81223">
            <w:pPr>
              <w:pStyle w:val="TAC"/>
              <w:rPr>
                <w:lang w:val="en-US"/>
              </w:rPr>
            </w:pPr>
            <w:r w:rsidRPr="00580FC1">
              <w:rPr>
                <w:lang w:val="en-US"/>
              </w:rPr>
              <w:t>92.9</w:t>
            </w:r>
          </w:p>
        </w:tc>
      </w:tr>
      <w:tr w:rsidR="00B81223" w14:paraId="130EE3F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740054" w14:textId="77777777" w:rsidR="00B81223" w:rsidRPr="00220C3D" w:rsidRDefault="00B81223" w:rsidP="00B81223">
            <w:pPr>
              <w:pStyle w:val="TAC"/>
              <w:rPr>
                <w:lang w:val="en-US"/>
              </w:rPr>
            </w:pPr>
            <w:r w:rsidRPr="00580FC1">
              <w:rPr>
                <w:lang w:val="en-US"/>
              </w:rPr>
              <w:t>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2D3D8902" w14:textId="77777777" w:rsidR="00B81223" w:rsidRPr="00220C3D" w:rsidRDefault="00B81223" w:rsidP="00B81223">
            <w:pPr>
              <w:pStyle w:val="TAC"/>
              <w:rPr>
                <w:lang w:val="en-US"/>
              </w:rPr>
            </w:pPr>
            <w:r w:rsidRPr="00580FC1">
              <w:rPr>
                <w:lang w:val="en-US"/>
              </w:rPr>
              <w:t>62.18983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BDDA2F" w14:textId="77777777" w:rsidR="00B81223" w:rsidRPr="00220C3D" w:rsidRDefault="00B81223" w:rsidP="00B81223">
            <w:pPr>
              <w:pStyle w:val="TAC"/>
              <w:rPr>
                <w:lang w:val="en-US"/>
              </w:rPr>
            </w:pPr>
            <w:r w:rsidRPr="00580FC1">
              <w:rPr>
                <w:lang w:val="en-US"/>
              </w:rPr>
              <w:t>-6.3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8095B" w14:textId="77777777" w:rsidR="00B81223" w:rsidRPr="00220C3D" w:rsidRDefault="00B81223" w:rsidP="00B81223">
            <w:pPr>
              <w:pStyle w:val="TAC"/>
              <w:rPr>
                <w:lang w:val="en-US"/>
              </w:rPr>
            </w:pPr>
            <w:r w:rsidRPr="00580FC1">
              <w:rPr>
                <w:lang w:val="en-US"/>
              </w:rPr>
              <w:t>-80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43B9816" w14:textId="0A613201" w:rsidR="00B81223" w:rsidRPr="00220C3D" w:rsidRDefault="00B81223" w:rsidP="00B81223">
            <w:pPr>
              <w:pStyle w:val="TAC"/>
              <w:rPr>
                <w:lang w:val="en-US"/>
              </w:rPr>
            </w:pPr>
            <w:r w:rsidRPr="003F4C4E">
              <w:t>6.3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466E65" w14:textId="77777777" w:rsidR="00B81223" w:rsidRPr="00220C3D" w:rsidRDefault="00B81223" w:rsidP="00B81223">
            <w:pPr>
              <w:pStyle w:val="TAC"/>
              <w:rPr>
                <w:lang w:val="en-US"/>
              </w:rPr>
            </w:pPr>
            <w:r w:rsidRPr="00580FC1">
              <w:rPr>
                <w:lang w:val="en-US"/>
              </w:rPr>
              <w:t>79.8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05C978" w14:textId="77777777" w:rsidR="00B81223" w:rsidRPr="00220C3D" w:rsidRDefault="00B81223" w:rsidP="00B81223">
            <w:pPr>
              <w:pStyle w:val="TAC"/>
              <w:rPr>
                <w:lang w:val="en-US"/>
              </w:rPr>
            </w:pPr>
            <w:r w:rsidRPr="00580FC1">
              <w:rPr>
                <w:lang w:val="en-US"/>
              </w:rPr>
              <w:t>175.1</w:t>
            </w:r>
          </w:p>
        </w:tc>
      </w:tr>
      <w:tr w:rsidR="00B81223" w14:paraId="6A5CCC8E"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4BB592" w14:textId="77777777" w:rsidR="00B81223" w:rsidRPr="00220C3D" w:rsidRDefault="00B81223" w:rsidP="00B81223">
            <w:pPr>
              <w:pStyle w:val="TAC"/>
              <w:rPr>
                <w:lang w:val="en-US"/>
              </w:rPr>
            </w:pPr>
            <w:r w:rsidRPr="00580FC1">
              <w:rPr>
                <w:lang w:val="en-US"/>
              </w:rPr>
              <w:t>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1C818925" w14:textId="77777777" w:rsidR="00B81223" w:rsidRPr="00220C3D" w:rsidRDefault="00B81223" w:rsidP="00B81223">
            <w:pPr>
              <w:pStyle w:val="TAC"/>
              <w:rPr>
                <w:lang w:val="en-US"/>
              </w:rPr>
            </w:pPr>
            <w:r w:rsidRPr="00580FC1">
              <w:rPr>
                <w:lang w:val="en-US"/>
              </w:rPr>
              <w:t>68.71579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770185" w14:textId="77777777" w:rsidR="00B81223" w:rsidRPr="00220C3D" w:rsidRDefault="00B81223" w:rsidP="00B81223">
            <w:pPr>
              <w:pStyle w:val="TAC"/>
              <w:rPr>
                <w:lang w:val="en-US"/>
              </w:rPr>
            </w:pPr>
            <w:r w:rsidRPr="00580FC1">
              <w:rPr>
                <w:lang w:val="en-US"/>
              </w:rPr>
              <w:t xml:space="preserve">-4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82242E" w14:textId="77777777" w:rsidR="00B81223" w:rsidRPr="00220C3D" w:rsidRDefault="00B81223" w:rsidP="00B81223">
            <w:pPr>
              <w:pStyle w:val="TAC"/>
              <w:rPr>
                <w:lang w:val="en-US"/>
              </w:rPr>
            </w:pPr>
            <w:r w:rsidRPr="00580FC1">
              <w:rPr>
                <w:lang w:val="en-US"/>
              </w:rPr>
              <w:t>60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BB2E2E2" w14:textId="4DC80410" w:rsidR="00B81223" w:rsidRPr="00220C3D" w:rsidRDefault="00B81223" w:rsidP="00B81223">
            <w:pPr>
              <w:pStyle w:val="TAC"/>
              <w:rPr>
                <w:lang w:val="en-US"/>
              </w:rPr>
            </w:pPr>
            <w:r w:rsidRPr="003F4C4E">
              <w:t>-58.2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B6E0B4" w14:textId="77777777" w:rsidR="00B81223" w:rsidRPr="00220C3D" w:rsidRDefault="00B81223" w:rsidP="00B81223">
            <w:pPr>
              <w:pStyle w:val="TAC"/>
              <w:rPr>
                <w:lang w:val="en-US"/>
              </w:rPr>
            </w:pPr>
            <w:r w:rsidRPr="00580FC1">
              <w:rPr>
                <w:lang w:val="en-US"/>
              </w:rPr>
              <w:t>81.1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D722BF" w14:textId="77777777" w:rsidR="00B81223" w:rsidRPr="00220C3D" w:rsidRDefault="00B81223" w:rsidP="00B81223">
            <w:pPr>
              <w:pStyle w:val="TAC"/>
              <w:rPr>
                <w:lang w:val="en-US"/>
              </w:rPr>
            </w:pPr>
            <w:r w:rsidRPr="00580FC1">
              <w:rPr>
                <w:lang w:val="en-US"/>
              </w:rPr>
              <w:t>29.4</w:t>
            </w:r>
          </w:p>
        </w:tc>
      </w:tr>
      <w:tr w:rsidR="00B81223" w14:paraId="0FC911C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205542" w14:textId="77777777" w:rsidR="00B81223" w:rsidRPr="00220C3D" w:rsidRDefault="00B81223" w:rsidP="00B81223">
            <w:pPr>
              <w:pStyle w:val="TAC"/>
              <w:rPr>
                <w:lang w:val="en-US"/>
              </w:rPr>
            </w:pPr>
            <w:r w:rsidRPr="00580FC1">
              <w:rPr>
                <w:lang w:val="en-US"/>
              </w:rPr>
              <w:t>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736725" w14:textId="77777777" w:rsidR="00B81223" w:rsidRPr="00220C3D" w:rsidRDefault="00B81223" w:rsidP="00B81223">
            <w:pPr>
              <w:pStyle w:val="TAC"/>
              <w:rPr>
                <w:lang w:val="en-US"/>
              </w:rPr>
            </w:pPr>
            <w:r w:rsidRPr="00580FC1">
              <w:rPr>
                <w:lang w:val="en-US"/>
              </w:rPr>
              <w:t>70.33887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48C9B0" w14:textId="77777777" w:rsidR="00B81223" w:rsidRPr="00220C3D" w:rsidRDefault="00B81223" w:rsidP="00B81223">
            <w:pPr>
              <w:pStyle w:val="TAC"/>
              <w:rPr>
                <w:lang w:val="en-US"/>
              </w:rPr>
            </w:pPr>
            <w:r w:rsidRPr="00580FC1">
              <w:rPr>
                <w:lang w:val="en-US"/>
              </w:rPr>
              <w:t>-8.1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E3735" w14:textId="77777777" w:rsidR="00B81223" w:rsidRPr="00220C3D" w:rsidRDefault="00B81223" w:rsidP="00B81223">
            <w:pPr>
              <w:pStyle w:val="TAC"/>
              <w:rPr>
                <w:lang w:val="en-US"/>
              </w:rPr>
            </w:pPr>
            <w:r w:rsidRPr="00580FC1">
              <w:rPr>
                <w:lang w:val="en-US"/>
              </w:rPr>
              <w:t>-75.7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048D707" w14:textId="0D50C065" w:rsidR="00B81223" w:rsidRPr="00220C3D" w:rsidRDefault="00B81223" w:rsidP="00B81223">
            <w:pPr>
              <w:pStyle w:val="TAC"/>
              <w:rPr>
                <w:lang w:val="en-US"/>
              </w:rPr>
            </w:pPr>
            <w:r w:rsidRPr="003F4C4E">
              <w:t>-19.9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DFB3D" w14:textId="77777777" w:rsidR="00B81223" w:rsidRPr="00220C3D" w:rsidRDefault="00B81223" w:rsidP="00B81223">
            <w:pPr>
              <w:pStyle w:val="TAC"/>
              <w:rPr>
                <w:lang w:val="en-US"/>
              </w:rPr>
            </w:pPr>
            <w:r w:rsidRPr="00580FC1">
              <w:rPr>
                <w:lang w:val="en-US"/>
              </w:rPr>
              <w:t>102.9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4C28E2" w14:textId="77777777" w:rsidR="00B81223" w:rsidRPr="00220C3D" w:rsidRDefault="00B81223" w:rsidP="00B81223">
            <w:pPr>
              <w:pStyle w:val="TAC"/>
              <w:rPr>
                <w:lang w:val="en-US"/>
              </w:rPr>
            </w:pPr>
            <w:r w:rsidRPr="00580FC1">
              <w:rPr>
                <w:lang w:val="en-US"/>
              </w:rPr>
              <w:t>159</w:t>
            </w:r>
          </w:p>
        </w:tc>
      </w:tr>
      <w:tr w:rsidR="00B81223" w14:paraId="771BAFB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BC21E4" w14:textId="77777777" w:rsidR="00B81223" w:rsidRPr="00220C3D" w:rsidRDefault="00B81223" w:rsidP="00B81223">
            <w:pPr>
              <w:pStyle w:val="TAC"/>
              <w:rPr>
                <w:lang w:val="en-US"/>
              </w:rPr>
            </w:pPr>
            <w:r w:rsidRPr="00580FC1">
              <w:rPr>
                <w:lang w:val="en-US"/>
              </w:rPr>
              <w:t>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6CE172" w14:textId="77777777" w:rsidR="00B81223" w:rsidRPr="00220C3D" w:rsidRDefault="00B81223" w:rsidP="00B81223">
            <w:pPr>
              <w:pStyle w:val="TAC"/>
              <w:rPr>
                <w:lang w:val="en-US"/>
              </w:rPr>
            </w:pPr>
            <w:r w:rsidRPr="00580FC1">
              <w:rPr>
                <w:lang w:val="en-US"/>
              </w:rPr>
              <w:t>74.461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11C667" w14:textId="77777777" w:rsidR="00B81223" w:rsidRPr="00220C3D" w:rsidRDefault="00B81223" w:rsidP="00B81223">
            <w:pPr>
              <w:pStyle w:val="TAC"/>
              <w:rPr>
                <w:lang w:val="en-US"/>
              </w:rPr>
            </w:pPr>
            <w:r w:rsidRPr="00580FC1">
              <w:rPr>
                <w:lang w:val="en-US"/>
              </w:rPr>
              <w:t>-8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F53E27" w14:textId="77777777" w:rsidR="00B81223" w:rsidRPr="00220C3D" w:rsidRDefault="00B81223" w:rsidP="00B81223">
            <w:pPr>
              <w:pStyle w:val="TAC"/>
              <w:rPr>
                <w:lang w:val="en-US"/>
              </w:rPr>
            </w:pPr>
            <w:r w:rsidRPr="00580FC1">
              <w:rPr>
                <w:lang w:val="en-US"/>
              </w:rPr>
              <w:t>-76.8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65E24D4" w14:textId="6DF1895A" w:rsidR="00B81223" w:rsidRPr="00220C3D" w:rsidRDefault="00B81223" w:rsidP="00B81223">
            <w:pPr>
              <w:pStyle w:val="TAC"/>
              <w:rPr>
                <w:lang w:val="en-US"/>
              </w:rPr>
            </w:pPr>
            <w:r w:rsidRPr="003F4C4E">
              <w:t>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B79781" w14:textId="77777777" w:rsidR="00B81223" w:rsidRPr="00220C3D" w:rsidRDefault="00B81223" w:rsidP="00B81223">
            <w:pPr>
              <w:pStyle w:val="TAC"/>
              <w:rPr>
                <w:lang w:val="en-US"/>
              </w:rPr>
            </w:pPr>
            <w:r w:rsidRPr="00580FC1">
              <w:rPr>
                <w:lang w:val="en-US"/>
              </w:rPr>
              <w:t>103.2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3C1C70" w14:textId="77777777" w:rsidR="00B81223" w:rsidRPr="00220C3D" w:rsidRDefault="00B81223" w:rsidP="00B81223">
            <w:pPr>
              <w:pStyle w:val="TAC"/>
              <w:rPr>
                <w:lang w:val="en-US"/>
              </w:rPr>
            </w:pPr>
            <w:r w:rsidRPr="00580FC1">
              <w:rPr>
                <w:lang w:val="en-US"/>
              </w:rPr>
              <w:t>168.3</w:t>
            </w:r>
          </w:p>
        </w:tc>
      </w:tr>
      <w:tr w:rsidR="00B81223" w14:paraId="190EA37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3177DD" w14:textId="77777777" w:rsidR="00B81223" w:rsidRPr="00220C3D" w:rsidRDefault="00B81223" w:rsidP="00B81223">
            <w:pPr>
              <w:pStyle w:val="TAC"/>
              <w:rPr>
                <w:lang w:val="en-US"/>
              </w:rPr>
            </w:pPr>
            <w:r w:rsidRPr="00580FC1">
              <w:rPr>
                <w:lang w:val="en-US"/>
              </w:rPr>
              <w:t>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D05EE3" w14:textId="77777777" w:rsidR="00B81223" w:rsidRPr="00220C3D" w:rsidRDefault="00B81223" w:rsidP="00B81223">
            <w:pPr>
              <w:pStyle w:val="TAC"/>
              <w:rPr>
                <w:lang w:val="en-US"/>
              </w:rPr>
            </w:pPr>
            <w:r w:rsidRPr="00580FC1">
              <w:rPr>
                <w:lang w:val="en-US"/>
              </w:rPr>
              <w:t>105.954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D4D8D9" w14:textId="77777777" w:rsidR="00B81223" w:rsidRPr="00220C3D" w:rsidRDefault="00B81223" w:rsidP="00B81223">
            <w:pPr>
              <w:pStyle w:val="TAC"/>
              <w:rPr>
                <w:lang w:val="en-US"/>
              </w:rPr>
            </w:pPr>
            <w:r w:rsidRPr="00580FC1">
              <w:rPr>
                <w:lang w:val="en-US"/>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8FC105" w14:textId="77777777" w:rsidR="00B81223" w:rsidRPr="00220C3D" w:rsidRDefault="00B81223" w:rsidP="00B81223">
            <w:pPr>
              <w:pStyle w:val="TAC"/>
              <w:rPr>
                <w:lang w:val="en-US"/>
              </w:rPr>
            </w:pPr>
            <w:r w:rsidRPr="00580FC1">
              <w:rPr>
                <w:lang w:val="en-US"/>
              </w:rPr>
              <w:t>59.4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9EC9B87" w14:textId="662F3768" w:rsidR="00B81223" w:rsidRPr="00220C3D" w:rsidRDefault="00B81223" w:rsidP="00B81223">
            <w:pPr>
              <w:pStyle w:val="TAC"/>
              <w:rPr>
                <w:lang w:val="en-US"/>
              </w:rPr>
            </w:pPr>
            <w:r w:rsidRPr="003F4C4E">
              <w:t>-28.7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178B85" w14:textId="77777777" w:rsidR="00B81223" w:rsidRPr="00220C3D" w:rsidRDefault="00B81223" w:rsidP="00B81223">
            <w:pPr>
              <w:pStyle w:val="TAC"/>
              <w:rPr>
                <w:lang w:val="en-US"/>
              </w:rPr>
            </w:pPr>
            <w:r w:rsidRPr="00580FC1">
              <w:rPr>
                <w:lang w:val="en-US"/>
              </w:rPr>
              <w:t>77.5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50425C" w14:textId="77777777" w:rsidR="00B81223" w:rsidRPr="00220C3D" w:rsidRDefault="00B81223" w:rsidP="00B81223">
            <w:pPr>
              <w:pStyle w:val="TAC"/>
              <w:rPr>
                <w:lang w:val="en-US"/>
              </w:rPr>
            </w:pPr>
            <w:r w:rsidRPr="00580FC1">
              <w:rPr>
                <w:lang w:val="en-US"/>
              </w:rPr>
              <w:t>6.9</w:t>
            </w:r>
          </w:p>
        </w:tc>
      </w:tr>
      <w:tr w:rsidR="00B81223" w14:paraId="3455B4DB"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A27A47" w14:textId="77777777" w:rsidR="00B81223" w:rsidRPr="00220C3D" w:rsidRDefault="00B81223" w:rsidP="00B81223">
            <w:pPr>
              <w:pStyle w:val="TAC"/>
              <w:rPr>
                <w:lang w:val="en-US"/>
              </w:rPr>
            </w:pPr>
            <w:r w:rsidRPr="00580FC1">
              <w:rPr>
                <w:lang w:val="en-US"/>
              </w:rPr>
              <w:t>16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3139D268" w14:textId="77777777" w:rsidR="00B81223" w:rsidRPr="00220C3D" w:rsidRDefault="00B81223" w:rsidP="00B81223">
            <w:pPr>
              <w:pStyle w:val="TAC"/>
              <w:rPr>
                <w:lang w:val="en-US"/>
              </w:rPr>
            </w:pPr>
            <w:r w:rsidRPr="00580FC1">
              <w:rPr>
                <w:lang w:val="en-US"/>
              </w:rPr>
              <w:t>117.9043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9A6BE" w14:textId="77777777" w:rsidR="00B81223" w:rsidRPr="00220C3D" w:rsidRDefault="00B81223" w:rsidP="00B81223">
            <w:pPr>
              <w:pStyle w:val="TAC"/>
              <w:rPr>
                <w:lang w:val="en-US"/>
              </w:rPr>
            </w:pPr>
            <w:r w:rsidRPr="00580FC1">
              <w:rPr>
                <w:lang w:val="en-US"/>
              </w:rPr>
              <w:t>-8.3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8E7B06" w14:textId="77777777" w:rsidR="00B81223" w:rsidRPr="00220C3D" w:rsidRDefault="00B81223" w:rsidP="00B81223">
            <w:pPr>
              <w:pStyle w:val="TAC"/>
              <w:rPr>
                <w:lang w:val="en-US"/>
              </w:rPr>
            </w:pPr>
            <w:r w:rsidRPr="00580FC1">
              <w:rPr>
                <w:lang w:val="en-US"/>
              </w:rPr>
              <w:t>72.6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B127145" w14:textId="3C6D7868" w:rsidR="00B81223" w:rsidRPr="00220C3D" w:rsidRDefault="00B81223" w:rsidP="00B81223">
            <w:pPr>
              <w:pStyle w:val="TAC"/>
              <w:rPr>
                <w:lang w:val="en-US"/>
              </w:rPr>
            </w:pPr>
            <w:r w:rsidRPr="003F4C4E">
              <w:t>-5.4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0209B" w14:textId="77777777" w:rsidR="00B81223" w:rsidRPr="00220C3D" w:rsidRDefault="00B81223" w:rsidP="00B81223">
            <w:pPr>
              <w:pStyle w:val="TAC"/>
              <w:rPr>
                <w:lang w:val="en-US"/>
              </w:rPr>
            </w:pPr>
            <w:r w:rsidRPr="00580FC1">
              <w:rPr>
                <w:lang w:val="en-US"/>
              </w:rPr>
              <w:t>77.2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3FD186" w14:textId="77777777" w:rsidR="00B81223" w:rsidRPr="00220C3D" w:rsidRDefault="00B81223" w:rsidP="00B81223">
            <w:pPr>
              <w:pStyle w:val="TAC"/>
              <w:rPr>
                <w:lang w:val="en-US"/>
              </w:rPr>
            </w:pPr>
            <w:r w:rsidRPr="00580FC1">
              <w:rPr>
                <w:lang w:val="en-US"/>
              </w:rPr>
              <w:t>168</w:t>
            </w:r>
          </w:p>
        </w:tc>
      </w:tr>
      <w:tr w:rsidR="00B81223" w14:paraId="1D8C2BAB"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0811B8" w14:textId="77777777" w:rsidR="00B81223" w:rsidRPr="00220C3D" w:rsidRDefault="00B81223" w:rsidP="00B81223">
            <w:pPr>
              <w:pStyle w:val="TAC"/>
              <w:rPr>
                <w:lang w:val="en-US"/>
              </w:rPr>
            </w:pPr>
            <w:r w:rsidRPr="00580FC1">
              <w:rPr>
                <w:lang w:val="en-US"/>
              </w:rPr>
              <w:t>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9CA9B7" w14:textId="77777777" w:rsidR="00B81223" w:rsidRPr="00220C3D" w:rsidRDefault="00B81223" w:rsidP="00B81223">
            <w:pPr>
              <w:pStyle w:val="TAC"/>
              <w:rPr>
                <w:lang w:val="en-US"/>
              </w:rPr>
            </w:pPr>
            <w:r w:rsidRPr="00580FC1">
              <w:rPr>
                <w:lang w:val="en-US"/>
              </w:rPr>
              <w:t>137.072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27C491" w14:textId="77777777" w:rsidR="00B81223" w:rsidRPr="00220C3D" w:rsidRDefault="00B81223" w:rsidP="00B81223">
            <w:pPr>
              <w:pStyle w:val="TAC"/>
              <w:rPr>
                <w:lang w:val="en-US"/>
              </w:rPr>
            </w:pPr>
            <w:r w:rsidRPr="00580FC1">
              <w:rPr>
                <w:lang w:val="en-US"/>
              </w:rPr>
              <w:t>-1.7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ACEEE1" w14:textId="77777777" w:rsidR="00B81223" w:rsidRPr="00220C3D" w:rsidRDefault="00B81223" w:rsidP="00B81223">
            <w:pPr>
              <w:pStyle w:val="TAC"/>
              <w:rPr>
                <w:lang w:val="en-US"/>
              </w:rPr>
            </w:pPr>
            <w:r w:rsidRPr="00580FC1">
              <w:rPr>
                <w:lang w:val="en-US"/>
              </w:rPr>
              <w:t>42.3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954FF7C" w14:textId="4EB10FA3" w:rsidR="00B81223" w:rsidRPr="00220C3D" w:rsidRDefault="00B81223" w:rsidP="00B81223">
            <w:pPr>
              <w:pStyle w:val="TAC"/>
              <w:rPr>
                <w:lang w:val="en-US"/>
              </w:rPr>
            </w:pPr>
            <w:r w:rsidRPr="003F4C4E">
              <w:t>-82.8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DA1867" w14:textId="77777777" w:rsidR="00B81223" w:rsidRPr="00220C3D" w:rsidRDefault="00B81223" w:rsidP="00B81223">
            <w:pPr>
              <w:pStyle w:val="TAC"/>
              <w:rPr>
                <w:lang w:val="en-US"/>
              </w:rPr>
            </w:pPr>
            <w:r w:rsidRPr="00580FC1">
              <w:rPr>
                <w:lang w:val="en-US"/>
              </w:rPr>
              <w:t>95.5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E717E2" w14:textId="77777777" w:rsidR="00B81223" w:rsidRPr="00220C3D" w:rsidRDefault="00B81223" w:rsidP="00B81223">
            <w:pPr>
              <w:pStyle w:val="TAC"/>
              <w:rPr>
                <w:lang w:val="en-US"/>
              </w:rPr>
            </w:pPr>
            <w:r w:rsidRPr="00580FC1">
              <w:rPr>
                <w:lang w:val="en-US"/>
              </w:rPr>
              <w:t>134.6</w:t>
            </w:r>
          </w:p>
        </w:tc>
      </w:tr>
      <w:tr w:rsidR="00B81223" w14:paraId="2B59EA73"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740E8C" w14:textId="77777777" w:rsidR="00B81223" w:rsidRPr="00220C3D" w:rsidRDefault="00B81223" w:rsidP="00B81223">
            <w:pPr>
              <w:pStyle w:val="TAC"/>
              <w:rPr>
                <w:lang w:val="en-US"/>
              </w:rPr>
            </w:pPr>
            <w:r w:rsidRPr="00580FC1">
              <w:rPr>
                <w:lang w:val="en-US"/>
              </w:rPr>
              <w:t>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705ED903" w14:textId="77777777" w:rsidR="00B81223" w:rsidRPr="00220C3D" w:rsidRDefault="00B81223" w:rsidP="00B81223">
            <w:pPr>
              <w:pStyle w:val="TAC"/>
              <w:rPr>
                <w:lang w:val="en-US"/>
              </w:rPr>
            </w:pPr>
            <w:r w:rsidRPr="00580FC1">
              <w:rPr>
                <w:lang w:val="en-US"/>
              </w:rPr>
              <w:t>210.5223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B84539" w14:textId="77777777" w:rsidR="00B81223" w:rsidRPr="00220C3D" w:rsidRDefault="00B81223" w:rsidP="00B81223">
            <w:pPr>
              <w:pStyle w:val="TAC"/>
              <w:rPr>
                <w:lang w:val="en-US"/>
              </w:rPr>
            </w:pPr>
            <w:r w:rsidRPr="00580FC1">
              <w:rPr>
                <w:lang w:val="en-US"/>
              </w:rPr>
              <w:t>-7.6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445C60" w14:textId="77777777" w:rsidR="00B81223" w:rsidRPr="00220C3D" w:rsidRDefault="00B81223" w:rsidP="00B81223">
            <w:pPr>
              <w:pStyle w:val="TAC"/>
              <w:rPr>
                <w:lang w:val="en-US"/>
              </w:rPr>
            </w:pPr>
            <w:r w:rsidRPr="00580FC1">
              <w:rPr>
                <w:lang w:val="en-US"/>
              </w:rPr>
              <w:t>57.3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A9878FC" w14:textId="79B1C298" w:rsidR="00B81223" w:rsidRPr="00220C3D" w:rsidRDefault="00B81223" w:rsidP="00B81223">
            <w:pPr>
              <w:pStyle w:val="TAC"/>
              <w:rPr>
                <w:lang w:val="en-US"/>
              </w:rPr>
            </w:pPr>
            <w:r w:rsidRPr="003F4C4E">
              <w:t>-22.4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664F89" w14:textId="77777777" w:rsidR="00B81223" w:rsidRPr="00220C3D" w:rsidRDefault="00B81223" w:rsidP="00B81223">
            <w:pPr>
              <w:pStyle w:val="TAC"/>
              <w:rPr>
                <w:lang w:val="en-US"/>
              </w:rPr>
            </w:pPr>
            <w:r w:rsidRPr="00580FC1">
              <w:rPr>
                <w:lang w:val="en-US"/>
              </w:rPr>
              <w:t>100.5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061B80" w14:textId="77777777" w:rsidR="00B81223" w:rsidRPr="00220C3D" w:rsidRDefault="00B81223" w:rsidP="00B81223">
            <w:pPr>
              <w:pStyle w:val="TAC"/>
              <w:rPr>
                <w:lang w:val="en-US"/>
              </w:rPr>
            </w:pPr>
            <w:r w:rsidRPr="00580FC1">
              <w:rPr>
                <w:lang w:val="en-US"/>
              </w:rPr>
              <w:t>21.4</w:t>
            </w:r>
          </w:p>
        </w:tc>
      </w:tr>
      <w:tr w:rsidR="00B81223" w14:paraId="2D769CE9"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83F54D" w14:textId="77777777" w:rsidR="00B81223" w:rsidRPr="00220C3D" w:rsidRDefault="00B81223" w:rsidP="00B81223">
            <w:pPr>
              <w:pStyle w:val="TAC"/>
              <w:rPr>
                <w:lang w:val="en-US"/>
              </w:rPr>
            </w:pPr>
            <w:r w:rsidRPr="00580FC1">
              <w:rPr>
                <w:lang w:val="en-US"/>
              </w:rPr>
              <w:t>19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66554D" w14:textId="77777777" w:rsidR="00B81223" w:rsidRPr="00220C3D" w:rsidRDefault="00B81223" w:rsidP="00B81223">
            <w:pPr>
              <w:pStyle w:val="TAC"/>
              <w:rPr>
                <w:lang w:val="en-US"/>
              </w:rPr>
            </w:pPr>
            <w:r w:rsidRPr="00580FC1">
              <w:rPr>
                <w:lang w:val="en-US"/>
              </w:rPr>
              <w:t>218.8232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E34C01" w14:textId="77777777" w:rsidR="00B81223" w:rsidRPr="00220C3D" w:rsidRDefault="00B81223" w:rsidP="00B81223">
            <w:pPr>
              <w:pStyle w:val="TAC"/>
              <w:rPr>
                <w:lang w:val="en-US"/>
              </w:rPr>
            </w:pPr>
            <w:r w:rsidRPr="00580FC1">
              <w:rPr>
                <w:lang w:val="en-US"/>
              </w:rPr>
              <w:t>-16.2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E7A4D3" w14:textId="77777777" w:rsidR="00B81223" w:rsidRPr="00220C3D" w:rsidRDefault="00B81223" w:rsidP="00B81223">
            <w:pPr>
              <w:pStyle w:val="TAC"/>
              <w:rPr>
                <w:lang w:val="en-US"/>
              </w:rPr>
            </w:pPr>
            <w:r w:rsidRPr="00580FC1">
              <w:rPr>
                <w:lang w:val="en-US"/>
              </w:rPr>
              <w:t>-93.9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BAAD9B2" w14:textId="33832E04" w:rsidR="00B81223" w:rsidRPr="00220C3D" w:rsidRDefault="00B81223" w:rsidP="00B81223">
            <w:pPr>
              <w:pStyle w:val="TAC"/>
              <w:rPr>
                <w:lang w:val="en-US"/>
              </w:rPr>
            </w:pPr>
            <w:r w:rsidRPr="003F4C4E">
              <w:t>56.2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E2722" w14:textId="77777777" w:rsidR="00B81223" w:rsidRPr="00220C3D" w:rsidRDefault="00B81223" w:rsidP="00B81223">
            <w:pPr>
              <w:pStyle w:val="TAC"/>
              <w:rPr>
                <w:lang w:val="en-US"/>
              </w:rPr>
            </w:pPr>
            <w:r w:rsidRPr="00580FC1">
              <w:rPr>
                <w:lang w:val="en-US"/>
              </w:rPr>
              <w:t>111.2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E006EF" w14:textId="77777777" w:rsidR="00B81223" w:rsidRPr="00220C3D" w:rsidRDefault="00B81223" w:rsidP="00B81223">
            <w:pPr>
              <w:pStyle w:val="TAC"/>
              <w:rPr>
                <w:lang w:val="en-US"/>
              </w:rPr>
            </w:pPr>
            <w:r w:rsidRPr="00580FC1">
              <w:rPr>
                <w:lang w:val="en-US"/>
              </w:rPr>
              <w:t>84.2</w:t>
            </w:r>
          </w:p>
        </w:tc>
      </w:tr>
      <w:tr w:rsidR="00B81223" w14:paraId="1D3DCF48"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6E5A92" w14:textId="77777777" w:rsidR="00B81223" w:rsidRPr="00220C3D" w:rsidRDefault="00B81223" w:rsidP="00B81223">
            <w:pPr>
              <w:pStyle w:val="TAC"/>
              <w:rPr>
                <w:lang w:val="en-US"/>
              </w:rPr>
            </w:pPr>
            <w:r w:rsidRPr="00580FC1">
              <w:rPr>
                <w:lang w:val="en-US"/>
              </w:rPr>
              <w:t>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3695580D" w14:textId="77777777" w:rsidR="00B81223" w:rsidRPr="00220C3D" w:rsidRDefault="00B81223" w:rsidP="00B81223">
            <w:pPr>
              <w:pStyle w:val="TAC"/>
              <w:rPr>
                <w:lang w:val="en-US"/>
              </w:rPr>
            </w:pPr>
            <w:r w:rsidRPr="00580FC1">
              <w:rPr>
                <w:lang w:val="en-US"/>
              </w:rPr>
              <w:t>232.2158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5FA95E" w14:textId="77777777" w:rsidR="00B81223" w:rsidRPr="00220C3D" w:rsidRDefault="00B81223" w:rsidP="00B81223">
            <w:pPr>
              <w:pStyle w:val="TAC"/>
              <w:rPr>
                <w:lang w:val="en-US"/>
              </w:rPr>
            </w:pPr>
            <w:r w:rsidRPr="00580FC1">
              <w:rPr>
                <w:lang w:val="en-US"/>
              </w:rPr>
              <w:t>-4.2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F128EE" w14:textId="77777777" w:rsidR="00B81223" w:rsidRPr="00220C3D" w:rsidRDefault="00B81223" w:rsidP="00B81223">
            <w:pPr>
              <w:pStyle w:val="TAC"/>
              <w:rPr>
                <w:lang w:val="en-US"/>
              </w:rPr>
            </w:pPr>
            <w:r w:rsidRPr="00580FC1">
              <w:rPr>
                <w:lang w:val="en-US"/>
              </w:rPr>
              <w:t>-37.8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8BC0BA0" w14:textId="4A891F67" w:rsidR="00B81223" w:rsidRPr="00220C3D" w:rsidRDefault="00B81223" w:rsidP="00B81223">
            <w:pPr>
              <w:pStyle w:val="TAC"/>
              <w:rPr>
                <w:lang w:val="en-US"/>
              </w:rPr>
            </w:pPr>
            <w:r w:rsidRPr="003F4C4E">
              <w:t>32.9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16D8CF" w14:textId="77777777" w:rsidR="00B81223" w:rsidRPr="00220C3D" w:rsidRDefault="00B81223" w:rsidP="00B81223">
            <w:pPr>
              <w:pStyle w:val="TAC"/>
              <w:rPr>
                <w:lang w:val="en-US"/>
              </w:rPr>
            </w:pPr>
            <w:r w:rsidRPr="00580FC1">
              <w:rPr>
                <w:lang w:val="en-US"/>
              </w:rPr>
              <w:t>80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885551" w14:textId="77777777" w:rsidR="00B81223" w:rsidRPr="00220C3D" w:rsidRDefault="00B81223" w:rsidP="00B81223">
            <w:pPr>
              <w:pStyle w:val="TAC"/>
              <w:rPr>
                <w:lang w:val="en-US"/>
              </w:rPr>
            </w:pPr>
            <w:r w:rsidRPr="00580FC1">
              <w:rPr>
                <w:lang w:val="en-US"/>
              </w:rPr>
              <w:t>171</w:t>
            </w:r>
          </w:p>
        </w:tc>
      </w:tr>
      <w:tr w:rsidR="00B81223" w14:paraId="0046A1BD"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5C23D" w14:textId="77777777" w:rsidR="00B81223" w:rsidRPr="00220C3D" w:rsidRDefault="00B81223" w:rsidP="00B81223">
            <w:pPr>
              <w:pStyle w:val="TAC"/>
              <w:rPr>
                <w:lang w:val="en-US"/>
              </w:rPr>
            </w:pPr>
            <w:r w:rsidRPr="00580FC1">
              <w:rPr>
                <w:lang w:val="en-US"/>
              </w:rPr>
              <w:t>21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398A21" w14:textId="77777777" w:rsidR="00B81223" w:rsidRPr="00220C3D" w:rsidRDefault="00B81223" w:rsidP="00B81223">
            <w:pPr>
              <w:pStyle w:val="TAC"/>
              <w:rPr>
                <w:lang w:val="en-US"/>
              </w:rPr>
            </w:pPr>
            <w:r w:rsidRPr="00580FC1">
              <w:rPr>
                <w:lang w:val="en-US"/>
              </w:rPr>
              <w:t>289.6542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50A61" w14:textId="77777777" w:rsidR="00B81223" w:rsidRPr="00220C3D" w:rsidRDefault="00B81223" w:rsidP="00B81223">
            <w:pPr>
              <w:pStyle w:val="TAC"/>
              <w:rPr>
                <w:lang w:val="en-US"/>
              </w:rPr>
            </w:pPr>
            <w:r w:rsidRPr="00580FC1">
              <w:rPr>
                <w:lang w:val="en-US"/>
              </w:rPr>
              <w:t>-18.2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1BDE6B" w14:textId="77777777" w:rsidR="00B81223" w:rsidRPr="00220C3D" w:rsidRDefault="00B81223" w:rsidP="00B81223">
            <w:pPr>
              <w:pStyle w:val="TAC"/>
              <w:rPr>
                <w:lang w:val="en-US"/>
              </w:rPr>
            </w:pPr>
            <w:r w:rsidRPr="00580FC1">
              <w:rPr>
                <w:lang w:val="en-US"/>
              </w:rPr>
              <w:t>106.7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53064AC" w14:textId="098684FE" w:rsidR="00B81223" w:rsidRPr="00220C3D" w:rsidRDefault="00B81223" w:rsidP="00B81223">
            <w:pPr>
              <w:pStyle w:val="TAC"/>
              <w:rPr>
                <w:lang w:val="en-US"/>
              </w:rPr>
            </w:pPr>
            <w:r w:rsidRPr="003F4C4E">
              <w:t>-57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92DDFF" w14:textId="77777777" w:rsidR="00B81223" w:rsidRPr="00220C3D" w:rsidRDefault="00B81223" w:rsidP="00B81223">
            <w:pPr>
              <w:pStyle w:val="TAC"/>
              <w:rPr>
                <w:lang w:val="en-US"/>
              </w:rPr>
            </w:pPr>
            <w:r w:rsidRPr="00580FC1">
              <w:rPr>
                <w:lang w:val="en-US"/>
              </w:rPr>
              <w:t>64.3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5B57DE" w14:textId="77777777" w:rsidR="00B81223" w:rsidRPr="00220C3D" w:rsidRDefault="00B81223" w:rsidP="00B81223">
            <w:pPr>
              <w:pStyle w:val="TAC"/>
              <w:rPr>
                <w:lang w:val="en-US"/>
              </w:rPr>
            </w:pPr>
            <w:r w:rsidRPr="00580FC1">
              <w:rPr>
                <w:lang w:val="en-US"/>
              </w:rPr>
              <w:t>110.2</w:t>
            </w:r>
          </w:p>
        </w:tc>
      </w:tr>
      <w:tr w:rsidR="00B81223" w14:paraId="0825842B"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B78B14" w14:textId="77777777" w:rsidR="00B81223" w:rsidRPr="00220C3D" w:rsidRDefault="00B81223" w:rsidP="00B81223">
            <w:pPr>
              <w:pStyle w:val="TAC"/>
              <w:rPr>
                <w:lang w:val="en-US"/>
              </w:rPr>
            </w:pPr>
            <w:r w:rsidRPr="00580FC1">
              <w:rPr>
                <w:lang w:val="en-US"/>
              </w:rPr>
              <w:t>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5F59AF" w14:textId="77777777" w:rsidR="00B81223" w:rsidRPr="00220C3D" w:rsidRDefault="00B81223" w:rsidP="00B81223">
            <w:pPr>
              <w:pStyle w:val="TAC"/>
              <w:rPr>
                <w:lang w:val="en-US"/>
              </w:rPr>
            </w:pPr>
            <w:r w:rsidRPr="00580FC1">
              <w:rPr>
                <w:lang w:val="en-US"/>
              </w:rPr>
              <w:t>357.7905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004127" w14:textId="77777777" w:rsidR="00B81223" w:rsidRPr="00220C3D" w:rsidRDefault="00B81223" w:rsidP="00B81223">
            <w:pPr>
              <w:pStyle w:val="TAC"/>
              <w:rPr>
                <w:lang w:val="en-US"/>
              </w:rPr>
            </w:pPr>
            <w:r w:rsidRPr="00580FC1">
              <w:rPr>
                <w:lang w:val="en-US"/>
              </w:rPr>
              <w:t>-21.8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D03FF2" w14:textId="77777777" w:rsidR="00B81223" w:rsidRPr="00220C3D" w:rsidRDefault="00B81223" w:rsidP="00B81223">
            <w:pPr>
              <w:pStyle w:val="TAC"/>
              <w:rPr>
                <w:lang w:val="en-US"/>
              </w:rPr>
            </w:pPr>
            <w:r w:rsidRPr="00580FC1">
              <w:rPr>
                <w:lang w:val="en-US"/>
              </w:rPr>
              <w:t>107.5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D320B64" w14:textId="08A8BE32" w:rsidR="00B81223" w:rsidRPr="00220C3D" w:rsidRDefault="00B81223" w:rsidP="00B81223">
            <w:pPr>
              <w:pStyle w:val="TAC"/>
              <w:rPr>
                <w:lang w:val="en-US"/>
              </w:rPr>
            </w:pPr>
            <w:r w:rsidRPr="003F4C4E">
              <w:t>-103.3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EBEB6C" w14:textId="77777777" w:rsidR="00B81223" w:rsidRPr="00220C3D" w:rsidRDefault="00B81223" w:rsidP="00B81223">
            <w:pPr>
              <w:pStyle w:val="TAC"/>
              <w:rPr>
                <w:lang w:val="en-US"/>
              </w:rPr>
            </w:pPr>
            <w:r w:rsidRPr="00580FC1">
              <w:rPr>
                <w:lang w:val="en-US"/>
              </w:rPr>
              <w:t>119.9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B35DE1" w14:textId="77777777" w:rsidR="00B81223" w:rsidRPr="00220C3D" w:rsidRDefault="00B81223" w:rsidP="00B81223">
            <w:pPr>
              <w:pStyle w:val="TAC"/>
              <w:rPr>
                <w:lang w:val="en-US"/>
              </w:rPr>
            </w:pPr>
            <w:r w:rsidRPr="00580FC1">
              <w:rPr>
                <w:lang w:val="en-US"/>
              </w:rPr>
              <w:t>39.6</w:t>
            </w:r>
          </w:p>
        </w:tc>
      </w:tr>
      <w:tr w:rsidR="00B81223" w14:paraId="62F4E6E2"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4C09D0" w14:textId="77777777" w:rsidR="00B81223" w:rsidRPr="00220C3D" w:rsidRDefault="00B81223" w:rsidP="00B81223">
            <w:pPr>
              <w:pStyle w:val="TAC"/>
              <w:rPr>
                <w:lang w:val="en-US"/>
              </w:rPr>
            </w:pPr>
            <w:r w:rsidRPr="00580FC1">
              <w:rPr>
                <w:lang w:val="en-US"/>
              </w:rPr>
              <w:t>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5A214023" w14:textId="77777777" w:rsidR="00B81223" w:rsidRPr="00220C3D" w:rsidRDefault="00B81223" w:rsidP="00B81223">
            <w:pPr>
              <w:pStyle w:val="TAC"/>
              <w:rPr>
                <w:lang w:val="en-US"/>
              </w:rPr>
            </w:pPr>
            <w:r w:rsidRPr="00580FC1">
              <w:rPr>
                <w:lang w:val="en-US"/>
              </w:rPr>
              <w:t>380.2389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A654CF" w14:textId="77777777" w:rsidR="00B81223" w:rsidRPr="00220C3D" w:rsidRDefault="00B81223" w:rsidP="00B81223">
            <w:pPr>
              <w:pStyle w:val="TAC"/>
              <w:rPr>
                <w:lang w:val="en-US"/>
              </w:rPr>
            </w:pPr>
            <w:r w:rsidRPr="00580FC1">
              <w:rPr>
                <w:lang w:val="en-US"/>
              </w:rPr>
              <w:t>-19.9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1057BA" w14:textId="77777777" w:rsidR="00B81223" w:rsidRPr="00220C3D" w:rsidRDefault="00B81223" w:rsidP="00B81223">
            <w:pPr>
              <w:pStyle w:val="TAC"/>
              <w:rPr>
                <w:lang w:val="en-US"/>
              </w:rPr>
            </w:pPr>
            <w:r w:rsidRPr="00580FC1">
              <w:rPr>
                <w:lang w:val="en-US"/>
              </w:rPr>
              <w:t>-95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E023BD4" w14:textId="4C95474D" w:rsidR="00B81223" w:rsidRPr="00220C3D" w:rsidRDefault="00B81223" w:rsidP="00B81223">
            <w:pPr>
              <w:pStyle w:val="TAC"/>
              <w:rPr>
                <w:lang w:val="en-US"/>
              </w:rPr>
            </w:pPr>
            <w:r w:rsidRPr="003F4C4E">
              <w:t>68.4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BE3C3C" w14:textId="77777777" w:rsidR="00B81223" w:rsidRPr="00220C3D" w:rsidRDefault="00B81223" w:rsidP="00B81223">
            <w:pPr>
              <w:pStyle w:val="TAC"/>
              <w:rPr>
                <w:lang w:val="en-US"/>
              </w:rPr>
            </w:pPr>
            <w:r w:rsidRPr="00580FC1">
              <w:rPr>
                <w:lang w:val="en-US"/>
              </w:rPr>
              <w:t>117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19AC54" w14:textId="77777777" w:rsidR="00B81223" w:rsidRPr="00220C3D" w:rsidRDefault="00B81223" w:rsidP="00B81223">
            <w:pPr>
              <w:pStyle w:val="TAC"/>
              <w:rPr>
                <w:lang w:val="en-US"/>
              </w:rPr>
            </w:pPr>
            <w:r w:rsidRPr="00580FC1">
              <w:rPr>
                <w:lang w:val="en-US"/>
              </w:rPr>
              <w:t>127.9</w:t>
            </w:r>
          </w:p>
        </w:tc>
      </w:tr>
      <w:tr w:rsidR="00220C3D" w14:paraId="07721D4F" w14:textId="77777777" w:rsidTr="00220C3D">
        <w:trPr>
          <w:cantSplit/>
          <w:jc w:val="center"/>
        </w:trPr>
        <w:tc>
          <w:tcPr>
            <w:tcW w:w="0" w:type="auto"/>
            <w:gridSpan w:val="1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84A5A2B" w14:textId="77777777" w:rsidR="00220C3D" w:rsidRPr="00220C3D" w:rsidRDefault="00220C3D" w:rsidP="00580FC1">
            <w:pPr>
              <w:pStyle w:val="TAC"/>
              <w:rPr>
                <w:b/>
                <w:bCs/>
                <w:lang w:val="en-CA"/>
              </w:rPr>
            </w:pPr>
            <w:r w:rsidRPr="00580FC1">
              <w:rPr>
                <w:b/>
                <w:bCs/>
                <w:lang w:val="en-CA"/>
              </w:rPr>
              <w:t>Per-Cluster Parameters</w:t>
            </w:r>
          </w:p>
        </w:tc>
      </w:tr>
      <w:tr w:rsidR="00220C3D" w14:paraId="61877667" w14:textId="77777777" w:rsidTr="00220C3D">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DB1293" w14:textId="77777777" w:rsidR="00220C3D" w:rsidRPr="00580FC1" w:rsidRDefault="00220C3D" w:rsidP="00580FC1">
            <w:pPr>
              <w:pStyle w:val="TAC"/>
              <w:rPr>
                <w:b/>
                <w:lang w:val="en-CA"/>
              </w:rPr>
            </w:pPr>
            <w:r w:rsidRPr="00580FC1">
              <w:rPr>
                <w:b/>
                <w:lang w:val="en-CA"/>
              </w:rPr>
              <w:t>Parameter</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64780E" w14:textId="77777777" w:rsidR="00220C3D" w:rsidRPr="00220C3D" w:rsidRDefault="00220C3D" w:rsidP="00580FC1">
            <w:pPr>
              <w:pStyle w:val="TAC"/>
              <w:rPr>
                <w:lang w:val="en-CA"/>
              </w:rPr>
            </w:pPr>
            <w:r w:rsidRPr="00580FC1">
              <w:rPr>
                <w:i/>
                <w:iCs/>
                <w:lang w:val="en-CA"/>
              </w:rPr>
              <w:t>c</w:t>
            </w:r>
            <w:r w:rsidRPr="00580FC1">
              <w:rPr>
                <w:vertAlign w:val="subscript"/>
                <w:lang w:val="en-CA"/>
              </w:rPr>
              <w:t>ASD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5E8514" w14:textId="77777777" w:rsidR="00220C3D" w:rsidRPr="00220C3D" w:rsidRDefault="00220C3D" w:rsidP="00580FC1">
            <w:pPr>
              <w:pStyle w:val="TAC"/>
              <w:rPr>
                <w:lang w:val="en-CA"/>
              </w:rPr>
            </w:pPr>
            <w:r w:rsidRPr="00580FC1">
              <w:rPr>
                <w:i/>
                <w:iCs/>
                <w:lang w:val="en-CA"/>
              </w:rPr>
              <w:t>c</w:t>
            </w:r>
            <w:r w:rsidRPr="00580FC1">
              <w:rPr>
                <w:vertAlign w:val="subscript"/>
                <w:lang w:val="en-CA"/>
              </w:rPr>
              <w:t>ASA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2441DC" w14:textId="77777777" w:rsidR="00220C3D" w:rsidRPr="00220C3D" w:rsidRDefault="00220C3D" w:rsidP="00580FC1">
            <w:pPr>
              <w:pStyle w:val="TAC"/>
              <w:rPr>
                <w:lang w:val="en-CA"/>
              </w:rPr>
            </w:pPr>
            <w:r w:rsidRPr="00580FC1">
              <w:rPr>
                <w:i/>
                <w:iCs/>
                <w:lang w:val="en-CA"/>
              </w:rPr>
              <w:t>c</w:t>
            </w:r>
            <w:r w:rsidRPr="00580FC1">
              <w:rPr>
                <w:vertAlign w:val="subscript"/>
                <w:lang w:val="en-CA"/>
              </w:rPr>
              <w:t>ZSD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FF567B" w14:textId="77777777" w:rsidR="00220C3D" w:rsidRPr="00220C3D" w:rsidRDefault="00220C3D" w:rsidP="00580FC1">
            <w:pPr>
              <w:pStyle w:val="TAC"/>
              <w:rPr>
                <w:lang w:val="en-CA"/>
              </w:rPr>
            </w:pPr>
            <w:r w:rsidRPr="00580FC1">
              <w:rPr>
                <w:i/>
                <w:iCs/>
                <w:lang w:val="en-CA"/>
              </w:rPr>
              <w:t>c</w:t>
            </w:r>
            <w:r w:rsidRPr="00580FC1">
              <w:rPr>
                <w:vertAlign w:val="subscript"/>
                <w:lang w:val="en-CA"/>
              </w:rPr>
              <w:t>ZSA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A5AA6B" w14:textId="77777777" w:rsidR="00220C3D" w:rsidRPr="00220C3D" w:rsidRDefault="00220C3D" w:rsidP="00580FC1">
            <w:pPr>
              <w:pStyle w:val="TAC"/>
              <w:rPr>
                <w:lang w:val="en-CA"/>
              </w:rPr>
            </w:pPr>
            <w:r w:rsidRPr="00580FC1">
              <w:rPr>
                <w:lang w:val="en-CA"/>
              </w:rPr>
              <w:t>XPR in [dB]</w:t>
            </w:r>
          </w:p>
        </w:tc>
      </w:tr>
      <w:tr w:rsidR="00220C3D" w14:paraId="030D67DD" w14:textId="77777777" w:rsidTr="00220C3D">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D63BB7" w14:textId="77777777" w:rsidR="00220C3D" w:rsidRPr="00580FC1" w:rsidRDefault="00220C3D" w:rsidP="00580FC1">
            <w:pPr>
              <w:pStyle w:val="TAC"/>
              <w:rPr>
                <w:b/>
                <w:lang w:val="en-CA"/>
              </w:rPr>
            </w:pPr>
            <w:r w:rsidRPr="00580FC1">
              <w:rPr>
                <w:b/>
                <w:lang w:val="en-CA"/>
              </w:rPr>
              <w:t>Value</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BD9D58" w14:textId="77777777" w:rsidR="00220C3D" w:rsidRPr="00220C3D" w:rsidRDefault="00220C3D" w:rsidP="00580FC1">
            <w:pPr>
              <w:pStyle w:val="TAC"/>
              <w:rPr>
                <w:lang w:val="en-CA"/>
              </w:rPr>
            </w:pPr>
            <w:r w:rsidRPr="00580FC1">
              <w:rPr>
                <w:lang w:val="en-CA"/>
              </w:rPr>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4A05D9" w14:textId="77777777" w:rsidR="00220C3D" w:rsidRPr="00220C3D" w:rsidRDefault="00220C3D" w:rsidP="00580FC1">
            <w:pPr>
              <w:pStyle w:val="TAC"/>
              <w:rPr>
                <w:lang w:val="en-CA"/>
              </w:rPr>
            </w:pPr>
            <w:r w:rsidRPr="00580FC1">
              <w:rPr>
                <w:lang w:val="en-CA"/>
              </w:rPr>
              <w:t>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CF173E"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BB9551"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5C1E90" w14:textId="77777777" w:rsidR="00220C3D" w:rsidRPr="00220C3D" w:rsidRDefault="00220C3D" w:rsidP="00580FC1">
            <w:pPr>
              <w:pStyle w:val="TAC"/>
              <w:rPr>
                <w:lang w:val="en-CA"/>
              </w:rPr>
            </w:pPr>
            <w:r w:rsidRPr="00580FC1">
              <w:rPr>
                <w:lang w:val="en-CA"/>
              </w:rPr>
              <w:t>8</w:t>
            </w:r>
          </w:p>
        </w:tc>
      </w:tr>
    </w:tbl>
    <w:p w14:paraId="523EEFD9" w14:textId="2A4DA8EF" w:rsidR="00D125A9" w:rsidRDefault="00D125A9" w:rsidP="00DA5DEE">
      <w:pPr>
        <w:rPr>
          <w:lang w:val="en-US" w:eastAsia="ko-KR"/>
        </w:rPr>
      </w:pPr>
    </w:p>
    <w:p w14:paraId="2999DBB4" w14:textId="77777777" w:rsidR="00220C3D" w:rsidRPr="00220C3D" w:rsidRDefault="00220C3D" w:rsidP="00580FC1">
      <w:pPr>
        <w:pStyle w:val="TH"/>
      </w:pPr>
      <w:r>
        <w:rPr>
          <w:lang w:val="en-US" w:eastAsia="ko-KR"/>
        </w:rPr>
        <w:lastRenderedPageBreak/>
        <w:t>Table 6.2.3.1-3</w:t>
      </w:r>
      <w:r w:rsidRPr="00220C3D">
        <w:t>: CDL model for Urban NLOSv V2X channel</w:t>
      </w:r>
    </w:p>
    <w:tbl>
      <w:tblPr>
        <w:tblW w:w="0" w:type="auto"/>
        <w:jc w:val="center"/>
        <w:tblCellMar>
          <w:left w:w="0" w:type="dxa"/>
          <w:right w:w="0" w:type="dxa"/>
        </w:tblCellMar>
        <w:tblLook w:val="04A0" w:firstRow="1" w:lastRow="0" w:firstColumn="1" w:lastColumn="0" w:noHBand="0" w:noVBand="1"/>
      </w:tblPr>
      <w:tblGrid>
        <w:gridCol w:w="987"/>
        <w:gridCol w:w="539"/>
        <w:gridCol w:w="539"/>
        <w:gridCol w:w="688"/>
        <w:gridCol w:w="688"/>
        <w:gridCol w:w="534"/>
        <w:gridCol w:w="534"/>
        <w:gridCol w:w="534"/>
        <w:gridCol w:w="534"/>
        <w:gridCol w:w="524"/>
        <w:gridCol w:w="524"/>
        <w:gridCol w:w="1048"/>
      </w:tblGrid>
      <w:tr w:rsidR="00220C3D" w14:paraId="0FB1F13E" w14:textId="77777777" w:rsidTr="00220C3D">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E8E52A6" w14:textId="77777777" w:rsidR="00220C3D" w:rsidRPr="00220C3D" w:rsidRDefault="00220C3D" w:rsidP="00580FC1">
            <w:pPr>
              <w:pStyle w:val="TAH"/>
              <w:rPr>
                <w:rFonts w:cs="Arial"/>
                <w:lang w:val="en-CA"/>
              </w:rPr>
            </w:pPr>
            <w:r w:rsidRPr="00580FC1">
              <w:rPr>
                <w:lang w:val="en-CA"/>
              </w:rPr>
              <w:t>Cluster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05055E02" w14:textId="77777777" w:rsidR="00220C3D" w:rsidRPr="00220C3D" w:rsidRDefault="00220C3D" w:rsidP="00580FC1">
            <w:pPr>
              <w:pStyle w:val="TAH"/>
              <w:rPr>
                <w:lang w:val="en-CA"/>
              </w:rPr>
            </w:pPr>
            <w:r w:rsidRPr="00580FC1">
              <w:rPr>
                <w:lang w:val="en-CA" w:eastAsia="zh-CN"/>
              </w:rPr>
              <w:t>Delay [ns]</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39F432F1" w14:textId="77777777" w:rsidR="00220C3D" w:rsidRPr="00220C3D" w:rsidRDefault="00220C3D" w:rsidP="00580FC1">
            <w:pPr>
              <w:pStyle w:val="TAH"/>
            </w:pPr>
            <w:r w:rsidRPr="00580FC1">
              <w:t>Power in [dB]</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68531493" w14:textId="77777777" w:rsidR="00220C3D" w:rsidRPr="00220C3D" w:rsidRDefault="00220C3D" w:rsidP="00580FC1">
            <w:pPr>
              <w:pStyle w:val="TAH"/>
              <w:rPr>
                <w:lang w:val="en-CA"/>
              </w:rPr>
            </w:pPr>
            <w:r w:rsidRPr="00580FC1">
              <w:rPr>
                <w:lang w:val="en-CA"/>
              </w:rPr>
              <w:t>AOD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649411D" w14:textId="77777777" w:rsidR="00220C3D" w:rsidRPr="00220C3D" w:rsidRDefault="00220C3D" w:rsidP="00580FC1">
            <w:pPr>
              <w:pStyle w:val="TAH"/>
              <w:rPr>
                <w:lang w:val="en-CA"/>
              </w:rPr>
            </w:pPr>
            <w:r w:rsidRPr="00580FC1">
              <w:rPr>
                <w:lang w:val="en-CA"/>
              </w:rPr>
              <w:t>AOA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353DD16" w14:textId="77777777" w:rsidR="00220C3D" w:rsidRPr="00220C3D" w:rsidRDefault="00220C3D" w:rsidP="00580FC1">
            <w:pPr>
              <w:pStyle w:val="TAH"/>
              <w:rPr>
                <w:lang w:val="en-CA"/>
              </w:rPr>
            </w:pPr>
            <w:r w:rsidRPr="00580FC1">
              <w:rPr>
                <w:lang w:val="en-CA"/>
              </w:rPr>
              <w:t>ZOD in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3556FE1" w14:textId="77777777" w:rsidR="00220C3D" w:rsidRPr="00220C3D" w:rsidRDefault="00220C3D" w:rsidP="00580FC1">
            <w:pPr>
              <w:pStyle w:val="TAH"/>
              <w:rPr>
                <w:lang w:val="en-CA"/>
              </w:rPr>
            </w:pPr>
            <w:r w:rsidRPr="00580FC1">
              <w:rPr>
                <w:lang w:val="en-CA"/>
              </w:rPr>
              <w:t>ZOA in [°]</w:t>
            </w:r>
          </w:p>
        </w:tc>
      </w:tr>
      <w:tr w:rsidR="00B81223" w14:paraId="5E901955" w14:textId="77777777" w:rsidTr="001A1205">
        <w:trPr>
          <w:cantSplit/>
          <w:jc w:val="center"/>
        </w:trPr>
        <w:tc>
          <w:tcPr>
            <w:tcW w:w="0" w:type="auto"/>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809D95" w14:textId="77777777" w:rsidR="00B81223" w:rsidRPr="00220C3D" w:rsidRDefault="00B81223" w:rsidP="00B81223">
            <w:pPr>
              <w:pStyle w:val="TAC"/>
            </w:pPr>
            <w:r w:rsidRPr="00580FC1">
              <w:t>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92A309A" w14:textId="77777777" w:rsidR="00B81223" w:rsidRPr="00220C3D" w:rsidRDefault="00B81223" w:rsidP="00B81223">
            <w:pPr>
              <w:pStyle w:val="TAC"/>
            </w:pPr>
            <w:r w:rsidRPr="00580FC1">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9744C3" w14:textId="77777777" w:rsidR="00B81223" w:rsidRPr="00220C3D" w:rsidRDefault="00B81223" w:rsidP="00B81223">
            <w:pPr>
              <w:pStyle w:val="TAC"/>
            </w:pPr>
            <w:r w:rsidRPr="00580FC1">
              <w:t>-0.14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35A4E3" w14:textId="77777777" w:rsidR="00B81223" w:rsidRPr="00220C3D" w:rsidRDefault="00B81223" w:rsidP="00B81223">
            <w:pPr>
              <w:pStyle w:val="TAC"/>
            </w:pPr>
            <w:r w:rsidRPr="00580FC1">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5036D35" w14:textId="1E684492" w:rsidR="00B81223" w:rsidRPr="00220C3D" w:rsidRDefault="00B81223" w:rsidP="00B81223">
            <w:pPr>
              <w:pStyle w:val="TAC"/>
            </w:pPr>
            <w:r w:rsidRPr="007744AE">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8174CE" w14:textId="77777777" w:rsidR="00B81223" w:rsidRPr="00220C3D" w:rsidRDefault="00B81223" w:rsidP="00B81223">
            <w:pPr>
              <w:pStyle w:val="TAC"/>
            </w:pPr>
            <w:r w:rsidRPr="00580FC1">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6AC18E" w14:textId="77777777" w:rsidR="00B81223" w:rsidRPr="00220C3D" w:rsidRDefault="00B81223" w:rsidP="00B81223">
            <w:pPr>
              <w:pStyle w:val="TAC"/>
            </w:pPr>
            <w:r w:rsidRPr="00580FC1">
              <w:t>90.0</w:t>
            </w:r>
          </w:p>
        </w:tc>
      </w:tr>
      <w:tr w:rsidR="00B81223" w14:paraId="66B868CA" w14:textId="77777777" w:rsidTr="001A1205">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5928CD49" w14:textId="77777777" w:rsidR="00B81223" w:rsidRPr="00580FC1" w:rsidRDefault="00B81223" w:rsidP="00B81223">
            <w:pPr>
              <w:pStyle w:val="TAC"/>
              <w:rPr>
                <w:rFonts w:cs="Arial"/>
              </w:rPr>
            </w:pP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D584995" w14:textId="77777777" w:rsidR="00B81223" w:rsidRPr="00220C3D" w:rsidRDefault="00B81223" w:rsidP="00B81223">
            <w:pPr>
              <w:pStyle w:val="TAC"/>
            </w:pPr>
            <w:r w:rsidRPr="00580FC1">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0B875D" w14:textId="77777777" w:rsidR="00B81223" w:rsidRPr="00220C3D" w:rsidRDefault="00B81223" w:rsidP="00B81223">
            <w:pPr>
              <w:pStyle w:val="TAC"/>
            </w:pPr>
            <w:r w:rsidRPr="00580FC1">
              <w:t>-14.93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B108" w14:textId="77777777" w:rsidR="00B81223" w:rsidRPr="00220C3D" w:rsidRDefault="00B81223" w:rsidP="00B81223">
            <w:pPr>
              <w:pStyle w:val="TAC"/>
            </w:pPr>
            <w:r w:rsidRPr="00580FC1">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4186D39" w14:textId="211B5AB9" w:rsidR="00B81223" w:rsidRPr="00220C3D" w:rsidRDefault="00B81223" w:rsidP="00B81223">
            <w:pPr>
              <w:pStyle w:val="TAC"/>
            </w:pPr>
            <w:r w:rsidRPr="007744AE">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23246F" w14:textId="77777777" w:rsidR="00B81223" w:rsidRPr="00220C3D" w:rsidRDefault="00B81223" w:rsidP="00B81223">
            <w:pPr>
              <w:pStyle w:val="TAC"/>
            </w:pPr>
            <w:r w:rsidRPr="00580FC1">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99290" w14:textId="77777777" w:rsidR="00B81223" w:rsidRPr="00220C3D" w:rsidRDefault="00B81223" w:rsidP="00B81223">
            <w:pPr>
              <w:pStyle w:val="TAC"/>
            </w:pPr>
            <w:r w:rsidRPr="00580FC1">
              <w:t>90.0</w:t>
            </w:r>
          </w:p>
        </w:tc>
      </w:tr>
      <w:tr w:rsidR="00B81223" w14:paraId="299A3866"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98FC5A" w14:textId="77777777" w:rsidR="00B81223" w:rsidRPr="00220C3D" w:rsidRDefault="00B81223" w:rsidP="00B81223">
            <w:pPr>
              <w:pStyle w:val="TAC"/>
            </w:pPr>
            <w:r w:rsidRPr="00580FC1">
              <w:t>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715E2E9" w14:textId="77777777" w:rsidR="00B81223" w:rsidRPr="00220C3D" w:rsidRDefault="00B81223" w:rsidP="00B81223">
            <w:pPr>
              <w:pStyle w:val="TAC"/>
            </w:pPr>
            <w:r w:rsidRPr="00580FC1">
              <w:t>20.1752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AED2CC" w14:textId="77777777" w:rsidR="00B81223" w:rsidRPr="00220C3D" w:rsidRDefault="00B81223" w:rsidP="00B81223">
            <w:pPr>
              <w:pStyle w:val="TAC"/>
            </w:pPr>
            <w:r w:rsidRPr="00580FC1">
              <w:t>-8.9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D9A0E5" w14:textId="77777777" w:rsidR="00B81223" w:rsidRPr="00220C3D" w:rsidRDefault="00B81223" w:rsidP="00B81223">
            <w:pPr>
              <w:pStyle w:val="TAC"/>
            </w:pPr>
            <w:r w:rsidRPr="00580FC1">
              <w:t xml:space="preserve">36.0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5FE414B" w14:textId="31744233" w:rsidR="00B81223" w:rsidRPr="00220C3D" w:rsidRDefault="00B81223" w:rsidP="00B81223">
            <w:pPr>
              <w:pStyle w:val="TAC"/>
            </w:pPr>
            <w:r w:rsidRPr="007744AE">
              <w:t>138.4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1B9465" w14:textId="77777777" w:rsidR="00B81223" w:rsidRPr="00220C3D" w:rsidRDefault="00B81223" w:rsidP="00B81223">
            <w:pPr>
              <w:pStyle w:val="TAC"/>
            </w:pPr>
            <w:r w:rsidRPr="00580FC1">
              <w:t>84.1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18985E" w14:textId="77777777" w:rsidR="00B81223" w:rsidRPr="00220C3D" w:rsidRDefault="00B81223" w:rsidP="00B81223">
            <w:pPr>
              <w:pStyle w:val="TAC"/>
            </w:pPr>
            <w:r w:rsidRPr="00580FC1">
              <w:t xml:space="preserve">81.1  </w:t>
            </w:r>
          </w:p>
        </w:tc>
      </w:tr>
      <w:tr w:rsidR="00B81223" w14:paraId="27EC095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726A69" w14:textId="77777777" w:rsidR="00B81223" w:rsidRPr="00220C3D" w:rsidRDefault="00B81223" w:rsidP="00B81223">
            <w:pPr>
              <w:pStyle w:val="TAC"/>
            </w:pPr>
            <w:r w:rsidRPr="00580FC1">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C691150" w14:textId="77777777" w:rsidR="00B81223" w:rsidRPr="00220C3D" w:rsidRDefault="00B81223" w:rsidP="00B81223">
            <w:pPr>
              <w:pStyle w:val="TAC"/>
            </w:pPr>
            <w:r w:rsidRPr="00580FC1">
              <w:t>34.2552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A1BBB" w14:textId="77777777" w:rsidR="00B81223" w:rsidRPr="00220C3D" w:rsidRDefault="00B81223" w:rsidP="00B81223">
            <w:pPr>
              <w:pStyle w:val="TAC"/>
            </w:pPr>
            <w:r w:rsidRPr="00580FC1">
              <w:t>-11.2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969D8B" w14:textId="77777777" w:rsidR="00B81223" w:rsidRPr="00220C3D" w:rsidRDefault="00B81223" w:rsidP="00B81223">
            <w:pPr>
              <w:pStyle w:val="TAC"/>
            </w:pPr>
            <w:r w:rsidRPr="00580FC1">
              <w:t>36.0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E269158" w14:textId="541C73F2" w:rsidR="00B81223" w:rsidRPr="00220C3D" w:rsidRDefault="00B81223" w:rsidP="00B81223">
            <w:pPr>
              <w:pStyle w:val="TAC"/>
            </w:pPr>
            <w:r w:rsidRPr="007744AE">
              <w:t>138.4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2D17C" w14:textId="77777777" w:rsidR="00B81223" w:rsidRPr="00220C3D" w:rsidRDefault="00B81223" w:rsidP="00B81223">
            <w:pPr>
              <w:pStyle w:val="TAC"/>
            </w:pPr>
            <w:r w:rsidRPr="00580FC1">
              <w:t>84.1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4B46E9" w14:textId="77777777" w:rsidR="00B81223" w:rsidRPr="00220C3D" w:rsidRDefault="00B81223" w:rsidP="00B81223">
            <w:pPr>
              <w:pStyle w:val="TAC"/>
            </w:pPr>
            <w:r w:rsidRPr="00580FC1">
              <w:t>81.1</w:t>
            </w:r>
          </w:p>
        </w:tc>
      </w:tr>
      <w:tr w:rsidR="00B81223" w14:paraId="2CAAF5C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2F77B8" w14:textId="77777777" w:rsidR="00B81223" w:rsidRPr="00220C3D" w:rsidRDefault="00B81223" w:rsidP="00B81223">
            <w:pPr>
              <w:pStyle w:val="TAC"/>
            </w:pPr>
            <w:r w:rsidRPr="00580FC1">
              <w:t>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910A643" w14:textId="77777777" w:rsidR="00B81223" w:rsidRPr="00220C3D" w:rsidRDefault="00B81223" w:rsidP="00B81223">
            <w:pPr>
              <w:pStyle w:val="TAC"/>
            </w:pPr>
            <w:r w:rsidRPr="00580FC1">
              <w:t>48.3352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C718B3" w14:textId="77777777" w:rsidR="00B81223" w:rsidRPr="00220C3D" w:rsidRDefault="00B81223" w:rsidP="00B81223">
            <w:pPr>
              <w:pStyle w:val="TAC"/>
            </w:pPr>
            <w:r w:rsidRPr="00580FC1">
              <w:t>-12.9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0B8C5B" w14:textId="77777777" w:rsidR="00B81223" w:rsidRPr="00220C3D" w:rsidRDefault="00B81223" w:rsidP="00B81223">
            <w:pPr>
              <w:pStyle w:val="TAC"/>
            </w:pPr>
            <w:r w:rsidRPr="00580FC1">
              <w:t>36.0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1144651" w14:textId="6298E773" w:rsidR="00B81223" w:rsidRPr="00220C3D" w:rsidRDefault="00B81223" w:rsidP="00B81223">
            <w:pPr>
              <w:pStyle w:val="TAC"/>
            </w:pPr>
            <w:r w:rsidRPr="007744AE">
              <w:t>138.4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DA614D" w14:textId="77777777" w:rsidR="00B81223" w:rsidRPr="00220C3D" w:rsidRDefault="00B81223" w:rsidP="00B81223">
            <w:pPr>
              <w:pStyle w:val="TAC"/>
            </w:pPr>
            <w:r w:rsidRPr="00580FC1">
              <w:t>84.1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D39294" w14:textId="77777777" w:rsidR="00B81223" w:rsidRPr="00220C3D" w:rsidRDefault="00B81223" w:rsidP="00B81223">
            <w:pPr>
              <w:pStyle w:val="TAC"/>
            </w:pPr>
            <w:r w:rsidRPr="00580FC1">
              <w:t>81.1</w:t>
            </w:r>
          </w:p>
        </w:tc>
      </w:tr>
      <w:tr w:rsidR="00B81223" w14:paraId="0BA00755"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A4C8F7" w14:textId="77777777" w:rsidR="00B81223" w:rsidRPr="00220C3D" w:rsidRDefault="00B81223" w:rsidP="00B81223">
            <w:pPr>
              <w:pStyle w:val="TAC"/>
            </w:pPr>
            <w:r w:rsidRPr="00580FC1">
              <w:t>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DBE7025" w14:textId="77777777" w:rsidR="00B81223" w:rsidRPr="00220C3D" w:rsidRDefault="00B81223" w:rsidP="00B81223">
            <w:pPr>
              <w:pStyle w:val="TAC"/>
            </w:pPr>
            <w:r w:rsidRPr="00580FC1">
              <w:t>34.3633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0E8B2" w14:textId="77777777" w:rsidR="00B81223" w:rsidRPr="00220C3D" w:rsidRDefault="00B81223" w:rsidP="00B81223">
            <w:pPr>
              <w:pStyle w:val="TAC"/>
            </w:pPr>
            <w:r w:rsidRPr="00580FC1">
              <w:t>-17.9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4BE9C8" w14:textId="77777777" w:rsidR="00B81223" w:rsidRPr="00220C3D" w:rsidRDefault="00B81223" w:rsidP="00B81223">
            <w:pPr>
              <w:pStyle w:val="TAC"/>
            </w:pPr>
            <w:r w:rsidRPr="00580FC1">
              <w:t>-45.7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3544D76" w14:textId="1EF40D22" w:rsidR="00B81223" w:rsidRPr="00220C3D" w:rsidRDefault="00B81223" w:rsidP="00B81223">
            <w:pPr>
              <w:pStyle w:val="TAC"/>
            </w:pPr>
            <w:r w:rsidRPr="007744AE">
              <w:t>-79.9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2C7D5C" w14:textId="77777777" w:rsidR="00B81223" w:rsidRPr="00220C3D" w:rsidRDefault="00B81223" w:rsidP="00B81223">
            <w:pPr>
              <w:pStyle w:val="TAC"/>
            </w:pPr>
            <w:r w:rsidRPr="00580FC1">
              <w:t>74.2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D215EC" w14:textId="77777777" w:rsidR="00B81223" w:rsidRPr="00220C3D" w:rsidRDefault="00B81223" w:rsidP="00B81223">
            <w:pPr>
              <w:pStyle w:val="TAC"/>
            </w:pPr>
            <w:r w:rsidRPr="00580FC1">
              <w:t>118.1</w:t>
            </w:r>
          </w:p>
        </w:tc>
      </w:tr>
      <w:tr w:rsidR="00B81223" w14:paraId="61E8CFA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460074" w14:textId="77777777" w:rsidR="00B81223" w:rsidRPr="00220C3D" w:rsidRDefault="00B81223" w:rsidP="00B81223">
            <w:pPr>
              <w:pStyle w:val="TAC"/>
            </w:pPr>
            <w:r w:rsidRPr="00580FC1">
              <w:t>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98C1AF0" w14:textId="77777777" w:rsidR="00B81223" w:rsidRPr="00220C3D" w:rsidRDefault="00B81223" w:rsidP="00B81223">
            <w:pPr>
              <w:pStyle w:val="TAC"/>
            </w:pPr>
            <w:r w:rsidRPr="00580FC1">
              <w:t>37.1866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236E3" w14:textId="77777777" w:rsidR="00B81223" w:rsidRPr="00220C3D" w:rsidRDefault="00B81223" w:rsidP="00B81223">
            <w:pPr>
              <w:pStyle w:val="TAC"/>
            </w:pPr>
            <w:r w:rsidRPr="00580FC1">
              <w:t>-14.8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308A2B" w14:textId="77777777" w:rsidR="00B81223" w:rsidRPr="00220C3D" w:rsidRDefault="00B81223" w:rsidP="00B81223">
            <w:pPr>
              <w:pStyle w:val="TAC"/>
            </w:pPr>
            <w:r w:rsidRPr="00580FC1">
              <w:t>60.7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A315616" w14:textId="13A8897A" w:rsidR="00B81223" w:rsidRPr="00220C3D" w:rsidRDefault="00B81223" w:rsidP="00B81223">
            <w:pPr>
              <w:pStyle w:val="TAC"/>
            </w:pPr>
            <w:r w:rsidRPr="007744AE">
              <w:t>-85.1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C041E4" w14:textId="77777777" w:rsidR="00B81223" w:rsidRPr="00220C3D" w:rsidRDefault="00B81223" w:rsidP="00B81223">
            <w:pPr>
              <w:pStyle w:val="TAC"/>
            </w:pPr>
            <w:r w:rsidRPr="00580FC1">
              <w:t>76.4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AC8EA2" w14:textId="77777777" w:rsidR="00B81223" w:rsidRPr="00220C3D" w:rsidRDefault="00B81223" w:rsidP="00B81223">
            <w:pPr>
              <w:pStyle w:val="TAC"/>
            </w:pPr>
            <w:r w:rsidRPr="00580FC1">
              <w:t>117.3</w:t>
            </w:r>
          </w:p>
        </w:tc>
      </w:tr>
      <w:tr w:rsidR="00B81223" w14:paraId="7EEAEC6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72AAE8" w14:textId="77777777" w:rsidR="00B81223" w:rsidRPr="00220C3D" w:rsidRDefault="00B81223" w:rsidP="00B81223">
            <w:pPr>
              <w:pStyle w:val="TAC"/>
            </w:pPr>
            <w:r w:rsidRPr="00580FC1">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9136870" w14:textId="77777777" w:rsidR="00B81223" w:rsidRPr="00220C3D" w:rsidRDefault="00B81223" w:rsidP="00B81223">
            <w:pPr>
              <w:pStyle w:val="TAC"/>
            </w:pPr>
            <w:r w:rsidRPr="00580FC1">
              <w:t>52.1209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9A6894" w14:textId="77777777" w:rsidR="00B81223" w:rsidRPr="00220C3D" w:rsidRDefault="00B81223" w:rsidP="00B81223">
            <w:pPr>
              <w:pStyle w:val="TAC"/>
            </w:pPr>
            <w:r w:rsidRPr="00580FC1">
              <w:t>-11.9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AAD215" w14:textId="77777777" w:rsidR="00B81223" w:rsidRPr="00220C3D" w:rsidRDefault="00B81223" w:rsidP="00B81223">
            <w:pPr>
              <w:pStyle w:val="TAC"/>
            </w:pPr>
            <w:r w:rsidRPr="00580FC1">
              <w:t>53.6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24A1AB7" w14:textId="43AEC2AB" w:rsidR="00B81223" w:rsidRPr="00220C3D" w:rsidRDefault="00B81223" w:rsidP="00B81223">
            <w:pPr>
              <w:pStyle w:val="TAC"/>
            </w:pPr>
            <w:r w:rsidRPr="007744AE">
              <w:t>-100.6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FA2F7" w14:textId="77777777" w:rsidR="00B81223" w:rsidRPr="00220C3D" w:rsidRDefault="00B81223" w:rsidP="00B81223">
            <w:pPr>
              <w:pStyle w:val="TAC"/>
            </w:pPr>
            <w:r w:rsidRPr="00580FC1">
              <w:t>77.3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4BB853" w14:textId="77777777" w:rsidR="00B81223" w:rsidRPr="00220C3D" w:rsidRDefault="00B81223" w:rsidP="00B81223">
            <w:pPr>
              <w:pStyle w:val="TAC"/>
            </w:pPr>
            <w:r w:rsidRPr="00580FC1">
              <w:t>71.3</w:t>
            </w:r>
          </w:p>
        </w:tc>
      </w:tr>
      <w:tr w:rsidR="00B81223" w14:paraId="278943D2"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7C9B6B" w14:textId="77777777" w:rsidR="00B81223" w:rsidRPr="00220C3D" w:rsidRDefault="00B81223" w:rsidP="00B81223">
            <w:pPr>
              <w:pStyle w:val="TAC"/>
            </w:pPr>
            <w:r w:rsidRPr="00580FC1">
              <w:t>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863038D" w14:textId="77777777" w:rsidR="00B81223" w:rsidRPr="00220C3D" w:rsidRDefault="00B81223" w:rsidP="00B81223">
            <w:pPr>
              <w:pStyle w:val="TAC"/>
            </w:pPr>
            <w:r w:rsidRPr="00580FC1">
              <w:t>52.7982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8C3474" w14:textId="77777777" w:rsidR="00B81223" w:rsidRPr="00220C3D" w:rsidRDefault="00B81223" w:rsidP="00B81223">
            <w:pPr>
              <w:pStyle w:val="TAC"/>
            </w:pPr>
            <w:r w:rsidRPr="00580FC1">
              <w:t>-10.2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5261F" w14:textId="77777777" w:rsidR="00B81223" w:rsidRPr="00220C3D" w:rsidRDefault="00B81223" w:rsidP="00B81223">
            <w:pPr>
              <w:pStyle w:val="TAC"/>
            </w:pPr>
            <w:r w:rsidRPr="00580FC1">
              <w:t>-34.5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0546740" w14:textId="226F008D" w:rsidR="00B81223" w:rsidRPr="00220C3D" w:rsidRDefault="00B81223" w:rsidP="00B81223">
            <w:pPr>
              <w:pStyle w:val="TAC"/>
            </w:pPr>
            <w:r w:rsidRPr="007744AE">
              <w:t>-119.5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09E2FB" w14:textId="77777777" w:rsidR="00B81223" w:rsidRPr="00220C3D" w:rsidRDefault="00B81223" w:rsidP="00B81223">
            <w:pPr>
              <w:pStyle w:val="TAC"/>
            </w:pPr>
            <w:r w:rsidRPr="00580FC1">
              <w:t>97.4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55A435" w14:textId="77777777" w:rsidR="00B81223" w:rsidRPr="00220C3D" w:rsidRDefault="00B81223" w:rsidP="00B81223">
            <w:pPr>
              <w:pStyle w:val="TAC"/>
            </w:pPr>
            <w:r w:rsidRPr="00580FC1">
              <w:t>103.0</w:t>
            </w:r>
          </w:p>
        </w:tc>
      </w:tr>
      <w:tr w:rsidR="00B81223" w14:paraId="6379E7E3"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FB9C77" w14:textId="77777777" w:rsidR="00B81223" w:rsidRPr="00220C3D" w:rsidRDefault="00B81223" w:rsidP="00B81223">
            <w:pPr>
              <w:pStyle w:val="TAC"/>
            </w:pPr>
            <w:r w:rsidRPr="00580FC1">
              <w:t>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AAE5E84" w14:textId="77777777" w:rsidR="00B81223" w:rsidRPr="00220C3D" w:rsidRDefault="00B81223" w:rsidP="00B81223">
            <w:pPr>
              <w:pStyle w:val="TAC"/>
            </w:pPr>
            <w:r w:rsidRPr="00580FC1">
              <w:t>66.8782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6CCD43" w14:textId="77777777" w:rsidR="00B81223" w:rsidRPr="00220C3D" w:rsidRDefault="00B81223" w:rsidP="00B81223">
            <w:pPr>
              <w:pStyle w:val="TAC"/>
            </w:pPr>
            <w:r w:rsidRPr="00580FC1">
              <w:t>-12.5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0B5EF9" w14:textId="77777777" w:rsidR="00B81223" w:rsidRPr="00220C3D" w:rsidRDefault="00B81223" w:rsidP="00B81223">
            <w:pPr>
              <w:pStyle w:val="TAC"/>
            </w:pPr>
            <w:r w:rsidRPr="00580FC1">
              <w:t>-34.5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2477C48" w14:textId="1774E051" w:rsidR="00B81223" w:rsidRPr="00220C3D" w:rsidRDefault="00B81223" w:rsidP="00B81223">
            <w:pPr>
              <w:pStyle w:val="TAC"/>
            </w:pPr>
            <w:r w:rsidRPr="007744AE">
              <w:t>-119.5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79985" w14:textId="77777777" w:rsidR="00B81223" w:rsidRPr="00220C3D" w:rsidRDefault="00B81223" w:rsidP="00B81223">
            <w:pPr>
              <w:pStyle w:val="TAC"/>
            </w:pPr>
            <w:r w:rsidRPr="00580FC1">
              <w:t>97.4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49421C" w14:textId="77777777" w:rsidR="00B81223" w:rsidRPr="00220C3D" w:rsidRDefault="00B81223" w:rsidP="00B81223">
            <w:pPr>
              <w:pStyle w:val="TAC"/>
            </w:pPr>
            <w:r w:rsidRPr="00580FC1">
              <w:t>103.0</w:t>
            </w:r>
          </w:p>
        </w:tc>
      </w:tr>
      <w:tr w:rsidR="00B81223" w14:paraId="25053996"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C1E6C0" w14:textId="77777777" w:rsidR="00B81223" w:rsidRPr="00220C3D" w:rsidRDefault="00B81223" w:rsidP="00B81223">
            <w:pPr>
              <w:pStyle w:val="TAC"/>
            </w:pPr>
            <w:r w:rsidRPr="00580FC1">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7BE342E" w14:textId="77777777" w:rsidR="00B81223" w:rsidRPr="00220C3D" w:rsidRDefault="00B81223" w:rsidP="00B81223">
            <w:pPr>
              <w:pStyle w:val="TAC"/>
            </w:pPr>
            <w:r w:rsidRPr="00580FC1">
              <w:t>80.9582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E4C027" w14:textId="77777777" w:rsidR="00B81223" w:rsidRPr="00220C3D" w:rsidRDefault="00B81223" w:rsidP="00B81223">
            <w:pPr>
              <w:pStyle w:val="TAC"/>
            </w:pPr>
            <w:r w:rsidRPr="00580FC1">
              <w:t>-14.2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AC39D0" w14:textId="77777777" w:rsidR="00B81223" w:rsidRPr="00220C3D" w:rsidRDefault="00B81223" w:rsidP="00B81223">
            <w:pPr>
              <w:pStyle w:val="TAC"/>
            </w:pPr>
            <w:r w:rsidRPr="00580FC1">
              <w:t>-34.5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A32A965" w14:textId="79CE34A7" w:rsidR="00B81223" w:rsidRPr="00220C3D" w:rsidRDefault="00B81223" w:rsidP="00B81223">
            <w:pPr>
              <w:pStyle w:val="TAC"/>
            </w:pPr>
            <w:r w:rsidRPr="007744AE">
              <w:t>-119.5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995072" w14:textId="77777777" w:rsidR="00B81223" w:rsidRPr="00220C3D" w:rsidRDefault="00B81223" w:rsidP="00B81223">
            <w:pPr>
              <w:pStyle w:val="TAC"/>
            </w:pPr>
            <w:r w:rsidRPr="00580FC1">
              <w:t>97.4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00D90" w14:textId="77777777" w:rsidR="00B81223" w:rsidRPr="00220C3D" w:rsidRDefault="00B81223" w:rsidP="00B81223">
            <w:pPr>
              <w:pStyle w:val="TAC"/>
            </w:pPr>
            <w:r w:rsidRPr="00580FC1">
              <w:t>103.0</w:t>
            </w:r>
          </w:p>
        </w:tc>
      </w:tr>
      <w:tr w:rsidR="00B81223" w14:paraId="4E2529B8"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7EF506" w14:textId="77777777" w:rsidR="00B81223" w:rsidRPr="00220C3D" w:rsidRDefault="00B81223" w:rsidP="00B81223">
            <w:pPr>
              <w:pStyle w:val="TAC"/>
            </w:pPr>
            <w:r w:rsidRPr="00580FC1">
              <w:t>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58AD69A" w14:textId="77777777" w:rsidR="00B81223" w:rsidRPr="00220C3D" w:rsidRDefault="00B81223" w:rsidP="00B81223">
            <w:pPr>
              <w:pStyle w:val="TAC"/>
            </w:pPr>
            <w:r w:rsidRPr="00580FC1">
              <w:t>53.2168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57893E" w14:textId="77777777" w:rsidR="00B81223" w:rsidRPr="00220C3D" w:rsidRDefault="00B81223" w:rsidP="00B81223">
            <w:pPr>
              <w:pStyle w:val="TAC"/>
            </w:pPr>
            <w:r w:rsidRPr="00580FC1">
              <w:t>-11.1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38EB4F" w14:textId="77777777" w:rsidR="00B81223" w:rsidRPr="00220C3D" w:rsidRDefault="00B81223" w:rsidP="00B81223">
            <w:pPr>
              <w:pStyle w:val="TAC"/>
            </w:pPr>
            <w:r w:rsidRPr="00580FC1">
              <w:t>48.4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1A82319" w14:textId="76C6D177" w:rsidR="00B81223" w:rsidRPr="00220C3D" w:rsidRDefault="00B81223" w:rsidP="00B81223">
            <w:pPr>
              <w:pStyle w:val="TAC"/>
            </w:pPr>
            <w:r w:rsidRPr="007744AE">
              <w:t>-103.5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57310D" w14:textId="77777777" w:rsidR="00B81223" w:rsidRPr="00220C3D" w:rsidRDefault="00B81223" w:rsidP="00B81223">
            <w:pPr>
              <w:pStyle w:val="TAC"/>
            </w:pPr>
            <w:r w:rsidRPr="00580FC1">
              <w:t>99.7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0197B0" w14:textId="77777777" w:rsidR="00B81223" w:rsidRPr="00220C3D" w:rsidRDefault="00B81223" w:rsidP="00B81223">
            <w:pPr>
              <w:pStyle w:val="TAC"/>
            </w:pPr>
            <w:r w:rsidRPr="00580FC1">
              <w:t>108.7</w:t>
            </w:r>
          </w:p>
        </w:tc>
      </w:tr>
      <w:tr w:rsidR="00B81223" w14:paraId="6BFA6BB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BE53EF" w14:textId="77777777" w:rsidR="00B81223" w:rsidRPr="00220C3D" w:rsidRDefault="00B81223" w:rsidP="00B81223">
            <w:pPr>
              <w:pStyle w:val="TAC"/>
            </w:pPr>
            <w:r w:rsidRPr="00580FC1">
              <w:t>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AA6B45D" w14:textId="77777777" w:rsidR="00B81223" w:rsidRPr="00220C3D" w:rsidRDefault="00B81223" w:rsidP="00B81223">
            <w:pPr>
              <w:pStyle w:val="TAC"/>
            </w:pPr>
            <w:r w:rsidRPr="00580FC1">
              <w:t>53.2285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624B00" w14:textId="77777777" w:rsidR="00B81223" w:rsidRPr="00220C3D" w:rsidRDefault="00B81223" w:rsidP="00B81223">
            <w:pPr>
              <w:pStyle w:val="TAC"/>
            </w:pPr>
            <w:r w:rsidRPr="00580FC1">
              <w:t>-15.5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E4091A" w14:textId="77777777" w:rsidR="00B81223" w:rsidRPr="00220C3D" w:rsidRDefault="00B81223" w:rsidP="00B81223">
            <w:pPr>
              <w:pStyle w:val="TAC"/>
            </w:pPr>
            <w:r w:rsidRPr="00580FC1">
              <w:t>-45.8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03E1CF0" w14:textId="445ECA86" w:rsidR="00B81223" w:rsidRPr="00220C3D" w:rsidRDefault="00B81223" w:rsidP="00B81223">
            <w:pPr>
              <w:pStyle w:val="TAC"/>
            </w:pPr>
            <w:r w:rsidRPr="007744AE">
              <w:t>92.5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E8EBA4" w14:textId="77777777" w:rsidR="00B81223" w:rsidRPr="00220C3D" w:rsidRDefault="00B81223" w:rsidP="00B81223">
            <w:pPr>
              <w:pStyle w:val="TAC"/>
            </w:pPr>
            <w:r w:rsidRPr="00580FC1">
              <w:t>105.6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A4E538" w14:textId="77777777" w:rsidR="00B81223" w:rsidRPr="00220C3D" w:rsidRDefault="00B81223" w:rsidP="00B81223">
            <w:pPr>
              <w:pStyle w:val="TAC"/>
            </w:pPr>
            <w:r w:rsidRPr="00580FC1">
              <w:t>63.7</w:t>
            </w:r>
          </w:p>
        </w:tc>
      </w:tr>
      <w:tr w:rsidR="00B81223" w14:paraId="57175986"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03F5B3" w14:textId="77777777" w:rsidR="00B81223" w:rsidRPr="00220C3D" w:rsidRDefault="00B81223" w:rsidP="00B81223">
            <w:pPr>
              <w:pStyle w:val="TAC"/>
            </w:pPr>
            <w:r w:rsidRPr="00580FC1">
              <w:t>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FF584CF" w14:textId="77777777" w:rsidR="00B81223" w:rsidRPr="00220C3D" w:rsidRDefault="00B81223" w:rsidP="00B81223">
            <w:pPr>
              <w:pStyle w:val="TAC"/>
            </w:pPr>
            <w:r w:rsidRPr="00580FC1">
              <w:t>55.2847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F4B631" w14:textId="77777777" w:rsidR="00B81223" w:rsidRPr="00220C3D" w:rsidRDefault="00B81223" w:rsidP="00B81223">
            <w:pPr>
              <w:pStyle w:val="TAC"/>
            </w:pPr>
            <w:r w:rsidRPr="00580FC1">
              <w:t>-13.8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FE5599" w14:textId="77777777" w:rsidR="00B81223" w:rsidRPr="00220C3D" w:rsidRDefault="00B81223" w:rsidP="00B81223">
            <w:pPr>
              <w:pStyle w:val="TAC"/>
            </w:pPr>
            <w:r w:rsidRPr="00580FC1">
              <w:t>56.0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E269E02" w14:textId="038C601C" w:rsidR="00B81223" w:rsidRPr="00220C3D" w:rsidRDefault="00B81223" w:rsidP="00B81223">
            <w:pPr>
              <w:pStyle w:val="TAC"/>
            </w:pPr>
            <w:r w:rsidRPr="007744AE">
              <w:t>80.7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887AE1" w14:textId="77777777" w:rsidR="00B81223" w:rsidRPr="00220C3D" w:rsidRDefault="00B81223" w:rsidP="00B81223">
            <w:pPr>
              <w:pStyle w:val="TAC"/>
            </w:pPr>
            <w:r w:rsidRPr="00580FC1">
              <w:t>76.6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F06DF" w14:textId="77777777" w:rsidR="00B81223" w:rsidRPr="00220C3D" w:rsidRDefault="00B81223" w:rsidP="00B81223">
            <w:pPr>
              <w:pStyle w:val="TAC"/>
            </w:pPr>
            <w:r w:rsidRPr="00580FC1">
              <w:t>67.0</w:t>
            </w:r>
          </w:p>
        </w:tc>
      </w:tr>
      <w:tr w:rsidR="00B81223" w14:paraId="25D487DD"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D25295" w14:textId="77777777" w:rsidR="00B81223" w:rsidRPr="00220C3D" w:rsidRDefault="00B81223" w:rsidP="00B81223">
            <w:pPr>
              <w:pStyle w:val="TAC"/>
            </w:pPr>
            <w:r w:rsidRPr="00580FC1">
              <w:t>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0B6DCFE" w14:textId="77777777" w:rsidR="00B81223" w:rsidRPr="00220C3D" w:rsidRDefault="00B81223" w:rsidP="00B81223">
            <w:pPr>
              <w:pStyle w:val="TAC"/>
            </w:pPr>
            <w:r w:rsidRPr="00580FC1">
              <w:t>65.8409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48E552" w14:textId="77777777" w:rsidR="00B81223" w:rsidRPr="00220C3D" w:rsidRDefault="00B81223" w:rsidP="00B81223">
            <w:pPr>
              <w:pStyle w:val="TAC"/>
            </w:pPr>
            <w:r w:rsidRPr="00580FC1">
              <w:t>-12.5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926DF5" w14:textId="77777777" w:rsidR="00B81223" w:rsidRPr="00220C3D" w:rsidRDefault="00B81223" w:rsidP="00B81223">
            <w:pPr>
              <w:pStyle w:val="TAC"/>
            </w:pPr>
            <w:r w:rsidRPr="00580FC1">
              <w:t>55.7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9910A74" w14:textId="3B4FB517" w:rsidR="00B81223" w:rsidRPr="00220C3D" w:rsidRDefault="00B81223" w:rsidP="00B81223">
            <w:pPr>
              <w:pStyle w:val="TAC"/>
            </w:pPr>
            <w:r w:rsidRPr="007744AE">
              <w:t>100.7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AAB55" w14:textId="77777777" w:rsidR="00B81223" w:rsidRPr="00220C3D" w:rsidRDefault="00B81223" w:rsidP="00B81223">
            <w:pPr>
              <w:pStyle w:val="TAC"/>
            </w:pPr>
            <w:r w:rsidRPr="00580FC1">
              <w:t>76.9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9B8F47" w14:textId="77777777" w:rsidR="00B81223" w:rsidRPr="00220C3D" w:rsidRDefault="00B81223" w:rsidP="00B81223">
            <w:pPr>
              <w:pStyle w:val="TAC"/>
            </w:pPr>
            <w:r w:rsidRPr="00580FC1">
              <w:t>109.3</w:t>
            </w:r>
          </w:p>
        </w:tc>
      </w:tr>
      <w:tr w:rsidR="00B81223" w14:paraId="098E3C90"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6CE081" w14:textId="77777777" w:rsidR="00B81223" w:rsidRPr="00220C3D" w:rsidRDefault="00B81223" w:rsidP="00B81223">
            <w:pPr>
              <w:pStyle w:val="TAC"/>
            </w:pPr>
            <w:r w:rsidRPr="00580FC1">
              <w:t>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CEDB00C" w14:textId="77777777" w:rsidR="00B81223" w:rsidRPr="00220C3D" w:rsidRDefault="00B81223" w:rsidP="00B81223">
            <w:pPr>
              <w:pStyle w:val="TAC"/>
            </w:pPr>
            <w:r w:rsidRPr="00580FC1">
              <w:t>79.0272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878783" w14:textId="77777777" w:rsidR="00B81223" w:rsidRPr="00220C3D" w:rsidRDefault="00B81223" w:rsidP="00B81223">
            <w:pPr>
              <w:pStyle w:val="TAC"/>
            </w:pPr>
            <w:r w:rsidRPr="00580FC1">
              <w:t>-20.2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668D8D" w14:textId="77777777" w:rsidR="00B81223" w:rsidRPr="00220C3D" w:rsidRDefault="00B81223" w:rsidP="00B81223">
            <w:pPr>
              <w:pStyle w:val="TAC"/>
            </w:pPr>
            <w:r w:rsidRPr="00580FC1">
              <w:t>-48.9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8510F59" w14:textId="7BE2FF8E" w:rsidR="00B81223" w:rsidRPr="00220C3D" w:rsidRDefault="00B81223" w:rsidP="00B81223">
            <w:pPr>
              <w:pStyle w:val="TAC"/>
            </w:pPr>
            <w:r w:rsidRPr="007744AE">
              <w:t>-69.4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C69ADA" w14:textId="77777777" w:rsidR="00B81223" w:rsidRPr="00220C3D" w:rsidRDefault="00B81223" w:rsidP="00B81223">
            <w:pPr>
              <w:pStyle w:val="TAC"/>
            </w:pPr>
            <w:r w:rsidRPr="00580FC1">
              <w:t>71.3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2F8F03" w14:textId="77777777" w:rsidR="00B81223" w:rsidRPr="00220C3D" w:rsidRDefault="00B81223" w:rsidP="00B81223">
            <w:pPr>
              <w:pStyle w:val="TAC"/>
            </w:pPr>
            <w:r w:rsidRPr="00580FC1">
              <w:t>125.9</w:t>
            </w:r>
          </w:p>
        </w:tc>
      </w:tr>
      <w:tr w:rsidR="00B81223" w14:paraId="4074049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B604F4" w14:textId="77777777" w:rsidR="00B81223" w:rsidRPr="00220C3D" w:rsidRDefault="00B81223" w:rsidP="00B81223">
            <w:pPr>
              <w:pStyle w:val="TAC"/>
            </w:pPr>
            <w:r w:rsidRPr="00580FC1">
              <w:t>16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1E8D7A9" w14:textId="77777777" w:rsidR="00B81223" w:rsidRPr="00220C3D" w:rsidRDefault="00B81223" w:rsidP="00B81223">
            <w:pPr>
              <w:pStyle w:val="TAC"/>
            </w:pPr>
            <w:r w:rsidRPr="00580FC1">
              <w:t>90.9391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A6521F" w14:textId="77777777" w:rsidR="00B81223" w:rsidRPr="00220C3D" w:rsidRDefault="00B81223" w:rsidP="00B81223">
            <w:pPr>
              <w:pStyle w:val="TAC"/>
            </w:pPr>
            <w:r w:rsidRPr="00580FC1">
              <w:t>-11.7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A96666" w14:textId="77777777" w:rsidR="00B81223" w:rsidRPr="00220C3D" w:rsidRDefault="00B81223" w:rsidP="00B81223">
            <w:pPr>
              <w:pStyle w:val="TAC"/>
            </w:pPr>
            <w:r w:rsidRPr="00580FC1">
              <w:t>51.1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4CA29B3" w14:textId="4E72E05F" w:rsidR="00B81223" w:rsidRPr="00220C3D" w:rsidRDefault="00B81223" w:rsidP="00B81223">
            <w:pPr>
              <w:pStyle w:val="TAC"/>
            </w:pPr>
            <w:r w:rsidRPr="007744AE">
              <w:t>101.2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AE9F47" w14:textId="77777777" w:rsidR="00B81223" w:rsidRPr="00220C3D" w:rsidRDefault="00B81223" w:rsidP="00B81223">
            <w:pPr>
              <w:pStyle w:val="TAC"/>
            </w:pPr>
            <w:r w:rsidRPr="00580FC1">
              <w:t>77.9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214C2C" w14:textId="77777777" w:rsidR="00B81223" w:rsidRPr="00220C3D" w:rsidRDefault="00B81223" w:rsidP="00B81223">
            <w:pPr>
              <w:pStyle w:val="TAC"/>
            </w:pPr>
            <w:r w:rsidRPr="00580FC1">
              <w:t>108.3</w:t>
            </w:r>
          </w:p>
        </w:tc>
      </w:tr>
      <w:tr w:rsidR="00B81223" w14:paraId="096FD4C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E1993B" w14:textId="77777777" w:rsidR="00B81223" w:rsidRPr="00220C3D" w:rsidRDefault="00B81223" w:rsidP="00B81223">
            <w:pPr>
              <w:pStyle w:val="TAC"/>
            </w:pPr>
            <w:r w:rsidRPr="00580FC1">
              <w:t>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2C04DFE" w14:textId="77777777" w:rsidR="00B81223" w:rsidRPr="00220C3D" w:rsidRDefault="00B81223" w:rsidP="00B81223">
            <w:pPr>
              <w:pStyle w:val="TAC"/>
            </w:pPr>
            <w:r w:rsidRPr="00580FC1">
              <w:t>91.0347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7CCFC7" w14:textId="77777777" w:rsidR="00B81223" w:rsidRPr="00220C3D" w:rsidRDefault="00B81223" w:rsidP="00B81223">
            <w:pPr>
              <w:pStyle w:val="TAC"/>
            </w:pPr>
            <w:r w:rsidRPr="00580FC1">
              <w:t>-19.0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3C0293" w14:textId="77777777" w:rsidR="00B81223" w:rsidRPr="00220C3D" w:rsidRDefault="00B81223" w:rsidP="00B81223">
            <w:pPr>
              <w:pStyle w:val="TAC"/>
            </w:pPr>
            <w:r w:rsidRPr="00580FC1">
              <w:t>62.7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23B8FD9" w14:textId="28168B08" w:rsidR="00B81223" w:rsidRPr="00220C3D" w:rsidRDefault="00B81223" w:rsidP="00B81223">
            <w:pPr>
              <w:pStyle w:val="TAC"/>
            </w:pPr>
            <w:r w:rsidRPr="007744AE">
              <w:t>69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A7EDA" w14:textId="77777777" w:rsidR="00B81223" w:rsidRPr="00220C3D" w:rsidRDefault="00B81223" w:rsidP="00B81223">
            <w:pPr>
              <w:pStyle w:val="TAC"/>
            </w:pPr>
            <w:r w:rsidRPr="00580FC1">
              <w:t>71.6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15753" w14:textId="77777777" w:rsidR="00B81223" w:rsidRPr="00220C3D" w:rsidRDefault="00B81223" w:rsidP="00B81223">
            <w:pPr>
              <w:pStyle w:val="TAC"/>
            </w:pPr>
            <w:r w:rsidRPr="00580FC1">
              <w:t>58.4</w:t>
            </w:r>
          </w:p>
        </w:tc>
      </w:tr>
      <w:tr w:rsidR="00B81223" w14:paraId="168C33D7"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43D1E2" w14:textId="77777777" w:rsidR="00B81223" w:rsidRPr="00220C3D" w:rsidRDefault="00B81223" w:rsidP="00B81223">
            <w:pPr>
              <w:pStyle w:val="TAC"/>
            </w:pPr>
            <w:r w:rsidRPr="00580FC1">
              <w:t>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ED785EC" w14:textId="77777777" w:rsidR="00B81223" w:rsidRPr="00220C3D" w:rsidRDefault="00B81223" w:rsidP="00B81223">
            <w:pPr>
              <w:pStyle w:val="TAC"/>
            </w:pPr>
            <w:r w:rsidRPr="00580FC1">
              <w:t>105.4760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3978C3" w14:textId="77777777" w:rsidR="00B81223" w:rsidRPr="00220C3D" w:rsidRDefault="00B81223" w:rsidP="00B81223">
            <w:pPr>
              <w:pStyle w:val="TAC"/>
            </w:pPr>
            <w:r w:rsidRPr="00580FC1">
              <w:t>-17.1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ABC5D" w14:textId="77777777" w:rsidR="00B81223" w:rsidRPr="00220C3D" w:rsidRDefault="00B81223" w:rsidP="00B81223">
            <w:pPr>
              <w:pStyle w:val="TAC"/>
            </w:pPr>
            <w:r w:rsidRPr="00580FC1">
              <w:t>-43.0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279085C" w14:textId="03E088AD" w:rsidR="00B81223" w:rsidRPr="00220C3D" w:rsidRDefault="00B81223" w:rsidP="00B81223">
            <w:pPr>
              <w:pStyle w:val="TAC"/>
            </w:pPr>
            <w:r w:rsidRPr="007744AE">
              <w:t>86.5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2A3B1" w14:textId="77777777" w:rsidR="00B81223" w:rsidRPr="00220C3D" w:rsidRDefault="00B81223" w:rsidP="00B81223">
            <w:pPr>
              <w:pStyle w:val="TAC"/>
            </w:pPr>
            <w:r w:rsidRPr="00580FC1">
              <w:t>73.9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8E70D9" w14:textId="77777777" w:rsidR="00B81223" w:rsidRPr="00220C3D" w:rsidRDefault="00B81223" w:rsidP="00B81223">
            <w:pPr>
              <w:pStyle w:val="TAC"/>
            </w:pPr>
            <w:r w:rsidRPr="00580FC1">
              <w:t>119.8</w:t>
            </w:r>
          </w:p>
        </w:tc>
      </w:tr>
      <w:tr w:rsidR="00B81223" w14:paraId="355A073E"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AD6E17" w14:textId="77777777" w:rsidR="00B81223" w:rsidRPr="00220C3D" w:rsidRDefault="00B81223" w:rsidP="00B81223">
            <w:pPr>
              <w:pStyle w:val="TAC"/>
            </w:pPr>
            <w:r w:rsidRPr="00580FC1">
              <w:t>19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765178F" w14:textId="77777777" w:rsidR="00B81223" w:rsidRPr="00220C3D" w:rsidRDefault="00B81223" w:rsidP="00B81223">
            <w:pPr>
              <w:pStyle w:val="TAC"/>
            </w:pPr>
            <w:r w:rsidRPr="00580FC1">
              <w:t>118.7946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45B36D" w14:textId="77777777" w:rsidR="00B81223" w:rsidRPr="00220C3D" w:rsidRDefault="00B81223" w:rsidP="00B81223">
            <w:pPr>
              <w:pStyle w:val="TAC"/>
            </w:pPr>
            <w:r w:rsidRPr="00580FC1">
              <w:t>-17.5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011459" w14:textId="77777777" w:rsidR="00B81223" w:rsidRPr="00220C3D" w:rsidRDefault="00B81223" w:rsidP="00B81223">
            <w:pPr>
              <w:pStyle w:val="TAC"/>
            </w:pPr>
            <w:r w:rsidRPr="00580FC1">
              <w:t>62.4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9765335" w14:textId="57E8155C" w:rsidR="00B81223" w:rsidRPr="00220C3D" w:rsidRDefault="00B81223" w:rsidP="00B81223">
            <w:pPr>
              <w:pStyle w:val="TAC"/>
            </w:pPr>
            <w:r w:rsidRPr="007744AE">
              <w:t>91.5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62C690" w14:textId="77777777" w:rsidR="00B81223" w:rsidRPr="00220C3D" w:rsidRDefault="00B81223" w:rsidP="00B81223">
            <w:pPr>
              <w:pStyle w:val="TAC"/>
            </w:pPr>
            <w:r w:rsidRPr="00580FC1">
              <w:t>72.4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683F88" w14:textId="77777777" w:rsidR="00B81223" w:rsidRPr="00220C3D" w:rsidRDefault="00B81223" w:rsidP="00B81223">
            <w:pPr>
              <w:pStyle w:val="TAC"/>
            </w:pPr>
            <w:r w:rsidRPr="00580FC1">
              <w:t>119.9</w:t>
            </w:r>
          </w:p>
        </w:tc>
      </w:tr>
      <w:tr w:rsidR="00B81223" w14:paraId="72BC5E2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D4B043" w14:textId="77777777" w:rsidR="00B81223" w:rsidRPr="00220C3D" w:rsidRDefault="00B81223" w:rsidP="00B81223">
            <w:pPr>
              <w:pStyle w:val="TAC"/>
            </w:pPr>
            <w:r w:rsidRPr="00580FC1">
              <w:t>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F7AD2E8" w14:textId="77777777" w:rsidR="00B81223" w:rsidRPr="00220C3D" w:rsidRDefault="00B81223" w:rsidP="00B81223">
            <w:pPr>
              <w:pStyle w:val="TAC"/>
            </w:pPr>
            <w:r w:rsidRPr="00580FC1">
              <w:t>166.1280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F9DC95" w14:textId="77777777" w:rsidR="00B81223" w:rsidRPr="00220C3D" w:rsidRDefault="00B81223" w:rsidP="00B81223">
            <w:pPr>
              <w:pStyle w:val="TAC"/>
            </w:pPr>
            <w:r w:rsidRPr="00580FC1">
              <w:t>-18.1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9012D9" w14:textId="77777777" w:rsidR="00B81223" w:rsidRPr="00220C3D" w:rsidRDefault="00B81223" w:rsidP="00B81223">
            <w:pPr>
              <w:pStyle w:val="TAC"/>
            </w:pPr>
            <w:r w:rsidRPr="00580FC1">
              <w:t>-50.6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B2FFD0E" w14:textId="7D885351" w:rsidR="00B81223" w:rsidRPr="00220C3D" w:rsidRDefault="00B81223" w:rsidP="00B81223">
            <w:pPr>
              <w:pStyle w:val="TAC"/>
            </w:pPr>
            <w:r w:rsidRPr="007744AE">
              <w:t>-76.6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BBCFA" w14:textId="77777777" w:rsidR="00B81223" w:rsidRPr="00220C3D" w:rsidRDefault="00B81223" w:rsidP="00B81223">
            <w:pPr>
              <w:pStyle w:val="TAC"/>
            </w:pPr>
            <w:r w:rsidRPr="00580FC1">
              <w:t>72.7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5DBA2E" w14:textId="77777777" w:rsidR="00B81223" w:rsidRPr="00220C3D" w:rsidRDefault="00B81223" w:rsidP="00B81223">
            <w:pPr>
              <w:pStyle w:val="TAC"/>
            </w:pPr>
            <w:r w:rsidRPr="00580FC1">
              <w:t>120.3</w:t>
            </w:r>
          </w:p>
        </w:tc>
      </w:tr>
      <w:tr w:rsidR="00B81223" w14:paraId="6080C44E"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762B5C" w14:textId="77777777" w:rsidR="00B81223" w:rsidRPr="00220C3D" w:rsidRDefault="00B81223" w:rsidP="00B81223">
            <w:pPr>
              <w:pStyle w:val="TAC"/>
            </w:pPr>
            <w:r w:rsidRPr="00580FC1">
              <w:t>21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36A2CAF" w14:textId="77777777" w:rsidR="00B81223" w:rsidRPr="00220C3D" w:rsidRDefault="00B81223" w:rsidP="00B81223">
            <w:pPr>
              <w:pStyle w:val="TAC"/>
            </w:pPr>
            <w:r w:rsidRPr="00580FC1">
              <w:t>253.7053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40FB43" w14:textId="77777777" w:rsidR="00B81223" w:rsidRPr="00220C3D" w:rsidRDefault="00B81223" w:rsidP="00B81223">
            <w:pPr>
              <w:pStyle w:val="TAC"/>
            </w:pPr>
            <w:r w:rsidRPr="00580FC1">
              <w:t>-22.2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F3E9F8" w14:textId="77777777" w:rsidR="00B81223" w:rsidRPr="00220C3D" w:rsidRDefault="00B81223" w:rsidP="00B81223">
            <w:pPr>
              <w:pStyle w:val="TAC"/>
            </w:pPr>
            <w:r w:rsidRPr="00580FC1">
              <w:t>-57.0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663A483" w14:textId="71F15604" w:rsidR="00B81223" w:rsidRPr="00220C3D" w:rsidRDefault="00B81223" w:rsidP="00B81223">
            <w:pPr>
              <w:pStyle w:val="TAC"/>
            </w:pPr>
            <w:r w:rsidRPr="007744AE">
              <w:t>-68.1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AB1221" w14:textId="77777777" w:rsidR="00B81223" w:rsidRPr="00220C3D" w:rsidRDefault="00B81223" w:rsidP="00B81223">
            <w:pPr>
              <w:pStyle w:val="TAC"/>
            </w:pPr>
            <w:r w:rsidRPr="00580FC1">
              <w:t>110.7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E33BFB" w14:textId="77777777" w:rsidR="00B81223" w:rsidRPr="00220C3D" w:rsidRDefault="00B81223" w:rsidP="00B81223">
            <w:pPr>
              <w:pStyle w:val="TAC"/>
            </w:pPr>
            <w:r w:rsidRPr="00580FC1">
              <w:t>54.1</w:t>
            </w:r>
          </w:p>
        </w:tc>
      </w:tr>
      <w:tr w:rsidR="00B81223" w14:paraId="3190272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F7C00C" w14:textId="77777777" w:rsidR="00B81223" w:rsidRPr="00220C3D" w:rsidRDefault="00B81223" w:rsidP="00B81223">
            <w:pPr>
              <w:pStyle w:val="TAC"/>
            </w:pPr>
            <w:r w:rsidRPr="00580FC1">
              <w:t>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98F72CA" w14:textId="77777777" w:rsidR="00B81223" w:rsidRPr="00220C3D" w:rsidRDefault="00B81223" w:rsidP="00B81223">
            <w:pPr>
              <w:pStyle w:val="TAC"/>
            </w:pPr>
            <w:r w:rsidRPr="00580FC1">
              <w:t>293.5444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336E78" w14:textId="77777777" w:rsidR="00B81223" w:rsidRPr="00220C3D" w:rsidRDefault="00B81223" w:rsidP="00B81223">
            <w:pPr>
              <w:pStyle w:val="TAC"/>
              <w:rPr>
                <w:lang w:eastAsia="ko-KR"/>
              </w:rPr>
            </w:pPr>
            <w:r w:rsidRPr="00580FC1">
              <w:rPr>
                <w:lang w:eastAsia="ko-KR"/>
              </w:rPr>
              <w:t>-16.4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21EF8C" w14:textId="77777777" w:rsidR="00B81223" w:rsidRPr="00220C3D" w:rsidRDefault="00B81223" w:rsidP="00B81223">
            <w:pPr>
              <w:pStyle w:val="TAC"/>
            </w:pPr>
            <w:r w:rsidRPr="00580FC1">
              <w:t>-43.1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7EFB4BC" w14:textId="527DC094" w:rsidR="00B81223" w:rsidRPr="00220C3D" w:rsidRDefault="00B81223" w:rsidP="00B81223">
            <w:pPr>
              <w:pStyle w:val="TAC"/>
            </w:pPr>
            <w:r w:rsidRPr="007744AE">
              <w:t>82.7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F57946" w14:textId="77777777" w:rsidR="00B81223" w:rsidRPr="00220C3D" w:rsidRDefault="00B81223" w:rsidP="00B81223">
            <w:pPr>
              <w:pStyle w:val="TAC"/>
            </w:pPr>
            <w:r w:rsidRPr="00580FC1">
              <w:t>104.6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3A3858" w14:textId="77777777" w:rsidR="00B81223" w:rsidRPr="00220C3D" w:rsidRDefault="00B81223" w:rsidP="00B81223">
            <w:pPr>
              <w:pStyle w:val="TAC"/>
            </w:pPr>
            <w:r w:rsidRPr="00580FC1">
              <w:t>62.1</w:t>
            </w:r>
          </w:p>
        </w:tc>
      </w:tr>
      <w:tr w:rsidR="00B81223" w14:paraId="7BACB9FF"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3A5923" w14:textId="77777777" w:rsidR="00B81223" w:rsidRPr="00220C3D" w:rsidRDefault="00B81223" w:rsidP="00B81223">
            <w:pPr>
              <w:pStyle w:val="TAC"/>
            </w:pPr>
            <w:r w:rsidRPr="00580FC1">
              <w:t>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37A5684" w14:textId="77777777" w:rsidR="00B81223" w:rsidRPr="00220C3D" w:rsidRDefault="00B81223" w:rsidP="00B81223">
            <w:pPr>
              <w:pStyle w:val="TAC"/>
            </w:pPr>
            <w:r w:rsidRPr="00580FC1">
              <w:t>471.3768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5CA07" w14:textId="77777777" w:rsidR="00B81223" w:rsidRPr="00220C3D" w:rsidRDefault="00B81223" w:rsidP="00B81223">
            <w:pPr>
              <w:pStyle w:val="TAC"/>
              <w:rPr>
                <w:lang w:eastAsia="ko-KR"/>
              </w:rPr>
            </w:pPr>
            <w:r w:rsidRPr="00580FC1">
              <w:rPr>
                <w:lang w:eastAsia="ko-KR"/>
              </w:rPr>
              <w:t>-19.8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344CFE" w14:textId="77777777" w:rsidR="00B81223" w:rsidRPr="00220C3D" w:rsidRDefault="00B81223" w:rsidP="00B81223">
            <w:pPr>
              <w:pStyle w:val="TAC"/>
            </w:pPr>
            <w:r w:rsidRPr="00580FC1">
              <w:t>-50.1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E7A715C" w14:textId="3D51C19C" w:rsidR="00B81223" w:rsidRPr="00220C3D" w:rsidRDefault="00B81223" w:rsidP="00B81223">
            <w:pPr>
              <w:pStyle w:val="TAC"/>
            </w:pPr>
            <w:r w:rsidRPr="007744AE">
              <w:t>-61.8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5B9C07" w14:textId="77777777" w:rsidR="00B81223" w:rsidRPr="00220C3D" w:rsidRDefault="00B81223" w:rsidP="00B81223">
            <w:pPr>
              <w:pStyle w:val="TAC"/>
            </w:pPr>
            <w:r w:rsidRPr="00580FC1">
              <w:t>108.6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7DAEEF" w14:textId="77777777" w:rsidR="00B81223" w:rsidRPr="00220C3D" w:rsidRDefault="00B81223" w:rsidP="00B81223">
            <w:pPr>
              <w:pStyle w:val="TAC"/>
            </w:pPr>
            <w:r w:rsidRPr="00580FC1">
              <w:t>56.4</w:t>
            </w:r>
          </w:p>
        </w:tc>
      </w:tr>
      <w:tr w:rsidR="00220C3D" w14:paraId="3D5704EB" w14:textId="77777777" w:rsidTr="00220C3D">
        <w:trPr>
          <w:cantSplit/>
          <w:jc w:val="center"/>
        </w:trPr>
        <w:tc>
          <w:tcPr>
            <w:tcW w:w="0" w:type="auto"/>
            <w:gridSpan w:val="1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2C686E2A" w14:textId="77777777" w:rsidR="00220C3D" w:rsidRPr="003A1691" w:rsidRDefault="00220C3D" w:rsidP="00580FC1">
            <w:pPr>
              <w:pStyle w:val="TAC"/>
              <w:rPr>
                <w:lang w:val="en-CA"/>
              </w:rPr>
            </w:pPr>
            <w:r w:rsidRPr="00580FC1">
              <w:rPr>
                <w:b/>
                <w:lang w:val="en-CA"/>
              </w:rPr>
              <w:t>Per-Cluster Parameters</w:t>
            </w:r>
          </w:p>
        </w:tc>
      </w:tr>
      <w:tr w:rsidR="00220C3D" w14:paraId="6EE7757D" w14:textId="77777777" w:rsidTr="00220C3D">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648609" w14:textId="77777777" w:rsidR="00220C3D" w:rsidRPr="00580FC1" w:rsidRDefault="00220C3D" w:rsidP="00580FC1">
            <w:pPr>
              <w:pStyle w:val="TAC"/>
              <w:rPr>
                <w:b/>
                <w:lang w:val="en-CA"/>
              </w:rPr>
            </w:pPr>
            <w:r w:rsidRPr="00580FC1">
              <w:rPr>
                <w:b/>
                <w:lang w:val="en-CA"/>
              </w:rPr>
              <w:t>Parameter</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76D8DF" w14:textId="77777777" w:rsidR="00220C3D" w:rsidRPr="00220C3D" w:rsidRDefault="00220C3D" w:rsidP="00580FC1">
            <w:pPr>
              <w:pStyle w:val="TAC"/>
              <w:rPr>
                <w:lang w:val="en-CA"/>
              </w:rPr>
            </w:pPr>
            <w:r w:rsidRPr="00580FC1">
              <w:rPr>
                <w:i/>
                <w:iCs/>
                <w:lang w:val="en-CA"/>
              </w:rPr>
              <w:t>c</w:t>
            </w:r>
            <w:r w:rsidRPr="00580FC1">
              <w:rPr>
                <w:vertAlign w:val="subscript"/>
                <w:lang w:val="en-CA"/>
              </w:rPr>
              <w:t>ASD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6A8F12" w14:textId="77777777" w:rsidR="00220C3D" w:rsidRPr="00220C3D" w:rsidRDefault="00220C3D" w:rsidP="00580FC1">
            <w:pPr>
              <w:pStyle w:val="TAC"/>
              <w:rPr>
                <w:lang w:val="en-CA"/>
              </w:rPr>
            </w:pPr>
            <w:r w:rsidRPr="00580FC1">
              <w:rPr>
                <w:i/>
                <w:iCs/>
                <w:lang w:val="en-CA"/>
              </w:rPr>
              <w:t>c</w:t>
            </w:r>
            <w:r w:rsidRPr="00580FC1">
              <w:rPr>
                <w:vertAlign w:val="subscript"/>
                <w:lang w:val="en-CA"/>
              </w:rPr>
              <w:t>ASA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FF77E3" w14:textId="77777777" w:rsidR="00220C3D" w:rsidRPr="00220C3D" w:rsidRDefault="00220C3D" w:rsidP="00580FC1">
            <w:pPr>
              <w:pStyle w:val="TAC"/>
              <w:rPr>
                <w:lang w:val="en-CA"/>
              </w:rPr>
            </w:pPr>
            <w:r w:rsidRPr="00580FC1">
              <w:rPr>
                <w:i/>
                <w:iCs/>
                <w:lang w:val="en-CA"/>
              </w:rPr>
              <w:t>c</w:t>
            </w:r>
            <w:r w:rsidRPr="00580FC1">
              <w:rPr>
                <w:vertAlign w:val="subscript"/>
                <w:lang w:val="en-CA"/>
              </w:rPr>
              <w:t>ZSD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A7164F" w14:textId="77777777" w:rsidR="00220C3D" w:rsidRPr="00220C3D" w:rsidRDefault="00220C3D" w:rsidP="00580FC1">
            <w:pPr>
              <w:pStyle w:val="TAC"/>
              <w:rPr>
                <w:lang w:val="en-CA"/>
              </w:rPr>
            </w:pPr>
            <w:r w:rsidRPr="00580FC1">
              <w:rPr>
                <w:i/>
                <w:iCs/>
                <w:lang w:val="en-CA"/>
              </w:rPr>
              <w:t>c</w:t>
            </w:r>
            <w:r w:rsidRPr="00580FC1">
              <w:rPr>
                <w:vertAlign w:val="subscript"/>
                <w:lang w:val="en-CA"/>
              </w:rPr>
              <w:t>ZSA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0F9C2F" w14:textId="77777777" w:rsidR="00220C3D" w:rsidRPr="00220C3D" w:rsidRDefault="00220C3D" w:rsidP="00580FC1">
            <w:pPr>
              <w:pStyle w:val="TAC"/>
              <w:rPr>
                <w:lang w:val="en-CA"/>
              </w:rPr>
            </w:pPr>
            <w:r w:rsidRPr="00580FC1">
              <w:rPr>
                <w:lang w:val="en-CA"/>
              </w:rPr>
              <w:t>XPR in [dB]</w:t>
            </w:r>
          </w:p>
        </w:tc>
      </w:tr>
      <w:tr w:rsidR="00220C3D" w14:paraId="073E0CD3" w14:textId="77777777" w:rsidTr="00220C3D">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932203" w14:textId="77777777" w:rsidR="00220C3D" w:rsidRPr="00580FC1" w:rsidRDefault="00220C3D" w:rsidP="00580FC1">
            <w:pPr>
              <w:pStyle w:val="TAC"/>
              <w:rPr>
                <w:b/>
                <w:lang w:val="en-CA"/>
              </w:rPr>
            </w:pPr>
            <w:r w:rsidRPr="00580FC1">
              <w:rPr>
                <w:b/>
                <w:lang w:val="en-CA"/>
              </w:rPr>
              <w:t>Value</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CB29E" w14:textId="77777777" w:rsidR="00220C3D" w:rsidRPr="00220C3D" w:rsidRDefault="00220C3D" w:rsidP="00580FC1">
            <w:pPr>
              <w:pStyle w:val="TAC"/>
              <w:rPr>
                <w:lang w:val="en-CA"/>
              </w:rPr>
            </w:pPr>
            <w:r w:rsidRPr="00580FC1">
              <w:rPr>
                <w:lang w:val="en-CA"/>
              </w:rPr>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D35F6" w14:textId="77777777" w:rsidR="00220C3D" w:rsidRPr="00220C3D" w:rsidRDefault="00220C3D" w:rsidP="00580FC1">
            <w:pPr>
              <w:pStyle w:val="TAC"/>
              <w:rPr>
                <w:lang w:val="en-CA"/>
              </w:rPr>
            </w:pPr>
            <w:r w:rsidRPr="00580FC1">
              <w:rPr>
                <w:lang w:val="en-CA"/>
              </w:rPr>
              <w:t>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FBDAAF"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14DE0"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59690" w14:textId="77777777" w:rsidR="00220C3D" w:rsidRPr="00220C3D" w:rsidRDefault="00220C3D" w:rsidP="00580FC1">
            <w:pPr>
              <w:pStyle w:val="TAC"/>
              <w:rPr>
                <w:lang w:val="en-CA"/>
              </w:rPr>
            </w:pPr>
            <w:r w:rsidRPr="00580FC1">
              <w:rPr>
                <w:lang w:val="en-CA"/>
              </w:rPr>
              <w:t>8</w:t>
            </w:r>
          </w:p>
        </w:tc>
      </w:tr>
    </w:tbl>
    <w:p w14:paraId="727EAD87" w14:textId="77777777" w:rsidR="00220C3D" w:rsidRDefault="00220C3D" w:rsidP="00580FC1"/>
    <w:p w14:paraId="6C277C40" w14:textId="77777777" w:rsidR="00220C3D" w:rsidRPr="00220C3D" w:rsidRDefault="00220C3D" w:rsidP="00580FC1">
      <w:pPr>
        <w:pStyle w:val="TH"/>
      </w:pPr>
      <w:r>
        <w:rPr>
          <w:lang w:val="en-US" w:eastAsia="ko-KR"/>
        </w:rPr>
        <w:t>Table 6.2.3.1-4</w:t>
      </w:r>
      <w:r w:rsidRPr="00220C3D">
        <w:t>: CDL model for Highway LOS V2X channel</w:t>
      </w:r>
    </w:p>
    <w:tbl>
      <w:tblPr>
        <w:tblW w:w="0" w:type="auto"/>
        <w:jc w:val="center"/>
        <w:tblCellMar>
          <w:left w:w="0" w:type="dxa"/>
          <w:right w:w="0" w:type="dxa"/>
        </w:tblCellMar>
        <w:tblLook w:val="04A0" w:firstRow="1" w:lastRow="0" w:firstColumn="1" w:lastColumn="0" w:noHBand="0" w:noVBand="1"/>
      </w:tblPr>
      <w:tblGrid>
        <w:gridCol w:w="987"/>
        <w:gridCol w:w="539"/>
        <w:gridCol w:w="539"/>
        <w:gridCol w:w="688"/>
        <w:gridCol w:w="688"/>
        <w:gridCol w:w="534"/>
        <w:gridCol w:w="534"/>
        <w:gridCol w:w="534"/>
        <w:gridCol w:w="534"/>
        <w:gridCol w:w="524"/>
        <w:gridCol w:w="524"/>
        <w:gridCol w:w="1048"/>
      </w:tblGrid>
      <w:tr w:rsidR="00220C3D" w14:paraId="53C573A2" w14:textId="77777777" w:rsidTr="00220C3D">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41D696F1" w14:textId="77777777" w:rsidR="00220C3D" w:rsidRPr="00220C3D" w:rsidRDefault="00220C3D" w:rsidP="00580FC1">
            <w:pPr>
              <w:pStyle w:val="TAH"/>
              <w:rPr>
                <w:rFonts w:cs="Arial"/>
                <w:lang w:val="en-CA"/>
              </w:rPr>
            </w:pPr>
            <w:r w:rsidRPr="00580FC1">
              <w:rPr>
                <w:lang w:val="en-CA"/>
              </w:rPr>
              <w:t>Cluster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60696069" w14:textId="77777777" w:rsidR="00220C3D" w:rsidRPr="00220C3D" w:rsidRDefault="00220C3D" w:rsidP="00580FC1">
            <w:pPr>
              <w:pStyle w:val="TAH"/>
              <w:rPr>
                <w:lang w:val="en-CA"/>
              </w:rPr>
            </w:pPr>
            <w:r w:rsidRPr="00580FC1">
              <w:rPr>
                <w:lang w:val="en-CA" w:eastAsia="zh-CN"/>
              </w:rPr>
              <w:t>Delay [ns]</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5A47336" w14:textId="77777777" w:rsidR="00220C3D" w:rsidRPr="00220C3D" w:rsidRDefault="00220C3D" w:rsidP="00580FC1">
            <w:pPr>
              <w:pStyle w:val="TAH"/>
            </w:pPr>
            <w:r w:rsidRPr="00580FC1">
              <w:t>Power in [dB]</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0E4BB01" w14:textId="77777777" w:rsidR="00220C3D" w:rsidRPr="00220C3D" w:rsidRDefault="00220C3D" w:rsidP="00580FC1">
            <w:pPr>
              <w:pStyle w:val="TAH"/>
              <w:rPr>
                <w:lang w:val="en-CA"/>
              </w:rPr>
            </w:pPr>
            <w:r w:rsidRPr="00580FC1">
              <w:rPr>
                <w:lang w:val="en-CA"/>
              </w:rPr>
              <w:t>AOD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1E6EDC7" w14:textId="77777777" w:rsidR="00220C3D" w:rsidRPr="00220C3D" w:rsidRDefault="00220C3D" w:rsidP="00580FC1">
            <w:pPr>
              <w:pStyle w:val="TAH"/>
              <w:rPr>
                <w:lang w:val="en-CA"/>
              </w:rPr>
            </w:pPr>
            <w:r w:rsidRPr="00580FC1">
              <w:rPr>
                <w:lang w:val="en-CA"/>
              </w:rPr>
              <w:t>AOA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33CD205" w14:textId="77777777" w:rsidR="00220C3D" w:rsidRPr="00220C3D" w:rsidRDefault="00220C3D" w:rsidP="00580FC1">
            <w:pPr>
              <w:pStyle w:val="TAH"/>
              <w:rPr>
                <w:lang w:val="en-CA"/>
              </w:rPr>
            </w:pPr>
            <w:r w:rsidRPr="00580FC1">
              <w:rPr>
                <w:lang w:val="en-CA"/>
              </w:rPr>
              <w:t>ZOD in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0F51E4DC" w14:textId="77777777" w:rsidR="00220C3D" w:rsidRPr="00220C3D" w:rsidRDefault="00220C3D" w:rsidP="00580FC1">
            <w:pPr>
              <w:pStyle w:val="TAH"/>
              <w:rPr>
                <w:lang w:val="en-CA"/>
              </w:rPr>
            </w:pPr>
            <w:r w:rsidRPr="00580FC1">
              <w:rPr>
                <w:lang w:val="en-CA"/>
              </w:rPr>
              <w:t>ZOA in [°]</w:t>
            </w:r>
          </w:p>
        </w:tc>
      </w:tr>
      <w:tr w:rsidR="000720E1" w14:paraId="743B0550" w14:textId="77777777" w:rsidTr="001A1205">
        <w:trPr>
          <w:cantSplit/>
          <w:jc w:val="center"/>
        </w:trPr>
        <w:tc>
          <w:tcPr>
            <w:tcW w:w="0" w:type="auto"/>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F1F208" w14:textId="77777777" w:rsidR="000720E1" w:rsidRPr="00220C3D" w:rsidRDefault="000720E1" w:rsidP="000720E1">
            <w:pPr>
              <w:pStyle w:val="TAC"/>
            </w:pPr>
            <w:r w:rsidRPr="00580FC1">
              <w:t>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4DEF120" w14:textId="77777777" w:rsidR="000720E1" w:rsidRPr="00220C3D" w:rsidRDefault="000720E1" w:rsidP="000720E1">
            <w:pPr>
              <w:pStyle w:val="TAC"/>
            </w:pPr>
            <w:r w:rsidRPr="00580FC1">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D538C3" w14:textId="77777777" w:rsidR="000720E1" w:rsidRPr="00220C3D" w:rsidRDefault="000720E1" w:rsidP="000720E1">
            <w:pPr>
              <w:pStyle w:val="TAC"/>
            </w:pPr>
            <w:r w:rsidRPr="00580FC1">
              <w:t>-0.07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EF460B" w14:textId="77777777" w:rsidR="000720E1" w:rsidRPr="00220C3D" w:rsidRDefault="000720E1" w:rsidP="000720E1">
            <w:pPr>
              <w:pStyle w:val="TAC"/>
            </w:pPr>
            <w:r w:rsidRPr="00580FC1">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B5EC620" w14:textId="5C6BF3C8" w:rsidR="000720E1" w:rsidRPr="00220C3D" w:rsidRDefault="000720E1" w:rsidP="000720E1">
            <w:pPr>
              <w:pStyle w:val="TAC"/>
            </w:pPr>
            <w:r w:rsidRPr="00E92967">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E380F5" w14:textId="77777777" w:rsidR="000720E1" w:rsidRPr="00220C3D" w:rsidRDefault="000720E1" w:rsidP="000720E1">
            <w:pPr>
              <w:pStyle w:val="TAC"/>
            </w:pPr>
            <w:r w:rsidRPr="00580FC1">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D70DD9" w14:textId="77777777" w:rsidR="000720E1" w:rsidRPr="00220C3D" w:rsidRDefault="000720E1" w:rsidP="000720E1">
            <w:pPr>
              <w:pStyle w:val="TAC"/>
            </w:pPr>
            <w:r w:rsidRPr="00580FC1">
              <w:t>90.0</w:t>
            </w:r>
          </w:p>
        </w:tc>
      </w:tr>
      <w:tr w:rsidR="000720E1" w14:paraId="1C269B49" w14:textId="77777777" w:rsidTr="001A1205">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1747B2D8" w14:textId="77777777" w:rsidR="000720E1" w:rsidRPr="00580FC1" w:rsidRDefault="000720E1" w:rsidP="000720E1">
            <w:pPr>
              <w:pStyle w:val="TAC"/>
              <w:rPr>
                <w:rFonts w:cs="Arial"/>
              </w:rPr>
            </w:pP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4A4C7C9" w14:textId="77777777" w:rsidR="000720E1" w:rsidRPr="00220C3D" w:rsidRDefault="000720E1" w:rsidP="000720E1">
            <w:pPr>
              <w:pStyle w:val="TAC"/>
            </w:pPr>
            <w:r w:rsidRPr="00580FC1">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913027" w14:textId="77777777" w:rsidR="000720E1" w:rsidRPr="00220C3D" w:rsidRDefault="000720E1" w:rsidP="000720E1">
            <w:pPr>
              <w:pStyle w:val="TAC"/>
            </w:pPr>
            <w:r w:rsidRPr="00580FC1">
              <w:t>-18.08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F1229B" w14:textId="77777777" w:rsidR="000720E1" w:rsidRPr="00220C3D" w:rsidRDefault="000720E1" w:rsidP="000720E1">
            <w:pPr>
              <w:pStyle w:val="TAC"/>
            </w:pPr>
            <w:r w:rsidRPr="00580FC1">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9C9775D" w14:textId="34742329" w:rsidR="000720E1" w:rsidRPr="00220C3D" w:rsidRDefault="000720E1" w:rsidP="000720E1">
            <w:pPr>
              <w:pStyle w:val="TAC"/>
            </w:pPr>
            <w:r w:rsidRPr="00E92967">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F50992" w14:textId="77777777" w:rsidR="000720E1" w:rsidRPr="00220C3D" w:rsidRDefault="000720E1" w:rsidP="000720E1">
            <w:pPr>
              <w:pStyle w:val="TAC"/>
            </w:pPr>
            <w:r w:rsidRPr="00580FC1">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CF742" w14:textId="77777777" w:rsidR="000720E1" w:rsidRPr="00220C3D" w:rsidRDefault="000720E1" w:rsidP="000720E1">
            <w:pPr>
              <w:pStyle w:val="TAC"/>
            </w:pPr>
            <w:r w:rsidRPr="00580FC1">
              <w:t>90.0</w:t>
            </w:r>
          </w:p>
        </w:tc>
      </w:tr>
      <w:tr w:rsidR="000720E1" w14:paraId="79D86F9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200030" w14:textId="77777777" w:rsidR="000720E1" w:rsidRPr="00220C3D" w:rsidRDefault="000720E1" w:rsidP="000720E1">
            <w:pPr>
              <w:pStyle w:val="TAC"/>
            </w:pPr>
            <w:r w:rsidRPr="00580FC1">
              <w:t>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6B3DB8C" w14:textId="77777777" w:rsidR="000720E1" w:rsidRPr="00220C3D" w:rsidRDefault="000720E1" w:rsidP="000720E1">
            <w:pPr>
              <w:pStyle w:val="TAC"/>
            </w:pPr>
            <w:r w:rsidRPr="00580FC1">
              <w:t>2.1109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FA66D9" w14:textId="77777777" w:rsidR="000720E1" w:rsidRPr="00220C3D" w:rsidRDefault="000720E1" w:rsidP="000720E1">
            <w:pPr>
              <w:pStyle w:val="TAC"/>
            </w:pPr>
            <w:r w:rsidRPr="00580FC1">
              <w:t xml:space="preserve">-19.9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485645" w14:textId="77777777" w:rsidR="000720E1" w:rsidRPr="00220C3D" w:rsidRDefault="000720E1" w:rsidP="000720E1">
            <w:pPr>
              <w:pStyle w:val="TAC"/>
            </w:pPr>
            <w:r w:rsidRPr="00580FC1">
              <w:t xml:space="preserve">63.4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B225AD2" w14:textId="6675BE20" w:rsidR="000720E1" w:rsidRPr="00220C3D" w:rsidRDefault="000720E1" w:rsidP="000720E1">
            <w:pPr>
              <w:pStyle w:val="TAC"/>
            </w:pPr>
            <w:r w:rsidRPr="00E92967">
              <w:t>-80.2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32E9C" w14:textId="77777777" w:rsidR="000720E1" w:rsidRPr="00220C3D" w:rsidRDefault="000720E1" w:rsidP="000720E1">
            <w:pPr>
              <w:pStyle w:val="TAC"/>
            </w:pPr>
            <w:r w:rsidRPr="00580FC1">
              <w:t xml:space="preserve">83.8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200E7B" w14:textId="77777777" w:rsidR="000720E1" w:rsidRPr="00220C3D" w:rsidRDefault="000720E1" w:rsidP="000720E1">
            <w:pPr>
              <w:pStyle w:val="TAC"/>
            </w:pPr>
            <w:r w:rsidRPr="00580FC1">
              <w:t xml:space="preserve">75.0 </w:t>
            </w:r>
          </w:p>
        </w:tc>
      </w:tr>
      <w:tr w:rsidR="000720E1" w14:paraId="26C1B3E5"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3E6EDD" w14:textId="77777777" w:rsidR="000720E1" w:rsidRPr="00220C3D" w:rsidRDefault="000720E1" w:rsidP="000720E1">
            <w:pPr>
              <w:pStyle w:val="TAC"/>
            </w:pPr>
            <w:r w:rsidRPr="00580FC1">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930014F" w14:textId="77777777" w:rsidR="000720E1" w:rsidRPr="00220C3D" w:rsidRDefault="000720E1" w:rsidP="000720E1">
            <w:pPr>
              <w:pStyle w:val="TAC"/>
            </w:pPr>
            <w:r w:rsidRPr="00580FC1">
              <w:t>2.9528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AEF243" w14:textId="77777777" w:rsidR="000720E1" w:rsidRPr="00220C3D" w:rsidRDefault="000720E1" w:rsidP="000720E1">
            <w:pPr>
              <w:pStyle w:val="TAC"/>
            </w:pPr>
            <w:r w:rsidRPr="00580FC1">
              <w:t>-13.9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90E7E2" w14:textId="77777777" w:rsidR="000720E1" w:rsidRPr="00220C3D" w:rsidRDefault="000720E1" w:rsidP="000720E1">
            <w:pPr>
              <w:pStyle w:val="TAC"/>
            </w:pPr>
            <w:r w:rsidRPr="00580FC1">
              <w:t>50.0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51C8006" w14:textId="4E0BB07C" w:rsidR="000720E1" w:rsidRPr="00220C3D" w:rsidRDefault="000720E1" w:rsidP="000720E1">
            <w:pPr>
              <w:pStyle w:val="TAC"/>
            </w:pPr>
            <w:r w:rsidRPr="00E92967">
              <w:t>98.6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68457C" w14:textId="77777777" w:rsidR="000720E1" w:rsidRPr="00220C3D" w:rsidRDefault="000720E1" w:rsidP="000720E1">
            <w:pPr>
              <w:pStyle w:val="TAC"/>
            </w:pPr>
            <w:r w:rsidRPr="00580FC1">
              <w:t>86.9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3EA80C" w14:textId="77777777" w:rsidR="000720E1" w:rsidRPr="00220C3D" w:rsidRDefault="000720E1" w:rsidP="000720E1">
            <w:pPr>
              <w:pStyle w:val="TAC"/>
            </w:pPr>
            <w:r w:rsidRPr="00580FC1">
              <w:t>98.4</w:t>
            </w:r>
          </w:p>
        </w:tc>
      </w:tr>
      <w:tr w:rsidR="000720E1" w14:paraId="002AAD90"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1F225E" w14:textId="77777777" w:rsidR="000720E1" w:rsidRPr="00220C3D" w:rsidRDefault="000720E1" w:rsidP="000720E1">
            <w:pPr>
              <w:pStyle w:val="TAC"/>
            </w:pPr>
            <w:r w:rsidRPr="00580FC1">
              <w:t>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576699B" w14:textId="77777777" w:rsidR="000720E1" w:rsidRPr="00220C3D" w:rsidRDefault="000720E1" w:rsidP="000720E1">
            <w:pPr>
              <w:pStyle w:val="TAC"/>
            </w:pPr>
            <w:r w:rsidRPr="00580FC1">
              <w:t>17.0328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BE4A15" w14:textId="77777777" w:rsidR="000720E1" w:rsidRPr="00220C3D" w:rsidRDefault="000720E1" w:rsidP="000720E1">
            <w:pPr>
              <w:pStyle w:val="TAC"/>
            </w:pPr>
            <w:r w:rsidRPr="00580FC1">
              <w:t>-16.2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2CDB53" w14:textId="77777777" w:rsidR="000720E1" w:rsidRPr="00220C3D" w:rsidRDefault="000720E1" w:rsidP="000720E1">
            <w:pPr>
              <w:pStyle w:val="TAC"/>
            </w:pPr>
            <w:r w:rsidRPr="00580FC1">
              <w:t>50.0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0E6D4DF" w14:textId="317E5D3D" w:rsidR="000720E1" w:rsidRPr="00220C3D" w:rsidRDefault="000720E1" w:rsidP="000720E1">
            <w:pPr>
              <w:pStyle w:val="TAC"/>
            </w:pPr>
            <w:r w:rsidRPr="00E92967">
              <w:t>98.6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81410E" w14:textId="77777777" w:rsidR="000720E1" w:rsidRPr="00220C3D" w:rsidRDefault="000720E1" w:rsidP="000720E1">
            <w:pPr>
              <w:pStyle w:val="TAC"/>
            </w:pPr>
            <w:r w:rsidRPr="00580FC1">
              <w:t>86.9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A9B251" w14:textId="77777777" w:rsidR="000720E1" w:rsidRPr="00220C3D" w:rsidRDefault="000720E1" w:rsidP="000720E1">
            <w:pPr>
              <w:pStyle w:val="TAC"/>
            </w:pPr>
            <w:r w:rsidRPr="00580FC1">
              <w:t>98.4</w:t>
            </w:r>
          </w:p>
        </w:tc>
      </w:tr>
      <w:tr w:rsidR="000720E1" w14:paraId="7DA59BC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12284" w14:textId="77777777" w:rsidR="000720E1" w:rsidRPr="00220C3D" w:rsidRDefault="000720E1" w:rsidP="000720E1">
            <w:pPr>
              <w:pStyle w:val="TAC"/>
            </w:pPr>
            <w:r w:rsidRPr="00580FC1">
              <w:t>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3A5D415" w14:textId="77777777" w:rsidR="000720E1" w:rsidRPr="00220C3D" w:rsidRDefault="000720E1" w:rsidP="000720E1">
            <w:pPr>
              <w:pStyle w:val="TAC"/>
            </w:pPr>
            <w:r w:rsidRPr="00580FC1">
              <w:t>31.1128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C5FF56" w14:textId="77777777" w:rsidR="000720E1" w:rsidRPr="00220C3D" w:rsidRDefault="000720E1" w:rsidP="000720E1">
            <w:pPr>
              <w:pStyle w:val="TAC"/>
            </w:pPr>
            <w:r w:rsidRPr="00580FC1">
              <w:t>-17.9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E152AC" w14:textId="77777777" w:rsidR="000720E1" w:rsidRPr="00220C3D" w:rsidRDefault="000720E1" w:rsidP="000720E1">
            <w:pPr>
              <w:pStyle w:val="TAC"/>
            </w:pPr>
            <w:r w:rsidRPr="00580FC1">
              <w:t>50.0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02D4E74" w14:textId="57CBBEFB" w:rsidR="000720E1" w:rsidRPr="00220C3D" w:rsidRDefault="000720E1" w:rsidP="000720E1">
            <w:pPr>
              <w:pStyle w:val="TAC"/>
            </w:pPr>
            <w:r w:rsidRPr="00E92967">
              <w:t>98.6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2773EF" w14:textId="77777777" w:rsidR="000720E1" w:rsidRPr="00220C3D" w:rsidRDefault="000720E1" w:rsidP="000720E1">
            <w:pPr>
              <w:pStyle w:val="TAC"/>
            </w:pPr>
            <w:r w:rsidRPr="00580FC1">
              <w:t>86.9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976FB7" w14:textId="77777777" w:rsidR="000720E1" w:rsidRPr="00220C3D" w:rsidRDefault="000720E1" w:rsidP="000720E1">
            <w:pPr>
              <w:pStyle w:val="TAC"/>
            </w:pPr>
            <w:r w:rsidRPr="00580FC1">
              <w:t>98.4</w:t>
            </w:r>
          </w:p>
        </w:tc>
      </w:tr>
      <w:tr w:rsidR="000720E1" w14:paraId="145F6F38"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568C31" w14:textId="77777777" w:rsidR="000720E1" w:rsidRPr="00220C3D" w:rsidRDefault="000720E1" w:rsidP="000720E1">
            <w:pPr>
              <w:pStyle w:val="TAC"/>
            </w:pPr>
            <w:r w:rsidRPr="00580FC1">
              <w:t>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44D1EB8" w14:textId="77777777" w:rsidR="000720E1" w:rsidRPr="00220C3D" w:rsidRDefault="000720E1" w:rsidP="000720E1">
            <w:pPr>
              <w:pStyle w:val="TAC"/>
            </w:pPr>
            <w:r w:rsidRPr="00580FC1">
              <w:t>9.1629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A080C3" w14:textId="77777777" w:rsidR="000720E1" w:rsidRPr="00220C3D" w:rsidRDefault="000720E1" w:rsidP="000720E1">
            <w:pPr>
              <w:pStyle w:val="TAC"/>
            </w:pPr>
            <w:r w:rsidRPr="00580FC1">
              <w:t>-14.5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78A5DD" w14:textId="77777777" w:rsidR="000720E1" w:rsidRPr="00220C3D" w:rsidRDefault="000720E1" w:rsidP="000720E1">
            <w:pPr>
              <w:pStyle w:val="TAC"/>
            </w:pPr>
            <w:r w:rsidRPr="00580FC1">
              <w:t>55.2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C7FCDC7" w14:textId="3E6A8A83" w:rsidR="000720E1" w:rsidRPr="00220C3D" w:rsidRDefault="000720E1" w:rsidP="000720E1">
            <w:pPr>
              <w:pStyle w:val="TAC"/>
            </w:pPr>
            <w:r w:rsidRPr="00E92967">
              <w:t>73.1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061180" w14:textId="77777777" w:rsidR="000720E1" w:rsidRPr="00220C3D" w:rsidRDefault="000720E1" w:rsidP="000720E1">
            <w:pPr>
              <w:pStyle w:val="TAC"/>
            </w:pPr>
            <w:r w:rsidRPr="00580FC1">
              <w:t>85.1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DA3CE9" w14:textId="77777777" w:rsidR="000720E1" w:rsidRPr="00220C3D" w:rsidRDefault="000720E1" w:rsidP="000720E1">
            <w:pPr>
              <w:pStyle w:val="TAC"/>
            </w:pPr>
            <w:r w:rsidRPr="00580FC1">
              <w:t>78.1</w:t>
            </w:r>
          </w:p>
        </w:tc>
      </w:tr>
      <w:tr w:rsidR="000720E1" w14:paraId="5E0AB42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3A7024" w14:textId="77777777" w:rsidR="000720E1" w:rsidRPr="00220C3D" w:rsidRDefault="000720E1" w:rsidP="000720E1">
            <w:pPr>
              <w:pStyle w:val="TAC"/>
            </w:pPr>
            <w:r w:rsidRPr="00580FC1">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8ECE2C7" w14:textId="77777777" w:rsidR="000720E1" w:rsidRPr="00220C3D" w:rsidRDefault="000720E1" w:rsidP="000720E1">
            <w:pPr>
              <w:pStyle w:val="TAC"/>
            </w:pPr>
            <w:r w:rsidRPr="00580FC1">
              <w:t>10.6761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4D3FF" w14:textId="77777777" w:rsidR="000720E1" w:rsidRPr="00220C3D" w:rsidRDefault="000720E1" w:rsidP="000720E1">
            <w:pPr>
              <w:pStyle w:val="TAC"/>
            </w:pPr>
            <w:r w:rsidRPr="00580FC1">
              <w:t>-21.3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05A01A" w14:textId="77777777" w:rsidR="000720E1" w:rsidRPr="00220C3D" w:rsidRDefault="000720E1" w:rsidP="000720E1">
            <w:pPr>
              <w:pStyle w:val="TAC"/>
            </w:pPr>
            <w:r w:rsidRPr="00580FC1">
              <w:t>-62.6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6DBBD58" w14:textId="18508993" w:rsidR="000720E1" w:rsidRPr="00220C3D" w:rsidRDefault="000720E1" w:rsidP="000720E1">
            <w:pPr>
              <w:pStyle w:val="TAC"/>
            </w:pPr>
            <w:r w:rsidRPr="00E92967">
              <w:t>-64.3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FB9FC7" w14:textId="77777777" w:rsidR="000720E1" w:rsidRPr="00220C3D" w:rsidRDefault="000720E1" w:rsidP="000720E1">
            <w:pPr>
              <w:pStyle w:val="TAC"/>
            </w:pPr>
            <w:r w:rsidRPr="00580FC1">
              <w:t>97.3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2D61B8" w14:textId="77777777" w:rsidR="000720E1" w:rsidRPr="00220C3D" w:rsidRDefault="000720E1" w:rsidP="000720E1">
            <w:pPr>
              <w:pStyle w:val="TAC"/>
            </w:pPr>
            <w:r w:rsidRPr="00580FC1">
              <w:t>73.7</w:t>
            </w:r>
          </w:p>
        </w:tc>
      </w:tr>
      <w:tr w:rsidR="000720E1" w14:paraId="5E9F7C1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AEDE37" w14:textId="77777777" w:rsidR="000720E1" w:rsidRPr="00220C3D" w:rsidRDefault="000720E1" w:rsidP="000720E1">
            <w:pPr>
              <w:pStyle w:val="TAC"/>
            </w:pPr>
            <w:r w:rsidRPr="00580FC1">
              <w:t>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E8FC2D7" w14:textId="77777777" w:rsidR="000720E1" w:rsidRPr="00220C3D" w:rsidRDefault="000720E1" w:rsidP="000720E1">
            <w:pPr>
              <w:pStyle w:val="TAC"/>
            </w:pPr>
            <w:r w:rsidRPr="00580FC1">
              <w:t>11.0257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328A4C" w14:textId="77777777" w:rsidR="000720E1" w:rsidRPr="00220C3D" w:rsidRDefault="000720E1" w:rsidP="000720E1">
            <w:pPr>
              <w:pStyle w:val="TAC"/>
            </w:pPr>
            <w:r w:rsidRPr="00580FC1">
              <w:t>-18.7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F0576E" w14:textId="77777777" w:rsidR="000720E1" w:rsidRPr="00220C3D" w:rsidRDefault="000720E1" w:rsidP="000720E1">
            <w:pPr>
              <w:pStyle w:val="TAC"/>
            </w:pPr>
            <w:r w:rsidRPr="00580FC1">
              <w:t>56.0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456FE4A" w14:textId="64BA98E7" w:rsidR="000720E1" w:rsidRPr="00220C3D" w:rsidRDefault="000720E1" w:rsidP="000720E1">
            <w:pPr>
              <w:pStyle w:val="TAC"/>
            </w:pPr>
            <w:r w:rsidRPr="00E92967">
              <w:t>65.7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6622DE" w14:textId="77777777" w:rsidR="000720E1" w:rsidRPr="00220C3D" w:rsidRDefault="000720E1" w:rsidP="000720E1">
            <w:pPr>
              <w:pStyle w:val="TAC"/>
            </w:pPr>
            <w:r w:rsidRPr="00580FC1">
              <w:t>96.3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546B27" w14:textId="77777777" w:rsidR="000720E1" w:rsidRPr="00220C3D" w:rsidRDefault="000720E1" w:rsidP="000720E1">
            <w:pPr>
              <w:pStyle w:val="TAC"/>
            </w:pPr>
            <w:r w:rsidRPr="00580FC1">
              <w:t>105.4</w:t>
            </w:r>
          </w:p>
        </w:tc>
      </w:tr>
      <w:tr w:rsidR="000720E1" w14:paraId="33D30C75"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8CF7B" w14:textId="77777777" w:rsidR="000720E1" w:rsidRPr="00220C3D" w:rsidRDefault="000720E1" w:rsidP="000720E1">
            <w:pPr>
              <w:pStyle w:val="TAC"/>
            </w:pPr>
            <w:r w:rsidRPr="00580FC1">
              <w:t>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AEC79F2" w14:textId="77777777" w:rsidR="000720E1" w:rsidRPr="00220C3D" w:rsidRDefault="000720E1" w:rsidP="000720E1">
            <w:pPr>
              <w:pStyle w:val="TAC"/>
            </w:pPr>
            <w:r w:rsidRPr="00580FC1">
              <w:t>18.5723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0F3811" w14:textId="77777777" w:rsidR="000720E1" w:rsidRPr="00220C3D" w:rsidRDefault="000720E1" w:rsidP="000720E1">
            <w:pPr>
              <w:pStyle w:val="TAC"/>
            </w:pPr>
            <w:r w:rsidRPr="00580FC1">
              <w:t>-14.9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6C775" w14:textId="77777777" w:rsidR="000720E1" w:rsidRPr="00220C3D" w:rsidRDefault="000720E1" w:rsidP="000720E1">
            <w:pPr>
              <w:pStyle w:val="TAC"/>
            </w:pPr>
            <w:r w:rsidRPr="00580FC1">
              <w:t>53.3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F7EA0D4" w14:textId="6588C137" w:rsidR="000720E1" w:rsidRPr="00220C3D" w:rsidRDefault="000720E1" w:rsidP="000720E1">
            <w:pPr>
              <w:pStyle w:val="TAC"/>
            </w:pPr>
            <w:r w:rsidRPr="00E92967">
              <w:t>-90.9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CD03D" w14:textId="77777777" w:rsidR="000720E1" w:rsidRPr="00220C3D" w:rsidRDefault="000720E1" w:rsidP="000720E1">
            <w:pPr>
              <w:pStyle w:val="TAC"/>
            </w:pPr>
            <w:r w:rsidRPr="00580FC1">
              <w:t>85.3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FD8B3A" w14:textId="77777777" w:rsidR="000720E1" w:rsidRPr="00220C3D" w:rsidRDefault="000720E1" w:rsidP="000720E1">
            <w:pPr>
              <w:pStyle w:val="TAC"/>
            </w:pPr>
            <w:r w:rsidRPr="00580FC1">
              <w:t>79.1</w:t>
            </w:r>
          </w:p>
        </w:tc>
      </w:tr>
      <w:tr w:rsidR="000720E1" w14:paraId="08B9CBD4"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91BCEB" w14:textId="77777777" w:rsidR="000720E1" w:rsidRPr="00220C3D" w:rsidRDefault="000720E1" w:rsidP="000720E1">
            <w:pPr>
              <w:pStyle w:val="TAC"/>
            </w:pPr>
            <w:r w:rsidRPr="00580FC1">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C096A18" w14:textId="77777777" w:rsidR="000720E1" w:rsidRPr="00220C3D" w:rsidRDefault="000720E1" w:rsidP="000720E1">
            <w:pPr>
              <w:pStyle w:val="TAC"/>
            </w:pPr>
            <w:r w:rsidRPr="00580FC1">
              <w:t>19.8875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381C0C" w14:textId="77777777" w:rsidR="000720E1" w:rsidRPr="00220C3D" w:rsidRDefault="000720E1" w:rsidP="000720E1">
            <w:pPr>
              <w:pStyle w:val="TAC"/>
            </w:pPr>
            <w:r w:rsidRPr="00580FC1">
              <w:t>-16.2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98BF9E" w14:textId="77777777" w:rsidR="000720E1" w:rsidRPr="00220C3D" w:rsidRDefault="000720E1" w:rsidP="000720E1">
            <w:pPr>
              <w:pStyle w:val="TAC"/>
            </w:pPr>
            <w:r w:rsidRPr="00580FC1">
              <w:t>-51.1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5FBE045" w14:textId="4A693904" w:rsidR="000720E1" w:rsidRPr="00220C3D" w:rsidRDefault="000720E1" w:rsidP="000720E1">
            <w:pPr>
              <w:pStyle w:val="TAC"/>
            </w:pPr>
            <w:r w:rsidRPr="00E92967">
              <w:t>84.5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D7A908" w14:textId="77777777" w:rsidR="000720E1" w:rsidRPr="00220C3D" w:rsidRDefault="000720E1" w:rsidP="000720E1">
            <w:pPr>
              <w:pStyle w:val="TAC"/>
            </w:pPr>
            <w:r w:rsidRPr="00580FC1">
              <w:t>94.4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7C7C4F" w14:textId="77777777" w:rsidR="000720E1" w:rsidRPr="00220C3D" w:rsidRDefault="000720E1" w:rsidP="000720E1">
            <w:pPr>
              <w:pStyle w:val="TAC"/>
            </w:pPr>
            <w:r w:rsidRPr="00580FC1">
              <w:t>79.4</w:t>
            </w:r>
          </w:p>
        </w:tc>
      </w:tr>
      <w:tr w:rsidR="000720E1" w14:paraId="18FF92E5"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D317F" w14:textId="77777777" w:rsidR="000720E1" w:rsidRPr="00220C3D" w:rsidRDefault="000720E1" w:rsidP="000720E1">
            <w:pPr>
              <w:pStyle w:val="TAC"/>
            </w:pPr>
            <w:r w:rsidRPr="00580FC1">
              <w:t>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CF0B8CB" w14:textId="77777777" w:rsidR="000720E1" w:rsidRPr="00220C3D" w:rsidRDefault="000720E1" w:rsidP="000720E1">
            <w:pPr>
              <w:pStyle w:val="TAC"/>
            </w:pPr>
            <w:r w:rsidRPr="00580FC1">
              <w:t>33.9675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EE0D8E" w14:textId="77777777" w:rsidR="000720E1" w:rsidRPr="00220C3D" w:rsidRDefault="000720E1" w:rsidP="000720E1">
            <w:pPr>
              <w:pStyle w:val="TAC"/>
            </w:pPr>
            <w:r w:rsidRPr="00580FC1">
              <w:t>-18.5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8AB0D8" w14:textId="77777777" w:rsidR="000720E1" w:rsidRPr="00220C3D" w:rsidRDefault="000720E1" w:rsidP="000720E1">
            <w:pPr>
              <w:pStyle w:val="TAC"/>
            </w:pPr>
            <w:r w:rsidRPr="00580FC1">
              <w:t>-51.1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FAF010C" w14:textId="41BD26B8" w:rsidR="000720E1" w:rsidRPr="00220C3D" w:rsidRDefault="000720E1" w:rsidP="000720E1">
            <w:pPr>
              <w:pStyle w:val="TAC"/>
            </w:pPr>
            <w:r w:rsidRPr="00E92967">
              <w:t>84.5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C7F423" w14:textId="77777777" w:rsidR="000720E1" w:rsidRPr="00220C3D" w:rsidRDefault="000720E1" w:rsidP="000720E1">
            <w:pPr>
              <w:pStyle w:val="TAC"/>
            </w:pPr>
            <w:r w:rsidRPr="00580FC1">
              <w:t>94.4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EDC732" w14:textId="77777777" w:rsidR="000720E1" w:rsidRPr="00220C3D" w:rsidRDefault="000720E1" w:rsidP="000720E1">
            <w:pPr>
              <w:pStyle w:val="TAC"/>
            </w:pPr>
            <w:r w:rsidRPr="00580FC1">
              <w:t>79.4</w:t>
            </w:r>
          </w:p>
        </w:tc>
      </w:tr>
      <w:tr w:rsidR="000720E1" w14:paraId="2CB2E156"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32AD8" w14:textId="77777777" w:rsidR="000720E1" w:rsidRPr="00220C3D" w:rsidRDefault="000720E1" w:rsidP="000720E1">
            <w:pPr>
              <w:pStyle w:val="TAC"/>
            </w:pPr>
            <w:r w:rsidRPr="00580FC1">
              <w:t>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77F572B" w14:textId="77777777" w:rsidR="000720E1" w:rsidRPr="00220C3D" w:rsidRDefault="000720E1" w:rsidP="000720E1">
            <w:pPr>
              <w:pStyle w:val="TAC"/>
            </w:pPr>
            <w:r w:rsidRPr="00580FC1">
              <w:t>48.0475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3FD707" w14:textId="77777777" w:rsidR="000720E1" w:rsidRPr="00220C3D" w:rsidRDefault="000720E1" w:rsidP="000720E1">
            <w:pPr>
              <w:pStyle w:val="TAC"/>
            </w:pPr>
            <w:r w:rsidRPr="00580FC1">
              <w:t>-20.2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28E92E" w14:textId="77777777" w:rsidR="000720E1" w:rsidRPr="00220C3D" w:rsidRDefault="000720E1" w:rsidP="000720E1">
            <w:pPr>
              <w:pStyle w:val="TAC"/>
            </w:pPr>
            <w:r w:rsidRPr="00580FC1">
              <w:t>-51.1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B86680B" w14:textId="108339A3" w:rsidR="000720E1" w:rsidRPr="00220C3D" w:rsidRDefault="000720E1" w:rsidP="000720E1">
            <w:pPr>
              <w:pStyle w:val="TAC"/>
            </w:pPr>
            <w:r w:rsidRPr="00E92967">
              <w:t>84.5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526222" w14:textId="77777777" w:rsidR="000720E1" w:rsidRPr="00220C3D" w:rsidRDefault="000720E1" w:rsidP="000720E1">
            <w:pPr>
              <w:pStyle w:val="TAC"/>
            </w:pPr>
            <w:r w:rsidRPr="00580FC1">
              <w:t>94.4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8BA12B" w14:textId="77777777" w:rsidR="000720E1" w:rsidRPr="00220C3D" w:rsidRDefault="000720E1" w:rsidP="000720E1">
            <w:pPr>
              <w:pStyle w:val="TAC"/>
            </w:pPr>
            <w:r w:rsidRPr="00580FC1">
              <w:t>79.4</w:t>
            </w:r>
          </w:p>
        </w:tc>
      </w:tr>
      <w:tr w:rsidR="000720E1" w14:paraId="53AB3F4B"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7B7D9A" w14:textId="77777777" w:rsidR="000720E1" w:rsidRPr="00220C3D" w:rsidRDefault="000720E1" w:rsidP="000720E1">
            <w:pPr>
              <w:pStyle w:val="TAC"/>
            </w:pPr>
            <w:r w:rsidRPr="00580FC1">
              <w:t>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D8E6339" w14:textId="77777777" w:rsidR="000720E1" w:rsidRPr="00220C3D" w:rsidRDefault="000720E1" w:rsidP="000720E1">
            <w:pPr>
              <w:pStyle w:val="TAC"/>
            </w:pPr>
            <w:r w:rsidRPr="00580FC1">
              <w:t>25.7370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815939" w14:textId="77777777" w:rsidR="000720E1" w:rsidRPr="00220C3D" w:rsidRDefault="000720E1" w:rsidP="000720E1">
            <w:pPr>
              <w:pStyle w:val="TAC"/>
            </w:pPr>
            <w:r w:rsidRPr="00580FC1">
              <w:t>-17.1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8BF89" w14:textId="77777777" w:rsidR="000720E1" w:rsidRPr="00220C3D" w:rsidRDefault="000720E1" w:rsidP="000720E1">
            <w:pPr>
              <w:pStyle w:val="TAC"/>
            </w:pPr>
            <w:r w:rsidRPr="00580FC1">
              <w:t>-56.1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4E8F730" w14:textId="1546DF0F" w:rsidR="000720E1" w:rsidRPr="00220C3D" w:rsidRDefault="000720E1" w:rsidP="000720E1">
            <w:pPr>
              <w:pStyle w:val="TAC"/>
            </w:pPr>
            <w:r w:rsidRPr="00E92967">
              <w:t>71.3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5FAF34" w14:textId="77777777" w:rsidR="000720E1" w:rsidRPr="00220C3D" w:rsidRDefault="000720E1" w:rsidP="000720E1">
            <w:pPr>
              <w:pStyle w:val="TAC"/>
            </w:pPr>
            <w:r w:rsidRPr="00580FC1">
              <w:t>95.5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10B4D" w14:textId="77777777" w:rsidR="000720E1" w:rsidRPr="00220C3D" w:rsidRDefault="000720E1" w:rsidP="000720E1">
            <w:pPr>
              <w:pStyle w:val="TAC"/>
            </w:pPr>
            <w:r w:rsidRPr="00580FC1">
              <w:t>77.4</w:t>
            </w:r>
          </w:p>
        </w:tc>
      </w:tr>
      <w:tr w:rsidR="000720E1" w14:paraId="6580D060"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A81488" w14:textId="77777777" w:rsidR="000720E1" w:rsidRPr="00220C3D" w:rsidRDefault="000720E1" w:rsidP="000720E1">
            <w:pPr>
              <w:pStyle w:val="TAC"/>
            </w:pPr>
            <w:r w:rsidRPr="00580FC1">
              <w:t>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A28A203" w14:textId="77777777" w:rsidR="000720E1" w:rsidRPr="00220C3D" w:rsidRDefault="000720E1" w:rsidP="000720E1">
            <w:pPr>
              <w:pStyle w:val="TAC"/>
            </w:pPr>
            <w:r w:rsidRPr="00580FC1">
              <w:t>36.2683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DC29A0" w14:textId="77777777" w:rsidR="000720E1" w:rsidRPr="00220C3D" w:rsidRDefault="000720E1" w:rsidP="000720E1">
            <w:pPr>
              <w:pStyle w:val="TAC"/>
            </w:pPr>
            <w:r w:rsidRPr="00580FC1">
              <w:t>-13.8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35C57A" w14:textId="77777777" w:rsidR="000720E1" w:rsidRPr="00220C3D" w:rsidRDefault="000720E1" w:rsidP="000720E1">
            <w:pPr>
              <w:pStyle w:val="TAC"/>
            </w:pPr>
            <w:r w:rsidRPr="00580FC1">
              <w:t>58.4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9E5B7F5" w14:textId="5AE808CE" w:rsidR="000720E1" w:rsidRPr="00220C3D" w:rsidRDefault="000720E1" w:rsidP="000720E1">
            <w:pPr>
              <w:pStyle w:val="TAC"/>
            </w:pPr>
            <w:r w:rsidRPr="00E92967">
              <w:t>-81.5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CEF54A" w14:textId="77777777" w:rsidR="000720E1" w:rsidRPr="00220C3D" w:rsidRDefault="000720E1" w:rsidP="000720E1">
            <w:pPr>
              <w:pStyle w:val="TAC"/>
            </w:pPr>
            <w:r w:rsidRPr="00580FC1">
              <w:t>86.2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A4F611" w14:textId="77777777" w:rsidR="000720E1" w:rsidRPr="00220C3D" w:rsidRDefault="000720E1" w:rsidP="000720E1">
            <w:pPr>
              <w:pStyle w:val="TAC"/>
            </w:pPr>
            <w:r w:rsidRPr="00580FC1">
              <w:t>80.4</w:t>
            </w:r>
          </w:p>
        </w:tc>
      </w:tr>
      <w:tr w:rsidR="000720E1" w14:paraId="454E5F1A"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C6E9CA" w14:textId="77777777" w:rsidR="000720E1" w:rsidRPr="00220C3D" w:rsidRDefault="000720E1" w:rsidP="000720E1">
            <w:pPr>
              <w:pStyle w:val="TAC"/>
            </w:pPr>
            <w:r w:rsidRPr="00580FC1">
              <w:t>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F03A7F8" w14:textId="77777777" w:rsidR="000720E1" w:rsidRPr="00220C3D" w:rsidRDefault="000720E1" w:rsidP="000720E1">
            <w:pPr>
              <w:pStyle w:val="TAC"/>
            </w:pPr>
            <w:r w:rsidRPr="00580FC1">
              <w:t>66.7093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FE122" w14:textId="77777777" w:rsidR="000720E1" w:rsidRPr="00220C3D" w:rsidRDefault="000720E1" w:rsidP="000720E1">
            <w:pPr>
              <w:pStyle w:val="TAC"/>
            </w:pPr>
            <w:r w:rsidRPr="00580FC1">
              <w:t>-28.4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7CC1EB" w14:textId="77777777" w:rsidR="000720E1" w:rsidRPr="00220C3D" w:rsidRDefault="000720E1" w:rsidP="000720E1">
            <w:pPr>
              <w:pStyle w:val="TAC"/>
            </w:pPr>
            <w:r w:rsidRPr="00580FC1">
              <w:t>74.7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E285C24" w14:textId="12A6B62F" w:rsidR="000720E1" w:rsidRPr="00220C3D" w:rsidRDefault="000720E1" w:rsidP="000720E1">
            <w:pPr>
              <w:pStyle w:val="TAC"/>
            </w:pPr>
            <w:r w:rsidRPr="00E92967">
              <w:t>41.4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3B002" w14:textId="77777777" w:rsidR="000720E1" w:rsidRPr="00220C3D" w:rsidRDefault="000720E1" w:rsidP="000720E1">
            <w:pPr>
              <w:pStyle w:val="TAC"/>
            </w:pPr>
            <w:r w:rsidRPr="00580FC1">
              <w:t>81.1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64423F" w14:textId="77777777" w:rsidR="000720E1" w:rsidRPr="00220C3D" w:rsidRDefault="000720E1" w:rsidP="000720E1">
            <w:pPr>
              <w:pStyle w:val="TAC"/>
            </w:pPr>
            <w:r w:rsidRPr="00580FC1">
              <w:t>68.1</w:t>
            </w:r>
          </w:p>
        </w:tc>
      </w:tr>
      <w:tr w:rsidR="000720E1" w14:paraId="43B6933C" w14:textId="77777777" w:rsidTr="001A1205">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A337CB" w14:textId="77777777" w:rsidR="000720E1" w:rsidRPr="00220C3D" w:rsidRDefault="000720E1" w:rsidP="000720E1">
            <w:pPr>
              <w:pStyle w:val="TAC"/>
            </w:pPr>
            <w:r w:rsidRPr="00580FC1">
              <w:t>16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2A04E4D" w14:textId="77777777" w:rsidR="000720E1" w:rsidRPr="00220C3D" w:rsidRDefault="000720E1" w:rsidP="000720E1">
            <w:pPr>
              <w:pStyle w:val="TAC"/>
            </w:pPr>
            <w:r w:rsidRPr="00580FC1">
              <w:t>139.9695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E89480" w14:textId="77777777" w:rsidR="000720E1" w:rsidRPr="00220C3D" w:rsidRDefault="000720E1" w:rsidP="000720E1">
            <w:pPr>
              <w:pStyle w:val="TAC"/>
              <w:rPr>
                <w:lang w:eastAsia="ko-KR"/>
              </w:rPr>
            </w:pPr>
            <w:r w:rsidRPr="00580FC1">
              <w:t>-27.4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95B2A4" w14:textId="77777777" w:rsidR="000720E1" w:rsidRPr="00220C3D" w:rsidRDefault="000720E1" w:rsidP="000720E1">
            <w:pPr>
              <w:pStyle w:val="TAC"/>
            </w:pPr>
            <w:r w:rsidRPr="00580FC1">
              <w:t>-71.5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4F303A4" w14:textId="20A7D968" w:rsidR="000720E1" w:rsidRPr="00220C3D" w:rsidRDefault="000720E1" w:rsidP="000720E1">
            <w:pPr>
              <w:pStyle w:val="TAC"/>
            </w:pPr>
            <w:r w:rsidRPr="00E92967">
              <w:t>-42.6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DF57AF" w14:textId="77777777" w:rsidR="000720E1" w:rsidRPr="00220C3D" w:rsidRDefault="000720E1" w:rsidP="000720E1">
            <w:pPr>
              <w:pStyle w:val="TAC"/>
            </w:pPr>
            <w:r w:rsidRPr="00580FC1">
              <w:t>99.4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33BBC1" w14:textId="77777777" w:rsidR="000720E1" w:rsidRPr="00220C3D" w:rsidRDefault="000720E1" w:rsidP="000720E1">
            <w:pPr>
              <w:pStyle w:val="TAC"/>
            </w:pPr>
            <w:r w:rsidRPr="00580FC1">
              <w:t>111.8</w:t>
            </w:r>
          </w:p>
        </w:tc>
      </w:tr>
      <w:tr w:rsidR="00220C3D" w14:paraId="5226A1A7" w14:textId="77777777" w:rsidTr="00220C3D">
        <w:trPr>
          <w:cantSplit/>
          <w:jc w:val="center"/>
        </w:trPr>
        <w:tc>
          <w:tcPr>
            <w:tcW w:w="0" w:type="auto"/>
            <w:gridSpan w:val="1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4E3B4082" w14:textId="77777777" w:rsidR="00220C3D" w:rsidRPr="003A1691" w:rsidRDefault="00220C3D" w:rsidP="00580FC1">
            <w:pPr>
              <w:pStyle w:val="TAC"/>
              <w:rPr>
                <w:lang w:val="en-CA"/>
              </w:rPr>
            </w:pPr>
            <w:r w:rsidRPr="00580FC1">
              <w:rPr>
                <w:b/>
                <w:lang w:val="en-CA"/>
              </w:rPr>
              <w:t>Per-Cluster Parameters</w:t>
            </w:r>
          </w:p>
        </w:tc>
      </w:tr>
      <w:tr w:rsidR="00220C3D" w14:paraId="02E421E3" w14:textId="77777777" w:rsidTr="00220C3D">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14691F" w14:textId="77777777" w:rsidR="00220C3D" w:rsidRPr="00580FC1" w:rsidRDefault="00220C3D" w:rsidP="00580FC1">
            <w:pPr>
              <w:pStyle w:val="TAC"/>
              <w:rPr>
                <w:b/>
                <w:lang w:val="en-CA"/>
              </w:rPr>
            </w:pPr>
            <w:r w:rsidRPr="00580FC1">
              <w:rPr>
                <w:b/>
                <w:lang w:val="en-CA"/>
              </w:rPr>
              <w:t>Parameter</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11A1DA" w14:textId="77777777" w:rsidR="00220C3D" w:rsidRPr="00220C3D" w:rsidRDefault="00220C3D" w:rsidP="00580FC1">
            <w:pPr>
              <w:pStyle w:val="TAC"/>
              <w:rPr>
                <w:lang w:val="en-CA"/>
              </w:rPr>
            </w:pPr>
            <w:r w:rsidRPr="00580FC1">
              <w:rPr>
                <w:i/>
                <w:iCs/>
                <w:lang w:val="en-CA"/>
              </w:rPr>
              <w:t>c</w:t>
            </w:r>
            <w:r w:rsidRPr="00580FC1">
              <w:rPr>
                <w:vertAlign w:val="subscript"/>
                <w:lang w:val="en-CA"/>
              </w:rPr>
              <w:t>ASD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7B0EFF" w14:textId="77777777" w:rsidR="00220C3D" w:rsidRPr="00220C3D" w:rsidRDefault="00220C3D" w:rsidP="00580FC1">
            <w:pPr>
              <w:pStyle w:val="TAC"/>
              <w:rPr>
                <w:lang w:val="en-CA"/>
              </w:rPr>
            </w:pPr>
            <w:r w:rsidRPr="00580FC1">
              <w:rPr>
                <w:i/>
                <w:iCs/>
                <w:lang w:val="en-CA"/>
              </w:rPr>
              <w:t>c</w:t>
            </w:r>
            <w:r w:rsidRPr="00580FC1">
              <w:rPr>
                <w:vertAlign w:val="subscript"/>
                <w:lang w:val="en-CA"/>
              </w:rPr>
              <w:t>ASA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FB2E91" w14:textId="77777777" w:rsidR="00220C3D" w:rsidRPr="00220C3D" w:rsidRDefault="00220C3D" w:rsidP="00580FC1">
            <w:pPr>
              <w:pStyle w:val="TAC"/>
              <w:rPr>
                <w:lang w:val="en-CA"/>
              </w:rPr>
            </w:pPr>
            <w:r w:rsidRPr="00580FC1">
              <w:rPr>
                <w:i/>
                <w:iCs/>
                <w:lang w:val="en-CA"/>
              </w:rPr>
              <w:t>c</w:t>
            </w:r>
            <w:r w:rsidRPr="00580FC1">
              <w:rPr>
                <w:vertAlign w:val="subscript"/>
                <w:lang w:val="en-CA"/>
              </w:rPr>
              <w:t>ZSD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365A06" w14:textId="77777777" w:rsidR="00220C3D" w:rsidRPr="00220C3D" w:rsidRDefault="00220C3D" w:rsidP="00580FC1">
            <w:pPr>
              <w:pStyle w:val="TAC"/>
              <w:rPr>
                <w:lang w:val="en-CA"/>
              </w:rPr>
            </w:pPr>
            <w:r w:rsidRPr="00580FC1">
              <w:rPr>
                <w:i/>
                <w:iCs/>
                <w:lang w:val="en-CA"/>
              </w:rPr>
              <w:t>c</w:t>
            </w:r>
            <w:r w:rsidRPr="00580FC1">
              <w:rPr>
                <w:vertAlign w:val="subscript"/>
                <w:lang w:val="en-CA"/>
              </w:rPr>
              <w:t>ZSA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2880DB" w14:textId="77777777" w:rsidR="00220C3D" w:rsidRPr="00220C3D" w:rsidRDefault="00220C3D" w:rsidP="00580FC1">
            <w:pPr>
              <w:pStyle w:val="TAC"/>
              <w:rPr>
                <w:lang w:val="en-CA"/>
              </w:rPr>
            </w:pPr>
            <w:r w:rsidRPr="00580FC1">
              <w:rPr>
                <w:lang w:val="en-CA"/>
              </w:rPr>
              <w:t>XPR in [dB]</w:t>
            </w:r>
          </w:p>
        </w:tc>
      </w:tr>
      <w:tr w:rsidR="00220C3D" w14:paraId="6D16FAD2" w14:textId="77777777" w:rsidTr="00220C3D">
        <w:trPr>
          <w:cantSplit/>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F4AA28" w14:textId="77777777" w:rsidR="00220C3D" w:rsidRPr="00580FC1" w:rsidRDefault="00220C3D" w:rsidP="00580FC1">
            <w:pPr>
              <w:pStyle w:val="TAC"/>
              <w:rPr>
                <w:b/>
                <w:lang w:val="en-CA"/>
              </w:rPr>
            </w:pPr>
            <w:r w:rsidRPr="00580FC1">
              <w:rPr>
                <w:b/>
                <w:lang w:val="en-CA"/>
              </w:rPr>
              <w:t>Value</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3065D9" w14:textId="77777777" w:rsidR="00220C3D" w:rsidRPr="00220C3D" w:rsidRDefault="00220C3D" w:rsidP="00580FC1">
            <w:pPr>
              <w:pStyle w:val="TAC"/>
              <w:rPr>
                <w:lang w:val="en-CA"/>
              </w:rPr>
            </w:pPr>
            <w:r w:rsidRPr="00580FC1">
              <w:rPr>
                <w:lang w:val="en-CA"/>
              </w:rPr>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C011D6" w14:textId="77777777" w:rsidR="00220C3D" w:rsidRPr="00220C3D" w:rsidRDefault="00220C3D" w:rsidP="00580FC1">
            <w:pPr>
              <w:pStyle w:val="TAC"/>
              <w:rPr>
                <w:lang w:val="en-CA"/>
              </w:rPr>
            </w:pPr>
            <w:r w:rsidRPr="00580FC1">
              <w:rPr>
                <w:lang w:val="en-CA"/>
              </w:rPr>
              <w:t>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790B65"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B6F490"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D10E1C" w14:textId="77777777" w:rsidR="00220C3D" w:rsidRPr="00220C3D" w:rsidRDefault="00220C3D" w:rsidP="00580FC1">
            <w:pPr>
              <w:pStyle w:val="TAC"/>
              <w:rPr>
                <w:lang w:val="en-CA"/>
              </w:rPr>
            </w:pPr>
            <w:r w:rsidRPr="00580FC1">
              <w:rPr>
                <w:lang w:val="en-CA"/>
              </w:rPr>
              <w:t>9</w:t>
            </w:r>
          </w:p>
        </w:tc>
      </w:tr>
    </w:tbl>
    <w:p w14:paraId="25A14267" w14:textId="77777777" w:rsidR="00220C3D" w:rsidRDefault="00220C3D" w:rsidP="00220C3D">
      <w:pPr>
        <w:jc w:val="both"/>
        <w:rPr>
          <w:rFonts w:asciiTheme="minorHAnsi" w:hAnsiTheme="minorHAnsi" w:cstheme="minorBidi"/>
          <w:sz w:val="22"/>
          <w:szCs w:val="22"/>
        </w:rPr>
      </w:pPr>
    </w:p>
    <w:p w14:paraId="2D732611" w14:textId="77777777" w:rsidR="00220C3D" w:rsidRPr="00220C3D" w:rsidRDefault="00220C3D" w:rsidP="00580FC1">
      <w:pPr>
        <w:pStyle w:val="TH"/>
      </w:pPr>
      <w:r>
        <w:rPr>
          <w:lang w:val="en-US" w:eastAsia="ko-KR"/>
        </w:rPr>
        <w:lastRenderedPageBreak/>
        <w:t>Table 6.2.3.1-5</w:t>
      </w:r>
      <w:r w:rsidRPr="00220C3D">
        <w:t>: CDL model for Highway NLOSv V2X channel</w:t>
      </w:r>
    </w:p>
    <w:tbl>
      <w:tblPr>
        <w:tblW w:w="7412" w:type="dxa"/>
        <w:jc w:val="center"/>
        <w:tblCellMar>
          <w:left w:w="0" w:type="dxa"/>
          <w:right w:w="0" w:type="dxa"/>
        </w:tblCellMar>
        <w:tblLook w:val="04A0" w:firstRow="1" w:lastRow="0" w:firstColumn="1" w:lastColumn="0" w:noHBand="0" w:noVBand="1"/>
      </w:tblPr>
      <w:tblGrid>
        <w:gridCol w:w="971"/>
        <w:gridCol w:w="537"/>
        <w:gridCol w:w="529"/>
        <w:gridCol w:w="662"/>
        <w:gridCol w:w="659"/>
        <w:gridCol w:w="509"/>
        <w:gridCol w:w="509"/>
        <w:gridCol w:w="513"/>
        <w:gridCol w:w="511"/>
        <w:gridCol w:w="504"/>
        <w:gridCol w:w="502"/>
        <w:gridCol w:w="1006"/>
      </w:tblGrid>
      <w:tr w:rsidR="00220C3D" w14:paraId="29B695C5" w14:textId="77777777" w:rsidTr="00220C3D">
        <w:trPr>
          <w:cantSplit/>
          <w:trHeight w:val="251"/>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35881FC9" w14:textId="77777777" w:rsidR="00220C3D" w:rsidRPr="00220C3D" w:rsidRDefault="00220C3D" w:rsidP="00580FC1">
            <w:pPr>
              <w:pStyle w:val="TAH"/>
              <w:rPr>
                <w:rFonts w:cs="Arial"/>
                <w:lang w:val="en-CA"/>
              </w:rPr>
            </w:pPr>
            <w:r w:rsidRPr="00580FC1">
              <w:rPr>
                <w:lang w:val="en-CA"/>
              </w:rPr>
              <w:t>Cluster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238320B" w14:textId="77777777" w:rsidR="00220C3D" w:rsidRPr="00220C3D" w:rsidRDefault="00220C3D" w:rsidP="00580FC1">
            <w:pPr>
              <w:pStyle w:val="TAH"/>
              <w:rPr>
                <w:lang w:val="en-CA"/>
              </w:rPr>
            </w:pPr>
            <w:r w:rsidRPr="00580FC1">
              <w:rPr>
                <w:lang w:val="en-CA" w:eastAsia="zh-CN"/>
              </w:rPr>
              <w:t>Delay [ns]</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00E4A98A" w14:textId="77777777" w:rsidR="00220C3D" w:rsidRPr="00220C3D" w:rsidRDefault="00220C3D" w:rsidP="00580FC1">
            <w:pPr>
              <w:pStyle w:val="TAH"/>
            </w:pPr>
            <w:r w:rsidRPr="00580FC1">
              <w:t>Power in [dB]</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F48C8EE" w14:textId="77777777" w:rsidR="00220C3D" w:rsidRPr="00220C3D" w:rsidRDefault="00220C3D" w:rsidP="00580FC1">
            <w:pPr>
              <w:pStyle w:val="TAH"/>
              <w:rPr>
                <w:lang w:val="en-CA"/>
              </w:rPr>
            </w:pPr>
            <w:r w:rsidRPr="00580FC1">
              <w:rPr>
                <w:lang w:val="en-CA"/>
              </w:rPr>
              <w:t>AOD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06513C57" w14:textId="77777777" w:rsidR="00220C3D" w:rsidRPr="00220C3D" w:rsidRDefault="00220C3D" w:rsidP="00580FC1">
            <w:pPr>
              <w:pStyle w:val="TAH"/>
              <w:rPr>
                <w:lang w:val="en-CA"/>
              </w:rPr>
            </w:pPr>
            <w:r w:rsidRPr="00580FC1">
              <w:rPr>
                <w:lang w:val="en-CA"/>
              </w:rPr>
              <w:t>AOA in [°]</w:t>
            </w:r>
          </w:p>
        </w:tc>
        <w:tc>
          <w:tcPr>
            <w:tcW w:w="0" w:type="auto"/>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584876E" w14:textId="77777777" w:rsidR="00220C3D" w:rsidRPr="00220C3D" w:rsidRDefault="00220C3D" w:rsidP="00580FC1">
            <w:pPr>
              <w:pStyle w:val="TAH"/>
              <w:rPr>
                <w:lang w:val="en-CA"/>
              </w:rPr>
            </w:pPr>
            <w:r w:rsidRPr="00580FC1">
              <w:rPr>
                <w:lang w:val="en-CA"/>
              </w:rPr>
              <w:t>ZOD in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84C7F25" w14:textId="77777777" w:rsidR="00220C3D" w:rsidRPr="00220C3D" w:rsidRDefault="00220C3D" w:rsidP="00580FC1">
            <w:pPr>
              <w:pStyle w:val="TAH"/>
              <w:rPr>
                <w:lang w:val="en-CA"/>
              </w:rPr>
            </w:pPr>
            <w:r w:rsidRPr="00580FC1">
              <w:rPr>
                <w:lang w:val="en-CA"/>
              </w:rPr>
              <w:t>ZOA in [°]</w:t>
            </w:r>
          </w:p>
        </w:tc>
      </w:tr>
      <w:tr w:rsidR="000720E1" w14:paraId="38DD51C2" w14:textId="77777777" w:rsidTr="001A1205">
        <w:trPr>
          <w:cantSplit/>
          <w:trHeight w:val="262"/>
          <w:jc w:val="center"/>
        </w:trPr>
        <w:tc>
          <w:tcPr>
            <w:tcW w:w="0" w:type="auto"/>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9C6C9F" w14:textId="77777777" w:rsidR="000720E1" w:rsidRPr="00220C3D" w:rsidRDefault="000720E1" w:rsidP="000720E1">
            <w:pPr>
              <w:pStyle w:val="TAC"/>
            </w:pPr>
            <w:r w:rsidRPr="00580FC1">
              <w:t>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8000998" w14:textId="77777777" w:rsidR="000720E1" w:rsidRPr="00220C3D" w:rsidRDefault="000720E1" w:rsidP="000720E1">
            <w:pPr>
              <w:pStyle w:val="TAC"/>
            </w:pPr>
            <w:r w:rsidRPr="00580FC1">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7CF365" w14:textId="77777777" w:rsidR="000720E1" w:rsidRPr="00220C3D" w:rsidRDefault="000720E1" w:rsidP="000720E1">
            <w:pPr>
              <w:pStyle w:val="TAC"/>
            </w:pPr>
            <w:r w:rsidRPr="00580FC1">
              <w:t xml:space="preserve">-0.2927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92482D" w14:textId="77777777" w:rsidR="000720E1" w:rsidRPr="00220C3D" w:rsidRDefault="000720E1" w:rsidP="000720E1">
            <w:pPr>
              <w:pStyle w:val="TAC"/>
            </w:pPr>
            <w:r w:rsidRPr="00580FC1">
              <w:t xml:space="preserve">0.0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EE7C20F" w14:textId="38F81BCD" w:rsidR="000720E1" w:rsidRPr="00220C3D" w:rsidRDefault="000720E1" w:rsidP="000720E1">
            <w:pPr>
              <w:pStyle w:val="TAC"/>
            </w:pPr>
            <w:r w:rsidRPr="0030133D">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0C9FDF" w14:textId="77777777" w:rsidR="000720E1" w:rsidRPr="00220C3D" w:rsidRDefault="000720E1" w:rsidP="000720E1">
            <w:pPr>
              <w:pStyle w:val="TAC"/>
            </w:pPr>
            <w:r w:rsidRPr="00580FC1">
              <w:t xml:space="preserve">90.0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5E39D5" w14:textId="77777777" w:rsidR="000720E1" w:rsidRPr="00220C3D" w:rsidRDefault="000720E1" w:rsidP="000720E1">
            <w:pPr>
              <w:pStyle w:val="TAC"/>
            </w:pPr>
            <w:r w:rsidRPr="00580FC1">
              <w:t xml:space="preserve">90.0   </w:t>
            </w:r>
          </w:p>
        </w:tc>
      </w:tr>
      <w:tr w:rsidR="000720E1" w14:paraId="71F726D0" w14:textId="77777777" w:rsidTr="001A1205">
        <w:trPr>
          <w:cantSplit/>
          <w:trHeight w:val="274"/>
          <w:jc w:val="center"/>
        </w:trPr>
        <w:tc>
          <w:tcPr>
            <w:tcW w:w="0" w:type="auto"/>
            <w:vMerge/>
            <w:tcBorders>
              <w:top w:val="nil"/>
              <w:left w:val="single" w:sz="8" w:space="0" w:color="auto"/>
              <w:bottom w:val="single" w:sz="8" w:space="0" w:color="auto"/>
              <w:right w:val="single" w:sz="8" w:space="0" w:color="auto"/>
            </w:tcBorders>
            <w:vAlign w:val="center"/>
            <w:hideMark/>
          </w:tcPr>
          <w:p w14:paraId="1D964DDB" w14:textId="77777777" w:rsidR="000720E1" w:rsidRPr="00580FC1" w:rsidRDefault="000720E1" w:rsidP="000720E1">
            <w:pPr>
              <w:pStyle w:val="TAC"/>
              <w:rPr>
                <w:rFonts w:cs="Arial"/>
              </w:rPr>
            </w:pP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A357DE3" w14:textId="77777777" w:rsidR="000720E1" w:rsidRPr="00220C3D" w:rsidRDefault="000720E1" w:rsidP="000720E1">
            <w:pPr>
              <w:pStyle w:val="TAC"/>
            </w:pPr>
            <w:r w:rsidRPr="00580FC1">
              <w:t>0.0000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2B3133" w14:textId="77777777" w:rsidR="000720E1" w:rsidRPr="00220C3D" w:rsidRDefault="000720E1" w:rsidP="000720E1">
            <w:pPr>
              <w:pStyle w:val="TAC"/>
            </w:pPr>
            <w:r w:rsidRPr="00580FC1">
              <w:t>-11.8594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0B5328" w14:textId="77777777" w:rsidR="000720E1" w:rsidRPr="00220C3D" w:rsidRDefault="000720E1" w:rsidP="000720E1">
            <w:pPr>
              <w:pStyle w:val="TAC"/>
            </w:pPr>
            <w:r w:rsidRPr="00580FC1">
              <w:t>0.0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A82195F" w14:textId="32AF593E" w:rsidR="000720E1" w:rsidRPr="00220C3D" w:rsidRDefault="000720E1" w:rsidP="000720E1">
            <w:pPr>
              <w:pStyle w:val="TAC"/>
            </w:pPr>
            <w:r w:rsidRPr="0030133D">
              <w:t>-180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14244F" w14:textId="77777777" w:rsidR="000720E1" w:rsidRPr="00220C3D" w:rsidRDefault="000720E1" w:rsidP="000720E1">
            <w:pPr>
              <w:pStyle w:val="TAC"/>
            </w:pPr>
            <w:r w:rsidRPr="00580FC1">
              <w:t>90.0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C1B987" w14:textId="77777777" w:rsidR="000720E1" w:rsidRPr="00220C3D" w:rsidRDefault="000720E1" w:rsidP="000720E1">
            <w:pPr>
              <w:pStyle w:val="TAC"/>
            </w:pPr>
            <w:r w:rsidRPr="00580FC1">
              <w:t>90.0</w:t>
            </w:r>
          </w:p>
        </w:tc>
      </w:tr>
      <w:tr w:rsidR="000720E1" w14:paraId="3ACE527C"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98F14D" w14:textId="77777777" w:rsidR="000720E1" w:rsidRPr="00220C3D" w:rsidRDefault="000720E1" w:rsidP="000720E1">
            <w:pPr>
              <w:pStyle w:val="TAC"/>
            </w:pPr>
            <w:r w:rsidRPr="00580FC1">
              <w:t>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36DD4A3" w14:textId="77777777" w:rsidR="000720E1" w:rsidRPr="00220C3D" w:rsidRDefault="000720E1" w:rsidP="000720E1">
            <w:pPr>
              <w:pStyle w:val="TAC"/>
            </w:pPr>
            <w:r w:rsidRPr="00580FC1">
              <w:t>5.5956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835DDD" w14:textId="77777777" w:rsidR="000720E1" w:rsidRPr="00220C3D" w:rsidRDefault="000720E1" w:rsidP="000720E1">
            <w:pPr>
              <w:pStyle w:val="TAC"/>
            </w:pPr>
            <w:r w:rsidRPr="00580FC1">
              <w:t>-12.5090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B4A94C" w14:textId="77777777" w:rsidR="000720E1" w:rsidRPr="00220C3D" w:rsidRDefault="000720E1" w:rsidP="000720E1">
            <w:pPr>
              <w:pStyle w:val="TAC"/>
            </w:pPr>
            <w:r w:rsidRPr="00580FC1">
              <w:t>-52.3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ECFA36C" w14:textId="0DC91C24" w:rsidR="000720E1" w:rsidRPr="00220C3D" w:rsidRDefault="000720E1" w:rsidP="000720E1">
            <w:pPr>
              <w:pStyle w:val="TAC"/>
            </w:pPr>
            <w:r w:rsidRPr="0030133D">
              <w:t>-120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D45C5" w14:textId="77777777" w:rsidR="000720E1" w:rsidRPr="00220C3D" w:rsidRDefault="000720E1" w:rsidP="000720E1">
            <w:pPr>
              <w:pStyle w:val="TAC"/>
            </w:pPr>
            <w:r w:rsidRPr="00580FC1">
              <w:t>99.2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2A60BE" w14:textId="77777777" w:rsidR="000720E1" w:rsidRPr="00220C3D" w:rsidRDefault="000720E1" w:rsidP="000720E1">
            <w:pPr>
              <w:pStyle w:val="TAC"/>
            </w:pPr>
            <w:r w:rsidRPr="00580FC1">
              <w:t>61.5</w:t>
            </w:r>
          </w:p>
        </w:tc>
      </w:tr>
      <w:tr w:rsidR="000720E1" w14:paraId="4AAAB505"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3F2376" w14:textId="77777777" w:rsidR="000720E1" w:rsidRPr="00220C3D" w:rsidRDefault="000720E1" w:rsidP="000720E1">
            <w:pPr>
              <w:pStyle w:val="TAC"/>
            </w:pPr>
            <w:r w:rsidRPr="00580FC1">
              <w:t>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9401320" w14:textId="77777777" w:rsidR="000720E1" w:rsidRPr="00220C3D" w:rsidRDefault="000720E1" w:rsidP="000720E1">
            <w:pPr>
              <w:pStyle w:val="TAC"/>
            </w:pPr>
            <w:r w:rsidRPr="00580FC1">
              <w:t>19.6756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2A8160" w14:textId="77777777" w:rsidR="000720E1" w:rsidRPr="00220C3D" w:rsidRDefault="000720E1" w:rsidP="000720E1">
            <w:pPr>
              <w:pStyle w:val="TAC"/>
            </w:pPr>
            <w:r w:rsidRPr="00580FC1">
              <w:t>-14.7274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2160C" w14:textId="77777777" w:rsidR="000720E1" w:rsidRPr="00220C3D" w:rsidRDefault="000720E1" w:rsidP="000720E1">
            <w:pPr>
              <w:pStyle w:val="TAC"/>
            </w:pPr>
            <w:r w:rsidRPr="00580FC1">
              <w:t>-52.3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A04797D" w14:textId="23FAF31E" w:rsidR="000720E1" w:rsidRPr="00220C3D" w:rsidRDefault="000720E1" w:rsidP="000720E1">
            <w:pPr>
              <w:pStyle w:val="TAC"/>
            </w:pPr>
            <w:r w:rsidRPr="0030133D">
              <w:t>-120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B593EB" w14:textId="77777777" w:rsidR="000720E1" w:rsidRPr="00220C3D" w:rsidRDefault="000720E1" w:rsidP="000720E1">
            <w:pPr>
              <w:pStyle w:val="TAC"/>
            </w:pPr>
            <w:r w:rsidRPr="00580FC1">
              <w:t>99.2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F85A3D" w14:textId="77777777" w:rsidR="000720E1" w:rsidRPr="00220C3D" w:rsidRDefault="000720E1" w:rsidP="000720E1">
            <w:pPr>
              <w:pStyle w:val="TAC"/>
            </w:pPr>
            <w:r w:rsidRPr="00580FC1">
              <w:t>61.5</w:t>
            </w:r>
          </w:p>
        </w:tc>
      </w:tr>
      <w:tr w:rsidR="000720E1" w14:paraId="667A02C4"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F5903" w14:textId="77777777" w:rsidR="000720E1" w:rsidRPr="00220C3D" w:rsidRDefault="000720E1" w:rsidP="000720E1">
            <w:pPr>
              <w:pStyle w:val="TAC"/>
            </w:pPr>
            <w:r w:rsidRPr="00580FC1">
              <w:t>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636738D" w14:textId="77777777" w:rsidR="000720E1" w:rsidRPr="00220C3D" w:rsidRDefault="000720E1" w:rsidP="000720E1">
            <w:pPr>
              <w:pStyle w:val="TAC"/>
            </w:pPr>
            <w:r w:rsidRPr="00580FC1">
              <w:t>33.7556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FBA930" w14:textId="77777777" w:rsidR="000720E1" w:rsidRPr="00220C3D" w:rsidRDefault="000720E1" w:rsidP="000720E1">
            <w:pPr>
              <w:pStyle w:val="TAC"/>
            </w:pPr>
            <w:r w:rsidRPr="00580FC1">
              <w:t>-16.4884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65C6B" w14:textId="77777777" w:rsidR="000720E1" w:rsidRPr="00220C3D" w:rsidRDefault="000720E1" w:rsidP="000720E1">
            <w:pPr>
              <w:pStyle w:val="TAC"/>
            </w:pPr>
            <w:r w:rsidRPr="00580FC1">
              <w:t>-52.3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96467BC" w14:textId="63B37557" w:rsidR="000720E1" w:rsidRPr="00220C3D" w:rsidRDefault="000720E1" w:rsidP="000720E1">
            <w:pPr>
              <w:pStyle w:val="TAC"/>
            </w:pPr>
            <w:r w:rsidRPr="0030133D">
              <w:t>-120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EC82AB" w14:textId="77777777" w:rsidR="000720E1" w:rsidRPr="00220C3D" w:rsidRDefault="000720E1" w:rsidP="000720E1">
            <w:pPr>
              <w:pStyle w:val="TAC"/>
            </w:pPr>
            <w:r w:rsidRPr="00580FC1">
              <w:t>99.2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5DBF20" w14:textId="77777777" w:rsidR="000720E1" w:rsidRPr="00220C3D" w:rsidRDefault="000720E1" w:rsidP="000720E1">
            <w:pPr>
              <w:pStyle w:val="TAC"/>
            </w:pPr>
            <w:r w:rsidRPr="00580FC1">
              <w:t>61.5</w:t>
            </w:r>
          </w:p>
        </w:tc>
      </w:tr>
      <w:tr w:rsidR="000720E1" w14:paraId="3F1F8989"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C918BA" w14:textId="77777777" w:rsidR="000720E1" w:rsidRPr="00220C3D" w:rsidRDefault="000720E1" w:rsidP="000720E1">
            <w:pPr>
              <w:pStyle w:val="TAC"/>
            </w:pPr>
            <w:r w:rsidRPr="00580FC1">
              <w:t>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AC69D9E" w14:textId="77777777" w:rsidR="000720E1" w:rsidRPr="00220C3D" w:rsidRDefault="000720E1" w:rsidP="000720E1">
            <w:pPr>
              <w:pStyle w:val="TAC"/>
            </w:pPr>
            <w:r w:rsidRPr="00580FC1">
              <w:t>21.7591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998E97" w14:textId="77777777" w:rsidR="000720E1" w:rsidRPr="00220C3D" w:rsidRDefault="000720E1" w:rsidP="000720E1">
            <w:pPr>
              <w:pStyle w:val="TAC"/>
            </w:pPr>
            <w:r w:rsidRPr="00580FC1">
              <w:t>-11.8681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0008AD" w14:textId="77777777" w:rsidR="000720E1" w:rsidRPr="00220C3D" w:rsidRDefault="000720E1" w:rsidP="000720E1">
            <w:pPr>
              <w:pStyle w:val="TAC"/>
            </w:pPr>
            <w:r w:rsidRPr="00580FC1">
              <w:t>66.4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259BC2D" w14:textId="7B1463A9" w:rsidR="000720E1" w:rsidRPr="00220C3D" w:rsidRDefault="000720E1" w:rsidP="000720E1">
            <w:pPr>
              <w:pStyle w:val="TAC"/>
            </w:pPr>
            <w:r w:rsidRPr="0030133D">
              <w:t>-114.6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94D056" w14:textId="77777777" w:rsidR="000720E1" w:rsidRPr="00220C3D" w:rsidRDefault="000720E1" w:rsidP="000720E1">
            <w:pPr>
              <w:pStyle w:val="TAC"/>
            </w:pPr>
            <w:r w:rsidRPr="00580FC1">
              <w:t>77.2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091961" w14:textId="77777777" w:rsidR="000720E1" w:rsidRPr="00220C3D" w:rsidRDefault="000720E1" w:rsidP="000720E1">
            <w:pPr>
              <w:pStyle w:val="TAC"/>
            </w:pPr>
            <w:r w:rsidRPr="00580FC1">
              <w:t>54.8</w:t>
            </w:r>
          </w:p>
        </w:tc>
      </w:tr>
      <w:tr w:rsidR="000720E1" w14:paraId="0C4835A8"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EC2ACE" w14:textId="77777777" w:rsidR="000720E1" w:rsidRPr="00220C3D" w:rsidRDefault="000720E1" w:rsidP="000720E1">
            <w:pPr>
              <w:pStyle w:val="TAC"/>
            </w:pPr>
            <w:r w:rsidRPr="00580FC1">
              <w:t>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A32F919" w14:textId="77777777" w:rsidR="000720E1" w:rsidRPr="00220C3D" w:rsidRDefault="000720E1" w:rsidP="000720E1">
            <w:pPr>
              <w:pStyle w:val="TAC"/>
            </w:pPr>
            <w:r w:rsidRPr="00580FC1">
              <w:t>21.8113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B333D" w14:textId="77777777" w:rsidR="000720E1" w:rsidRPr="00220C3D" w:rsidRDefault="000720E1" w:rsidP="000720E1">
            <w:pPr>
              <w:pStyle w:val="TAC"/>
            </w:pPr>
            <w:r w:rsidRPr="00580FC1">
              <w:t>-11.3289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396814" w14:textId="77777777" w:rsidR="000720E1" w:rsidRPr="00220C3D" w:rsidRDefault="000720E1" w:rsidP="000720E1">
            <w:pPr>
              <w:pStyle w:val="TAC"/>
            </w:pPr>
            <w:r w:rsidRPr="00580FC1">
              <w:t>-46.7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05A9499" w14:textId="0DFF5B50" w:rsidR="000720E1" w:rsidRPr="00220C3D" w:rsidRDefault="000720E1" w:rsidP="000720E1">
            <w:pPr>
              <w:pStyle w:val="TAC"/>
            </w:pPr>
            <w:r w:rsidRPr="0030133D">
              <w:t>96.5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035014" w14:textId="77777777" w:rsidR="000720E1" w:rsidRPr="00220C3D" w:rsidRDefault="000720E1" w:rsidP="000720E1">
            <w:pPr>
              <w:pStyle w:val="TAC"/>
            </w:pPr>
            <w:r w:rsidRPr="00580FC1">
              <w:t>78.6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23E655" w14:textId="77777777" w:rsidR="000720E1" w:rsidRPr="00220C3D" w:rsidRDefault="000720E1" w:rsidP="000720E1">
            <w:pPr>
              <w:pStyle w:val="TAC"/>
            </w:pPr>
            <w:r w:rsidRPr="00580FC1">
              <w:t>56.1</w:t>
            </w:r>
          </w:p>
        </w:tc>
      </w:tr>
      <w:tr w:rsidR="000720E1" w14:paraId="145FFA75"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3F1B4A" w14:textId="77777777" w:rsidR="000720E1" w:rsidRPr="00220C3D" w:rsidRDefault="000720E1" w:rsidP="000720E1">
            <w:pPr>
              <w:pStyle w:val="TAC"/>
            </w:pPr>
            <w:r w:rsidRPr="00580FC1">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506B4A3" w14:textId="77777777" w:rsidR="000720E1" w:rsidRPr="00220C3D" w:rsidRDefault="000720E1" w:rsidP="000720E1">
            <w:pPr>
              <w:pStyle w:val="TAC"/>
            </w:pPr>
            <w:r w:rsidRPr="00580FC1">
              <w:t>27.2207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4C8105" w14:textId="77777777" w:rsidR="000720E1" w:rsidRPr="00220C3D" w:rsidRDefault="000720E1" w:rsidP="000720E1">
            <w:pPr>
              <w:pStyle w:val="TAC"/>
            </w:pPr>
            <w:r w:rsidRPr="00580FC1">
              <w:t>-17.8834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FE724F" w14:textId="77777777" w:rsidR="000720E1" w:rsidRPr="00220C3D" w:rsidRDefault="000720E1" w:rsidP="000720E1">
            <w:pPr>
              <w:pStyle w:val="TAC"/>
            </w:pPr>
            <w:r w:rsidRPr="00580FC1">
              <w:t>89.8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E742434" w14:textId="7356EC7E" w:rsidR="000720E1" w:rsidRPr="00220C3D" w:rsidRDefault="000720E1" w:rsidP="000720E1">
            <w:pPr>
              <w:pStyle w:val="TAC"/>
            </w:pPr>
            <w:r w:rsidRPr="0030133D">
              <w:t>77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9DC11F" w14:textId="77777777" w:rsidR="000720E1" w:rsidRPr="00220C3D" w:rsidRDefault="000720E1" w:rsidP="000720E1">
            <w:pPr>
              <w:pStyle w:val="TAC"/>
            </w:pPr>
            <w:r w:rsidRPr="00580FC1">
              <w:t>106.8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06A11F" w14:textId="77777777" w:rsidR="000720E1" w:rsidRPr="00220C3D" w:rsidRDefault="000720E1" w:rsidP="000720E1">
            <w:pPr>
              <w:pStyle w:val="TAC"/>
            </w:pPr>
            <w:r w:rsidRPr="00580FC1">
              <w:t>34.8</w:t>
            </w:r>
          </w:p>
        </w:tc>
      </w:tr>
      <w:tr w:rsidR="000720E1" w14:paraId="7178D16C"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1805F6" w14:textId="77777777" w:rsidR="000720E1" w:rsidRPr="00220C3D" w:rsidRDefault="000720E1" w:rsidP="000720E1">
            <w:pPr>
              <w:pStyle w:val="TAC"/>
            </w:pPr>
            <w:r w:rsidRPr="00580FC1">
              <w:t>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51A995B1" w14:textId="77777777" w:rsidR="000720E1" w:rsidRPr="00220C3D" w:rsidRDefault="000720E1" w:rsidP="000720E1">
            <w:pPr>
              <w:pStyle w:val="TAC"/>
            </w:pPr>
            <w:r w:rsidRPr="00580FC1">
              <w:t>39.3242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093A5" w14:textId="77777777" w:rsidR="000720E1" w:rsidRPr="00220C3D" w:rsidRDefault="000720E1" w:rsidP="000720E1">
            <w:pPr>
              <w:pStyle w:val="TAC"/>
            </w:pPr>
            <w:r w:rsidRPr="00580FC1">
              <w:t>-9.9943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8D13CE" w14:textId="77777777" w:rsidR="000720E1" w:rsidRPr="00220C3D" w:rsidRDefault="000720E1" w:rsidP="000720E1">
            <w:pPr>
              <w:pStyle w:val="TAC"/>
            </w:pPr>
            <w:r w:rsidRPr="00580FC1">
              <w:t>-56.8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23DB135" w14:textId="58FD5106" w:rsidR="000720E1" w:rsidRPr="00220C3D" w:rsidRDefault="000720E1" w:rsidP="000720E1">
            <w:pPr>
              <w:pStyle w:val="TAC"/>
            </w:pPr>
            <w:r w:rsidRPr="0030133D">
              <w:t>-124.7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42342" w14:textId="77777777" w:rsidR="000720E1" w:rsidRPr="00220C3D" w:rsidRDefault="000720E1" w:rsidP="000720E1">
            <w:pPr>
              <w:pStyle w:val="TAC"/>
            </w:pPr>
            <w:r w:rsidRPr="00580FC1">
              <w:t>81.2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896F1F" w14:textId="77777777" w:rsidR="000720E1" w:rsidRPr="00220C3D" w:rsidRDefault="000720E1" w:rsidP="000720E1">
            <w:pPr>
              <w:pStyle w:val="TAC"/>
            </w:pPr>
            <w:r w:rsidRPr="00580FC1">
              <w:t>120.7</w:t>
            </w:r>
          </w:p>
        </w:tc>
      </w:tr>
      <w:tr w:rsidR="000720E1" w14:paraId="0D2782C1"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072248" w14:textId="77777777" w:rsidR="000720E1" w:rsidRPr="00220C3D" w:rsidRDefault="000720E1" w:rsidP="000720E1">
            <w:pPr>
              <w:pStyle w:val="TAC"/>
            </w:pPr>
            <w:r w:rsidRPr="00580FC1">
              <w:t>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3BAFC5A" w14:textId="77777777" w:rsidR="000720E1" w:rsidRPr="00220C3D" w:rsidRDefault="000720E1" w:rsidP="000720E1">
            <w:pPr>
              <w:pStyle w:val="TAC"/>
            </w:pPr>
            <w:r w:rsidRPr="00580FC1">
              <w:t>51.0232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6FB428" w14:textId="77777777" w:rsidR="000720E1" w:rsidRPr="00220C3D" w:rsidRDefault="000720E1" w:rsidP="000720E1">
            <w:pPr>
              <w:pStyle w:val="TAC"/>
            </w:pPr>
            <w:r w:rsidRPr="00580FC1">
              <w:t>-12.7302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5F237E" w14:textId="77777777" w:rsidR="000720E1" w:rsidRPr="00220C3D" w:rsidRDefault="000720E1" w:rsidP="000720E1">
            <w:pPr>
              <w:pStyle w:val="TAC"/>
            </w:pPr>
            <w:r w:rsidRPr="00580FC1">
              <w:t>75.9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3E18520" w14:textId="518278B9" w:rsidR="000720E1" w:rsidRPr="00220C3D" w:rsidRDefault="000720E1" w:rsidP="000720E1">
            <w:pPr>
              <w:pStyle w:val="TAC"/>
            </w:pPr>
            <w:r w:rsidRPr="0030133D">
              <w:t>93.1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BCC2C3" w14:textId="77777777" w:rsidR="000720E1" w:rsidRPr="00220C3D" w:rsidRDefault="000720E1" w:rsidP="000720E1">
            <w:pPr>
              <w:pStyle w:val="TAC"/>
            </w:pPr>
            <w:r w:rsidRPr="00580FC1">
              <w:t>102.1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889E23" w14:textId="77777777" w:rsidR="000720E1" w:rsidRPr="00220C3D" w:rsidRDefault="000720E1" w:rsidP="000720E1">
            <w:pPr>
              <w:pStyle w:val="TAC"/>
            </w:pPr>
            <w:r w:rsidRPr="00580FC1">
              <w:t>119.9</w:t>
            </w:r>
          </w:p>
        </w:tc>
      </w:tr>
      <w:tr w:rsidR="000720E1" w14:paraId="0C5C5048"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CFD804" w14:textId="77777777" w:rsidR="000720E1" w:rsidRPr="00220C3D" w:rsidRDefault="000720E1" w:rsidP="000720E1">
            <w:pPr>
              <w:pStyle w:val="TAC"/>
            </w:pPr>
            <w:r w:rsidRPr="00580FC1">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39EEA3F" w14:textId="77777777" w:rsidR="000720E1" w:rsidRPr="00220C3D" w:rsidRDefault="000720E1" w:rsidP="000720E1">
            <w:pPr>
              <w:pStyle w:val="TAC"/>
            </w:pPr>
            <w:r w:rsidRPr="00580FC1">
              <w:t>51.4828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8D2FBB" w14:textId="77777777" w:rsidR="000720E1" w:rsidRPr="00220C3D" w:rsidRDefault="000720E1" w:rsidP="000720E1">
            <w:pPr>
              <w:pStyle w:val="TAC"/>
            </w:pPr>
            <w:r w:rsidRPr="00580FC1">
              <w:t>-13.9120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6CDF4B" w14:textId="77777777" w:rsidR="000720E1" w:rsidRPr="00220C3D" w:rsidRDefault="000720E1" w:rsidP="000720E1">
            <w:pPr>
              <w:pStyle w:val="TAC"/>
            </w:pPr>
            <w:r w:rsidRPr="00580FC1">
              <w:t>85.4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4BF0939" w14:textId="0485837A" w:rsidR="000720E1" w:rsidRPr="00220C3D" w:rsidRDefault="000720E1" w:rsidP="000720E1">
            <w:pPr>
              <w:pStyle w:val="TAC"/>
            </w:pPr>
            <w:r w:rsidRPr="0030133D">
              <w:t>88.2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1CCC3" w14:textId="77777777" w:rsidR="000720E1" w:rsidRPr="00220C3D" w:rsidRDefault="000720E1" w:rsidP="000720E1">
            <w:pPr>
              <w:pStyle w:val="TAC"/>
            </w:pPr>
            <w:r w:rsidRPr="00580FC1">
              <w:t>103.7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A934D4" w14:textId="77777777" w:rsidR="000720E1" w:rsidRPr="00220C3D" w:rsidRDefault="000720E1" w:rsidP="000720E1">
            <w:pPr>
              <w:pStyle w:val="TAC"/>
            </w:pPr>
            <w:r w:rsidRPr="00580FC1">
              <w:t>48.7</w:t>
            </w:r>
          </w:p>
        </w:tc>
      </w:tr>
      <w:tr w:rsidR="000720E1" w14:paraId="0F73C624"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809486" w14:textId="77777777" w:rsidR="000720E1" w:rsidRPr="00220C3D" w:rsidRDefault="000720E1" w:rsidP="000720E1">
            <w:pPr>
              <w:pStyle w:val="TAC"/>
            </w:pPr>
            <w:r w:rsidRPr="00580FC1">
              <w:t>11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BCEC59F" w14:textId="77777777" w:rsidR="000720E1" w:rsidRPr="00220C3D" w:rsidRDefault="000720E1" w:rsidP="000720E1">
            <w:pPr>
              <w:pStyle w:val="TAC"/>
            </w:pPr>
            <w:r w:rsidRPr="00580FC1">
              <w:t>53.3659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806903" w14:textId="77777777" w:rsidR="000720E1" w:rsidRPr="00220C3D" w:rsidRDefault="000720E1" w:rsidP="000720E1">
            <w:pPr>
              <w:pStyle w:val="TAC"/>
            </w:pPr>
            <w:r w:rsidRPr="00580FC1">
              <w:t>-16.8781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9627E" w14:textId="77777777" w:rsidR="000720E1" w:rsidRPr="00220C3D" w:rsidRDefault="000720E1" w:rsidP="000720E1">
            <w:pPr>
              <w:pStyle w:val="TAC"/>
            </w:pPr>
            <w:r w:rsidRPr="00580FC1">
              <w:t>88.9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55463C6" w14:textId="5467F78A" w:rsidR="000720E1" w:rsidRPr="00220C3D" w:rsidRDefault="000720E1" w:rsidP="000720E1">
            <w:pPr>
              <w:pStyle w:val="TAC"/>
            </w:pPr>
            <w:r w:rsidRPr="0030133D">
              <w:t>80.7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848143" w14:textId="77777777" w:rsidR="000720E1" w:rsidRPr="00220C3D" w:rsidRDefault="000720E1" w:rsidP="000720E1">
            <w:pPr>
              <w:pStyle w:val="TAC"/>
            </w:pPr>
            <w:r w:rsidRPr="00580FC1">
              <w:t>74.0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5FDB7C" w14:textId="77777777" w:rsidR="000720E1" w:rsidRPr="00220C3D" w:rsidRDefault="000720E1" w:rsidP="000720E1">
            <w:pPr>
              <w:pStyle w:val="TAC"/>
            </w:pPr>
            <w:r w:rsidRPr="00580FC1">
              <w:t>136.9</w:t>
            </w:r>
          </w:p>
        </w:tc>
      </w:tr>
      <w:tr w:rsidR="000720E1" w14:paraId="77241E9A"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851F5A" w14:textId="77777777" w:rsidR="000720E1" w:rsidRPr="00220C3D" w:rsidRDefault="000720E1" w:rsidP="000720E1">
            <w:pPr>
              <w:pStyle w:val="TAC"/>
            </w:pPr>
            <w:r w:rsidRPr="00580FC1">
              <w:t>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7910BC73" w14:textId="77777777" w:rsidR="000720E1" w:rsidRPr="00220C3D" w:rsidRDefault="000720E1" w:rsidP="000720E1">
            <w:pPr>
              <w:pStyle w:val="TAC"/>
            </w:pPr>
            <w:r w:rsidRPr="00580FC1">
              <w:t>65.1775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1A722E" w14:textId="77777777" w:rsidR="000720E1" w:rsidRPr="00220C3D" w:rsidRDefault="000720E1" w:rsidP="000720E1">
            <w:pPr>
              <w:pStyle w:val="TAC"/>
            </w:pPr>
            <w:r w:rsidRPr="00580FC1">
              <w:t>-12.9647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AFF7E" w14:textId="77777777" w:rsidR="000720E1" w:rsidRPr="00220C3D" w:rsidRDefault="000720E1" w:rsidP="000720E1">
            <w:pPr>
              <w:pStyle w:val="TAC"/>
            </w:pPr>
            <w:r w:rsidRPr="00580FC1">
              <w:t>-46.2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44841C4" w14:textId="44E6162B" w:rsidR="000720E1" w:rsidRPr="00220C3D" w:rsidRDefault="000720E1" w:rsidP="000720E1">
            <w:pPr>
              <w:pStyle w:val="TAC"/>
            </w:pPr>
            <w:r w:rsidRPr="0030133D">
              <w:t>94.4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0FD080" w14:textId="77777777" w:rsidR="000720E1" w:rsidRPr="00220C3D" w:rsidRDefault="000720E1" w:rsidP="000720E1">
            <w:pPr>
              <w:pStyle w:val="TAC"/>
            </w:pPr>
            <w:r w:rsidRPr="00580FC1">
              <w:t>100.0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BE7F3E" w14:textId="77777777" w:rsidR="000720E1" w:rsidRPr="00220C3D" w:rsidRDefault="000720E1" w:rsidP="000720E1">
            <w:pPr>
              <w:pStyle w:val="TAC"/>
            </w:pPr>
            <w:r w:rsidRPr="00580FC1">
              <w:t>56.9</w:t>
            </w:r>
          </w:p>
        </w:tc>
      </w:tr>
      <w:tr w:rsidR="000720E1" w14:paraId="472C3BA5"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B6E9D0" w14:textId="77777777" w:rsidR="000720E1" w:rsidRPr="00220C3D" w:rsidRDefault="000720E1" w:rsidP="000720E1">
            <w:pPr>
              <w:pStyle w:val="TAC"/>
            </w:pPr>
            <w:r w:rsidRPr="00580FC1">
              <w:t>13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734B1BE" w14:textId="77777777" w:rsidR="000720E1" w:rsidRPr="00220C3D" w:rsidRDefault="000720E1" w:rsidP="000720E1">
            <w:pPr>
              <w:pStyle w:val="TAC"/>
            </w:pPr>
            <w:r w:rsidRPr="00580FC1">
              <w:t>79.2575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93B66A" w14:textId="77777777" w:rsidR="000720E1" w:rsidRPr="00220C3D" w:rsidRDefault="000720E1" w:rsidP="000720E1">
            <w:pPr>
              <w:pStyle w:val="TAC"/>
            </w:pPr>
            <w:r w:rsidRPr="00580FC1">
              <w:t>-15.1832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C9EC08" w14:textId="77777777" w:rsidR="000720E1" w:rsidRPr="00220C3D" w:rsidRDefault="000720E1" w:rsidP="000720E1">
            <w:pPr>
              <w:pStyle w:val="TAC"/>
            </w:pPr>
            <w:r w:rsidRPr="00580FC1">
              <w:t>-46.2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970BB90" w14:textId="1AEC02D5" w:rsidR="000720E1" w:rsidRPr="00220C3D" w:rsidRDefault="000720E1" w:rsidP="000720E1">
            <w:pPr>
              <w:pStyle w:val="TAC"/>
            </w:pPr>
            <w:r w:rsidRPr="0030133D">
              <w:t>94.4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D82FD2" w14:textId="77777777" w:rsidR="000720E1" w:rsidRPr="00220C3D" w:rsidRDefault="000720E1" w:rsidP="000720E1">
            <w:pPr>
              <w:pStyle w:val="TAC"/>
            </w:pPr>
            <w:r w:rsidRPr="00580FC1">
              <w:t>100.0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AF6115" w14:textId="77777777" w:rsidR="000720E1" w:rsidRPr="00220C3D" w:rsidRDefault="000720E1" w:rsidP="000720E1">
            <w:pPr>
              <w:pStyle w:val="TAC"/>
            </w:pPr>
            <w:r w:rsidRPr="00580FC1">
              <w:t>56.9</w:t>
            </w:r>
          </w:p>
        </w:tc>
      </w:tr>
      <w:tr w:rsidR="000720E1" w14:paraId="059C2C1F"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F8FAB1" w14:textId="77777777" w:rsidR="000720E1" w:rsidRPr="00220C3D" w:rsidRDefault="000720E1" w:rsidP="000720E1">
            <w:pPr>
              <w:pStyle w:val="TAC"/>
            </w:pPr>
            <w:r w:rsidRPr="00580FC1">
              <w:t>14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8B6124C" w14:textId="77777777" w:rsidR="000720E1" w:rsidRPr="00220C3D" w:rsidRDefault="000720E1" w:rsidP="000720E1">
            <w:pPr>
              <w:pStyle w:val="TAC"/>
            </w:pPr>
            <w:r w:rsidRPr="00580FC1">
              <w:t>93.3375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E8B7B7" w14:textId="77777777" w:rsidR="000720E1" w:rsidRPr="00220C3D" w:rsidRDefault="000720E1" w:rsidP="000720E1">
            <w:pPr>
              <w:pStyle w:val="TAC"/>
            </w:pPr>
            <w:r w:rsidRPr="00580FC1">
              <w:t>-16.9441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DCB39B" w14:textId="77777777" w:rsidR="000720E1" w:rsidRPr="00220C3D" w:rsidRDefault="000720E1" w:rsidP="000720E1">
            <w:pPr>
              <w:pStyle w:val="TAC"/>
            </w:pPr>
            <w:r w:rsidRPr="00580FC1">
              <w:t>-46.2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2E33021" w14:textId="36D657BC" w:rsidR="000720E1" w:rsidRPr="00220C3D" w:rsidRDefault="000720E1" w:rsidP="000720E1">
            <w:pPr>
              <w:pStyle w:val="TAC"/>
            </w:pPr>
            <w:r w:rsidRPr="0030133D">
              <w:t>94.4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BA2E44" w14:textId="77777777" w:rsidR="000720E1" w:rsidRPr="00220C3D" w:rsidRDefault="000720E1" w:rsidP="000720E1">
            <w:pPr>
              <w:pStyle w:val="TAC"/>
            </w:pPr>
            <w:r w:rsidRPr="00580FC1">
              <w:t>100.0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8DBD19" w14:textId="77777777" w:rsidR="000720E1" w:rsidRPr="00220C3D" w:rsidRDefault="000720E1" w:rsidP="000720E1">
            <w:pPr>
              <w:pStyle w:val="TAC"/>
            </w:pPr>
            <w:r w:rsidRPr="00580FC1">
              <w:t>56.9</w:t>
            </w:r>
          </w:p>
        </w:tc>
      </w:tr>
      <w:tr w:rsidR="000720E1" w14:paraId="1A6222AE"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5520A" w14:textId="77777777" w:rsidR="000720E1" w:rsidRPr="00220C3D" w:rsidRDefault="000720E1" w:rsidP="000720E1">
            <w:pPr>
              <w:pStyle w:val="TAC"/>
            </w:pPr>
            <w:r w:rsidRPr="00580FC1">
              <w:t>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B392CFE" w14:textId="77777777" w:rsidR="000720E1" w:rsidRPr="00220C3D" w:rsidRDefault="000720E1" w:rsidP="000720E1">
            <w:pPr>
              <w:pStyle w:val="TAC"/>
            </w:pPr>
            <w:r w:rsidRPr="00580FC1">
              <w:t>67.9841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FBA35" w14:textId="77777777" w:rsidR="000720E1" w:rsidRPr="00220C3D" w:rsidRDefault="000720E1" w:rsidP="000720E1">
            <w:pPr>
              <w:pStyle w:val="TAC"/>
            </w:pPr>
            <w:r w:rsidRPr="00580FC1">
              <w:t>-10.7858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1743FE" w14:textId="77777777" w:rsidR="000720E1" w:rsidRPr="00220C3D" w:rsidRDefault="000720E1" w:rsidP="000720E1">
            <w:pPr>
              <w:pStyle w:val="TAC"/>
            </w:pPr>
            <w:r w:rsidRPr="00580FC1">
              <w:t>-50.9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D983EB7" w14:textId="5EB0088A" w:rsidR="000720E1" w:rsidRPr="00220C3D" w:rsidRDefault="000720E1" w:rsidP="000720E1">
            <w:pPr>
              <w:pStyle w:val="TAC"/>
            </w:pPr>
            <w:r w:rsidRPr="0030133D">
              <w:t>98.1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AACB59" w14:textId="77777777" w:rsidR="000720E1" w:rsidRPr="00220C3D" w:rsidRDefault="000720E1" w:rsidP="000720E1">
            <w:pPr>
              <w:pStyle w:val="TAC"/>
            </w:pPr>
            <w:r w:rsidRPr="00580FC1">
              <w:t>100.2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47D924" w14:textId="77777777" w:rsidR="000720E1" w:rsidRPr="00220C3D" w:rsidRDefault="000720E1" w:rsidP="000720E1">
            <w:pPr>
              <w:pStyle w:val="TAC"/>
            </w:pPr>
            <w:r w:rsidRPr="00580FC1">
              <w:t>121.1</w:t>
            </w:r>
          </w:p>
        </w:tc>
      </w:tr>
      <w:tr w:rsidR="000720E1" w14:paraId="67B76963"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D93691" w14:textId="77777777" w:rsidR="000720E1" w:rsidRPr="00220C3D" w:rsidRDefault="000720E1" w:rsidP="000720E1">
            <w:pPr>
              <w:pStyle w:val="TAC"/>
            </w:pPr>
            <w:r w:rsidRPr="00580FC1">
              <w:t>16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50F2BD9" w14:textId="77777777" w:rsidR="000720E1" w:rsidRPr="00220C3D" w:rsidRDefault="000720E1" w:rsidP="000720E1">
            <w:pPr>
              <w:pStyle w:val="TAC"/>
            </w:pPr>
            <w:r w:rsidRPr="00580FC1">
              <w:t>70.7561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11EF22" w14:textId="77777777" w:rsidR="000720E1" w:rsidRPr="00220C3D" w:rsidRDefault="000720E1" w:rsidP="000720E1">
            <w:pPr>
              <w:pStyle w:val="TAC"/>
            </w:pPr>
            <w:r w:rsidRPr="00580FC1">
              <w:t>-12.3875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0FDA3F" w14:textId="77777777" w:rsidR="000720E1" w:rsidRPr="00220C3D" w:rsidRDefault="000720E1" w:rsidP="000720E1">
            <w:pPr>
              <w:pStyle w:val="TAC"/>
            </w:pPr>
            <w:r w:rsidRPr="00580FC1">
              <w:t>-54.3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C347622" w14:textId="71683B5A" w:rsidR="000720E1" w:rsidRPr="00220C3D" w:rsidRDefault="000720E1" w:rsidP="000720E1">
            <w:pPr>
              <w:pStyle w:val="TAC"/>
            </w:pPr>
            <w:r w:rsidRPr="0030133D">
              <w:t>-99.3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A4C89F" w14:textId="77777777" w:rsidR="000720E1" w:rsidRPr="00220C3D" w:rsidRDefault="000720E1" w:rsidP="000720E1">
            <w:pPr>
              <w:pStyle w:val="TAC"/>
            </w:pPr>
            <w:r w:rsidRPr="00580FC1">
              <w:t>77.7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B16689" w14:textId="77777777" w:rsidR="000720E1" w:rsidRPr="00220C3D" w:rsidRDefault="000720E1" w:rsidP="000720E1">
            <w:pPr>
              <w:pStyle w:val="TAC"/>
            </w:pPr>
            <w:r w:rsidRPr="00580FC1">
              <w:t>121.6</w:t>
            </w:r>
          </w:p>
        </w:tc>
      </w:tr>
      <w:tr w:rsidR="000720E1" w14:paraId="2C935A99"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52F015" w14:textId="77777777" w:rsidR="000720E1" w:rsidRPr="00220C3D" w:rsidRDefault="000720E1" w:rsidP="000720E1">
            <w:pPr>
              <w:pStyle w:val="TAC"/>
            </w:pPr>
            <w:r w:rsidRPr="00580FC1">
              <w:t>17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2D1056F" w14:textId="77777777" w:rsidR="000720E1" w:rsidRPr="00220C3D" w:rsidRDefault="000720E1" w:rsidP="000720E1">
            <w:pPr>
              <w:pStyle w:val="TAC"/>
            </w:pPr>
            <w:r w:rsidRPr="00580FC1">
              <w:t>73.9980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CA48D1" w14:textId="77777777" w:rsidR="000720E1" w:rsidRPr="00220C3D" w:rsidRDefault="000720E1" w:rsidP="000720E1">
            <w:pPr>
              <w:pStyle w:val="TAC"/>
            </w:pPr>
            <w:r w:rsidRPr="00580FC1">
              <w:t>-17.3827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58746F" w14:textId="77777777" w:rsidR="000720E1" w:rsidRPr="00220C3D" w:rsidRDefault="000720E1" w:rsidP="000720E1">
            <w:pPr>
              <w:pStyle w:val="TAC"/>
            </w:pPr>
            <w:r w:rsidRPr="00580FC1">
              <w:t>88.3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A779F7E" w14:textId="32B64F1A" w:rsidR="000720E1" w:rsidRPr="00220C3D" w:rsidRDefault="000720E1" w:rsidP="000720E1">
            <w:pPr>
              <w:pStyle w:val="TAC"/>
            </w:pPr>
            <w:r w:rsidRPr="0030133D">
              <w:t>66.8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E5E17" w14:textId="77777777" w:rsidR="000720E1" w:rsidRPr="00220C3D" w:rsidRDefault="000720E1" w:rsidP="000720E1">
            <w:pPr>
              <w:pStyle w:val="TAC"/>
            </w:pPr>
            <w:r w:rsidRPr="00580FC1">
              <w:t>73.8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C96D5" w14:textId="77777777" w:rsidR="000720E1" w:rsidRPr="00220C3D" w:rsidRDefault="000720E1" w:rsidP="000720E1">
            <w:pPr>
              <w:pStyle w:val="TAC"/>
            </w:pPr>
            <w:r w:rsidRPr="00580FC1">
              <w:t>141.6</w:t>
            </w:r>
          </w:p>
        </w:tc>
      </w:tr>
      <w:tr w:rsidR="000720E1" w14:paraId="0F123B71"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0764AB" w14:textId="77777777" w:rsidR="000720E1" w:rsidRPr="00220C3D" w:rsidRDefault="000720E1" w:rsidP="000720E1">
            <w:pPr>
              <w:pStyle w:val="TAC"/>
            </w:pPr>
            <w:r w:rsidRPr="00580FC1">
              <w:t>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2ADB9BB" w14:textId="77777777" w:rsidR="000720E1" w:rsidRPr="00220C3D" w:rsidRDefault="000720E1" w:rsidP="000720E1">
            <w:pPr>
              <w:pStyle w:val="TAC"/>
            </w:pPr>
            <w:r w:rsidRPr="00580FC1">
              <w:t>75.8665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BB0AF5" w14:textId="77777777" w:rsidR="000720E1" w:rsidRPr="00220C3D" w:rsidRDefault="000720E1" w:rsidP="000720E1">
            <w:pPr>
              <w:pStyle w:val="TAC"/>
            </w:pPr>
            <w:r w:rsidRPr="00580FC1">
              <w:t>-14.7254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0328C" w14:textId="77777777" w:rsidR="000720E1" w:rsidRPr="00220C3D" w:rsidRDefault="000720E1" w:rsidP="000720E1">
            <w:pPr>
              <w:pStyle w:val="TAC"/>
            </w:pPr>
            <w:r w:rsidRPr="00580FC1">
              <w:t>78.0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BBFDAA8" w14:textId="302E300C" w:rsidR="000720E1" w:rsidRPr="00220C3D" w:rsidRDefault="000720E1" w:rsidP="000720E1">
            <w:pPr>
              <w:pStyle w:val="TAC"/>
            </w:pPr>
            <w:r w:rsidRPr="0030133D">
              <w:t>91.5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3448E8" w14:textId="77777777" w:rsidR="000720E1" w:rsidRPr="00220C3D" w:rsidRDefault="000720E1" w:rsidP="000720E1">
            <w:pPr>
              <w:pStyle w:val="TAC"/>
            </w:pPr>
            <w:r w:rsidRPr="00580FC1">
              <w:t>103.8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DDB916" w14:textId="77777777" w:rsidR="000720E1" w:rsidRPr="00220C3D" w:rsidRDefault="000720E1" w:rsidP="000720E1">
            <w:pPr>
              <w:pStyle w:val="TAC"/>
            </w:pPr>
            <w:r w:rsidRPr="00580FC1">
              <w:t>131.1</w:t>
            </w:r>
          </w:p>
        </w:tc>
      </w:tr>
      <w:tr w:rsidR="000720E1" w14:paraId="6FAFA8C0"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7F053E" w14:textId="77777777" w:rsidR="000720E1" w:rsidRPr="00220C3D" w:rsidRDefault="000720E1" w:rsidP="000720E1">
            <w:pPr>
              <w:pStyle w:val="TAC"/>
            </w:pPr>
            <w:r w:rsidRPr="00580FC1">
              <w:t>19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28F8E5EE" w14:textId="77777777" w:rsidR="000720E1" w:rsidRPr="00220C3D" w:rsidRDefault="000720E1" w:rsidP="000720E1">
            <w:pPr>
              <w:pStyle w:val="TAC"/>
            </w:pPr>
            <w:r w:rsidRPr="00580FC1">
              <w:t>84.3678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99D18" w14:textId="77777777" w:rsidR="000720E1" w:rsidRPr="00220C3D" w:rsidRDefault="000720E1" w:rsidP="000720E1">
            <w:pPr>
              <w:pStyle w:val="TAC"/>
            </w:pPr>
            <w:r w:rsidRPr="00580FC1">
              <w:t>-13.5863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2CA66A" w14:textId="77777777" w:rsidR="000720E1" w:rsidRPr="00220C3D" w:rsidRDefault="000720E1" w:rsidP="000720E1">
            <w:pPr>
              <w:pStyle w:val="TAC"/>
            </w:pPr>
            <w:r w:rsidRPr="00580FC1">
              <w:t>73.5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12F924BA" w14:textId="6CEDC217" w:rsidR="000720E1" w:rsidRPr="00220C3D" w:rsidRDefault="000720E1" w:rsidP="000720E1">
            <w:pPr>
              <w:pStyle w:val="TAC"/>
            </w:pPr>
            <w:r w:rsidRPr="0030133D">
              <w:t>-108.4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029C8E" w14:textId="77777777" w:rsidR="000720E1" w:rsidRPr="00220C3D" w:rsidRDefault="000720E1" w:rsidP="000720E1">
            <w:pPr>
              <w:pStyle w:val="TAC"/>
            </w:pPr>
            <w:r w:rsidRPr="00580FC1">
              <w:t>104.8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3CDB23" w14:textId="77777777" w:rsidR="000720E1" w:rsidRPr="00220C3D" w:rsidRDefault="000720E1" w:rsidP="000720E1">
            <w:pPr>
              <w:pStyle w:val="TAC"/>
            </w:pPr>
            <w:r w:rsidRPr="00580FC1">
              <w:t>51.1</w:t>
            </w:r>
          </w:p>
        </w:tc>
      </w:tr>
      <w:tr w:rsidR="000720E1" w14:paraId="4F38D1CD"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E9C230" w14:textId="77777777" w:rsidR="000720E1" w:rsidRPr="00220C3D" w:rsidRDefault="000720E1" w:rsidP="000720E1">
            <w:pPr>
              <w:pStyle w:val="TAC"/>
            </w:pPr>
            <w:r w:rsidRPr="00580FC1">
              <w:t>20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2CB8FC4" w14:textId="77777777" w:rsidR="000720E1" w:rsidRPr="00220C3D" w:rsidRDefault="000720E1" w:rsidP="000720E1">
            <w:pPr>
              <w:pStyle w:val="TAC"/>
            </w:pPr>
            <w:r w:rsidRPr="00580FC1">
              <w:t>90.1654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57345C" w14:textId="77777777" w:rsidR="000720E1" w:rsidRPr="00220C3D" w:rsidRDefault="000720E1" w:rsidP="000720E1">
            <w:pPr>
              <w:pStyle w:val="TAC"/>
            </w:pPr>
            <w:r w:rsidRPr="00580FC1">
              <w:t>-20.9080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808550" w14:textId="77777777" w:rsidR="000720E1" w:rsidRPr="00220C3D" w:rsidRDefault="000720E1" w:rsidP="000720E1">
            <w:pPr>
              <w:pStyle w:val="TAC"/>
            </w:pPr>
            <w:r w:rsidRPr="00580FC1">
              <w:t>-69.7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F872A60" w14:textId="2346183E" w:rsidR="000720E1" w:rsidRPr="00220C3D" w:rsidRDefault="000720E1" w:rsidP="000720E1">
            <w:pPr>
              <w:pStyle w:val="TAC"/>
            </w:pPr>
            <w:r w:rsidRPr="0030133D">
              <w:t>-89.6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717653" w14:textId="77777777" w:rsidR="000720E1" w:rsidRPr="00220C3D" w:rsidRDefault="000720E1" w:rsidP="000720E1">
            <w:pPr>
              <w:pStyle w:val="TAC"/>
            </w:pPr>
            <w:r w:rsidRPr="00580FC1">
              <w:t>69.4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D512A2" w14:textId="77777777" w:rsidR="000720E1" w:rsidRPr="00220C3D" w:rsidRDefault="000720E1" w:rsidP="000720E1">
            <w:pPr>
              <w:pStyle w:val="TAC"/>
            </w:pPr>
            <w:r w:rsidRPr="00580FC1">
              <w:t>147.1</w:t>
            </w:r>
          </w:p>
        </w:tc>
      </w:tr>
      <w:tr w:rsidR="000720E1" w14:paraId="4FB8B534" w14:textId="77777777" w:rsidTr="001A1205">
        <w:trPr>
          <w:cantSplit/>
          <w:trHeight w:val="262"/>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D5968A" w14:textId="77777777" w:rsidR="000720E1" w:rsidRPr="00220C3D" w:rsidRDefault="000720E1" w:rsidP="000720E1">
            <w:pPr>
              <w:pStyle w:val="TAC"/>
            </w:pPr>
            <w:r w:rsidRPr="00580FC1">
              <w:t>21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9FD09A6" w14:textId="77777777" w:rsidR="000720E1" w:rsidRPr="00220C3D" w:rsidRDefault="000720E1" w:rsidP="000720E1">
            <w:pPr>
              <w:pStyle w:val="TAC"/>
            </w:pPr>
            <w:r w:rsidRPr="00580FC1">
              <w:t>91.6154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67CCCB" w14:textId="77777777" w:rsidR="000720E1" w:rsidRPr="00220C3D" w:rsidRDefault="000720E1" w:rsidP="000720E1">
            <w:pPr>
              <w:pStyle w:val="TAC"/>
            </w:pPr>
            <w:r w:rsidRPr="00580FC1">
              <w:t>-15.5653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285705" w14:textId="77777777" w:rsidR="000720E1" w:rsidRPr="00220C3D" w:rsidRDefault="000720E1" w:rsidP="000720E1">
            <w:pPr>
              <w:pStyle w:val="TAC"/>
            </w:pPr>
            <w:r w:rsidRPr="00580FC1">
              <w:t>-62.1</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6E9F3B65" w14:textId="6508CFCC" w:rsidR="000720E1" w:rsidRPr="00220C3D" w:rsidRDefault="000720E1" w:rsidP="000720E1">
            <w:pPr>
              <w:pStyle w:val="TAC"/>
            </w:pPr>
            <w:r w:rsidRPr="0030133D">
              <w:t>84.4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B69710" w14:textId="77777777" w:rsidR="000720E1" w:rsidRPr="00220C3D" w:rsidRDefault="000720E1" w:rsidP="000720E1">
            <w:pPr>
              <w:pStyle w:val="TAC"/>
            </w:pPr>
            <w:r w:rsidRPr="00580FC1">
              <w:t>103.2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CE26F1" w14:textId="77777777" w:rsidR="000720E1" w:rsidRPr="00220C3D" w:rsidRDefault="000720E1" w:rsidP="000720E1">
            <w:pPr>
              <w:pStyle w:val="TAC"/>
            </w:pPr>
            <w:r w:rsidRPr="00580FC1">
              <w:t>46.7</w:t>
            </w:r>
          </w:p>
        </w:tc>
      </w:tr>
      <w:tr w:rsidR="000720E1" w14:paraId="6D93A6F6"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0C7AEE" w14:textId="77777777" w:rsidR="000720E1" w:rsidRPr="00220C3D" w:rsidRDefault="000720E1" w:rsidP="000720E1">
            <w:pPr>
              <w:pStyle w:val="TAC"/>
            </w:pPr>
            <w:r w:rsidRPr="00580FC1">
              <w:t>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05D50403" w14:textId="77777777" w:rsidR="000720E1" w:rsidRPr="00220C3D" w:rsidRDefault="000720E1" w:rsidP="000720E1">
            <w:pPr>
              <w:pStyle w:val="TAC"/>
            </w:pPr>
            <w:r w:rsidRPr="00580FC1">
              <w:t>142.9312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078AD4" w14:textId="77777777" w:rsidR="000720E1" w:rsidRPr="00220C3D" w:rsidRDefault="000720E1" w:rsidP="000720E1">
            <w:pPr>
              <w:pStyle w:val="TAC"/>
              <w:rPr>
                <w:lang w:eastAsia="ko-KR"/>
              </w:rPr>
            </w:pPr>
            <w:r w:rsidRPr="00580FC1">
              <w:t>-19.7098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5D982" w14:textId="77777777" w:rsidR="000720E1" w:rsidRPr="00220C3D" w:rsidRDefault="000720E1" w:rsidP="000720E1">
            <w:pPr>
              <w:pStyle w:val="TAC"/>
            </w:pPr>
            <w:r w:rsidRPr="00580FC1">
              <w:t>-70.3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25618AF" w14:textId="0D3A615F" w:rsidR="000720E1" w:rsidRPr="00220C3D" w:rsidRDefault="000720E1" w:rsidP="000720E1">
            <w:pPr>
              <w:pStyle w:val="TAC"/>
            </w:pPr>
            <w:r w:rsidRPr="0030133D">
              <w:t>-81.8</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FDBDD9" w14:textId="77777777" w:rsidR="000720E1" w:rsidRPr="00220C3D" w:rsidRDefault="000720E1" w:rsidP="000720E1">
            <w:pPr>
              <w:pStyle w:val="TAC"/>
            </w:pPr>
            <w:r w:rsidRPr="00580FC1">
              <w:t>109.1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692A96" w14:textId="77777777" w:rsidR="000720E1" w:rsidRPr="00220C3D" w:rsidRDefault="000720E1" w:rsidP="000720E1">
            <w:pPr>
              <w:pStyle w:val="TAC"/>
            </w:pPr>
            <w:r w:rsidRPr="00580FC1">
              <w:t>32.2</w:t>
            </w:r>
          </w:p>
        </w:tc>
      </w:tr>
      <w:tr w:rsidR="000720E1" w14:paraId="0DD04F01" w14:textId="77777777" w:rsidTr="001A1205">
        <w:trPr>
          <w:cantSplit/>
          <w:trHeight w:val="25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792FD7" w14:textId="77777777" w:rsidR="000720E1" w:rsidRPr="00220C3D" w:rsidRDefault="000720E1" w:rsidP="000720E1">
            <w:pPr>
              <w:pStyle w:val="TAC"/>
            </w:pPr>
            <w:r w:rsidRPr="00580FC1">
              <w:t>23</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482D2A57" w14:textId="77777777" w:rsidR="000720E1" w:rsidRPr="00220C3D" w:rsidRDefault="000720E1" w:rsidP="000720E1">
            <w:pPr>
              <w:pStyle w:val="TAC"/>
            </w:pPr>
            <w:r w:rsidRPr="00580FC1">
              <w:t>158.4339</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BE2047" w14:textId="77777777" w:rsidR="000720E1" w:rsidRPr="00220C3D" w:rsidRDefault="000720E1" w:rsidP="000720E1">
            <w:pPr>
              <w:pStyle w:val="TAC"/>
              <w:rPr>
                <w:lang w:eastAsia="ko-KR"/>
              </w:rPr>
            </w:pPr>
            <w:r w:rsidRPr="00580FC1">
              <w:t>-24.7824</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E90103" w14:textId="77777777" w:rsidR="000720E1" w:rsidRPr="00220C3D" w:rsidRDefault="000720E1" w:rsidP="000720E1">
            <w:pPr>
              <w:pStyle w:val="TAC"/>
            </w:pPr>
            <w:r w:rsidRPr="00580FC1">
              <w:t>-84.5</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hideMark/>
          </w:tcPr>
          <w:p w14:paraId="3CD892ED" w14:textId="3BD41C40" w:rsidR="000720E1" w:rsidRPr="00220C3D" w:rsidRDefault="000720E1" w:rsidP="000720E1">
            <w:pPr>
              <w:pStyle w:val="TAC"/>
            </w:pPr>
            <w:r w:rsidRPr="0030133D">
              <w:t>-69.6</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968D6" w14:textId="77777777" w:rsidR="000720E1" w:rsidRPr="00220C3D" w:rsidRDefault="000720E1" w:rsidP="000720E1">
            <w:pPr>
              <w:pStyle w:val="TAC"/>
            </w:pPr>
            <w:r w:rsidRPr="00580FC1">
              <w:t>113.8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87B24F" w14:textId="77777777" w:rsidR="000720E1" w:rsidRPr="00220C3D" w:rsidRDefault="000720E1" w:rsidP="000720E1">
            <w:pPr>
              <w:pStyle w:val="TAC"/>
            </w:pPr>
            <w:r w:rsidRPr="00580FC1">
              <w:t>157.3</w:t>
            </w:r>
          </w:p>
        </w:tc>
      </w:tr>
      <w:tr w:rsidR="00220C3D" w14:paraId="69DDD210" w14:textId="77777777" w:rsidTr="00220C3D">
        <w:trPr>
          <w:cantSplit/>
          <w:trHeight w:val="262"/>
          <w:jc w:val="center"/>
        </w:trPr>
        <w:tc>
          <w:tcPr>
            <w:tcW w:w="0" w:type="auto"/>
            <w:gridSpan w:val="1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B7385B9" w14:textId="77777777" w:rsidR="00220C3D" w:rsidRPr="003A1691" w:rsidRDefault="00220C3D" w:rsidP="00580FC1">
            <w:pPr>
              <w:pStyle w:val="TAC"/>
              <w:rPr>
                <w:lang w:val="en-CA"/>
              </w:rPr>
            </w:pPr>
            <w:r w:rsidRPr="00580FC1">
              <w:rPr>
                <w:b/>
                <w:lang w:val="en-CA"/>
              </w:rPr>
              <w:t>Per-Cluster Parameters</w:t>
            </w:r>
          </w:p>
        </w:tc>
      </w:tr>
      <w:tr w:rsidR="00220C3D" w14:paraId="1C72505E" w14:textId="77777777" w:rsidTr="00220C3D">
        <w:trPr>
          <w:cantSplit/>
          <w:trHeight w:val="251"/>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D09111" w14:textId="77777777" w:rsidR="00220C3D" w:rsidRPr="00580FC1" w:rsidRDefault="00220C3D" w:rsidP="00580FC1">
            <w:pPr>
              <w:pStyle w:val="TAC"/>
              <w:rPr>
                <w:b/>
                <w:lang w:val="en-CA"/>
              </w:rPr>
            </w:pPr>
            <w:r w:rsidRPr="00580FC1">
              <w:rPr>
                <w:b/>
                <w:lang w:val="en-CA"/>
              </w:rPr>
              <w:t>Parameter</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5A3089" w14:textId="77777777" w:rsidR="00220C3D" w:rsidRPr="00220C3D" w:rsidRDefault="00220C3D" w:rsidP="00580FC1">
            <w:pPr>
              <w:pStyle w:val="TAC"/>
              <w:rPr>
                <w:lang w:val="en-CA"/>
              </w:rPr>
            </w:pPr>
            <w:r w:rsidRPr="00580FC1">
              <w:rPr>
                <w:i/>
                <w:iCs/>
                <w:lang w:val="en-CA"/>
              </w:rPr>
              <w:t>c</w:t>
            </w:r>
            <w:r w:rsidRPr="00580FC1">
              <w:rPr>
                <w:vertAlign w:val="subscript"/>
                <w:lang w:val="en-CA"/>
              </w:rPr>
              <w:t>ASD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04DF3F" w14:textId="77777777" w:rsidR="00220C3D" w:rsidRPr="00220C3D" w:rsidRDefault="00220C3D" w:rsidP="00580FC1">
            <w:pPr>
              <w:pStyle w:val="TAC"/>
              <w:rPr>
                <w:lang w:val="en-CA"/>
              </w:rPr>
            </w:pPr>
            <w:r w:rsidRPr="00580FC1">
              <w:rPr>
                <w:i/>
                <w:iCs/>
                <w:lang w:val="en-CA"/>
              </w:rPr>
              <w:t>c</w:t>
            </w:r>
            <w:r w:rsidRPr="00580FC1">
              <w:rPr>
                <w:vertAlign w:val="subscript"/>
                <w:lang w:val="en-CA"/>
              </w:rPr>
              <w:t>ASA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F547CE" w14:textId="77777777" w:rsidR="00220C3D" w:rsidRPr="00220C3D" w:rsidRDefault="00220C3D" w:rsidP="00580FC1">
            <w:pPr>
              <w:pStyle w:val="TAC"/>
              <w:rPr>
                <w:lang w:val="en-CA"/>
              </w:rPr>
            </w:pPr>
            <w:r w:rsidRPr="00580FC1">
              <w:rPr>
                <w:i/>
                <w:iCs/>
                <w:lang w:val="en-CA"/>
              </w:rPr>
              <w:t>c</w:t>
            </w:r>
            <w:r w:rsidRPr="00580FC1">
              <w:rPr>
                <w:vertAlign w:val="subscript"/>
                <w:lang w:val="en-CA"/>
              </w:rPr>
              <w:t>ZSD</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D09475" w14:textId="77777777" w:rsidR="00220C3D" w:rsidRPr="00220C3D" w:rsidRDefault="00220C3D" w:rsidP="00580FC1">
            <w:pPr>
              <w:pStyle w:val="TAC"/>
              <w:rPr>
                <w:lang w:val="en-CA"/>
              </w:rPr>
            </w:pPr>
            <w:r w:rsidRPr="00580FC1">
              <w:rPr>
                <w:i/>
                <w:iCs/>
                <w:lang w:val="en-CA"/>
              </w:rPr>
              <w:t>c</w:t>
            </w:r>
            <w:r w:rsidRPr="00580FC1">
              <w:rPr>
                <w:vertAlign w:val="subscript"/>
                <w:lang w:val="en-CA"/>
              </w:rPr>
              <w:t>ZSA</w:t>
            </w:r>
            <w:r w:rsidRPr="00580FC1">
              <w:rPr>
                <w:lang w:val="en-CA"/>
              </w:rPr>
              <w:t xml:space="preserve"> in [°]</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DC388C" w14:textId="77777777" w:rsidR="00220C3D" w:rsidRPr="00220C3D" w:rsidRDefault="00220C3D" w:rsidP="00580FC1">
            <w:pPr>
              <w:pStyle w:val="TAC"/>
              <w:rPr>
                <w:lang w:val="en-CA"/>
              </w:rPr>
            </w:pPr>
            <w:r w:rsidRPr="00580FC1">
              <w:rPr>
                <w:lang w:val="en-CA"/>
              </w:rPr>
              <w:t>XPR in [dB]</w:t>
            </w:r>
          </w:p>
        </w:tc>
      </w:tr>
      <w:tr w:rsidR="00220C3D" w14:paraId="7BD35CA3" w14:textId="77777777" w:rsidTr="00220C3D">
        <w:trPr>
          <w:cantSplit/>
          <w:trHeight w:val="251"/>
          <w:jc w:val="center"/>
        </w:trPr>
        <w:tc>
          <w:tcPr>
            <w:tcW w:w="0" w:type="auto"/>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81E336" w14:textId="77777777" w:rsidR="00220C3D" w:rsidRPr="00580FC1" w:rsidRDefault="00220C3D" w:rsidP="00580FC1">
            <w:pPr>
              <w:pStyle w:val="TAC"/>
              <w:rPr>
                <w:b/>
                <w:lang w:val="en-CA"/>
              </w:rPr>
            </w:pPr>
            <w:r w:rsidRPr="00580FC1">
              <w:rPr>
                <w:b/>
                <w:lang w:val="en-CA"/>
              </w:rPr>
              <w:t>Value</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F6903E" w14:textId="77777777" w:rsidR="00220C3D" w:rsidRPr="00220C3D" w:rsidRDefault="00220C3D" w:rsidP="00580FC1">
            <w:pPr>
              <w:pStyle w:val="TAC"/>
              <w:rPr>
                <w:lang w:val="en-CA"/>
              </w:rPr>
            </w:pPr>
            <w:r w:rsidRPr="00580FC1">
              <w:rPr>
                <w:lang w:val="en-CA"/>
              </w:rPr>
              <w:t>10</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87D80" w14:textId="77777777" w:rsidR="00220C3D" w:rsidRPr="00220C3D" w:rsidRDefault="00220C3D" w:rsidP="00580FC1">
            <w:pPr>
              <w:pStyle w:val="TAC"/>
              <w:rPr>
                <w:lang w:val="en-CA"/>
              </w:rPr>
            </w:pPr>
            <w:r w:rsidRPr="00580FC1">
              <w:rPr>
                <w:lang w:val="en-CA"/>
              </w:rPr>
              <w:t>22</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C395AE"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52098F" w14:textId="77777777" w:rsidR="00220C3D" w:rsidRPr="00220C3D" w:rsidRDefault="00220C3D" w:rsidP="00580FC1">
            <w:pPr>
              <w:pStyle w:val="TAC"/>
              <w:rPr>
                <w:lang w:val="en-CA"/>
              </w:rPr>
            </w:pPr>
            <w:r w:rsidRPr="00580FC1">
              <w:rPr>
                <w:lang w:val="en-CA"/>
              </w:rPr>
              <w:t>7</w:t>
            </w:r>
          </w:p>
        </w:tc>
        <w:tc>
          <w:tcPr>
            <w:tcW w:w="0" w:type="auto"/>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456228" w14:textId="77777777" w:rsidR="00220C3D" w:rsidRPr="00220C3D" w:rsidRDefault="00220C3D" w:rsidP="00580FC1">
            <w:pPr>
              <w:pStyle w:val="TAC"/>
              <w:rPr>
                <w:lang w:val="en-CA"/>
              </w:rPr>
            </w:pPr>
            <w:r w:rsidRPr="00580FC1">
              <w:rPr>
                <w:lang w:val="en-CA"/>
              </w:rPr>
              <w:t>8</w:t>
            </w:r>
          </w:p>
        </w:tc>
      </w:tr>
    </w:tbl>
    <w:p w14:paraId="0056B178" w14:textId="4354F2DD" w:rsidR="00220C3D" w:rsidRPr="00DF147E" w:rsidRDefault="00220C3D" w:rsidP="00DA5DEE">
      <w:pPr>
        <w:rPr>
          <w:lang w:val="en-US" w:eastAsia="ko-KR"/>
        </w:rPr>
      </w:pPr>
    </w:p>
    <w:p w14:paraId="43B32B18" w14:textId="77777777" w:rsidR="00084995" w:rsidRDefault="00084995" w:rsidP="00084995">
      <w:pPr>
        <w:pStyle w:val="Heading2"/>
        <w:rPr>
          <w:lang w:val="en-US" w:eastAsia="ko-KR"/>
        </w:rPr>
      </w:pPr>
      <w:bookmarkStart w:id="30" w:name="_Toc11159097"/>
      <w:r w:rsidRPr="00084995">
        <w:rPr>
          <w:lang w:val="en-US"/>
        </w:rPr>
        <w:t>6.</w:t>
      </w:r>
      <w:r w:rsidRPr="00084995">
        <w:rPr>
          <w:lang w:val="en-US" w:eastAsia="zh-CN"/>
        </w:rPr>
        <w:t>3</w:t>
      </w:r>
      <w:r w:rsidRPr="00084995">
        <w:rPr>
          <w:lang w:val="en-US"/>
        </w:rPr>
        <w:tab/>
        <w:t>Link level simulation assumptions</w:t>
      </w:r>
      <w:bookmarkEnd w:id="30"/>
    </w:p>
    <w:p w14:paraId="4B890006" w14:textId="77777777" w:rsidR="00197B30" w:rsidRPr="00197B30" w:rsidRDefault="00197B30" w:rsidP="00197B30">
      <w:pPr>
        <w:overflowPunct w:val="0"/>
        <w:autoSpaceDE w:val="0"/>
        <w:autoSpaceDN w:val="0"/>
        <w:adjustRightInd w:val="0"/>
        <w:textAlignment w:val="baseline"/>
        <w:rPr>
          <w:lang w:val="en-US" w:eastAsia="ko-KR"/>
        </w:rPr>
      </w:pPr>
      <w:r w:rsidRPr="00197B30">
        <w:rPr>
          <w:lang w:val="en-US" w:eastAsia="ko-KR"/>
        </w:rPr>
        <w:t xml:space="preserve">The assumption for </w:t>
      </w:r>
      <w:r w:rsidRPr="00197B30">
        <w:rPr>
          <w:rFonts w:hint="eastAsia"/>
          <w:lang w:val="en-US" w:eastAsia="ko-KR"/>
        </w:rPr>
        <w:t xml:space="preserve">system level simulation </w:t>
      </w:r>
      <w:r w:rsidRPr="00197B30">
        <w:rPr>
          <w:lang w:val="en-US" w:eastAsia="ko-KR"/>
        </w:rPr>
        <w:t xml:space="preserve">is used for </w:t>
      </w:r>
      <w:r w:rsidRPr="00197B30">
        <w:rPr>
          <w:rFonts w:hint="eastAsia"/>
          <w:lang w:val="en-US" w:eastAsia="ko-KR"/>
        </w:rPr>
        <w:t>link level simulation i</w:t>
      </w:r>
      <w:r w:rsidRPr="00197B30">
        <w:rPr>
          <w:lang w:val="en-US" w:eastAsia="ko-KR"/>
        </w:rPr>
        <w:t>f available</w:t>
      </w:r>
      <w:r w:rsidRPr="00197B30">
        <w:rPr>
          <w:rFonts w:hint="eastAsia"/>
          <w:lang w:val="en-US" w:eastAsia="ko-KR"/>
        </w:rPr>
        <w:t>.</w:t>
      </w:r>
    </w:p>
    <w:p w14:paraId="61D2CAE2" w14:textId="77777777"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T</w:t>
      </w:r>
      <w:r w:rsidRPr="00197B30">
        <w:rPr>
          <w:lang w:val="en-US" w:eastAsia="ko-KR"/>
        </w:rPr>
        <w:t>he parameters related to solutions need to be clarified by each company.</w:t>
      </w:r>
      <w:r w:rsidRPr="00197B30">
        <w:rPr>
          <w:rFonts w:hint="eastAsia"/>
          <w:lang w:val="en-US" w:eastAsia="ko-KR"/>
        </w:rPr>
        <w:t xml:space="preserve"> At least </w:t>
      </w:r>
      <w:r w:rsidRPr="00197B30">
        <w:rPr>
          <w:lang w:val="en-US" w:eastAsia="ko-KR"/>
        </w:rPr>
        <w:t>the following parameters are the list needs to be clarified.</w:t>
      </w:r>
    </w:p>
    <w:p w14:paraId="6EBE1EBC" w14:textId="25DE01AF"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Carrier frequency</w:t>
      </w:r>
    </w:p>
    <w:p w14:paraId="0EADFBF3" w14:textId="24C2347A"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Channel model (e.g. fast fading model)</w:t>
      </w:r>
    </w:p>
    <w:p w14:paraId="43A75140" w14:textId="1A8FC420"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PHY packet size</w:t>
      </w:r>
    </w:p>
    <w:p w14:paraId="04E4D208" w14:textId="44FFF0ED"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Channel codes (for control and data channels)</w:t>
      </w:r>
    </w:p>
    <w:p w14:paraId="595A1ED9" w14:textId="5AE1FFCA"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Modulation and code rates (for control and data channels)</w:t>
      </w:r>
    </w:p>
    <w:p w14:paraId="715E4F88" w14:textId="579A8488"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Signal waveform (for control and data channels)</w:t>
      </w:r>
    </w:p>
    <w:p w14:paraId="4A1E1967" w14:textId="3DA1CAB2"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 xml:space="preserve">Subcarrier Spacing </w:t>
      </w:r>
    </w:p>
    <w:p w14:paraId="7FC16E23" w14:textId="6255B0DC"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CP length</w:t>
      </w:r>
    </w:p>
    <w:p w14:paraId="3AAB403B" w14:textId="1559017A"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Frequency synchronization error</w:t>
      </w:r>
    </w:p>
    <w:p w14:paraId="56CBF9AA" w14:textId="4695388C"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Time synchronization error</w:t>
      </w:r>
    </w:p>
    <w:p w14:paraId="6A35CD9D" w14:textId="5B282CA7" w:rsidR="00197B30" w:rsidRPr="00197B30" w:rsidRDefault="00643DA6" w:rsidP="00643DA6">
      <w:pPr>
        <w:pStyle w:val="B1"/>
        <w:rPr>
          <w:lang w:val="en-US" w:eastAsia="ko-KR"/>
        </w:rPr>
      </w:pPr>
      <w:r>
        <w:rPr>
          <w:lang w:val="en-US" w:eastAsia="ko-KR"/>
        </w:rPr>
        <w:lastRenderedPageBreak/>
        <w:t>-</w:t>
      </w:r>
      <w:r>
        <w:rPr>
          <w:lang w:val="en-US" w:eastAsia="ko-KR"/>
        </w:rPr>
        <w:tab/>
      </w:r>
      <w:r w:rsidR="00197B30" w:rsidRPr="00197B30">
        <w:rPr>
          <w:lang w:val="en-US" w:eastAsia="ko-KR"/>
        </w:rPr>
        <w:t>Channel estimation (e.g. DMRS pattern and symbol location)</w:t>
      </w:r>
    </w:p>
    <w:p w14:paraId="2D1DFE97" w14:textId="281A8287"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Number of retransmission and combining (if applied)</w:t>
      </w:r>
    </w:p>
    <w:p w14:paraId="72BCB8AD" w14:textId="68884D37"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Number of antennas (at UE and BS)</w:t>
      </w:r>
    </w:p>
    <w:p w14:paraId="4D05AC2C" w14:textId="3E6FC82C"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Transmission diversity scheme (if applied)</w:t>
      </w:r>
    </w:p>
    <w:p w14:paraId="6DAB0067" w14:textId="164F3DC5"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UE receiver algorithm</w:t>
      </w:r>
    </w:p>
    <w:p w14:paraId="543B6940" w14:textId="008FBFDE" w:rsidR="00197B30" w:rsidRPr="00197B30" w:rsidRDefault="00643DA6" w:rsidP="00643DA6">
      <w:pPr>
        <w:pStyle w:val="B1"/>
        <w:rPr>
          <w:lang w:val="en-US" w:eastAsia="ko-KR"/>
        </w:rPr>
      </w:pPr>
      <w:r>
        <w:rPr>
          <w:lang w:val="en-US" w:eastAsia="ko-KR"/>
        </w:rPr>
        <w:t>-</w:t>
      </w:r>
      <w:r>
        <w:rPr>
          <w:lang w:val="en-US" w:eastAsia="ko-KR"/>
        </w:rPr>
        <w:tab/>
      </w:r>
      <w:r w:rsidR="00197B30" w:rsidRPr="00197B30">
        <w:rPr>
          <w:lang w:val="en-US" w:eastAsia="ko-KR"/>
        </w:rPr>
        <w:t>AGC settling time and guard period</w:t>
      </w:r>
    </w:p>
    <w:p w14:paraId="1F2D2AC0" w14:textId="5D3DFE21" w:rsidR="00197B30" w:rsidRPr="00DF147E" w:rsidRDefault="00643DA6" w:rsidP="00643DA6">
      <w:pPr>
        <w:pStyle w:val="B1"/>
        <w:rPr>
          <w:lang w:val="en-US" w:eastAsia="ko-KR"/>
        </w:rPr>
      </w:pPr>
      <w:r>
        <w:rPr>
          <w:lang w:val="en-US" w:eastAsia="ko-KR"/>
        </w:rPr>
        <w:t>-</w:t>
      </w:r>
      <w:r>
        <w:rPr>
          <w:lang w:val="en-US" w:eastAsia="ko-KR"/>
        </w:rPr>
        <w:tab/>
      </w:r>
      <w:r w:rsidR="00197B30" w:rsidRPr="00197B30">
        <w:rPr>
          <w:lang w:val="en-US" w:eastAsia="ko-KR"/>
        </w:rPr>
        <w:t>EVM (at TX and RX)</w:t>
      </w:r>
    </w:p>
    <w:p w14:paraId="22CDD441" w14:textId="77777777" w:rsidR="00084995" w:rsidRDefault="00084995" w:rsidP="00084995">
      <w:pPr>
        <w:pStyle w:val="Heading2"/>
        <w:rPr>
          <w:lang w:val="en-US" w:eastAsia="ko-KR"/>
        </w:rPr>
      </w:pPr>
      <w:bookmarkStart w:id="31" w:name="_Toc11159098"/>
      <w:r w:rsidRPr="00084995">
        <w:rPr>
          <w:lang w:val="en-US"/>
        </w:rPr>
        <w:t>6.</w:t>
      </w:r>
      <w:r w:rsidRPr="00084995">
        <w:rPr>
          <w:lang w:val="en-US" w:eastAsia="zh-CN"/>
        </w:rPr>
        <w:t>4</w:t>
      </w:r>
      <w:r w:rsidRPr="00084995">
        <w:rPr>
          <w:lang w:val="en-US"/>
        </w:rPr>
        <w:tab/>
        <w:t>Additional assumptions to evaluate vehicle positioning</w:t>
      </w:r>
      <w:bookmarkEnd w:id="31"/>
    </w:p>
    <w:p w14:paraId="4D54868C" w14:textId="2FBE5F66" w:rsidR="00197B30" w:rsidRPr="00197B30" w:rsidRDefault="00197B30" w:rsidP="00197B30">
      <w:pPr>
        <w:overflowPunct w:val="0"/>
        <w:autoSpaceDE w:val="0"/>
        <w:autoSpaceDN w:val="0"/>
        <w:adjustRightInd w:val="0"/>
        <w:textAlignment w:val="baseline"/>
        <w:rPr>
          <w:lang w:val="en-US" w:eastAsia="ko-KR"/>
        </w:rPr>
      </w:pPr>
      <w:r w:rsidRPr="00197B30">
        <w:rPr>
          <w:lang w:val="en-US" w:eastAsia="ko-KR"/>
        </w:rPr>
        <w:t xml:space="preserve">The simulation assumptions for </w:t>
      </w:r>
      <w:r w:rsidR="005A1423">
        <w:rPr>
          <w:lang w:val="en-US" w:eastAsia="ko-KR"/>
        </w:rPr>
        <w:t>"</w:t>
      </w:r>
      <w:r w:rsidRPr="00197B30">
        <w:rPr>
          <w:lang w:val="en-US" w:eastAsia="ko-KR"/>
        </w:rPr>
        <w:t>vehicle positioning</w:t>
      </w:r>
      <w:r w:rsidR="005A1423">
        <w:rPr>
          <w:lang w:val="en-US" w:eastAsia="ko-KR"/>
        </w:rPr>
        <w:t>"</w:t>
      </w:r>
      <w:r w:rsidRPr="00197B30">
        <w:rPr>
          <w:lang w:val="en-US" w:eastAsia="ko-KR"/>
        </w:rPr>
        <w:t xml:space="preserve"> reuse those</w:t>
      </w:r>
      <w:r w:rsidRPr="00197B30">
        <w:rPr>
          <w:rFonts w:hint="eastAsia"/>
          <w:lang w:val="en-US" w:eastAsia="ko-KR"/>
        </w:rPr>
        <w:t xml:space="preserve"> defined in </w:t>
      </w:r>
      <w:r w:rsidR="00C74104">
        <w:rPr>
          <w:rFonts w:hint="eastAsia"/>
          <w:lang w:val="en-US" w:eastAsia="ko-KR"/>
        </w:rPr>
        <w:t xml:space="preserve">Subclauses </w:t>
      </w:r>
      <w:r w:rsidRPr="00197B30">
        <w:rPr>
          <w:rFonts w:hint="eastAsia"/>
          <w:lang w:val="en-US" w:eastAsia="ko-KR"/>
        </w:rPr>
        <w:t>6.1, 6.2, and 6.3.</w:t>
      </w:r>
    </w:p>
    <w:p w14:paraId="3EBA86E5" w14:textId="77777777" w:rsidR="00197B30" w:rsidRPr="00197B30" w:rsidRDefault="00197B30" w:rsidP="00197B30">
      <w:pPr>
        <w:overflowPunct w:val="0"/>
        <w:autoSpaceDE w:val="0"/>
        <w:autoSpaceDN w:val="0"/>
        <w:adjustRightInd w:val="0"/>
        <w:textAlignment w:val="baseline"/>
        <w:rPr>
          <w:lang w:val="en-US" w:eastAsia="ko-KR"/>
        </w:rPr>
      </w:pPr>
      <w:r w:rsidRPr="00197B30">
        <w:rPr>
          <w:rFonts w:hint="eastAsia"/>
          <w:lang w:val="en-US" w:eastAsia="ko-KR"/>
        </w:rPr>
        <w:t>Performance metrics are defined as follows:</w:t>
      </w:r>
    </w:p>
    <w:p w14:paraId="14D5D776" w14:textId="5B008817" w:rsidR="00197B30" w:rsidRDefault="00D078EE" w:rsidP="00D078EE">
      <w:pPr>
        <w:pStyle w:val="B1"/>
        <w:rPr>
          <w:lang w:val="en-US" w:eastAsia="ko-KR"/>
        </w:rPr>
      </w:pPr>
      <w:r>
        <w:rPr>
          <w:lang w:val="en-US" w:eastAsia="ko-KR"/>
        </w:rPr>
        <w:t>-</w:t>
      </w:r>
      <w:r>
        <w:rPr>
          <w:lang w:val="en-US" w:eastAsia="ko-KR"/>
        </w:rPr>
        <w:tab/>
      </w:r>
      <w:r w:rsidR="00197B30" w:rsidRPr="00197B30">
        <w:rPr>
          <w:rFonts w:hint="eastAsia"/>
          <w:lang w:val="en-US" w:eastAsia="ko-KR"/>
        </w:rPr>
        <w:t xml:space="preserve">Absolute and relative UE </w:t>
      </w:r>
      <w:r w:rsidR="00197B30" w:rsidRPr="00197B30">
        <w:rPr>
          <w:lang w:val="en-US" w:eastAsia="ko-KR"/>
        </w:rPr>
        <w:t>poisoning</w:t>
      </w:r>
      <w:r w:rsidR="00197B30" w:rsidRPr="00197B30">
        <w:rPr>
          <w:rFonts w:hint="eastAsia"/>
          <w:lang w:val="en-US" w:eastAsia="ko-KR"/>
        </w:rPr>
        <w:t xml:space="preserve"> error in meter</w:t>
      </w:r>
    </w:p>
    <w:p w14:paraId="30751661" w14:textId="2D149D13" w:rsidR="00F27F40" w:rsidRPr="00197B30" w:rsidRDefault="00D078EE" w:rsidP="00D078EE">
      <w:pPr>
        <w:pStyle w:val="B1"/>
        <w:rPr>
          <w:lang w:val="en-US" w:eastAsia="ko-KR"/>
        </w:rPr>
      </w:pPr>
      <w:r>
        <w:rPr>
          <w:lang w:val="en-US" w:eastAsia="ko-KR"/>
        </w:rPr>
        <w:t>-</w:t>
      </w:r>
      <w:r>
        <w:rPr>
          <w:lang w:val="en-US" w:eastAsia="ko-KR"/>
        </w:rPr>
        <w:tab/>
      </w:r>
      <w:r w:rsidR="00F27F40">
        <w:rPr>
          <w:rFonts w:hint="eastAsia"/>
          <w:lang w:val="en-US" w:eastAsia="ko-KR"/>
        </w:rPr>
        <w:t>F</w:t>
      </w:r>
      <w:r w:rsidR="00F27F40" w:rsidRPr="00F27F40">
        <w:rPr>
          <w:lang w:val="en-US" w:eastAsia="ko-KR"/>
        </w:rPr>
        <w:t>or the additional performance metric for latency</w:t>
      </w:r>
      <w:r w:rsidR="00F27F40">
        <w:rPr>
          <w:rFonts w:hint="eastAsia"/>
          <w:lang w:val="en-US" w:eastAsia="ko-KR"/>
        </w:rPr>
        <w:t xml:space="preserve">, those in [18] can be </w:t>
      </w:r>
      <w:r w:rsidR="00F27F40" w:rsidRPr="00F27F40">
        <w:rPr>
          <w:lang w:val="en-US" w:eastAsia="ko-KR"/>
        </w:rPr>
        <w:t>used as a starting point when necessary</w:t>
      </w:r>
      <w:r w:rsidR="00F27F40">
        <w:rPr>
          <w:rFonts w:hint="eastAsia"/>
          <w:lang w:val="en-US" w:eastAsia="ko-KR"/>
        </w:rPr>
        <w:t>.</w:t>
      </w:r>
    </w:p>
    <w:p w14:paraId="1C282C74" w14:textId="77777777" w:rsidR="00197B30" w:rsidRPr="00DF147E" w:rsidRDefault="00197B30" w:rsidP="00DA5DEE">
      <w:pPr>
        <w:rPr>
          <w:lang w:val="en-US" w:eastAsia="ko-KR"/>
        </w:rPr>
      </w:pPr>
    </w:p>
    <w:p w14:paraId="4C3E247F" w14:textId="77777777" w:rsidR="00084995" w:rsidRPr="00084995" w:rsidRDefault="00084995" w:rsidP="00084995">
      <w:pPr>
        <w:overflowPunct w:val="0"/>
        <w:autoSpaceDE w:val="0"/>
        <w:autoSpaceDN w:val="0"/>
        <w:adjustRightInd w:val="0"/>
        <w:textAlignment w:val="baseline"/>
        <w:rPr>
          <w:rFonts w:eastAsia="SimSun"/>
          <w:lang w:val="en-US" w:eastAsia="zh-CN"/>
        </w:rPr>
        <w:sectPr w:rsidR="00084995" w:rsidRPr="00084995" w:rsidSect="003B2ABE">
          <w:headerReference w:type="default" r:id="rId49"/>
          <w:footerReference w:type="default" r:id="rId50"/>
          <w:footnotePr>
            <w:numRestart w:val="eachSect"/>
          </w:footnotePr>
          <w:pgSz w:w="11907" w:h="16840" w:code="9"/>
          <w:pgMar w:top="1416" w:right="1133" w:bottom="1133" w:left="1133" w:header="850" w:footer="340" w:gutter="0"/>
          <w:cols w:space="720"/>
          <w:formProt w:val="0"/>
        </w:sectPr>
      </w:pPr>
    </w:p>
    <w:p w14:paraId="13D71379" w14:textId="5B12339C" w:rsidR="00D078EE" w:rsidRPr="008B7ABF" w:rsidRDefault="00D078EE" w:rsidP="008B7ABF">
      <w:pPr>
        <w:pStyle w:val="Heading9"/>
      </w:pPr>
      <w:bookmarkStart w:id="32" w:name="_Toc11159099"/>
      <w:r w:rsidRPr="00D078EE">
        <w:lastRenderedPageBreak/>
        <w:t xml:space="preserve">Annex </w:t>
      </w:r>
      <w:r>
        <w:t>A</w:t>
      </w:r>
      <w:r w:rsidRPr="00D078EE">
        <w:t>:</w:t>
      </w:r>
      <w:r w:rsidRPr="00D078EE">
        <w:br/>
      </w:r>
      <w:r w:rsidRPr="008B7ABF">
        <w:t>Road configuration for urban grid and highway</w:t>
      </w:r>
      <w:bookmarkEnd w:id="32"/>
    </w:p>
    <w:p w14:paraId="1AED3CA4" w14:textId="77777777" w:rsidR="00D078EE" w:rsidRPr="00197B30" w:rsidRDefault="00D078EE" w:rsidP="00D078EE">
      <w:pPr>
        <w:overflowPunct w:val="0"/>
        <w:autoSpaceDE w:val="0"/>
        <w:autoSpaceDN w:val="0"/>
        <w:adjustRightInd w:val="0"/>
        <w:textAlignment w:val="baseline"/>
        <w:rPr>
          <w:lang w:val="en-US" w:eastAsia="ko-KR"/>
        </w:rPr>
      </w:pPr>
      <w:r w:rsidRPr="00197B30">
        <w:rPr>
          <w:rFonts w:eastAsia="Times New Roman"/>
          <w:lang w:val="sv-SE"/>
        </w:rPr>
        <w:t xml:space="preserve">Parameters regarding the road configuration for urban grid and highway </w:t>
      </w:r>
      <w:r w:rsidRPr="00197B30">
        <w:rPr>
          <w:rFonts w:hint="eastAsia"/>
          <w:lang w:val="en-US" w:eastAsia="ko-KR"/>
        </w:rPr>
        <w:t>are given in the following table:</w:t>
      </w:r>
    </w:p>
    <w:p w14:paraId="7D7FF6C8" w14:textId="77777777" w:rsidR="00197B30" w:rsidRPr="00197B30" w:rsidRDefault="00197B30" w:rsidP="00197B30">
      <w:pPr>
        <w:overflowPunct w:val="0"/>
        <w:autoSpaceDE w:val="0"/>
        <w:autoSpaceDN w:val="0"/>
        <w:adjustRightInd w:val="0"/>
        <w:textAlignment w:val="baseline"/>
        <w:rPr>
          <w:lang w:val="en-US" w:eastAsia="ko-KR"/>
        </w:rPr>
      </w:pPr>
    </w:p>
    <w:p w14:paraId="312B43AE" w14:textId="77777777" w:rsidR="00197B30" w:rsidRPr="00197B30" w:rsidRDefault="00197B30" w:rsidP="00D078EE">
      <w:pPr>
        <w:pStyle w:val="TH"/>
        <w:rPr>
          <w:lang w:val="en-US" w:eastAsia="ko-KR"/>
        </w:rPr>
      </w:pPr>
      <w:r w:rsidRPr="00197B30">
        <w:rPr>
          <w:lang w:val="en-US" w:eastAsia="ko-KR"/>
        </w:rPr>
        <w:t xml:space="preserve">Table A-1: Road configuration for urban grid and highway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3260"/>
        <w:gridCol w:w="3180"/>
      </w:tblGrid>
      <w:tr w:rsidR="00197B30" w:rsidRPr="00197B30" w14:paraId="009DAE0D" w14:textId="77777777" w:rsidTr="00D078EE">
        <w:trPr>
          <w:trHeight w:val="289"/>
          <w:jc w:val="center"/>
        </w:trPr>
        <w:tc>
          <w:tcPr>
            <w:tcW w:w="2753" w:type="dxa"/>
            <w:shd w:val="clear" w:color="auto" w:fill="D9D9D9"/>
            <w:vAlign w:val="center"/>
          </w:tcPr>
          <w:p w14:paraId="63D028C6" w14:textId="77777777" w:rsidR="00197B30" w:rsidRPr="00197B30" w:rsidRDefault="00197B30" w:rsidP="00D078EE">
            <w:pPr>
              <w:pStyle w:val="TAH"/>
              <w:rPr>
                <w:rFonts w:eastAsia="SimSun"/>
                <w:lang w:val="en-US" w:eastAsia="zh-CN"/>
              </w:rPr>
            </w:pPr>
            <w:r w:rsidRPr="00197B30">
              <w:rPr>
                <w:lang w:val="en-US"/>
              </w:rPr>
              <w:t>Parameter</w:t>
            </w:r>
          </w:p>
        </w:tc>
        <w:tc>
          <w:tcPr>
            <w:tcW w:w="3260" w:type="dxa"/>
            <w:shd w:val="clear" w:color="auto" w:fill="D9D9D9"/>
            <w:vAlign w:val="center"/>
          </w:tcPr>
          <w:p w14:paraId="43B92778" w14:textId="77777777" w:rsidR="00197B30" w:rsidRPr="00197B30" w:rsidRDefault="00197B30" w:rsidP="00D078EE">
            <w:pPr>
              <w:pStyle w:val="TAH"/>
              <w:rPr>
                <w:rFonts w:eastAsia="SimSun"/>
                <w:lang w:val="en-US" w:eastAsia="zh-CN"/>
              </w:rPr>
            </w:pPr>
            <w:r w:rsidRPr="00197B30">
              <w:rPr>
                <w:lang w:val="en-US"/>
              </w:rPr>
              <w:t>Urban case</w:t>
            </w:r>
          </w:p>
        </w:tc>
        <w:tc>
          <w:tcPr>
            <w:tcW w:w="3180" w:type="dxa"/>
            <w:shd w:val="clear" w:color="auto" w:fill="D9D9D9"/>
            <w:vAlign w:val="center"/>
          </w:tcPr>
          <w:p w14:paraId="312C03E1" w14:textId="77777777" w:rsidR="00197B30" w:rsidRPr="00197B30" w:rsidRDefault="00197B30" w:rsidP="00D078EE">
            <w:pPr>
              <w:pStyle w:val="TAH"/>
              <w:rPr>
                <w:rFonts w:eastAsia="SimSun"/>
                <w:lang w:val="en-US" w:eastAsia="zh-CN"/>
              </w:rPr>
            </w:pPr>
            <w:r w:rsidRPr="00197B30">
              <w:rPr>
                <w:rFonts w:hint="eastAsia"/>
                <w:lang w:val="en-US" w:eastAsia="ko-KR"/>
              </w:rPr>
              <w:t>High</w:t>
            </w:r>
            <w:r w:rsidRPr="00197B30">
              <w:rPr>
                <w:lang w:val="en-US"/>
              </w:rPr>
              <w:t>way case</w:t>
            </w:r>
          </w:p>
        </w:tc>
      </w:tr>
      <w:tr w:rsidR="00197B30" w:rsidRPr="00197B30" w14:paraId="31F3B1AD" w14:textId="77777777" w:rsidTr="00D078EE">
        <w:trPr>
          <w:jc w:val="center"/>
        </w:trPr>
        <w:tc>
          <w:tcPr>
            <w:tcW w:w="2753" w:type="dxa"/>
            <w:vAlign w:val="center"/>
          </w:tcPr>
          <w:p w14:paraId="3C2ADDFF" w14:textId="77777777" w:rsidR="00197B30" w:rsidRPr="00197B30" w:rsidRDefault="00197B30" w:rsidP="00D078EE">
            <w:pPr>
              <w:pStyle w:val="TAL"/>
              <w:rPr>
                <w:lang w:val="en-US"/>
              </w:rPr>
            </w:pPr>
            <w:r w:rsidRPr="00197B30">
              <w:rPr>
                <w:lang w:val="en-US"/>
              </w:rPr>
              <w:t>Number of lanes</w:t>
            </w:r>
          </w:p>
        </w:tc>
        <w:tc>
          <w:tcPr>
            <w:tcW w:w="3260" w:type="dxa"/>
            <w:vAlign w:val="center"/>
          </w:tcPr>
          <w:p w14:paraId="53935F18" w14:textId="77777777" w:rsidR="00197B30" w:rsidRPr="00197B30" w:rsidRDefault="00197B30" w:rsidP="00D078EE">
            <w:pPr>
              <w:pStyle w:val="TAL"/>
              <w:rPr>
                <w:lang w:val="en-US"/>
              </w:rPr>
            </w:pPr>
            <w:r w:rsidRPr="00197B30">
              <w:rPr>
                <w:lang w:val="en-US"/>
              </w:rPr>
              <w:t>2 in each direction (4 lanes in total in each street)</w:t>
            </w:r>
          </w:p>
        </w:tc>
        <w:tc>
          <w:tcPr>
            <w:tcW w:w="3180" w:type="dxa"/>
            <w:vAlign w:val="center"/>
          </w:tcPr>
          <w:p w14:paraId="57B410C1" w14:textId="77777777" w:rsidR="00197B30" w:rsidRPr="00197B30" w:rsidRDefault="00197B30" w:rsidP="00D078EE">
            <w:pPr>
              <w:pStyle w:val="TAL"/>
              <w:rPr>
                <w:lang w:val="en-US"/>
              </w:rPr>
            </w:pPr>
            <w:r w:rsidRPr="00197B30">
              <w:rPr>
                <w:lang w:val="en-US"/>
              </w:rPr>
              <w:t xml:space="preserve">3 in each direction (6 lanes in total in the </w:t>
            </w:r>
            <w:r w:rsidRPr="00197B30">
              <w:rPr>
                <w:rFonts w:hint="eastAsia"/>
                <w:lang w:val="en-US" w:eastAsia="ko-KR"/>
              </w:rPr>
              <w:t>high</w:t>
            </w:r>
            <w:r w:rsidRPr="00197B30">
              <w:rPr>
                <w:lang w:val="en-US"/>
              </w:rPr>
              <w:t>way)</w:t>
            </w:r>
          </w:p>
        </w:tc>
      </w:tr>
      <w:tr w:rsidR="00197B30" w:rsidRPr="00197B30" w14:paraId="16810D4E" w14:textId="77777777" w:rsidTr="00D078EE">
        <w:trPr>
          <w:jc w:val="center"/>
        </w:trPr>
        <w:tc>
          <w:tcPr>
            <w:tcW w:w="2753" w:type="dxa"/>
            <w:vAlign w:val="center"/>
          </w:tcPr>
          <w:p w14:paraId="6CF41376" w14:textId="77777777" w:rsidR="00197B30" w:rsidRPr="00197B30" w:rsidRDefault="00197B30" w:rsidP="00D078EE">
            <w:pPr>
              <w:pStyle w:val="TAL"/>
              <w:rPr>
                <w:lang w:val="en-US"/>
              </w:rPr>
            </w:pPr>
            <w:r w:rsidRPr="00197B30">
              <w:rPr>
                <w:lang w:val="en-US"/>
              </w:rPr>
              <w:t>Lane width</w:t>
            </w:r>
          </w:p>
        </w:tc>
        <w:tc>
          <w:tcPr>
            <w:tcW w:w="3260" w:type="dxa"/>
            <w:vAlign w:val="center"/>
          </w:tcPr>
          <w:p w14:paraId="6A9B78FF" w14:textId="77777777" w:rsidR="00197B30" w:rsidRPr="00197B30" w:rsidRDefault="00197B30" w:rsidP="00D078EE">
            <w:pPr>
              <w:pStyle w:val="TAL"/>
              <w:rPr>
                <w:lang w:val="en-US"/>
              </w:rPr>
            </w:pPr>
            <w:r w:rsidRPr="00197B30">
              <w:rPr>
                <w:lang w:val="en-US"/>
              </w:rPr>
              <w:t>3.5 m</w:t>
            </w:r>
          </w:p>
        </w:tc>
        <w:tc>
          <w:tcPr>
            <w:tcW w:w="3180" w:type="dxa"/>
            <w:vAlign w:val="center"/>
          </w:tcPr>
          <w:p w14:paraId="697DB476" w14:textId="77777777" w:rsidR="00197B30" w:rsidRPr="00197B30" w:rsidRDefault="00197B30" w:rsidP="00D078EE">
            <w:pPr>
              <w:pStyle w:val="TAL"/>
              <w:rPr>
                <w:lang w:val="en-US"/>
              </w:rPr>
            </w:pPr>
            <w:r w:rsidRPr="00197B30">
              <w:rPr>
                <w:lang w:val="en-US"/>
              </w:rPr>
              <w:t>4 m</w:t>
            </w:r>
          </w:p>
        </w:tc>
      </w:tr>
      <w:tr w:rsidR="00197B30" w:rsidRPr="00197B30" w14:paraId="0B4056FC" w14:textId="77777777" w:rsidTr="00D078EE">
        <w:trPr>
          <w:trHeight w:val="466"/>
          <w:jc w:val="center"/>
        </w:trPr>
        <w:tc>
          <w:tcPr>
            <w:tcW w:w="2753" w:type="dxa"/>
            <w:vAlign w:val="center"/>
          </w:tcPr>
          <w:p w14:paraId="6FE8152B" w14:textId="77777777" w:rsidR="00197B30" w:rsidRPr="00197B30" w:rsidRDefault="00197B30" w:rsidP="00D078EE">
            <w:pPr>
              <w:pStyle w:val="TAL"/>
              <w:rPr>
                <w:lang w:val="en-US"/>
              </w:rPr>
            </w:pPr>
            <w:r w:rsidRPr="00197B30">
              <w:rPr>
                <w:lang w:val="en-US"/>
              </w:rPr>
              <w:t>Road grid size by the distance between intersections</w:t>
            </w:r>
          </w:p>
        </w:tc>
        <w:tc>
          <w:tcPr>
            <w:tcW w:w="3260" w:type="dxa"/>
            <w:vAlign w:val="center"/>
          </w:tcPr>
          <w:p w14:paraId="3580F66D" w14:textId="77777777" w:rsidR="00197B30" w:rsidRPr="00197B30" w:rsidRDefault="00197B30" w:rsidP="00D078EE">
            <w:pPr>
              <w:pStyle w:val="TAL"/>
              <w:rPr>
                <w:lang w:val="en-US"/>
              </w:rPr>
            </w:pPr>
            <w:r w:rsidRPr="00197B30">
              <w:rPr>
                <w:lang w:val="en-US"/>
              </w:rPr>
              <w:t xml:space="preserve">433 m * 250 m. NOTE1 </w:t>
            </w:r>
          </w:p>
        </w:tc>
        <w:tc>
          <w:tcPr>
            <w:tcW w:w="3180" w:type="dxa"/>
            <w:vAlign w:val="center"/>
          </w:tcPr>
          <w:p w14:paraId="2F7A8B57" w14:textId="77777777" w:rsidR="00197B30" w:rsidRPr="00197B30" w:rsidRDefault="00197B30" w:rsidP="00D078EE">
            <w:pPr>
              <w:pStyle w:val="TAL"/>
              <w:rPr>
                <w:lang w:val="en-US"/>
              </w:rPr>
            </w:pPr>
            <w:r w:rsidRPr="00197B30">
              <w:rPr>
                <w:lang w:val="en-US"/>
              </w:rPr>
              <w:t>N/A</w:t>
            </w:r>
          </w:p>
        </w:tc>
      </w:tr>
      <w:tr w:rsidR="00197B30" w:rsidRPr="00197B30" w14:paraId="789FD462" w14:textId="77777777" w:rsidTr="00D078EE">
        <w:trPr>
          <w:jc w:val="center"/>
        </w:trPr>
        <w:tc>
          <w:tcPr>
            <w:tcW w:w="2753" w:type="dxa"/>
            <w:vAlign w:val="center"/>
          </w:tcPr>
          <w:p w14:paraId="3E55B4E0" w14:textId="77777777" w:rsidR="00197B30" w:rsidRPr="00197B30" w:rsidRDefault="00197B30" w:rsidP="00D078EE">
            <w:pPr>
              <w:pStyle w:val="TAL"/>
              <w:rPr>
                <w:lang w:val="en-US"/>
              </w:rPr>
            </w:pPr>
            <w:r w:rsidRPr="00197B30">
              <w:rPr>
                <w:lang w:val="en-US"/>
              </w:rPr>
              <w:t>Simulation area size</w:t>
            </w:r>
          </w:p>
        </w:tc>
        <w:tc>
          <w:tcPr>
            <w:tcW w:w="3260" w:type="dxa"/>
            <w:vAlign w:val="center"/>
          </w:tcPr>
          <w:p w14:paraId="7908B91B" w14:textId="77777777" w:rsidR="00197B30" w:rsidRPr="00197B30" w:rsidRDefault="00197B30" w:rsidP="00D078EE">
            <w:pPr>
              <w:pStyle w:val="TAL"/>
              <w:rPr>
                <w:lang w:val="en-US"/>
              </w:rPr>
            </w:pPr>
            <w:r w:rsidRPr="00197B30">
              <w:rPr>
                <w:lang w:val="en-US"/>
              </w:rPr>
              <w:t>Minimum 1299 m * 750 m NOTE2</w:t>
            </w:r>
          </w:p>
        </w:tc>
        <w:tc>
          <w:tcPr>
            <w:tcW w:w="3180" w:type="dxa"/>
            <w:vAlign w:val="center"/>
          </w:tcPr>
          <w:p w14:paraId="5EB248CD" w14:textId="77777777" w:rsidR="00197B30" w:rsidRPr="00197B30" w:rsidRDefault="00197B30" w:rsidP="00D078EE">
            <w:pPr>
              <w:pStyle w:val="TAL"/>
              <w:rPr>
                <w:lang w:val="en-US"/>
              </w:rPr>
            </w:pPr>
            <w:r w:rsidRPr="00197B30">
              <w:rPr>
                <w:rFonts w:hint="eastAsia"/>
                <w:lang w:val="en-US" w:eastAsia="ko-KR"/>
              </w:rPr>
              <w:t>High</w:t>
            </w:r>
            <w:r w:rsidRPr="00197B30">
              <w:rPr>
                <w:lang w:val="en-US"/>
              </w:rPr>
              <w:t>way length &gt;= 2000 m. Wrap around should be applied to the simulation area.</w:t>
            </w:r>
          </w:p>
        </w:tc>
      </w:tr>
      <w:tr w:rsidR="00D078EE" w:rsidRPr="00197B30" w14:paraId="1B109C60" w14:textId="77777777" w:rsidTr="00D078EE">
        <w:trPr>
          <w:jc w:val="center"/>
        </w:trPr>
        <w:tc>
          <w:tcPr>
            <w:tcW w:w="9193" w:type="dxa"/>
            <w:gridSpan w:val="3"/>
            <w:vAlign w:val="center"/>
          </w:tcPr>
          <w:p w14:paraId="73A4EA6A" w14:textId="77777777" w:rsidR="00D078EE" w:rsidRPr="00197B30" w:rsidRDefault="00D078EE" w:rsidP="00D078EE">
            <w:pPr>
              <w:pStyle w:val="TAN"/>
              <w:rPr>
                <w:lang w:val="en-US" w:eastAsia="ko-KR"/>
              </w:rPr>
            </w:pPr>
            <w:r w:rsidRPr="00197B30">
              <w:rPr>
                <w:lang w:val="en-US" w:eastAsia="ko-KR"/>
              </w:rPr>
              <w:t>NOTE1: 3 m is reserved for sidewalk per direction (i.e., no vehicle or building in this reserved space).</w:t>
            </w:r>
          </w:p>
          <w:p w14:paraId="6BEDC0F6" w14:textId="20E3692A" w:rsidR="00D078EE" w:rsidRPr="00197B30" w:rsidRDefault="00D078EE" w:rsidP="00D078EE">
            <w:pPr>
              <w:pStyle w:val="TAN"/>
              <w:rPr>
                <w:lang w:val="en-US" w:eastAsia="ko-KR"/>
              </w:rPr>
            </w:pPr>
            <w:r w:rsidRPr="00197B30">
              <w:rPr>
                <w:lang w:val="en-US" w:eastAsia="ko-KR"/>
              </w:rPr>
              <w:t>NOTE2: This value is tentative and could be modified after SA1</w:t>
            </w:r>
            <w:r w:rsidR="00C72349">
              <w:rPr>
                <w:lang w:val="en-US" w:eastAsia="ko-KR"/>
              </w:rPr>
              <w:t>'</w:t>
            </w:r>
            <w:r w:rsidRPr="00197B30">
              <w:rPr>
                <w:lang w:val="en-US" w:eastAsia="ko-KR"/>
              </w:rPr>
              <w:t>further input.</w:t>
            </w:r>
          </w:p>
        </w:tc>
      </w:tr>
    </w:tbl>
    <w:p w14:paraId="26A3B3BB" w14:textId="77777777" w:rsidR="00197B30" w:rsidRPr="00197B30" w:rsidRDefault="00197B30" w:rsidP="00197B30">
      <w:pPr>
        <w:overflowPunct w:val="0"/>
        <w:autoSpaceDE w:val="0"/>
        <w:autoSpaceDN w:val="0"/>
        <w:adjustRightInd w:val="0"/>
        <w:ind w:leftChars="100" w:left="200"/>
        <w:textAlignment w:val="baseline"/>
        <w:rPr>
          <w:sz w:val="2"/>
          <w:szCs w:val="2"/>
          <w:lang w:val="en-US" w:eastAsia="ko-KR"/>
        </w:rPr>
      </w:pPr>
    </w:p>
    <w:p w14:paraId="2FE3325A" w14:textId="77777777" w:rsidR="00197B30" w:rsidRPr="00197B30" w:rsidRDefault="00197B30" w:rsidP="00D078EE">
      <w:pPr>
        <w:rPr>
          <w:lang w:val="sv-SE" w:eastAsia="zh-CN"/>
        </w:rPr>
      </w:pPr>
    </w:p>
    <w:p w14:paraId="3A0F84A8" w14:textId="77777777" w:rsidR="00197B30" w:rsidRPr="00197B30" w:rsidRDefault="00197B30" w:rsidP="00D078EE">
      <w:pPr>
        <w:rPr>
          <w:lang w:val="sv-SE"/>
        </w:rPr>
      </w:pPr>
      <w:r w:rsidRPr="00197B30">
        <w:rPr>
          <w:lang w:val="sv-SE"/>
        </w:rPr>
        <w:t>Figure A-1 and A-2 show illustrative diagrams of urban grid and highway, respectively.</w:t>
      </w:r>
    </w:p>
    <w:p w14:paraId="0060F255" w14:textId="77777777" w:rsidR="00197B30" w:rsidRPr="00197B30" w:rsidRDefault="00197B30" w:rsidP="00197B30">
      <w:pPr>
        <w:keepNext/>
        <w:keepLines/>
        <w:overflowPunct w:val="0"/>
        <w:autoSpaceDE w:val="0"/>
        <w:autoSpaceDN w:val="0"/>
        <w:adjustRightInd w:val="0"/>
        <w:spacing w:before="60"/>
        <w:textAlignment w:val="baseline"/>
        <w:rPr>
          <w:rFonts w:eastAsia="Times New Roman"/>
          <w:lang w:val="sv-SE"/>
        </w:rPr>
      </w:pPr>
    </w:p>
    <w:p w14:paraId="223D5D6E" w14:textId="5D7E667A" w:rsidR="00197B30" w:rsidRPr="00197B30" w:rsidRDefault="00E05C18" w:rsidP="00D078EE">
      <w:pPr>
        <w:pStyle w:val="TH"/>
        <w:rPr>
          <w:lang w:val="en-US"/>
        </w:rPr>
      </w:pPr>
      <w:r w:rsidRPr="00197B30">
        <w:rPr>
          <w:noProof/>
          <w:lang w:eastAsia="en-GB"/>
        </w:rPr>
        <w:drawing>
          <wp:inline distT="0" distB="0" distL="0" distR="0" wp14:anchorId="618DCF69" wp14:editId="21F8B682">
            <wp:extent cx="4871720" cy="5266690"/>
            <wp:effectExtent l="0" t="0" r="5080" b="0"/>
            <wp:docPr id="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871720" cy="5266690"/>
                    </a:xfrm>
                    <a:prstGeom prst="rect">
                      <a:avLst/>
                    </a:prstGeom>
                    <a:noFill/>
                    <a:ln>
                      <a:noFill/>
                    </a:ln>
                  </pic:spPr>
                </pic:pic>
              </a:graphicData>
            </a:graphic>
          </wp:inline>
        </w:drawing>
      </w:r>
    </w:p>
    <w:p w14:paraId="2736016E" w14:textId="77777777" w:rsidR="00197B30" w:rsidRPr="00197B30" w:rsidRDefault="00197B30" w:rsidP="00D078EE">
      <w:pPr>
        <w:pStyle w:val="TF"/>
        <w:rPr>
          <w:lang w:val="en-US" w:eastAsia="ko-KR"/>
        </w:rPr>
      </w:pPr>
      <w:r w:rsidRPr="00197B30">
        <w:rPr>
          <w:lang w:val="en-US" w:eastAsia="ko-KR"/>
        </w:rPr>
        <w:t>Figure A</w:t>
      </w:r>
      <w:r w:rsidRPr="00197B30">
        <w:rPr>
          <w:rFonts w:hint="eastAsia"/>
          <w:lang w:val="en-US" w:eastAsia="ko-KR"/>
        </w:rPr>
        <w:t>-1</w:t>
      </w:r>
      <w:r w:rsidRPr="00197B30">
        <w:rPr>
          <w:lang w:val="en-US" w:eastAsia="ko-KR"/>
        </w:rPr>
        <w:t xml:space="preserve">: Road configuration for </w:t>
      </w:r>
      <w:r w:rsidRPr="00197B30">
        <w:rPr>
          <w:rFonts w:hint="eastAsia"/>
          <w:lang w:val="en-US" w:eastAsia="ko-KR"/>
        </w:rPr>
        <w:t>u</w:t>
      </w:r>
      <w:r w:rsidRPr="00197B30">
        <w:rPr>
          <w:lang w:val="en-US" w:eastAsia="ko-KR"/>
        </w:rPr>
        <w:t>rban grid</w:t>
      </w:r>
    </w:p>
    <w:p w14:paraId="5DE1B13A" w14:textId="77777777" w:rsidR="00197B30" w:rsidRPr="00197B30" w:rsidRDefault="00197B30" w:rsidP="00D078EE">
      <w:pPr>
        <w:rPr>
          <w:lang w:val="sv-SE" w:eastAsia="ko-KR"/>
        </w:rPr>
      </w:pPr>
    </w:p>
    <w:p w14:paraId="3658D6DC" w14:textId="1045F9D2" w:rsidR="00197B30" w:rsidRPr="00197B30" w:rsidRDefault="00E05C18" w:rsidP="00D078EE">
      <w:pPr>
        <w:pStyle w:val="TH"/>
        <w:rPr>
          <w:rFonts w:eastAsia="Gulim"/>
          <w:sz w:val="21"/>
          <w:szCs w:val="21"/>
          <w:lang w:val="en-US"/>
        </w:rPr>
      </w:pPr>
      <w:r w:rsidRPr="00197B30">
        <w:rPr>
          <w:noProof/>
          <w:lang w:eastAsia="en-GB"/>
        </w:rPr>
        <w:drawing>
          <wp:inline distT="0" distB="0" distL="0" distR="0" wp14:anchorId="185ADB1E" wp14:editId="737CA800">
            <wp:extent cx="5588635" cy="1448435"/>
            <wp:effectExtent l="0" t="0" r="0" b="0"/>
            <wp:docPr id="12"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88635" cy="1448435"/>
                    </a:xfrm>
                    <a:prstGeom prst="rect">
                      <a:avLst/>
                    </a:prstGeom>
                    <a:noFill/>
                    <a:ln>
                      <a:noFill/>
                    </a:ln>
                  </pic:spPr>
                </pic:pic>
              </a:graphicData>
            </a:graphic>
          </wp:inline>
        </w:drawing>
      </w:r>
    </w:p>
    <w:p w14:paraId="09379921" w14:textId="4CBA043E" w:rsidR="00197B30" w:rsidRDefault="00197B30" w:rsidP="00D078EE">
      <w:pPr>
        <w:pStyle w:val="TF"/>
        <w:rPr>
          <w:lang w:val="en-US" w:eastAsia="ko-KR"/>
        </w:rPr>
      </w:pPr>
      <w:r w:rsidRPr="00197B30">
        <w:rPr>
          <w:lang w:val="en-US" w:eastAsia="ko-KR"/>
        </w:rPr>
        <w:t>Figure A</w:t>
      </w:r>
      <w:r w:rsidRPr="00197B30">
        <w:rPr>
          <w:rFonts w:hint="eastAsia"/>
          <w:lang w:val="en-US" w:eastAsia="ko-KR"/>
        </w:rPr>
        <w:t>-</w:t>
      </w:r>
      <w:r w:rsidRPr="00197B30">
        <w:rPr>
          <w:lang w:val="en-US" w:eastAsia="ko-KR"/>
        </w:rPr>
        <w:t>2: Road configuration for highway scenario</w:t>
      </w:r>
    </w:p>
    <w:p w14:paraId="1741ACAC" w14:textId="77777777" w:rsidR="00D078EE" w:rsidRPr="00197B30" w:rsidRDefault="00D078EE" w:rsidP="00197B30">
      <w:pPr>
        <w:overflowPunct w:val="0"/>
        <w:autoSpaceDE w:val="0"/>
        <w:autoSpaceDN w:val="0"/>
        <w:adjustRightInd w:val="0"/>
        <w:jc w:val="center"/>
        <w:textAlignment w:val="baseline"/>
        <w:rPr>
          <w:lang w:val="en-US" w:eastAsia="ko-KR"/>
        </w:rPr>
        <w:sectPr w:rsidR="00D078EE" w:rsidRPr="00197B30" w:rsidSect="007E75E1">
          <w:headerReference w:type="default" r:id="rId53"/>
          <w:footerReference w:type="default" r:id="rId54"/>
          <w:footnotePr>
            <w:numRestart w:val="eachSect"/>
          </w:footnotePr>
          <w:pgSz w:w="11907" w:h="16840" w:code="9"/>
          <w:pgMar w:top="1416" w:right="1133" w:bottom="1133" w:left="1133" w:header="850" w:footer="340" w:gutter="0"/>
          <w:cols w:space="720"/>
          <w:formProt w:val="0"/>
        </w:sectPr>
      </w:pPr>
    </w:p>
    <w:p w14:paraId="34FA4D59" w14:textId="50A51213" w:rsidR="00084995" w:rsidRDefault="00084995" w:rsidP="008B7ABF">
      <w:pPr>
        <w:pStyle w:val="Heading9"/>
        <w:rPr>
          <w:lang w:val="en-US" w:eastAsia="zh-CN"/>
        </w:rPr>
      </w:pPr>
      <w:bookmarkStart w:id="33" w:name="_Toc11159100"/>
      <w:r w:rsidRPr="008B7ABF">
        <w:rPr>
          <w:lang w:val="en-US" w:eastAsia="zh-CN"/>
        </w:rPr>
        <w:lastRenderedPageBreak/>
        <w:t xml:space="preserve">Annex </w:t>
      </w:r>
      <w:r w:rsidR="00197B30" w:rsidRPr="008B7ABF">
        <w:rPr>
          <w:rFonts w:hint="eastAsia"/>
          <w:lang w:val="en-US" w:eastAsia="zh-CN"/>
        </w:rPr>
        <w:t>B</w:t>
      </w:r>
      <w:r w:rsidR="00D078EE" w:rsidRPr="008B7ABF">
        <w:rPr>
          <w:lang w:val="en-US" w:eastAsia="zh-CN"/>
        </w:rPr>
        <w:t>:</w:t>
      </w:r>
      <w:r w:rsidR="001E70A5" w:rsidRPr="008B7ABF">
        <w:rPr>
          <w:lang w:val="en-US" w:eastAsia="zh-CN"/>
        </w:rPr>
        <w:tab/>
      </w:r>
      <w:r w:rsidRPr="008B7ABF">
        <w:rPr>
          <w:lang w:val="en-US" w:eastAsia="zh-CN"/>
        </w:rPr>
        <w:t>Change history</w:t>
      </w:r>
      <w:bookmarkEnd w:id="33"/>
    </w:p>
    <w:p w14:paraId="67B345BB" w14:textId="77777777" w:rsidR="00C72349" w:rsidRPr="00C72349" w:rsidRDefault="00C72349" w:rsidP="00C72349">
      <w:pPr>
        <w:pStyle w:val="TH"/>
        <w:rPr>
          <w:lang w:val="en-US" w:eastAsia="zh-CN"/>
        </w:rPr>
      </w:pPr>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084995" w:rsidRPr="007E75E1" w14:paraId="2A8F8BC2" w14:textId="77777777" w:rsidTr="00366FB7">
        <w:tc>
          <w:tcPr>
            <w:tcW w:w="9639" w:type="dxa"/>
            <w:gridSpan w:val="8"/>
            <w:tcBorders>
              <w:bottom w:val="nil"/>
            </w:tcBorders>
            <w:shd w:val="solid" w:color="FFFFFF" w:fill="auto"/>
            <w:vAlign w:val="center"/>
          </w:tcPr>
          <w:p w14:paraId="01761851" w14:textId="77777777" w:rsidR="00084995" w:rsidRPr="007E75E1" w:rsidRDefault="00084995" w:rsidP="00084995">
            <w:pPr>
              <w:keepNext/>
              <w:keepLines/>
              <w:overflowPunct w:val="0"/>
              <w:autoSpaceDE w:val="0"/>
              <w:autoSpaceDN w:val="0"/>
              <w:adjustRightInd w:val="0"/>
              <w:spacing w:after="0"/>
              <w:jc w:val="center"/>
              <w:textAlignment w:val="baseline"/>
              <w:rPr>
                <w:rFonts w:ascii="Arial" w:hAnsi="Arial"/>
                <w:b/>
                <w:sz w:val="16"/>
                <w:lang w:val="en-US"/>
              </w:rPr>
            </w:pPr>
            <w:r w:rsidRPr="007E75E1">
              <w:rPr>
                <w:rFonts w:ascii="Arial" w:hAnsi="Arial"/>
                <w:b/>
                <w:sz w:val="18"/>
                <w:lang w:val="en-US"/>
              </w:rPr>
              <w:t>Change history</w:t>
            </w:r>
          </w:p>
        </w:tc>
      </w:tr>
      <w:tr w:rsidR="00084995" w:rsidRPr="007E75E1" w14:paraId="109E4747" w14:textId="77777777" w:rsidTr="00366FB7">
        <w:tc>
          <w:tcPr>
            <w:tcW w:w="800" w:type="dxa"/>
            <w:shd w:val="pct10" w:color="auto" w:fill="FFFFFF"/>
            <w:vAlign w:val="center"/>
          </w:tcPr>
          <w:p w14:paraId="5FF14B05"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Date</w:t>
            </w:r>
          </w:p>
        </w:tc>
        <w:tc>
          <w:tcPr>
            <w:tcW w:w="800" w:type="dxa"/>
            <w:shd w:val="pct10" w:color="auto" w:fill="FFFFFF"/>
            <w:vAlign w:val="center"/>
          </w:tcPr>
          <w:p w14:paraId="46D7F757"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Meeting</w:t>
            </w:r>
          </w:p>
        </w:tc>
        <w:tc>
          <w:tcPr>
            <w:tcW w:w="1094" w:type="dxa"/>
            <w:shd w:val="pct10" w:color="auto" w:fill="FFFFFF"/>
            <w:vAlign w:val="center"/>
          </w:tcPr>
          <w:p w14:paraId="663891C8"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TDoc</w:t>
            </w:r>
          </w:p>
        </w:tc>
        <w:tc>
          <w:tcPr>
            <w:tcW w:w="567" w:type="dxa"/>
            <w:shd w:val="pct10" w:color="auto" w:fill="FFFFFF"/>
            <w:vAlign w:val="center"/>
          </w:tcPr>
          <w:p w14:paraId="233D82F2"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CR</w:t>
            </w:r>
          </w:p>
        </w:tc>
        <w:tc>
          <w:tcPr>
            <w:tcW w:w="425" w:type="dxa"/>
            <w:shd w:val="pct10" w:color="auto" w:fill="FFFFFF"/>
            <w:vAlign w:val="center"/>
          </w:tcPr>
          <w:p w14:paraId="09D536DD"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Rev</w:t>
            </w:r>
          </w:p>
        </w:tc>
        <w:tc>
          <w:tcPr>
            <w:tcW w:w="425" w:type="dxa"/>
            <w:shd w:val="pct10" w:color="auto" w:fill="FFFFFF"/>
            <w:vAlign w:val="center"/>
          </w:tcPr>
          <w:p w14:paraId="53A6718F"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Cat</w:t>
            </w:r>
          </w:p>
        </w:tc>
        <w:tc>
          <w:tcPr>
            <w:tcW w:w="4820" w:type="dxa"/>
            <w:shd w:val="pct10" w:color="auto" w:fill="FFFFFF"/>
            <w:vAlign w:val="center"/>
          </w:tcPr>
          <w:p w14:paraId="335F5A69"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Subject/Comment</w:t>
            </w:r>
          </w:p>
        </w:tc>
        <w:tc>
          <w:tcPr>
            <w:tcW w:w="708" w:type="dxa"/>
            <w:shd w:val="pct10" w:color="auto" w:fill="FFFFFF"/>
            <w:vAlign w:val="center"/>
          </w:tcPr>
          <w:p w14:paraId="6C1C315A" w14:textId="77777777" w:rsidR="00084995" w:rsidRPr="007E75E1" w:rsidRDefault="00084995" w:rsidP="00084995">
            <w:pPr>
              <w:keepNext/>
              <w:keepLines/>
              <w:overflowPunct w:val="0"/>
              <w:autoSpaceDE w:val="0"/>
              <w:autoSpaceDN w:val="0"/>
              <w:adjustRightInd w:val="0"/>
              <w:spacing w:after="0"/>
              <w:jc w:val="both"/>
              <w:textAlignment w:val="baseline"/>
              <w:rPr>
                <w:rFonts w:ascii="Arial" w:hAnsi="Arial"/>
                <w:b/>
                <w:sz w:val="16"/>
                <w:lang w:val="en-US"/>
              </w:rPr>
            </w:pPr>
            <w:r w:rsidRPr="007E75E1">
              <w:rPr>
                <w:rFonts w:ascii="Arial" w:hAnsi="Arial"/>
                <w:b/>
                <w:sz w:val="16"/>
                <w:lang w:val="en-US"/>
              </w:rPr>
              <w:t>New version</w:t>
            </w:r>
          </w:p>
        </w:tc>
      </w:tr>
      <w:tr w:rsidR="00885443" w:rsidRPr="007E75E1" w14:paraId="2097585C" w14:textId="77777777" w:rsidTr="00366FB7">
        <w:tc>
          <w:tcPr>
            <w:tcW w:w="800" w:type="dxa"/>
            <w:shd w:val="solid" w:color="FFFFFF" w:fill="auto"/>
            <w:vAlign w:val="center"/>
          </w:tcPr>
          <w:p w14:paraId="5C3FC0F5" w14:textId="77777777" w:rsidR="00885443" w:rsidRPr="007E75E1" w:rsidRDefault="00885443" w:rsidP="00F37E1C">
            <w:pPr>
              <w:overflowPunct w:val="0"/>
              <w:autoSpaceDE w:val="0"/>
              <w:autoSpaceDN w:val="0"/>
              <w:adjustRightInd w:val="0"/>
              <w:spacing w:after="0"/>
              <w:textAlignment w:val="baseline"/>
              <w:rPr>
                <w:rFonts w:ascii="Arial" w:hAnsi="Arial" w:cs="Arial"/>
                <w:sz w:val="16"/>
                <w:szCs w:val="16"/>
                <w:lang w:val="en-US"/>
              </w:rPr>
            </w:pPr>
            <w:r w:rsidRPr="007E75E1">
              <w:rPr>
                <w:rFonts w:ascii="Arial" w:hAnsi="Arial" w:cs="Arial"/>
                <w:sz w:val="16"/>
                <w:szCs w:val="16"/>
                <w:lang w:val="en-US"/>
              </w:rPr>
              <w:t>2018-02</w:t>
            </w:r>
          </w:p>
        </w:tc>
        <w:tc>
          <w:tcPr>
            <w:tcW w:w="800" w:type="dxa"/>
            <w:shd w:val="solid" w:color="FFFFFF" w:fill="auto"/>
            <w:vAlign w:val="center"/>
          </w:tcPr>
          <w:p w14:paraId="14DA557E" w14:textId="77777777" w:rsidR="00885443" w:rsidRPr="007E75E1" w:rsidRDefault="00885443" w:rsidP="00F37E1C">
            <w:pPr>
              <w:overflowPunct w:val="0"/>
              <w:autoSpaceDE w:val="0"/>
              <w:autoSpaceDN w:val="0"/>
              <w:adjustRightInd w:val="0"/>
              <w:spacing w:after="0"/>
              <w:textAlignment w:val="baseline"/>
              <w:rPr>
                <w:rFonts w:ascii="Arial" w:hAnsi="Arial" w:cs="Arial"/>
                <w:sz w:val="16"/>
                <w:szCs w:val="16"/>
                <w:lang w:val="en-US"/>
              </w:rPr>
            </w:pPr>
            <w:r w:rsidRPr="007E75E1">
              <w:rPr>
                <w:rFonts w:ascii="Arial" w:hAnsi="Arial" w:cs="Arial"/>
                <w:sz w:val="16"/>
                <w:szCs w:val="16"/>
                <w:lang w:val="en-US"/>
              </w:rPr>
              <w:t>RAN1#92</w:t>
            </w:r>
          </w:p>
        </w:tc>
        <w:tc>
          <w:tcPr>
            <w:tcW w:w="1094" w:type="dxa"/>
            <w:shd w:val="solid" w:color="FFFFFF" w:fill="auto"/>
            <w:vAlign w:val="center"/>
          </w:tcPr>
          <w:p w14:paraId="170E7820" w14:textId="77777777" w:rsidR="00885443" w:rsidRPr="007E75E1" w:rsidRDefault="00885443" w:rsidP="00F37E1C">
            <w:pPr>
              <w:overflowPunct w:val="0"/>
              <w:autoSpaceDE w:val="0"/>
              <w:autoSpaceDN w:val="0"/>
              <w:adjustRightInd w:val="0"/>
              <w:spacing w:after="0"/>
              <w:textAlignment w:val="baseline"/>
              <w:rPr>
                <w:rFonts w:ascii="Arial" w:hAnsi="Arial" w:cs="Arial"/>
                <w:sz w:val="16"/>
                <w:szCs w:val="16"/>
                <w:lang w:val="en-US"/>
              </w:rPr>
            </w:pPr>
            <w:r w:rsidRPr="007E75E1">
              <w:rPr>
                <w:rFonts w:ascii="Arial" w:hAnsi="Arial" w:cs="Arial"/>
                <w:sz w:val="16"/>
                <w:szCs w:val="16"/>
                <w:lang w:val="en-US"/>
              </w:rPr>
              <w:t>R1-1803309</w:t>
            </w:r>
          </w:p>
        </w:tc>
        <w:tc>
          <w:tcPr>
            <w:tcW w:w="567" w:type="dxa"/>
            <w:shd w:val="solid" w:color="FFFFFF" w:fill="auto"/>
            <w:vAlign w:val="center"/>
          </w:tcPr>
          <w:p w14:paraId="212323B1" w14:textId="77777777" w:rsidR="00885443" w:rsidRPr="007E75E1" w:rsidRDefault="00885443"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5C1CFC64" w14:textId="77777777" w:rsidR="00885443" w:rsidRPr="007E75E1" w:rsidRDefault="00885443"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5F0B5FEB" w14:textId="77777777" w:rsidR="00885443" w:rsidRPr="007E75E1" w:rsidRDefault="00885443"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820" w:type="dxa"/>
            <w:shd w:val="solid" w:color="FFFFFF" w:fill="auto"/>
            <w:vAlign w:val="center"/>
          </w:tcPr>
          <w:p w14:paraId="526BA12C" w14:textId="77777777" w:rsidR="00885443" w:rsidRPr="007E75E1" w:rsidRDefault="00885443" w:rsidP="00F37E1C">
            <w:pPr>
              <w:overflowPunct w:val="0"/>
              <w:autoSpaceDE w:val="0"/>
              <w:autoSpaceDN w:val="0"/>
              <w:adjustRightInd w:val="0"/>
              <w:spacing w:after="0"/>
              <w:textAlignment w:val="baseline"/>
              <w:rPr>
                <w:rFonts w:ascii="Arial" w:hAnsi="Arial" w:cs="Arial"/>
                <w:sz w:val="16"/>
                <w:szCs w:val="16"/>
                <w:lang w:val="en-US"/>
              </w:rPr>
            </w:pPr>
            <w:r w:rsidRPr="007E75E1">
              <w:rPr>
                <w:rFonts w:ascii="Arial" w:hAnsi="Arial" w:cs="Arial"/>
                <w:sz w:val="16"/>
                <w:szCs w:val="16"/>
                <w:lang w:val="en-US"/>
              </w:rPr>
              <w:t>Skeleton TR</w:t>
            </w:r>
          </w:p>
        </w:tc>
        <w:tc>
          <w:tcPr>
            <w:tcW w:w="708" w:type="dxa"/>
            <w:shd w:val="solid" w:color="FFFFFF" w:fill="auto"/>
            <w:vAlign w:val="center"/>
          </w:tcPr>
          <w:p w14:paraId="0612F6EB" w14:textId="77777777" w:rsidR="00885443" w:rsidRPr="00721844" w:rsidRDefault="00885443" w:rsidP="00F37E1C">
            <w:pPr>
              <w:keepNext/>
              <w:keepLines/>
              <w:overflowPunct w:val="0"/>
              <w:autoSpaceDE w:val="0"/>
              <w:autoSpaceDN w:val="0"/>
              <w:adjustRightInd w:val="0"/>
              <w:spacing w:after="0"/>
              <w:textAlignment w:val="baseline"/>
              <w:rPr>
                <w:rFonts w:ascii="Arial" w:hAnsi="Arial" w:cs="Arial"/>
                <w:sz w:val="16"/>
                <w:szCs w:val="16"/>
                <w:lang w:val="en-US"/>
              </w:rPr>
            </w:pPr>
            <w:r w:rsidRPr="00721844">
              <w:rPr>
                <w:rFonts w:ascii="Arial" w:hAnsi="Arial" w:cs="Arial"/>
                <w:sz w:val="16"/>
                <w:szCs w:val="16"/>
                <w:lang w:val="en-US"/>
              </w:rPr>
              <w:t>0.0.1</w:t>
            </w:r>
          </w:p>
        </w:tc>
      </w:tr>
      <w:tr w:rsidR="00F37E1C" w:rsidRPr="007E75E1" w14:paraId="7909EEA6" w14:textId="77777777" w:rsidTr="00366FB7">
        <w:tc>
          <w:tcPr>
            <w:tcW w:w="800" w:type="dxa"/>
            <w:shd w:val="solid" w:color="FFFFFF" w:fill="auto"/>
            <w:vAlign w:val="center"/>
          </w:tcPr>
          <w:p w14:paraId="52A0EB19" w14:textId="77777777" w:rsidR="00F37E1C" w:rsidRPr="007E75E1" w:rsidRDefault="00F37E1C" w:rsidP="00F37E1C">
            <w:pPr>
              <w:overflowPunct w:val="0"/>
              <w:autoSpaceDE w:val="0"/>
              <w:autoSpaceDN w:val="0"/>
              <w:adjustRightInd w:val="0"/>
              <w:spacing w:after="0"/>
              <w:textAlignment w:val="baseline"/>
              <w:rPr>
                <w:rFonts w:ascii="Arial" w:hAnsi="Arial" w:cs="Arial"/>
                <w:sz w:val="16"/>
                <w:szCs w:val="16"/>
                <w:lang w:val="en-US"/>
              </w:rPr>
            </w:pPr>
            <w:r w:rsidRPr="007E75E1">
              <w:rPr>
                <w:rFonts w:ascii="Arial" w:hAnsi="Arial" w:cs="Arial"/>
                <w:sz w:val="16"/>
                <w:szCs w:val="16"/>
              </w:rPr>
              <w:t>2018-0</w:t>
            </w:r>
            <w:r w:rsidRPr="00D1396F">
              <w:rPr>
                <w:rFonts w:ascii="Arial" w:hAnsi="Arial" w:cs="Arial" w:hint="eastAsia"/>
                <w:sz w:val="16"/>
                <w:szCs w:val="16"/>
                <w:lang w:eastAsia="ko-KR"/>
              </w:rPr>
              <w:t>4</w:t>
            </w:r>
          </w:p>
        </w:tc>
        <w:tc>
          <w:tcPr>
            <w:tcW w:w="800" w:type="dxa"/>
            <w:shd w:val="solid" w:color="FFFFFF" w:fill="auto"/>
            <w:vAlign w:val="center"/>
          </w:tcPr>
          <w:p w14:paraId="02680749" w14:textId="77777777" w:rsidR="00F37E1C" w:rsidRPr="007E75E1" w:rsidRDefault="00F37E1C" w:rsidP="00F37E1C">
            <w:pPr>
              <w:overflowPunct w:val="0"/>
              <w:autoSpaceDE w:val="0"/>
              <w:autoSpaceDN w:val="0"/>
              <w:adjustRightInd w:val="0"/>
              <w:spacing w:after="0"/>
              <w:textAlignment w:val="baseline"/>
              <w:rPr>
                <w:rFonts w:ascii="Arial" w:hAnsi="Arial" w:cs="Arial"/>
                <w:sz w:val="16"/>
                <w:szCs w:val="16"/>
                <w:lang w:val="en-US"/>
              </w:rPr>
            </w:pPr>
            <w:r w:rsidRPr="007E75E1">
              <w:rPr>
                <w:rFonts w:ascii="Arial" w:hAnsi="Arial" w:cs="Arial"/>
                <w:sz w:val="16"/>
                <w:szCs w:val="16"/>
              </w:rPr>
              <w:t>RAN1#92</w:t>
            </w:r>
            <w:r w:rsidRPr="00D1396F">
              <w:rPr>
                <w:rFonts w:ascii="Arial" w:hAnsi="Arial" w:cs="Arial" w:hint="eastAsia"/>
                <w:sz w:val="16"/>
                <w:szCs w:val="16"/>
                <w:lang w:eastAsia="ko-KR"/>
              </w:rPr>
              <w:t>bis</w:t>
            </w:r>
          </w:p>
        </w:tc>
        <w:tc>
          <w:tcPr>
            <w:tcW w:w="1094" w:type="dxa"/>
            <w:shd w:val="solid" w:color="FFFFFF" w:fill="auto"/>
            <w:vAlign w:val="center"/>
          </w:tcPr>
          <w:p w14:paraId="6BEC2FE4" w14:textId="77777777" w:rsidR="00F37E1C" w:rsidRPr="007E75E1" w:rsidRDefault="00F37E1C" w:rsidP="00F37E1C">
            <w:pPr>
              <w:overflowPunct w:val="0"/>
              <w:autoSpaceDE w:val="0"/>
              <w:autoSpaceDN w:val="0"/>
              <w:adjustRightInd w:val="0"/>
              <w:spacing w:after="0"/>
              <w:textAlignment w:val="baseline"/>
              <w:rPr>
                <w:rFonts w:ascii="Arial" w:hAnsi="Arial" w:cs="Arial"/>
                <w:sz w:val="16"/>
                <w:szCs w:val="16"/>
                <w:lang w:val="en-US"/>
              </w:rPr>
            </w:pPr>
            <w:r w:rsidRPr="00866F0E">
              <w:rPr>
                <w:rFonts w:ascii="Arial" w:hAnsi="Arial" w:cs="Arial"/>
                <w:sz w:val="16"/>
                <w:szCs w:val="16"/>
              </w:rPr>
              <w:t>R1-1804589</w:t>
            </w:r>
          </w:p>
        </w:tc>
        <w:tc>
          <w:tcPr>
            <w:tcW w:w="567" w:type="dxa"/>
            <w:shd w:val="solid" w:color="FFFFFF" w:fill="auto"/>
            <w:vAlign w:val="center"/>
          </w:tcPr>
          <w:p w14:paraId="5EF63CC2"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2785C3DB"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51B7792E"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820" w:type="dxa"/>
            <w:shd w:val="solid" w:color="FFFFFF" w:fill="auto"/>
            <w:vAlign w:val="center"/>
          </w:tcPr>
          <w:p w14:paraId="06B0C4A3" w14:textId="77777777" w:rsidR="00F37E1C" w:rsidRPr="007E75E1" w:rsidRDefault="00F37E1C" w:rsidP="00F37E1C">
            <w:pPr>
              <w:overflowPunct w:val="0"/>
              <w:autoSpaceDE w:val="0"/>
              <w:autoSpaceDN w:val="0"/>
              <w:adjustRightInd w:val="0"/>
              <w:spacing w:after="0"/>
              <w:textAlignment w:val="baseline"/>
              <w:rPr>
                <w:rFonts w:ascii="Arial" w:hAnsi="Arial" w:cs="Arial"/>
                <w:sz w:val="16"/>
                <w:szCs w:val="16"/>
                <w:lang w:val="en-US"/>
              </w:rPr>
            </w:pPr>
            <w:r w:rsidRPr="00D1396F">
              <w:rPr>
                <w:rFonts w:ascii="Arial" w:hAnsi="Arial" w:cs="Arial" w:hint="eastAsia"/>
                <w:sz w:val="16"/>
                <w:szCs w:val="16"/>
                <w:lang w:eastAsia="ko-KR"/>
              </w:rPr>
              <w:t>Inclusion of RAN1#92 agreements and the text in RP-172401.</w:t>
            </w:r>
          </w:p>
        </w:tc>
        <w:tc>
          <w:tcPr>
            <w:tcW w:w="708" w:type="dxa"/>
            <w:shd w:val="solid" w:color="FFFFFF" w:fill="auto"/>
            <w:vAlign w:val="center"/>
          </w:tcPr>
          <w:p w14:paraId="46745C68" w14:textId="77777777" w:rsidR="00F37E1C" w:rsidRPr="00721844"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r w:rsidRPr="00580FC1">
              <w:rPr>
                <w:rFonts w:ascii="Arial" w:hAnsi="Arial" w:cs="Arial"/>
                <w:sz w:val="16"/>
                <w:szCs w:val="16"/>
              </w:rPr>
              <w:t>0.</w:t>
            </w:r>
            <w:r w:rsidRPr="00580FC1">
              <w:rPr>
                <w:rFonts w:ascii="Arial" w:hAnsi="Arial" w:cs="Arial"/>
                <w:sz w:val="16"/>
                <w:szCs w:val="16"/>
                <w:lang w:eastAsia="ko-KR"/>
              </w:rPr>
              <w:t>1</w:t>
            </w:r>
            <w:r w:rsidRPr="00580FC1">
              <w:rPr>
                <w:rFonts w:ascii="Arial" w:hAnsi="Arial" w:cs="Arial"/>
                <w:sz w:val="16"/>
                <w:szCs w:val="16"/>
              </w:rPr>
              <w:t>.</w:t>
            </w:r>
            <w:r w:rsidRPr="00580FC1">
              <w:rPr>
                <w:rFonts w:ascii="Arial" w:hAnsi="Arial" w:cs="Arial"/>
                <w:sz w:val="16"/>
                <w:szCs w:val="16"/>
                <w:lang w:eastAsia="ko-KR"/>
              </w:rPr>
              <w:t>0</w:t>
            </w:r>
          </w:p>
        </w:tc>
      </w:tr>
      <w:tr w:rsidR="00F37E1C" w:rsidRPr="007E75E1" w14:paraId="6E78132C" w14:textId="77777777" w:rsidTr="00366FB7">
        <w:tc>
          <w:tcPr>
            <w:tcW w:w="800" w:type="dxa"/>
            <w:shd w:val="solid" w:color="FFFFFF" w:fill="auto"/>
            <w:vAlign w:val="center"/>
          </w:tcPr>
          <w:p w14:paraId="630D3442" w14:textId="77777777" w:rsidR="00F37E1C" w:rsidRPr="007E75E1"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2018-05</w:t>
            </w:r>
          </w:p>
        </w:tc>
        <w:tc>
          <w:tcPr>
            <w:tcW w:w="800" w:type="dxa"/>
            <w:shd w:val="solid" w:color="FFFFFF" w:fill="auto"/>
            <w:vAlign w:val="center"/>
          </w:tcPr>
          <w:p w14:paraId="0C9AB992" w14:textId="77777777" w:rsidR="00F37E1C" w:rsidRPr="007E75E1"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RAN1#93</w:t>
            </w:r>
          </w:p>
        </w:tc>
        <w:tc>
          <w:tcPr>
            <w:tcW w:w="1094" w:type="dxa"/>
            <w:shd w:val="solid" w:color="FFFFFF" w:fill="auto"/>
            <w:vAlign w:val="center"/>
          </w:tcPr>
          <w:p w14:paraId="26CDD79A" w14:textId="77777777" w:rsidR="00F37E1C" w:rsidRPr="00866F0E"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R1-1806178</w:t>
            </w:r>
          </w:p>
        </w:tc>
        <w:tc>
          <w:tcPr>
            <w:tcW w:w="567" w:type="dxa"/>
            <w:shd w:val="solid" w:color="FFFFFF" w:fill="auto"/>
            <w:vAlign w:val="center"/>
          </w:tcPr>
          <w:p w14:paraId="41D50650"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245FFCF6"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1178314D"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820" w:type="dxa"/>
            <w:shd w:val="solid" w:color="FFFFFF" w:fill="auto"/>
            <w:vAlign w:val="center"/>
          </w:tcPr>
          <w:p w14:paraId="4B0818D6" w14:textId="77777777" w:rsidR="00F37E1C" w:rsidRPr="00D1396F"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Inclusion of RAN1#92bis agreements</w:t>
            </w:r>
          </w:p>
        </w:tc>
        <w:tc>
          <w:tcPr>
            <w:tcW w:w="708" w:type="dxa"/>
            <w:shd w:val="solid" w:color="FFFFFF" w:fill="auto"/>
            <w:vAlign w:val="center"/>
          </w:tcPr>
          <w:p w14:paraId="10AD969F" w14:textId="77777777" w:rsidR="00F37E1C" w:rsidRPr="00580FC1" w:rsidRDefault="00F37E1C" w:rsidP="00F37E1C">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0.2.0</w:t>
            </w:r>
          </w:p>
        </w:tc>
      </w:tr>
      <w:tr w:rsidR="00F37E1C" w:rsidRPr="007E75E1" w14:paraId="086498F6" w14:textId="77777777" w:rsidTr="00366FB7">
        <w:tc>
          <w:tcPr>
            <w:tcW w:w="800" w:type="dxa"/>
            <w:shd w:val="solid" w:color="FFFFFF" w:fill="auto"/>
            <w:vAlign w:val="center"/>
          </w:tcPr>
          <w:p w14:paraId="1D628344" w14:textId="77777777"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2018-05</w:t>
            </w:r>
          </w:p>
        </w:tc>
        <w:tc>
          <w:tcPr>
            <w:tcW w:w="800" w:type="dxa"/>
            <w:shd w:val="solid" w:color="FFFFFF" w:fill="auto"/>
            <w:vAlign w:val="center"/>
          </w:tcPr>
          <w:p w14:paraId="675295B4" w14:textId="77777777"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RAN1#93</w:t>
            </w:r>
          </w:p>
        </w:tc>
        <w:tc>
          <w:tcPr>
            <w:tcW w:w="1094" w:type="dxa"/>
            <w:shd w:val="solid" w:color="FFFFFF" w:fill="auto"/>
            <w:vAlign w:val="center"/>
          </w:tcPr>
          <w:p w14:paraId="6645F799" w14:textId="77777777"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sidRPr="00645781">
              <w:rPr>
                <w:rFonts w:ascii="Arial" w:hAnsi="Arial" w:cs="Arial"/>
                <w:sz w:val="16"/>
                <w:szCs w:val="16"/>
                <w:lang w:eastAsia="ko-KR"/>
              </w:rPr>
              <w:t>R1-1807837</w:t>
            </w:r>
          </w:p>
        </w:tc>
        <w:tc>
          <w:tcPr>
            <w:tcW w:w="567" w:type="dxa"/>
            <w:shd w:val="solid" w:color="FFFFFF" w:fill="auto"/>
            <w:vAlign w:val="center"/>
          </w:tcPr>
          <w:p w14:paraId="2538A74A"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09767B48"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216431E1"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820" w:type="dxa"/>
            <w:shd w:val="solid" w:color="FFFFFF" w:fill="auto"/>
            <w:vAlign w:val="center"/>
          </w:tcPr>
          <w:p w14:paraId="1BDA4B79" w14:textId="77777777"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Inclusion of RAN1#93 agreements</w:t>
            </w:r>
          </w:p>
        </w:tc>
        <w:tc>
          <w:tcPr>
            <w:tcW w:w="708" w:type="dxa"/>
            <w:shd w:val="solid" w:color="FFFFFF" w:fill="auto"/>
            <w:vAlign w:val="center"/>
          </w:tcPr>
          <w:p w14:paraId="208E266B" w14:textId="77777777" w:rsidR="00F37E1C" w:rsidRPr="00580FC1" w:rsidRDefault="00F37E1C" w:rsidP="00F37E1C">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0.3.0</w:t>
            </w:r>
          </w:p>
        </w:tc>
      </w:tr>
      <w:tr w:rsidR="00F37E1C" w:rsidRPr="007E75E1" w14:paraId="0DF53C42" w14:textId="77777777" w:rsidTr="00366FB7">
        <w:tc>
          <w:tcPr>
            <w:tcW w:w="800" w:type="dxa"/>
            <w:shd w:val="solid" w:color="FFFFFF" w:fill="auto"/>
            <w:vAlign w:val="center"/>
          </w:tcPr>
          <w:p w14:paraId="24B664EE" w14:textId="77777777"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2018-05</w:t>
            </w:r>
          </w:p>
        </w:tc>
        <w:tc>
          <w:tcPr>
            <w:tcW w:w="800" w:type="dxa"/>
            <w:shd w:val="solid" w:color="FFFFFF" w:fill="auto"/>
            <w:vAlign w:val="center"/>
          </w:tcPr>
          <w:p w14:paraId="044AC92B" w14:textId="77777777"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RAN1#93</w:t>
            </w:r>
          </w:p>
        </w:tc>
        <w:tc>
          <w:tcPr>
            <w:tcW w:w="1094" w:type="dxa"/>
            <w:shd w:val="solid" w:color="FFFFFF" w:fill="auto"/>
            <w:vAlign w:val="center"/>
          </w:tcPr>
          <w:p w14:paraId="44142DC5" w14:textId="77777777" w:rsidR="00F37E1C" w:rsidRPr="00645781" w:rsidRDefault="00F37E1C" w:rsidP="00F37E1C">
            <w:pPr>
              <w:overflowPunct w:val="0"/>
              <w:autoSpaceDE w:val="0"/>
              <w:autoSpaceDN w:val="0"/>
              <w:adjustRightInd w:val="0"/>
              <w:spacing w:after="0"/>
              <w:textAlignment w:val="baseline"/>
              <w:rPr>
                <w:rFonts w:ascii="Arial" w:hAnsi="Arial" w:cs="Arial"/>
                <w:sz w:val="16"/>
                <w:szCs w:val="16"/>
                <w:lang w:eastAsia="ko-KR"/>
              </w:rPr>
            </w:pPr>
            <w:r w:rsidRPr="00885443">
              <w:rPr>
                <w:rFonts w:ascii="Arial" w:hAnsi="Arial" w:cs="Arial"/>
                <w:sz w:val="16"/>
                <w:szCs w:val="16"/>
                <w:lang w:eastAsia="ko-KR"/>
              </w:rPr>
              <w:t>R1-1807869</w:t>
            </w:r>
          </w:p>
        </w:tc>
        <w:tc>
          <w:tcPr>
            <w:tcW w:w="567" w:type="dxa"/>
            <w:shd w:val="solid" w:color="FFFFFF" w:fill="auto"/>
            <w:vAlign w:val="center"/>
          </w:tcPr>
          <w:p w14:paraId="552CAC6A"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2DDF5426"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6BABF006"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820" w:type="dxa"/>
            <w:shd w:val="solid" w:color="FFFFFF" w:fill="auto"/>
            <w:vAlign w:val="center"/>
          </w:tcPr>
          <w:p w14:paraId="3E23F530" w14:textId="4671533C"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A</w:t>
            </w:r>
            <w:r>
              <w:rPr>
                <w:rFonts w:ascii="Arial" w:hAnsi="Arial" w:cs="Arial"/>
                <w:sz w:val="16"/>
                <w:szCs w:val="16"/>
                <w:lang w:eastAsia="ko-KR"/>
              </w:rPr>
              <w:t>greed version for one-step a</w:t>
            </w:r>
            <w:r>
              <w:rPr>
                <w:rFonts w:ascii="Arial" w:hAnsi="Arial" w:cs="Arial" w:hint="eastAsia"/>
                <w:sz w:val="16"/>
                <w:szCs w:val="16"/>
                <w:lang w:eastAsia="ko-KR"/>
              </w:rPr>
              <w:t>pproval as version 1.0.0</w:t>
            </w:r>
          </w:p>
        </w:tc>
        <w:tc>
          <w:tcPr>
            <w:tcW w:w="708" w:type="dxa"/>
            <w:shd w:val="solid" w:color="FFFFFF" w:fill="auto"/>
            <w:vAlign w:val="center"/>
          </w:tcPr>
          <w:p w14:paraId="04821892" w14:textId="77777777" w:rsidR="00F37E1C" w:rsidRPr="00580FC1" w:rsidRDefault="00F37E1C" w:rsidP="00F37E1C">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1.0.0</w:t>
            </w:r>
          </w:p>
        </w:tc>
      </w:tr>
      <w:tr w:rsidR="00F37E1C" w:rsidRPr="007E75E1" w14:paraId="1B326656" w14:textId="77777777" w:rsidTr="00366FB7">
        <w:tc>
          <w:tcPr>
            <w:tcW w:w="800" w:type="dxa"/>
            <w:shd w:val="solid" w:color="FFFFFF" w:fill="auto"/>
            <w:vAlign w:val="center"/>
          </w:tcPr>
          <w:p w14:paraId="44FF78E3" w14:textId="556F21D8"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2018-0</w:t>
            </w:r>
            <w:r>
              <w:rPr>
                <w:rFonts w:ascii="Arial" w:hAnsi="Arial" w:cs="Arial"/>
                <w:sz w:val="16"/>
                <w:szCs w:val="16"/>
                <w:lang w:eastAsia="ko-KR"/>
              </w:rPr>
              <w:t>6</w:t>
            </w:r>
          </w:p>
        </w:tc>
        <w:tc>
          <w:tcPr>
            <w:tcW w:w="800" w:type="dxa"/>
            <w:shd w:val="solid" w:color="FFFFFF" w:fill="auto"/>
            <w:vAlign w:val="center"/>
          </w:tcPr>
          <w:p w14:paraId="17CD6646" w14:textId="7F7ED2BD"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RAN#80</w:t>
            </w:r>
          </w:p>
        </w:tc>
        <w:tc>
          <w:tcPr>
            <w:tcW w:w="1094" w:type="dxa"/>
            <w:shd w:val="solid" w:color="FFFFFF" w:fill="auto"/>
            <w:vAlign w:val="center"/>
          </w:tcPr>
          <w:p w14:paraId="3DD93BAF" w14:textId="060108BC" w:rsidR="00F37E1C" w:rsidRPr="00645781" w:rsidRDefault="00F37E1C" w:rsidP="00F37E1C">
            <w:pPr>
              <w:overflowPunct w:val="0"/>
              <w:autoSpaceDE w:val="0"/>
              <w:autoSpaceDN w:val="0"/>
              <w:adjustRightInd w:val="0"/>
              <w:spacing w:after="0"/>
              <w:textAlignment w:val="baseline"/>
              <w:rPr>
                <w:rFonts w:ascii="Arial" w:hAnsi="Arial" w:cs="Arial"/>
                <w:sz w:val="16"/>
                <w:szCs w:val="16"/>
                <w:lang w:eastAsia="ko-KR"/>
              </w:rPr>
            </w:pPr>
          </w:p>
        </w:tc>
        <w:tc>
          <w:tcPr>
            <w:tcW w:w="567" w:type="dxa"/>
            <w:shd w:val="solid" w:color="FFFFFF" w:fill="auto"/>
            <w:vAlign w:val="center"/>
          </w:tcPr>
          <w:p w14:paraId="51D38183"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3A1C6FBB"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25" w:type="dxa"/>
            <w:shd w:val="solid" w:color="FFFFFF" w:fill="auto"/>
            <w:vAlign w:val="center"/>
          </w:tcPr>
          <w:p w14:paraId="6FF73D69" w14:textId="77777777" w:rsidR="00F37E1C" w:rsidRPr="007E75E1" w:rsidRDefault="00F37E1C" w:rsidP="00F37E1C">
            <w:pPr>
              <w:keepNext/>
              <w:keepLines/>
              <w:overflowPunct w:val="0"/>
              <w:autoSpaceDE w:val="0"/>
              <w:autoSpaceDN w:val="0"/>
              <w:adjustRightInd w:val="0"/>
              <w:spacing w:after="0"/>
              <w:textAlignment w:val="baseline"/>
              <w:rPr>
                <w:rFonts w:ascii="Arial" w:hAnsi="Arial" w:cs="Arial"/>
                <w:sz w:val="16"/>
                <w:szCs w:val="16"/>
                <w:lang w:val="en-US"/>
              </w:rPr>
            </w:pPr>
          </w:p>
        </w:tc>
        <w:tc>
          <w:tcPr>
            <w:tcW w:w="4820" w:type="dxa"/>
            <w:shd w:val="solid" w:color="FFFFFF" w:fill="auto"/>
            <w:vAlign w:val="center"/>
          </w:tcPr>
          <w:p w14:paraId="7AFBD53C" w14:textId="7D8BB180" w:rsidR="00F37E1C" w:rsidRDefault="00F37E1C" w:rsidP="00F37E1C">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Spec under change control further to RAN approval decision</w:t>
            </w:r>
          </w:p>
        </w:tc>
        <w:tc>
          <w:tcPr>
            <w:tcW w:w="708" w:type="dxa"/>
            <w:shd w:val="solid" w:color="FFFFFF" w:fill="auto"/>
            <w:vAlign w:val="center"/>
          </w:tcPr>
          <w:p w14:paraId="2A3054D0" w14:textId="18D3C6CD" w:rsidR="00F37E1C" w:rsidRPr="00580FC1" w:rsidRDefault="00F37E1C" w:rsidP="00F37E1C">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15.0.0</w:t>
            </w:r>
          </w:p>
        </w:tc>
      </w:tr>
      <w:tr w:rsidR="00366FB7" w:rsidRPr="007E75E1" w14:paraId="6357F5DB" w14:textId="77777777" w:rsidTr="00366FB7">
        <w:tc>
          <w:tcPr>
            <w:tcW w:w="800" w:type="dxa"/>
            <w:shd w:val="solid" w:color="FFFFFF" w:fill="auto"/>
            <w:vAlign w:val="center"/>
          </w:tcPr>
          <w:p w14:paraId="36F3A947" w14:textId="487C01B4" w:rsidR="00366FB7" w:rsidRDefault="00366FB7" w:rsidP="00366FB7">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2018-0</w:t>
            </w:r>
            <w:r>
              <w:rPr>
                <w:rFonts w:ascii="Arial" w:hAnsi="Arial" w:cs="Arial"/>
                <w:sz w:val="16"/>
                <w:szCs w:val="16"/>
                <w:lang w:eastAsia="ko-KR"/>
              </w:rPr>
              <w:t>9</w:t>
            </w:r>
          </w:p>
        </w:tc>
        <w:tc>
          <w:tcPr>
            <w:tcW w:w="800" w:type="dxa"/>
            <w:shd w:val="solid" w:color="FFFFFF" w:fill="auto"/>
            <w:vAlign w:val="center"/>
          </w:tcPr>
          <w:p w14:paraId="3CB1DA77" w14:textId="6389F757" w:rsidR="00366FB7" w:rsidRDefault="00366FB7" w:rsidP="00366FB7">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w:t>
            </w:r>
            <w:r>
              <w:rPr>
                <w:rFonts w:ascii="Arial" w:hAnsi="Arial" w:cs="Arial"/>
                <w:sz w:val="16"/>
                <w:szCs w:val="16"/>
                <w:lang w:eastAsia="ko-KR"/>
              </w:rPr>
              <w:t>1</w:t>
            </w:r>
          </w:p>
        </w:tc>
        <w:tc>
          <w:tcPr>
            <w:tcW w:w="1094" w:type="dxa"/>
            <w:shd w:val="solid" w:color="FFFFFF" w:fill="auto"/>
            <w:vAlign w:val="center"/>
          </w:tcPr>
          <w:p w14:paraId="0E16E0A0" w14:textId="3AC50854" w:rsidR="00366FB7" w:rsidRPr="00645781" w:rsidRDefault="00366FB7" w:rsidP="00D33327">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sz w:val="16"/>
                <w:szCs w:val="16"/>
                <w:lang w:eastAsia="ko-KR"/>
              </w:rPr>
              <w:t>RP-181801</w:t>
            </w:r>
          </w:p>
        </w:tc>
        <w:tc>
          <w:tcPr>
            <w:tcW w:w="567" w:type="dxa"/>
            <w:shd w:val="solid" w:color="FFFFFF" w:fill="auto"/>
            <w:vAlign w:val="center"/>
          </w:tcPr>
          <w:p w14:paraId="1EB401FD" w14:textId="08CC2FC4" w:rsidR="00366FB7" w:rsidRPr="007E75E1" w:rsidRDefault="00366FB7" w:rsidP="00D33327">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0001</w:t>
            </w:r>
          </w:p>
        </w:tc>
        <w:tc>
          <w:tcPr>
            <w:tcW w:w="425" w:type="dxa"/>
            <w:shd w:val="solid" w:color="FFFFFF" w:fill="auto"/>
            <w:vAlign w:val="center"/>
          </w:tcPr>
          <w:p w14:paraId="7ABD12A9" w14:textId="0A2849FB" w:rsidR="00366FB7" w:rsidRPr="007E75E1" w:rsidRDefault="00366FB7" w:rsidP="00D33327">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2</w:t>
            </w:r>
          </w:p>
        </w:tc>
        <w:tc>
          <w:tcPr>
            <w:tcW w:w="425" w:type="dxa"/>
            <w:shd w:val="solid" w:color="FFFFFF" w:fill="auto"/>
            <w:vAlign w:val="center"/>
          </w:tcPr>
          <w:p w14:paraId="4281CFBC" w14:textId="1DF9232A" w:rsidR="00366FB7" w:rsidRPr="007E75E1" w:rsidRDefault="00366FB7" w:rsidP="00D33327">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F</w:t>
            </w:r>
          </w:p>
        </w:tc>
        <w:tc>
          <w:tcPr>
            <w:tcW w:w="4820" w:type="dxa"/>
            <w:shd w:val="solid" w:color="FFFFFF" w:fill="auto"/>
            <w:vAlign w:val="center"/>
          </w:tcPr>
          <w:p w14:paraId="090B4055" w14:textId="09BD8254" w:rsidR="00366FB7" w:rsidRDefault="00366FB7" w:rsidP="00D33327">
            <w:pPr>
              <w:overflowPunct w:val="0"/>
              <w:autoSpaceDE w:val="0"/>
              <w:autoSpaceDN w:val="0"/>
              <w:adjustRightInd w:val="0"/>
              <w:spacing w:after="0"/>
              <w:textAlignment w:val="baseline"/>
              <w:rPr>
                <w:rFonts w:ascii="Arial" w:hAnsi="Arial" w:cs="Arial"/>
                <w:sz w:val="16"/>
                <w:szCs w:val="16"/>
                <w:lang w:eastAsia="ko-KR"/>
              </w:rPr>
            </w:pPr>
            <w:r w:rsidRPr="00366FB7">
              <w:rPr>
                <w:rFonts w:ascii="Arial" w:hAnsi="Arial" w:cs="Arial"/>
                <w:sz w:val="16"/>
                <w:szCs w:val="16"/>
                <w:lang w:eastAsia="ko-KR"/>
              </w:rPr>
              <w:t>Correction of optional antenna element patterns for vehicular UEs</w:t>
            </w:r>
          </w:p>
        </w:tc>
        <w:tc>
          <w:tcPr>
            <w:tcW w:w="708" w:type="dxa"/>
            <w:shd w:val="solid" w:color="FFFFFF" w:fill="auto"/>
            <w:vAlign w:val="center"/>
          </w:tcPr>
          <w:p w14:paraId="0FAFB8FA" w14:textId="48F4365D" w:rsidR="00366FB7" w:rsidRPr="00580FC1" w:rsidRDefault="00366FB7" w:rsidP="00366FB7">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15.1.0</w:t>
            </w:r>
          </w:p>
        </w:tc>
      </w:tr>
      <w:tr w:rsidR="00CE37EC" w:rsidRPr="007E75E1" w14:paraId="10D2FADA" w14:textId="77777777" w:rsidTr="002237E1">
        <w:tc>
          <w:tcPr>
            <w:tcW w:w="800" w:type="dxa"/>
            <w:shd w:val="solid" w:color="FFFFFF" w:fill="auto"/>
            <w:vAlign w:val="center"/>
          </w:tcPr>
          <w:p w14:paraId="26D769EE" w14:textId="77777777" w:rsidR="00CE37EC" w:rsidRDefault="00CE37EC" w:rsidP="002237E1">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2018-0</w:t>
            </w:r>
            <w:r>
              <w:rPr>
                <w:rFonts w:ascii="Arial" w:hAnsi="Arial" w:cs="Arial"/>
                <w:sz w:val="16"/>
                <w:szCs w:val="16"/>
                <w:lang w:eastAsia="ko-KR"/>
              </w:rPr>
              <w:t>9</w:t>
            </w:r>
          </w:p>
        </w:tc>
        <w:tc>
          <w:tcPr>
            <w:tcW w:w="800" w:type="dxa"/>
            <w:shd w:val="solid" w:color="FFFFFF" w:fill="auto"/>
            <w:vAlign w:val="center"/>
          </w:tcPr>
          <w:p w14:paraId="3107A9E7" w14:textId="77777777" w:rsidR="00CE37EC" w:rsidRDefault="00CE37EC" w:rsidP="002237E1">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w:t>
            </w:r>
            <w:r>
              <w:rPr>
                <w:rFonts w:ascii="Arial" w:hAnsi="Arial" w:cs="Arial"/>
                <w:sz w:val="16"/>
                <w:szCs w:val="16"/>
                <w:lang w:eastAsia="ko-KR"/>
              </w:rPr>
              <w:t>1</w:t>
            </w:r>
          </w:p>
        </w:tc>
        <w:tc>
          <w:tcPr>
            <w:tcW w:w="1094" w:type="dxa"/>
            <w:shd w:val="solid" w:color="FFFFFF" w:fill="auto"/>
            <w:vAlign w:val="center"/>
          </w:tcPr>
          <w:p w14:paraId="0E0DBF9D" w14:textId="77777777" w:rsidR="00CE37EC" w:rsidRPr="00645781" w:rsidRDefault="00CE37EC" w:rsidP="002237E1">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sz w:val="16"/>
                <w:szCs w:val="16"/>
                <w:lang w:eastAsia="ko-KR"/>
              </w:rPr>
              <w:t>RP-181801</w:t>
            </w:r>
          </w:p>
        </w:tc>
        <w:tc>
          <w:tcPr>
            <w:tcW w:w="567" w:type="dxa"/>
            <w:shd w:val="solid" w:color="FFFFFF" w:fill="auto"/>
            <w:vAlign w:val="center"/>
          </w:tcPr>
          <w:p w14:paraId="407CA275" w14:textId="5CE0EBCA" w:rsidR="00CE37EC" w:rsidRPr="007E75E1" w:rsidRDefault="00CE37EC" w:rsidP="00CE37EC">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0002</w:t>
            </w:r>
          </w:p>
        </w:tc>
        <w:tc>
          <w:tcPr>
            <w:tcW w:w="425" w:type="dxa"/>
            <w:shd w:val="solid" w:color="FFFFFF" w:fill="auto"/>
            <w:vAlign w:val="center"/>
          </w:tcPr>
          <w:p w14:paraId="087133BB" w14:textId="4AE39896" w:rsidR="00CE37EC" w:rsidRPr="007E75E1" w:rsidRDefault="00CE37EC" w:rsidP="002237E1">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1</w:t>
            </w:r>
          </w:p>
        </w:tc>
        <w:tc>
          <w:tcPr>
            <w:tcW w:w="425" w:type="dxa"/>
            <w:shd w:val="solid" w:color="FFFFFF" w:fill="auto"/>
            <w:vAlign w:val="center"/>
          </w:tcPr>
          <w:p w14:paraId="79DA3C83" w14:textId="77777777" w:rsidR="00CE37EC" w:rsidRPr="007E75E1" w:rsidRDefault="00CE37EC" w:rsidP="002237E1">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F</w:t>
            </w:r>
          </w:p>
        </w:tc>
        <w:tc>
          <w:tcPr>
            <w:tcW w:w="4820" w:type="dxa"/>
            <w:shd w:val="solid" w:color="FFFFFF" w:fill="auto"/>
            <w:vAlign w:val="center"/>
          </w:tcPr>
          <w:p w14:paraId="4450548B" w14:textId="2C91A858" w:rsidR="00CE37EC" w:rsidRDefault="00CE37EC" w:rsidP="002237E1">
            <w:pPr>
              <w:overflowPunct w:val="0"/>
              <w:autoSpaceDE w:val="0"/>
              <w:autoSpaceDN w:val="0"/>
              <w:adjustRightInd w:val="0"/>
              <w:spacing w:after="0"/>
              <w:textAlignment w:val="baseline"/>
              <w:rPr>
                <w:rFonts w:ascii="Arial" w:hAnsi="Arial" w:cs="Arial"/>
                <w:sz w:val="16"/>
                <w:szCs w:val="16"/>
                <w:lang w:eastAsia="ko-KR"/>
              </w:rPr>
            </w:pPr>
            <w:r w:rsidRPr="00CE37EC">
              <w:rPr>
                <w:rFonts w:ascii="Arial" w:hAnsi="Arial" w:cs="Arial"/>
                <w:sz w:val="16"/>
                <w:szCs w:val="16"/>
                <w:lang w:eastAsia="ko-KR"/>
              </w:rPr>
              <w:t>Correction and confirmation of some evaluation assumption parameters</w:t>
            </w:r>
          </w:p>
        </w:tc>
        <w:tc>
          <w:tcPr>
            <w:tcW w:w="708" w:type="dxa"/>
            <w:shd w:val="solid" w:color="FFFFFF" w:fill="auto"/>
            <w:vAlign w:val="center"/>
          </w:tcPr>
          <w:p w14:paraId="58C82226" w14:textId="77777777" w:rsidR="00CE37EC" w:rsidRPr="00580FC1" w:rsidRDefault="00CE37EC" w:rsidP="002237E1">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15.1.0</w:t>
            </w:r>
          </w:p>
        </w:tc>
      </w:tr>
      <w:tr w:rsidR="00721844" w:rsidRPr="007E75E1" w14:paraId="0265EC5A" w14:textId="77777777" w:rsidTr="0072184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E0F46E" w14:textId="667EDF1E" w:rsidR="00721844" w:rsidRDefault="00721844" w:rsidP="0072184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w:t>
            </w:r>
            <w:r>
              <w:rPr>
                <w:rFonts w:ascii="Arial" w:hAnsi="Arial" w:cs="Arial"/>
                <w:sz w:val="16"/>
                <w:szCs w:val="16"/>
                <w:lang w:eastAsia="ko-KR"/>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0DFF45" w14:textId="22B7A822" w:rsidR="00721844" w:rsidRDefault="00721844" w:rsidP="0072184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w:t>
            </w:r>
            <w:r>
              <w:rPr>
                <w:rFonts w:ascii="Arial" w:hAnsi="Arial" w:cs="Arial"/>
                <w:sz w:val="16"/>
                <w:szCs w:val="16"/>
                <w:lang w:eastAsia="ko-KR"/>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06D5B3" w14:textId="015B9493" w:rsidR="00721844" w:rsidRPr="00645781" w:rsidRDefault="00721844" w:rsidP="0072184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sz w:val="16"/>
                <w:szCs w:val="16"/>
                <w:lang w:eastAsia="ko-KR"/>
              </w:rPr>
              <w:t>RP-182530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84139D9" w14:textId="48814F7C" w:rsidR="00721844" w:rsidRPr="007E75E1" w:rsidRDefault="00721844" w:rsidP="0072184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55238F" w14:textId="6E23F9AC" w:rsidR="00721844" w:rsidRPr="007E75E1" w:rsidRDefault="00721844" w:rsidP="0072184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41E3BD" w14:textId="77777777" w:rsidR="00721844" w:rsidRPr="007E75E1" w:rsidRDefault="00721844" w:rsidP="0072184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4CAABBD" w14:textId="0898DB9F" w:rsidR="00721844" w:rsidRDefault="00721844" w:rsidP="00721844">
            <w:pPr>
              <w:overflowPunct w:val="0"/>
              <w:autoSpaceDE w:val="0"/>
              <w:autoSpaceDN w:val="0"/>
              <w:adjustRightInd w:val="0"/>
              <w:spacing w:after="0"/>
              <w:textAlignment w:val="baseline"/>
              <w:rPr>
                <w:rFonts w:ascii="Arial" w:hAnsi="Arial" w:cs="Arial"/>
                <w:sz w:val="16"/>
                <w:szCs w:val="16"/>
                <w:lang w:eastAsia="ko-KR"/>
              </w:rPr>
            </w:pPr>
            <w:r w:rsidRPr="00721844">
              <w:rPr>
                <w:rFonts w:ascii="Arial" w:hAnsi="Arial" w:cs="Arial"/>
                <w:sz w:val="16"/>
                <w:szCs w:val="16"/>
                <w:lang w:eastAsia="ko-KR"/>
              </w:rPr>
              <w:t>Correction on the groupcast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E2B68F3" w14:textId="05ADDFAA" w:rsidR="00721844" w:rsidRPr="00580FC1" w:rsidRDefault="00721844" w:rsidP="00721844">
            <w:pPr>
              <w:keepNext/>
              <w:keepLines/>
              <w:overflowPunct w:val="0"/>
              <w:autoSpaceDE w:val="0"/>
              <w:autoSpaceDN w:val="0"/>
              <w:adjustRightInd w:val="0"/>
              <w:spacing w:after="0"/>
              <w:textAlignment w:val="baseline"/>
              <w:rPr>
                <w:rFonts w:ascii="Arial" w:hAnsi="Arial" w:cs="Arial"/>
                <w:sz w:val="16"/>
                <w:szCs w:val="16"/>
                <w:lang w:eastAsia="ko-KR"/>
              </w:rPr>
            </w:pPr>
            <w:r w:rsidRPr="00580FC1">
              <w:rPr>
                <w:rFonts w:ascii="Arial" w:hAnsi="Arial" w:cs="Arial"/>
                <w:sz w:val="16"/>
                <w:szCs w:val="16"/>
                <w:lang w:eastAsia="ko-KR"/>
              </w:rPr>
              <w:t>15.2.0</w:t>
            </w:r>
          </w:p>
        </w:tc>
      </w:tr>
      <w:tr w:rsidR="00721844" w:rsidRPr="007E75E1" w14:paraId="078AF4A7" w14:textId="77777777" w:rsidTr="0072184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662AF2" w14:textId="77777777" w:rsidR="00721844" w:rsidRDefault="00721844" w:rsidP="0072184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w:t>
            </w:r>
            <w:r>
              <w:rPr>
                <w:rFonts w:ascii="Arial" w:hAnsi="Arial" w:cs="Arial"/>
                <w:sz w:val="16"/>
                <w:szCs w:val="16"/>
                <w:lang w:eastAsia="ko-KR"/>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8A5A48" w14:textId="77777777" w:rsidR="00721844" w:rsidRDefault="00721844" w:rsidP="0072184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w:t>
            </w:r>
            <w:r>
              <w:rPr>
                <w:rFonts w:ascii="Arial" w:hAnsi="Arial" w:cs="Arial"/>
                <w:sz w:val="16"/>
                <w:szCs w:val="16"/>
                <w:lang w:eastAsia="ko-KR"/>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CB66A3A" w14:textId="77777777" w:rsidR="00721844" w:rsidRPr="00645781" w:rsidRDefault="00721844" w:rsidP="0072184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sz w:val="16"/>
                <w:szCs w:val="16"/>
                <w:lang w:eastAsia="ko-KR"/>
              </w:rPr>
              <w:t>RP-182530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D160678" w14:textId="73CC95B2" w:rsidR="00721844" w:rsidRPr="007E75E1" w:rsidRDefault="00721844" w:rsidP="0072184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02E370" w14:textId="77777777" w:rsidR="00721844" w:rsidRPr="007E75E1" w:rsidRDefault="00721844" w:rsidP="0072184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6DC2239" w14:textId="77777777" w:rsidR="00721844" w:rsidRPr="007E75E1" w:rsidRDefault="00721844" w:rsidP="0072184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61992CA" w14:textId="746A345F" w:rsidR="00721844" w:rsidRDefault="00721844" w:rsidP="00721844">
            <w:pPr>
              <w:overflowPunct w:val="0"/>
              <w:autoSpaceDE w:val="0"/>
              <w:autoSpaceDN w:val="0"/>
              <w:adjustRightInd w:val="0"/>
              <w:spacing w:after="0"/>
              <w:textAlignment w:val="baseline"/>
              <w:rPr>
                <w:rFonts w:ascii="Arial" w:hAnsi="Arial" w:cs="Arial"/>
                <w:sz w:val="16"/>
                <w:szCs w:val="16"/>
                <w:lang w:eastAsia="ko-KR"/>
              </w:rPr>
            </w:pPr>
            <w:r w:rsidRPr="00721844">
              <w:rPr>
                <w:rFonts w:ascii="Arial" w:hAnsi="Arial" w:cs="Arial"/>
                <w:sz w:val="16"/>
                <w:szCs w:val="16"/>
                <w:lang w:eastAsia="ko-KR"/>
              </w:rPr>
              <w:t>Correction on vehicle blockage loss in NLOSv</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E211E0E" w14:textId="77777777" w:rsidR="00721844" w:rsidRPr="00825560" w:rsidRDefault="00721844" w:rsidP="00721844">
            <w:pPr>
              <w:keepNext/>
              <w:keepLines/>
              <w:overflowPunct w:val="0"/>
              <w:autoSpaceDE w:val="0"/>
              <w:autoSpaceDN w:val="0"/>
              <w:adjustRightInd w:val="0"/>
              <w:spacing w:after="0"/>
              <w:textAlignment w:val="baseline"/>
              <w:rPr>
                <w:rFonts w:ascii="Arial" w:hAnsi="Arial" w:cs="Arial"/>
                <w:sz w:val="16"/>
                <w:szCs w:val="16"/>
                <w:lang w:eastAsia="ko-KR"/>
              </w:rPr>
            </w:pPr>
            <w:r w:rsidRPr="00825560">
              <w:rPr>
                <w:rFonts w:ascii="Arial" w:hAnsi="Arial" w:cs="Arial"/>
                <w:sz w:val="16"/>
                <w:szCs w:val="16"/>
                <w:lang w:eastAsia="ko-KR"/>
              </w:rPr>
              <w:t>15.2.0</w:t>
            </w:r>
          </w:p>
        </w:tc>
      </w:tr>
      <w:tr w:rsidR="003007FD" w:rsidRPr="007E75E1" w14:paraId="4F1688CD" w14:textId="77777777" w:rsidTr="003007FD">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AF4861" w14:textId="77777777" w:rsidR="003007FD" w:rsidRDefault="003007FD" w:rsidP="00D125A9">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2018-</w:t>
            </w:r>
            <w:r>
              <w:rPr>
                <w:rFonts w:ascii="Arial" w:hAnsi="Arial" w:cs="Arial"/>
                <w:sz w:val="16"/>
                <w:szCs w:val="16"/>
                <w:lang w:eastAsia="ko-KR"/>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786458" w14:textId="77777777" w:rsidR="003007FD" w:rsidRDefault="003007FD" w:rsidP="00D125A9">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w:t>
            </w:r>
            <w:r>
              <w:rPr>
                <w:rFonts w:ascii="Arial" w:hAnsi="Arial" w:cs="Arial"/>
                <w:sz w:val="16"/>
                <w:szCs w:val="16"/>
                <w:lang w:eastAsia="ko-KR"/>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EAE32CC" w14:textId="77777777" w:rsidR="003007FD" w:rsidRPr="00645781" w:rsidRDefault="003007FD" w:rsidP="00D125A9">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sz w:val="16"/>
                <w:szCs w:val="16"/>
                <w:lang w:eastAsia="ko-KR"/>
              </w:rPr>
              <w:t>RP-182530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BDFAA1A" w14:textId="70C63B1F" w:rsidR="003007FD" w:rsidRPr="007E75E1" w:rsidRDefault="003007FD" w:rsidP="00D125A9">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8D9A29" w14:textId="77777777" w:rsidR="003007FD" w:rsidRPr="007E75E1" w:rsidRDefault="003007FD" w:rsidP="00D125A9">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5FF442" w14:textId="77777777" w:rsidR="003007FD" w:rsidRPr="007E75E1" w:rsidRDefault="003007FD" w:rsidP="00D125A9">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12A47E4" w14:textId="3502F41C" w:rsidR="003007FD" w:rsidRDefault="003007FD" w:rsidP="00D125A9">
            <w:pPr>
              <w:overflowPunct w:val="0"/>
              <w:autoSpaceDE w:val="0"/>
              <w:autoSpaceDN w:val="0"/>
              <w:adjustRightInd w:val="0"/>
              <w:spacing w:after="0"/>
              <w:textAlignment w:val="baseline"/>
              <w:rPr>
                <w:rFonts w:ascii="Arial" w:hAnsi="Arial" w:cs="Arial"/>
                <w:sz w:val="16"/>
                <w:szCs w:val="16"/>
                <w:lang w:eastAsia="ko-KR"/>
              </w:rPr>
            </w:pPr>
            <w:r w:rsidRPr="003007FD">
              <w:rPr>
                <w:rFonts w:ascii="Arial" w:hAnsi="Arial" w:cs="Arial"/>
                <w:sz w:val="16"/>
                <w:szCs w:val="16"/>
                <w:lang w:eastAsia="ko-KR"/>
              </w:rPr>
              <w:t>Introduction of CDL models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E14CD59" w14:textId="77777777" w:rsidR="003007FD" w:rsidRPr="00825560" w:rsidRDefault="003007FD" w:rsidP="00D125A9">
            <w:pPr>
              <w:keepNext/>
              <w:keepLines/>
              <w:overflowPunct w:val="0"/>
              <w:autoSpaceDE w:val="0"/>
              <w:autoSpaceDN w:val="0"/>
              <w:adjustRightInd w:val="0"/>
              <w:spacing w:after="0"/>
              <w:textAlignment w:val="baseline"/>
              <w:rPr>
                <w:rFonts w:ascii="Arial" w:hAnsi="Arial" w:cs="Arial"/>
                <w:sz w:val="16"/>
                <w:szCs w:val="16"/>
                <w:lang w:eastAsia="ko-KR"/>
              </w:rPr>
            </w:pPr>
            <w:r w:rsidRPr="00825560">
              <w:rPr>
                <w:rFonts w:ascii="Arial" w:hAnsi="Arial" w:cs="Arial"/>
                <w:sz w:val="16"/>
                <w:szCs w:val="16"/>
                <w:lang w:eastAsia="ko-KR"/>
              </w:rPr>
              <w:t>15.2.0</w:t>
            </w:r>
          </w:p>
        </w:tc>
      </w:tr>
      <w:tr w:rsidR="009C76A8" w:rsidRPr="007E75E1" w14:paraId="7A3D1305" w14:textId="77777777" w:rsidTr="009C76A8">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D82687" w14:textId="323B7F5E" w:rsidR="009C76A8" w:rsidRDefault="009C76A8" w:rsidP="00F57B9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201</w:t>
            </w:r>
            <w:r>
              <w:rPr>
                <w:rFonts w:ascii="Arial" w:hAnsi="Arial" w:cs="Arial"/>
                <w:sz w:val="16"/>
                <w:szCs w:val="16"/>
                <w:lang w:eastAsia="ko-KR"/>
              </w:rPr>
              <w:t>9</w:t>
            </w:r>
            <w:r>
              <w:rPr>
                <w:rFonts w:ascii="Arial" w:hAnsi="Arial" w:cs="Arial" w:hint="eastAsia"/>
                <w:sz w:val="16"/>
                <w:szCs w:val="16"/>
                <w:lang w:eastAsia="ko-KR"/>
              </w:rPr>
              <w:t>-</w:t>
            </w:r>
            <w:r>
              <w:rPr>
                <w:rFonts w:ascii="Arial" w:hAnsi="Arial" w:cs="Arial"/>
                <w:sz w:val="16"/>
                <w:szCs w:val="16"/>
                <w:lang w:eastAsia="ko-KR"/>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AE1D6" w14:textId="21C5175D" w:rsidR="009C76A8" w:rsidRDefault="009C76A8" w:rsidP="00F57B9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hint="eastAsia"/>
                <w:sz w:val="16"/>
                <w:szCs w:val="16"/>
                <w:lang w:eastAsia="ko-KR"/>
              </w:rPr>
              <w:t>RAN#8</w:t>
            </w:r>
            <w:r>
              <w:rPr>
                <w:rFonts w:ascii="Arial" w:hAnsi="Arial" w:cs="Arial"/>
                <w:sz w:val="16"/>
                <w:szCs w:val="16"/>
                <w:lang w:eastAsia="ko-KR"/>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9C68B96" w14:textId="6B56137B" w:rsidR="009C76A8" w:rsidRPr="00645781" w:rsidRDefault="009C76A8" w:rsidP="00F57B94">
            <w:pPr>
              <w:overflowPunct w:val="0"/>
              <w:autoSpaceDE w:val="0"/>
              <w:autoSpaceDN w:val="0"/>
              <w:adjustRightInd w:val="0"/>
              <w:spacing w:after="0"/>
              <w:textAlignment w:val="baseline"/>
              <w:rPr>
                <w:rFonts w:ascii="Arial" w:hAnsi="Arial" w:cs="Arial"/>
                <w:sz w:val="16"/>
                <w:szCs w:val="16"/>
                <w:lang w:eastAsia="ko-KR"/>
              </w:rPr>
            </w:pPr>
            <w:r>
              <w:rPr>
                <w:rFonts w:ascii="Arial" w:hAnsi="Arial" w:cs="Arial"/>
                <w:sz w:val="16"/>
                <w:szCs w:val="16"/>
                <w:lang w:eastAsia="ko-KR"/>
              </w:rPr>
              <w:t>RP-191274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0E5BFDA" w14:textId="357AD00F" w:rsidR="009C76A8" w:rsidRPr="007E75E1" w:rsidRDefault="009C76A8" w:rsidP="00F57B9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FDD72D" w14:textId="77777777" w:rsidR="009C76A8" w:rsidRPr="007E75E1" w:rsidRDefault="009C76A8" w:rsidP="00F57B9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34B00B" w14:textId="77777777" w:rsidR="009C76A8" w:rsidRPr="007E75E1" w:rsidRDefault="009C76A8" w:rsidP="00F57B94">
            <w:pPr>
              <w:keepNext/>
              <w:keepLines/>
              <w:overflowPunct w:val="0"/>
              <w:autoSpaceDE w:val="0"/>
              <w:autoSpaceDN w:val="0"/>
              <w:adjustRightInd w:val="0"/>
              <w:spacing w:after="0"/>
              <w:textAlignment w:val="baseline"/>
              <w:rPr>
                <w:rFonts w:ascii="Arial" w:hAnsi="Arial" w:cs="Arial"/>
                <w:sz w:val="16"/>
                <w:szCs w:val="16"/>
                <w:lang w:val="en-US"/>
              </w:rPr>
            </w:pPr>
            <w:r>
              <w:rPr>
                <w:rFonts w:ascii="Arial" w:hAnsi="Arial" w:cs="Arial"/>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9524F8B" w14:textId="69D8C355" w:rsidR="009C76A8" w:rsidRDefault="009C76A8" w:rsidP="00F57B94">
            <w:pPr>
              <w:overflowPunct w:val="0"/>
              <w:autoSpaceDE w:val="0"/>
              <w:autoSpaceDN w:val="0"/>
              <w:adjustRightInd w:val="0"/>
              <w:spacing w:after="0"/>
              <w:textAlignment w:val="baseline"/>
              <w:rPr>
                <w:rFonts w:ascii="Arial" w:hAnsi="Arial" w:cs="Arial"/>
                <w:sz w:val="16"/>
                <w:szCs w:val="16"/>
                <w:lang w:eastAsia="ko-KR"/>
              </w:rPr>
            </w:pPr>
            <w:r w:rsidRPr="009C76A8">
              <w:rPr>
                <w:rFonts w:ascii="Arial" w:hAnsi="Arial" w:cs="Arial"/>
                <w:sz w:val="16"/>
                <w:szCs w:val="16"/>
                <w:lang w:eastAsia="ko-KR"/>
              </w:rPr>
              <w:t>V2X antenna model and pathloss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5C24E28" w14:textId="37A8F325" w:rsidR="009C76A8" w:rsidRPr="00825560" w:rsidRDefault="009C76A8" w:rsidP="00F57B94">
            <w:pPr>
              <w:keepNext/>
              <w:keepLines/>
              <w:overflowPunct w:val="0"/>
              <w:autoSpaceDE w:val="0"/>
              <w:autoSpaceDN w:val="0"/>
              <w:adjustRightInd w:val="0"/>
              <w:spacing w:after="0"/>
              <w:textAlignment w:val="baseline"/>
              <w:rPr>
                <w:rFonts w:ascii="Arial" w:hAnsi="Arial" w:cs="Arial"/>
                <w:sz w:val="16"/>
                <w:szCs w:val="16"/>
                <w:lang w:eastAsia="ko-KR"/>
              </w:rPr>
            </w:pPr>
            <w:r w:rsidRPr="00825560">
              <w:rPr>
                <w:rFonts w:ascii="Arial" w:hAnsi="Arial" w:cs="Arial"/>
                <w:sz w:val="16"/>
                <w:szCs w:val="16"/>
                <w:lang w:eastAsia="ko-KR"/>
              </w:rPr>
              <w:t>15.</w:t>
            </w:r>
            <w:r>
              <w:rPr>
                <w:rFonts w:ascii="Arial" w:hAnsi="Arial" w:cs="Arial"/>
                <w:sz w:val="16"/>
                <w:szCs w:val="16"/>
                <w:lang w:eastAsia="ko-KR"/>
              </w:rPr>
              <w:t>3</w:t>
            </w:r>
            <w:r w:rsidRPr="00825560">
              <w:rPr>
                <w:rFonts w:ascii="Arial" w:hAnsi="Arial" w:cs="Arial"/>
                <w:sz w:val="16"/>
                <w:szCs w:val="16"/>
                <w:lang w:eastAsia="ko-KR"/>
              </w:rPr>
              <w:t>.0</w:t>
            </w:r>
          </w:p>
        </w:tc>
      </w:tr>
    </w:tbl>
    <w:p w14:paraId="692583BB" w14:textId="77777777" w:rsidR="00E8629F" w:rsidRPr="00235394" w:rsidRDefault="00E8629F">
      <w:bookmarkStart w:id="34" w:name="_GoBack"/>
      <w:bookmarkEnd w:id="34"/>
    </w:p>
    <w:sectPr w:rsidR="00E8629F" w:rsidRPr="00235394">
      <w:headerReference w:type="default" r:id="rId55"/>
      <w:footerReference w:type="default" r:id="rId5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F7E8E" w14:textId="77777777" w:rsidR="00260B83" w:rsidRDefault="00260B83">
      <w:r>
        <w:separator/>
      </w:r>
    </w:p>
  </w:endnote>
  <w:endnote w:type="continuationSeparator" w:id="0">
    <w:p w14:paraId="3E11C896" w14:textId="77777777" w:rsidR="00260B83" w:rsidRDefault="0026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DC144" w14:textId="77777777" w:rsidR="00735F3D" w:rsidRDefault="00735F3D">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237F" w14:textId="77777777" w:rsidR="00735F3D" w:rsidRDefault="00735F3D">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3123" w14:textId="77777777" w:rsidR="00735F3D" w:rsidRDefault="00735F3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EE0B0" w14:textId="77777777" w:rsidR="00260B83" w:rsidRDefault="00260B83">
      <w:r>
        <w:separator/>
      </w:r>
    </w:p>
  </w:footnote>
  <w:footnote w:type="continuationSeparator" w:id="0">
    <w:p w14:paraId="417733D9" w14:textId="77777777" w:rsidR="00260B83" w:rsidRDefault="0026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E270" w14:textId="3A7C42A7" w:rsidR="00735F3D" w:rsidRDefault="00735F3D">
    <w:pPr>
      <w:pStyle w:val="Header"/>
      <w:framePr w:wrap="auto" w:vAnchor="text" w:hAnchor="margin" w:xAlign="right" w:y="1"/>
      <w:widowControl/>
    </w:pPr>
    <w:r>
      <w:fldChar w:fldCharType="begin"/>
    </w:r>
    <w:r>
      <w:instrText xml:space="preserve"> STYLEREF ZA </w:instrText>
    </w:r>
    <w:r>
      <w:fldChar w:fldCharType="separate"/>
    </w:r>
    <w:r w:rsidR="00D20E1B">
      <w:t>3GPP TR 37.885 V15.3.0 (2019-06)</w:t>
    </w:r>
    <w:r>
      <w:fldChar w:fldCharType="end"/>
    </w:r>
  </w:p>
  <w:p w14:paraId="64CF9F27" w14:textId="5F9E4784" w:rsidR="00735F3D" w:rsidRDefault="00735F3D">
    <w:pPr>
      <w:pStyle w:val="Header"/>
      <w:framePr w:wrap="auto" w:vAnchor="text" w:hAnchor="margin" w:xAlign="center" w:y="1"/>
      <w:widowControl/>
    </w:pPr>
    <w:r>
      <w:fldChar w:fldCharType="begin"/>
    </w:r>
    <w:r>
      <w:instrText xml:space="preserve"> PAGE </w:instrText>
    </w:r>
    <w:r>
      <w:fldChar w:fldCharType="separate"/>
    </w:r>
    <w:r>
      <w:t>28</w:t>
    </w:r>
    <w:r>
      <w:fldChar w:fldCharType="end"/>
    </w:r>
  </w:p>
  <w:p w14:paraId="0C198B6A" w14:textId="7DABBC0D" w:rsidR="00735F3D" w:rsidRDefault="00735F3D">
    <w:pPr>
      <w:pStyle w:val="Header"/>
      <w:framePr w:wrap="auto" w:vAnchor="text" w:hAnchor="margin" w:y="1"/>
      <w:widowControl/>
    </w:pPr>
    <w:r>
      <w:fldChar w:fldCharType="begin"/>
    </w:r>
    <w:r>
      <w:instrText xml:space="preserve"> STYLEREF ZGSM </w:instrText>
    </w:r>
    <w:r>
      <w:fldChar w:fldCharType="separate"/>
    </w:r>
    <w:r w:rsidR="00D20E1B">
      <w:t>Release 15</w:t>
    </w:r>
    <w:r>
      <w:fldChar w:fldCharType="end"/>
    </w:r>
  </w:p>
  <w:p w14:paraId="4B0618BB" w14:textId="77777777" w:rsidR="00735F3D" w:rsidRDefault="00735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6E4E1" w14:textId="6322EBBF" w:rsidR="00735F3D" w:rsidRDefault="00735F3D">
    <w:pPr>
      <w:pStyle w:val="Header"/>
      <w:framePr w:wrap="auto" w:vAnchor="text" w:hAnchor="margin" w:xAlign="right" w:y="1"/>
      <w:widowControl/>
    </w:pPr>
    <w:r>
      <w:fldChar w:fldCharType="begin"/>
    </w:r>
    <w:r>
      <w:instrText xml:space="preserve"> STYLEREF ZA </w:instrText>
    </w:r>
    <w:r>
      <w:fldChar w:fldCharType="separate"/>
    </w:r>
    <w:r w:rsidR="00D20E1B">
      <w:t>3GPP TR 37.885 V15.3.0 (2019-06)</w:t>
    </w:r>
    <w:r>
      <w:fldChar w:fldCharType="end"/>
    </w:r>
  </w:p>
  <w:p w14:paraId="2CA783A0" w14:textId="485F1779" w:rsidR="00735F3D" w:rsidRDefault="00735F3D">
    <w:pPr>
      <w:pStyle w:val="Header"/>
      <w:framePr w:wrap="auto" w:vAnchor="text" w:hAnchor="margin" w:xAlign="center" w:y="1"/>
      <w:widowControl/>
    </w:pPr>
    <w:r>
      <w:fldChar w:fldCharType="begin"/>
    </w:r>
    <w:r>
      <w:instrText xml:space="preserve"> PAGE </w:instrText>
    </w:r>
    <w:r>
      <w:fldChar w:fldCharType="separate"/>
    </w:r>
    <w:r>
      <w:t>34</w:t>
    </w:r>
    <w:r>
      <w:fldChar w:fldCharType="end"/>
    </w:r>
  </w:p>
  <w:p w14:paraId="31715C94" w14:textId="159588C5" w:rsidR="00735F3D" w:rsidRDefault="00735F3D">
    <w:pPr>
      <w:pStyle w:val="Header"/>
      <w:framePr w:wrap="auto" w:vAnchor="text" w:hAnchor="margin" w:y="1"/>
      <w:widowControl/>
    </w:pPr>
    <w:r>
      <w:fldChar w:fldCharType="begin"/>
    </w:r>
    <w:r>
      <w:instrText xml:space="preserve"> STYLEREF ZGSM </w:instrText>
    </w:r>
    <w:r>
      <w:fldChar w:fldCharType="separate"/>
    </w:r>
    <w:r w:rsidR="00D20E1B">
      <w:t>Release 15</w:t>
    </w:r>
    <w:r>
      <w:fldChar w:fldCharType="end"/>
    </w:r>
  </w:p>
  <w:p w14:paraId="64F9703B" w14:textId="77777777" w:rsidR="00735F3D" w:rsidRDefault="00735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931A4" w14:textId="6542D72D" w:rsidR="00735F3D" w:rsidRDefault="00735F3D">
    <w:pPr>
      <w:pStyle w:val="Header"/>
      <w:framePr w:wrap="auto" w:vAnchor="text" w:hAnchor="margin" w:xAlign="right" w:y="1"/>
      <w:widowControl/>
    </w:pPr>
    <w:r>
      <w:fldChar w:fldCharType="begin"/>
    </w:r>
    <w:r>
      <w:instrText xml:space="preserve"> STYLEREF ZA </w:instrText>
    </w:r>
    <w:r>
      <w:fldChar w:fldCharType="separate"/>
    </w:r>
    <w:r w:rsidR="00D20E1B">
      <w:t>3GPP TR 37.885 V15.3.0 (2019-06)</w:t>
    </w:r>
    <w:r>
      <w:fldChar w:fldCharType="end"/>
    </w:r>
  </w:p>
  <w:p w14:paraId="3D920CB6" w14:textId="6C96DE4C" w:rsidR="00735F3D" w:rsidRDefault="00735F3D">
    <w:pPr>
      <w:pStyle w:val="Header"/>
      <w:framePr w:wrap="auto" w:vAnchor="text" w:hAnchor="margin" w:xAlign="center" w:y="1"/>
      <w:widowControl/>
    </w:pPr>
    <w:r>
      <w:fldChar w:fldCharType="begin"/>
    </w:r>
    <w:r>
      <w:instrText xml:space="preserve"> PAGE </w:instrText>
    </w:r>
    <w:r>
      <w:fldChar w:fldCharType="separate"/>
    </w:r>
    <w:r>
      <w:t>35</w:t>
    </w:r>
    <w:r>
      <w:fldChar w:fldCharType="end"/>
    </w:r>
  </w:p>
  <w:p w14:paraId="26FE7B6F" w14:textId="1F568ED3" w:rsidR="00735F3D" w:rsidRDefault="00735F3D">
    <w:pPr>
      <w:pStyle w:val="Header"/>
      <w:framePr w:wrap="auto" w:vAnchor="text" w:hAnchor="margin" w:y="1"/>
      <w:widowControl/>
    </w:pPr>
    <w:r>
      <w:fldChar w:fldCharType="begin"/>
    </w:r>
    <w:r>
      <w:instrText xml:space="preserve"> STYLEREF ZGSM </w:instrText>
    </w:r>
    <w:r>
      <w:fldChar w:fldCharType="separate"/>
    </w:r>
    <w:r w:rsidR="00D20E1B">
      <w:t>Release 15</w:t>
    </w:r>
    <w:r>
      <w:fldChar w:fldCharType="end"/>
    </w:r>
  </w:p>
  <w:p w14:paraId="0BD21896" w14:textId="77777777" w:rsidR="00735F3D" w:rsidRDefault="00735F3D">
    <w:pPr>
      <w:pStyle w:val="Header"/>
    </w:pPr>
  </w:p>
  <w:p w14:paraId="1605DC01" w14:textId="77777777" w:rsidR="00735F3D" w:rsidRDefault="00735F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31F65"/>
    <w:multiLevelType w:val="hybridMultilevel"/>
    <w:tmpl w:val="92E8323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005E16"/>
    <w:multiLevelType w:val="hybridMultilevel"/>
    <w:tmpl w:val="5E92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3694A"/>
    <w:multiLevelType w:val="hybridMultilevel"/>
    <w:tmpl w:val="98D00864"/>
    <w:lvl w:ilvl="0" w:tplc="911EB880">
      <w:start w:val="6"/>
      <w:numFmt w:val="bullet"/>
      <w:lvlText w:val="-"/>
      <w:lvlJc w:val="left"/>
      <w:pPr>
        <w:ind w:left="760" w:hanging="360"/>
      </w:pPr>
      <w:rPr>
        <w:rFonts w:ascii="Calibri" w:eastAsia="Malgun Gothic" w:hAnsi="Calibri"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95F3CCA"/>
    <w:multiLevelType w:val="hybridMultilevel"/>
    <w:tmpl w:val="A53A4FBE"/>
    <w:lvl w:ilvl="0" w:tplc="F6DE3358">
      <w:numFmt w:val="bullet"/>
      <w:lvlText w:val="-"/>
      <w:lvlJc w:val="left"/>
      <w:pPr>
        <w:ind w:left="1023" w:hanging="400"/>
      </w:pPr>
      <w:rPr>
        <w:rFonts w:ascii="Times New Roman" w:eastAsia="MS Mincho" w:hAnsi="Times New Roman" w:cs="Times New Roman" w:hint="default"/>
      </w:rPr>
    </w:lvl>
    <w:lvl w:ilvl="1" w:tplc="04090003">
      <w:start w:val="1"/>
      <w:numFmt w:val="bullet"/>
      <w:lvlText w:val=""/>
      <w:lvlJc w:val="left"/>
      <w:pPr>
        <w:ind w:left="1423" w:hanging="400"/>
      </w:pPr>
      <w:rPr>
        <w:rFonts w:ascii="Wingdings" w:hAnsi="Wingdings" w:hint="default"/>
      </w:rPr>
    </w:lvl>
    <w:lvl w:ilvl="2" w:tplc="04090005" w:tentative="1">
      <w:start w:val="1"/>
      <w:numFmt w:val="bullet"/>
      <w:lvlText w:val=""/>
      <w:lvlJc w:val="left"/>
      <w:pPr>
        <w:ind w:left="1823" w:hanging="400"/>
      </w:pPr>
      <w:rPr>
        <w:rFonts w:ascii="Wingdings" w:hAnsi="Wingdings" w:hint="default"/>
      </w:rPr>
    </w:lvl>
    <w:lvl w:ilvl="3" w:tplc="04090001" w:tentative="1">
      <w:start w:val="1"/>
      <w:numFmt w:val="bullet"/>
      <w:lvlText w:val=""/>
      <w:lvlJc w:val="left"/>
      <w:pPr>
        <w:ind w:left="2223" w:hanging="400"/>
      </w:pPr>
      <w:rPr>
        <w:rFonts w:ascii="Wingdings" w:hAnsi="Wingdings" w:hint="default"/>
      </w:rPr>
    </w:lvl>
    <w:lvl w:ilvl="4" w:tplc="04090003" w:tentative="1">
      <w:start w:val="1"/>
      <w:numFmt w:val="bullet"/>
      <w:lvlText w:val=""/>
      <w:lvlJc w:val="left"/>
      <w:pPr>
        <w:ind w:left="2623" w:hanging="400"/>
      </w:pPr>
      <w:rPr>
        <w:rFonts w:ascii="Wingdings" w:hAnsi="Wingdings" w:hint="default"/>
      </w:rPr>
    </w:lvl>
    <w:lvl w:ilvl="5" w:tplc="04090005" w:tentative="1">
      <w:start w:val="1"/>
      <w:numFmt w:val="bullet"/>
      <w:lvlText w:val=""/>
      <w:lvlJc w:val="left"/>
      <w:pPr>
        <w:ind w:left="3023" w:hanging="400"/>
      </w:pPr>
      <w:rPr>
        <w:rFonts w:ascii="Wingdings" w:hAnsi="Wingdings" w:hint="default"/>
      </w:rPr>
    </w:lvl>
    <w:lvl w:ilvl="6" w:tplc="04090001" w:tentative="1">
      <w:start w:val="1"/>
      <w:numFmt w:val="bullet"/>
      <w:lvlText w:val=""/>
      <w:lvlJc w:val="left"/>
      <w:pPr>
        <w:ind w:left="3423" w:hanging="400"/>
      </w:pPr>
      <w:rPr>
        <w:rFonts w:ascii="Wingdings" w:hAnsi="Wingdings" w:hint="default"/>
      </w:rPr>
    </w:lvl>
    <w:lvl w:ilvl="7" w:tplc="04090003" w:tentative="1">
      <w:start w:val="1"/>
      <w:numFmt w:val="bullet"/>
      <w:lvlText w:val=""/>
      <w:lvlJc w:val="left"/>
      <w:pPr>
        <w:ind w:left="3823" w:hanging="400"/>
      </w:pPr>
      <w:rPr>
        <w:rFonts w:ascii="Wingdings" w:hAnsi="Wingdings" w:hint="default"/>
      </w:rPr>
    </w:lvl>
    <w:lvl w:ilvl="8" w:tplc="04090005" w:tentative="1">
      <w:start w:val="1"/>
      <w:numFmt w:val="bullet"/>
      <w:lvlText w:val=""/>
      <w:lvlJc w:val="left"/>
      <w:pPr>
        <w:ind w:left="4223" w:hanging="400"/>
      </w:pPr>
      <w:rPr>
        <w:rFonts w:ascii="Wingdings" w:hAnsi="Wingdings" w:hint="default"/>
      </w:rPr>
    </w:lvl>
  </w:abstractNum>
  <w:abstractNum w:abstractNumId="6" w15:restartNumberingAfterBreak="0">
    <w:nsid w:val="0AA50BBE"/>
    <w:multiLevelType w:val="hybridMultilevel"/>
    <w:tmpl w:val="5F2CA4E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5870300"/>
    <w:multiLevelType w:val="hybridMultilevel"/>
    <w:tmpl w:val="70D05DE0"/>
    <w:lvl w:ilvl="0" w:tplc="04090001">
      <w:start w:val="1"/>
      <w:numFmt w:val="bullet"/>
      <w:lvlText w:val=""/>
      <w:lvlJc w:val="left"/>
      <w:pPr>
        <w:ind w:left="7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63C2B8E"/>
    <w:multiLevelType w:val="hybridMultilevel"/>
    <w:tmpl w:val="292284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CF650A2"/>
    <w:multiLevelType w:val="multilevel"/>
    <w:tmpl w:val="B988136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5EE6346"/>
    <w:multiLevelType w:val="hybridMultilevel"/>
    <w:tmpl w:val="F9E0D06E"/>
    <w:lvl w:ilvl="0" w:tplc="AA28551E">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E0BD8"/>
    <w:multiLevelType w:val="hybridMultilevel"/>
    <w:tmpl w:val="22882EB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CE630B2"/>
    <w:multiLevelType w:val="hybridMultilevel"/>
    <w:tmpl w:val="B700105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FB2018A"/>
    <w:multiLevelType w:val="hybridMultilevel"/>
    <w:tmpl w:val="7B84F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614FA"/>
    <w:multiLevelType w:val="hybridMultilevel"/>
    <w:tmpl w:val="BCDE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61E17"/>
    <w:multiLevelType w:val="hybridMultilevel"/>
    <w:tmpl w:val="3FB8D01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69743D3"/>
    <w:multiLevelType w:val="hybridMultilevel"/>
    <w:tmpl w:val="4BECF3A0"/>
    <w:lvl w:ilvl="0" w:tplc="04090001">
      <w:start w:val="1"/>
      <w:numFmt w:val="bullet"/>
      <w:lvlText w:val=""/>
      <w:lvlJc w:val="left"/>
      <w:pPr>
        <w:ind w:left="850" w:hanging="400"/>
      </w:pPr>
      <w:rPr>
        <w:rFonts w:ascii="Wingdings" w:hAnsi="Wingdings" w:hint="default"/>
      </w:rPr>
    </w:lvl>
    <w:lvl w:ilvl="1" w:tplc="04090003">
      <w:start w:val="1"/>
      <w:numFmt w:val="bullet"/>
      <w:lvlText w:val=""/>
      <w:lvlJc w:val="left"/>
      <w:pPr>
        <w:ind w:left="1250" w:hanging="400"/>
      </w:pPr>
      <w:rPr>
        <w:rFonts w:ascii="Wingdings" w:hAnsi="Wingdings" w:hint="default"/>
      </w:rPr>
    </w:lvl>
    <w:lvl w:ilvl="2" w:tplc="04090005" w:tentative="1">
      <w:start w:val="1"/>
      <w:numFmt w:val="bullet"/>
      <w:lvlText w:val=""/>
      <w:lvlJc w:val="left"/>
      <w:pPr>
        <w:ind w:left="1650" w:hanging="400"/>
      </w:pPr>
      <w:rPr>
        <w:rFonts w:ascii="Wingdings" w:hAnsi="Wingdings" w:hint="default"/>
      </w:rPr>
    </w:lvl>
    <w:lvl w:ilvl="3" w:tplc="04090001" w:tentative="1">
      <w:start w:val="1"/>
      <w:numFmt w:val="bullet"/>
      <w:lvlText w:val=""/>
      <w:lvlJc w:val="left"/>
      <w:pPr>
        <w:ind w:left="2050" w:hanging="400"/>
      </w:pPr>
      <w:rPr>
        <w:rFonts w:ascii="Wingdings" w:hAnsi="Wingdings" w:hint="default"/>
      </w:rPr>
    </w:lvl>
    <w:lvl w:ilvl="4" w:tplc="04090003" w:tentative="1">
      <w:start w:val="1"/>
      <w:numFmt w:val="bullet"/>
      <w:lvlText w:val=""/>
      <w:lvlJc w:val="left"/>
      <w:pPr>
        <w:ind w:left="2450" w:hanging="400"/>
      </w:pPr>
      <w:rPr>
        <w:rFonts w:ascii="Wingdings" w:hAnsi="Wingdings" w:hint="default"/>
      </w:rPr>
    </w:lvl>
    <w:lvl w:ilvl="5" w:tplc="04090005" w:tentative="1">
      <w:start w:val="1"/>
      <w:numFmt w:val="bullet"/>
      <w:lvlText w:val=""/>
      <w:lvlJc w:val="left"/>
      <w:pPr>
        <w:ind w:left="2850" w:hanging="400"/>
      </w:pPr>
      <w:rPr>
        <w:rFonts w:ascii="Wingdings" w:hAnsi="Wingdings" w:hint="default"/>
      </w:rPr>
    </w:lvl>
    <w:lvl w:ilvl="6" w:tplc="04090001" w:tentative="1">
      <w:start w:val="1"/>
      <w:numFmt w:val="bullet"/>
      <w:lvlText w:val=""/>
      <w:lvlJc w:val="left"/>
      <w:pPr>
        <w:ind w:left="3250" w:hanging="400"/>
      </w:pPr>
      <w:rPr>
        <w:rFonts w:ascii="Wingdings" w:hAnsi="Wingdings" w:hint="default"/>
      </w:rPr>
    </w:lvl>
    <w:lvl w:ilvl="7" w:tplc="04090003" w:tentative="1">
      <w:start w:val="1"/>
      <w:numFmt w:val="bullet"/>
      <w:lvlText w:val=""/>
      <w:lvlJc w:val="left"/>
      <w:pPr>
        <w:ind w:left="3650" w:hanging="400"/>
      </w:pPr>
      <w:rPr>
        <w:rFonts w:ascii="Wingdings" w:hAnsi="Wingdings" w:hint="default"/>
      </w:rPr>
    </w:lvl>
    <w:lvl w:ilvl="8" w:tplc="04090005" w:tentative="1">
      <w:start w:val="1"/>
      <w:numFmt w:val="bullet"/>
      <w:lvlText w:val=""/>
      <w:lvlJc w:val="left"/>
      <w:pPr>
        <w:ind w:left="4050" w:hanging="400"/>
      </w:pPr>
      <w:rPr>
        <w:rFonts w:ascii="Wingdings" w:hAnsi="Wingdings" w:hint="default"/>
      </w:rPr>
    </w:lvl>
  </w:abstractNum>
  <w:abstractNum w:abstractNumId="17" w15:restartNumberingAfterBreak="0">
    <w:nsid w:val="46AF7CB7"/>
    <w:multiLevelType w:val="hybridMultilevel"/>
    <w:tmpl w:val="8452DA9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9AB692C"/>
    <w:multiLevelType w:val="hybridMultilevel"/>
    <w:tmpl w:val="32E2867E"/>
    <w:lvl w:ilvl="0" w:tplc="FBF6A0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96D4F"/>
    <w:multiLevelType w:val="hybridMultilevel"/>
    <w:tmpl w:val="BCACBB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BDF65F6"/>
    <w:multiLevelType w:val="hybridMultilevel"/>
    <w:tmpl w:val="9FF023C0"/>
    <w:lvl w:ilvl="0" w:tplc="0ED8CFC6">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953474"/>
    <w:multiLevelType w:val="hybridMultilevel"/>
    <w:tmpl w:val="F808E3EC"/>
    <w:lvl w:ilvl="0" w:tplc="54EEB7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85375"/>
    <w:multiLevelType w:val="hybridMultilevel"/>
    <w:tmpl w:val="02749A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E7B0D0D"/>
    <w:multiLevelType w:val="hybridMultilevel"/>
    <w:tmpl w:val="63D08DCC"/>
    <w:lvl w:ilvl="0" w:tplc="F09AFF30">
      <w:start w:val="10"/>
      <w:numFmt w:val="bullet"/>
      <w:lvlText w:val="-"/>
      <w:lvlJc w:val="left"/>
      <w:pPr>
        <w:ind w:left="760" w:hanging="360"/>
      </w:pPr>
      <w:rPr>
        <w:rFonts w:ascii="Calibri" w:eastAsia="Malgun Gothic" w:hAnsi="Calibri" w:cs="Calibr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FEA1200"/>
    <w:multiLevelType w:val="hybridMultilevel"/>
    <w:tmpl w:val="872AEE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5E7730"/>
    <w:multiLevelType w:val="hybridMultilevel"/>
    <w:tmpl w:val="01821B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71AD3"/>
    <w:multiLevelType w:val="multilevel"/>
    <w:tmpl w:val="958A7A76"/>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A5F2A75"/>
    <w:multiLevelType w:val="hybridMultilevel"/>
    <w:tmpl w:val="FB4C190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5BA818B7"/>
    <w:multiLevelType w:val="hybridMultilevel"/>
    <w:tmpl w:val="A6D60C5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D0E294A"/>
    <w:multiLevelType w:val="hybridMultilevel"/>
    <w:tmpl w:val="841805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70687"/>
    <w:multiLevelType w:val="multilevel"/>
    <w:tmpl w:val="1F88EC56"/>
    <w:lvl w:ilvl="0">
      <w:start w:val="1"/>
      <w:numFmt w:val="decimal"/>
      <w:lvlText w:val="%1."/>
      <w:lvlJc w:val="left"/>
      <w:pPr>
        <w:ind w:left="360" w:hanging="360"/>
      </w:p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2192471"/>
    <w:multiLevelType w:val="hybridMultilevel"/>
    <w:tmpl w:val="9054677E"/>
    <w:lvl w:ilvl="0" w:tplc="E6B696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13B26"/>
    <w:multiLevelType w:val="hybridMultilevel"/>
    <w:tmpl w:val="C9CC1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A62706A"/>
    <w:multiLevelType w:val="hybridMultilevel"/>
    <w:tmpl w:val="C30E61B2"/>
    <w:lvl w:ilvl="0" w:tplc="55EA7B7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B0832"/>
    <w:multiLevelType w:val="hybridMultilevel"/>
    <w:tmpl w:val="50D8DC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C6B05E8"/>
    <w:multiLevelType w:val="hybridMultilevel"/>
    <w:tmpl w:val="AD12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D072E"/>
    <w:multiLevelType w:val="hybridMultilevel"/>
    <w:tmpl w:val="5D6C728A"/>
    <w:lvl w:ilvl="0" w:tplc="779624A2">
      <w:start w:val="1"/>
      <w:numFmt w:val="decimal"/>
      <w:lvlText w:val="%1."/>
      <w:lvlJc w:val="left"/>
      <w:pPr>
        <w:ind w:left="720" w:hanging="360"/>
      </w:pPr>
      <w:rPr>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A3542B"/>
    <w:multiLevelType w:val="hybridMultilevel"/>
    <w:tmpl w:val="C48CC29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E016EB3"/>
    <w:multiLevelType w:val="hybridMultilevel"/>
    <w:tmpl w:val="235E53C4"/>
    <w:lvl w:ilvl="0" w:tplc="FBF6A04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E04087"/>
    <w:multiLevelType w:val="hybridMultilevel"/>
    <w:tmpl w:val="A35C932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5CF5DC8"/>
    <w:multiLevelType w:val="hybridMultilevel"/>
    <w:tmpl w:val="6E68094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7CF526C9"/>
    <w:multiLevelType w:val="hybridMultilevel"/>
    <w:tmpl w:val="29EA471A"/>
    <w:lvl w:ilvl="0" w:tplc="54EEB7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41929"/>
    <w:multiLevelType w:val="hybridMultilevel"/>
    <w:tmpl w:val="6B06597A"/>
    <w:lvl w:ilvl="0" w:tplc="16261C0C">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407A1"/>
    <w:multiLevelType w:val="singleLevel"/>
    <w:tmpl w:val="3CBC6FEA"/>
    <w:lvl w:ilvl="0">
      <w:start w:val="1"/>
      <w:numFmt w:val="decimal"/>
      <w:lvlText w:val="[%1]"/>
      <w:lvlJc w:val="left"/>
      <w:pPr>
        <w:tabs>
          <w:tab w:val="num" w:pos="360"/>
        </w:tabs>
        <w:ind w:left="360" w:hanging="360"/>
      </w:pPr>
    </w:lvl>
  </w:abstractNum>
  <w:abstractNum w:abstractNumId="44" w15:restartNumberingAfterBreak="0">
    <w:nsid w:val="7F773BBA"/>
    <w:multiLevelType w:val="hybridMultilevel"/>
    <w:tmpl w:val="B17ED0EC"/>
    <w:lvl w:ilvl="0" w:tplc="6BD0958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23"/>
  </w:num>
  <w:num w:numId="5">
    <w:abstractNumId w:val="5"/>
  </w:num>
  <w:num w:numId="6">
    <w:abstractNumId w:val="7"/>
  </w:num>
  <w:num w:numId="7">
    <w:abstractNumId w:val="1"/>
  </w:num>
  <w:num w:numId="8">
    <w:abstractNumId w:val="34"/>
  </w:num>
  <w:num w:numId="9">
    <w:abstractNumId w:val="40"/>
  </w:num>
  <w:num w:numId="10">
    <w:abstractNumId w:val="15"/>
  </w:num>
  <w:num w:numId="11">
    <w:abstractNumId w:val="27"/>
  </w:num>
  <w:num w:numId="12">
    <w:abstractNumId w:val="6"/>
  </w:num>
  <w:num w:numId="13">
    <w:abstractNumId w:val="12"/>
  </w:num>
  <w:num w:numId="14">
    <w:abstractNumId w:val="19"/>
  </w:num>
  <w:num w:numId="15">
    <w:abstractNumId w:val="28"/>
  </w:num>
  <w:num w:numId="16">
    <w:abstractNumId w:val="32"/>
  </w:num>
  <w:num w:numId="17">
    <w:abstractNumId w:val="37"/>
  </w:num>
  <w:num w:numId="18">
    <w:abstractNumId w:val="4"/>
  </w:num>
  <w:num w:numId="19">
    <w:abstractNumId w:val="21"/>
  </w:num>
  <w:num w:numId="20">
    <w:abstractNumId w:val="8"/>
  </w:num>
  <w:num w:numId="21">
    <w:abstractNumId w:val="41"/>
  </w:num>
  <w:num w:numId="22">
    <w:abstractNumId w:val="11"/>
  </w:num>
  <w:num w:numId="23">
    <w:abstractNumId w:val="24"/>
  </w:num>
  <w:num w:numId="24">
    <w:abstractNumId w:val="22"/>
  </w:num>
  <w:num w:numId="25">
    <w:abstractNumId w:val="17"/>
  </w:num>
  <w:num w:numId="26">
    <w:abstractNumId w:val="16"/>
  </w:num>
  <w:num w:numId="27">
    <w:abstractNumId w:val="39"/>
  </w:num>
  <w:num w:numId="28">
    <w:abstractNumId w:val="30"/>
  </w:num>
  <w:num w:numId="29">
    <w:abstractNumId w:val="42"/>
  </w:num>
  <w:num w:numId="30">
    <w:abstractNumId w:val="25"/>
  </w:num>
  <w:num w:numId="31">
    <w:abstractNumId w:val="9"/>
  </w:num>
  <w:num w:numId="32">
    <w:abstractNumId w:val="29"/>
  </w:num>
  <w:num w:numId="33">
    <w:abstractNumId w:val="44"/>
  </w:num>
  <w:num w:numId="34">
    <w:abstractNumId w:val="26"/>
  </w:num>
  <w:num w:numId="35">
    <w:abstractNumId w:val="20"/>
  </w:num>
  <w:num w:numId="36">
    <w:abstractNumId w:val="43"/>
  </w:num>
  <w:num w:numId="37">
    <w:abstractNumId w:val="13"/>
  </w:num>
  <w:num w:numId="38">
    <w:abstractNumId w:val="35"/>
  </w:num>
  <w:num w:numId="39">
    <w:abstractNumId w:val="33"/>
  </w:num>
  <w:num w:numId="40">
    <w:abstractNumId w:val="18"/>
  </w:num>
  <w:num w:numId="41">
    <w:abstractNumId w:val="36"/>
  </w:num>
  <w:num w:numId="42">
    <w:abstractNumId w:val="31"/>
  </w:num>
  <w:num w:numId="43">
    <w:abstractNumId w:val="38"/>
  </w:num>
  <w:num w:numId="44">
    <w:abstractNumId w:val="14"/>
  </w:num>
  <w:num w:numId="45">
    <w:abstractNumId w:val="10"/>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5268"/>
    <w:rsid w:val="0002191D"/>
    <w:rsid w:val="000266A0"/>
    <w:rsid w:val="00031C1D"/>
    <w:rsid w:val="00041A57"/>
    <w:rsid w:val="00066D8B"/>
    <w:rsid w:val="000720E1"/>
    <w:rsid w:val="00080BD6"/>
    <w:rsid w:val="00084995"/>
    <w:rsid w:val="00085221"/>
    <w:rsid w:val="00093835"/>
    <w:rsid w:val="00093E7E"/>
    <w:rsid w:val="00096865"/>
    <w:rsid w:val="000A4A53"/>
    <w:rsid w:val="000C281A"/>
    <w:rsid w:val="000D26F0"/>
    <w:rsid w:val="000D6CFC"/>
    <w:rsid w:val="000E2BF3"/>
    <w:rsid w:val="000E6971"/>
    <w:rsid w:val="00101443"/>
    <w:rsid w:val="00103737"/>
    <w:rsid w:val="001101B0"/>
    <w:rsid w:val="00111481"/>
    <w:rsid w:val="001225EA"/>
    <w:rsid w:val="001370AA"/>
    <w:rsid w:val="00141027"/>
    <w:rsid w:val="00150E4A"/>
    <w:rsid w:val="00153528"/>
    <w:rsid w:val="00183C36"/>
    <w:rsid w:val="00197B30"/>
    <w:rsid w:val="001A08AA"/>
    <w:rsid w:val="001A1205"/>
    <w:rsid w:val="001A3120"/>
    <w:rsid w:val="001C3A35"/>
    <w:rsid w:val="001C72BA"/>
    <w:rsid w:val="001E70A5"/>
    <w:rsid w:val="00212373"/>
    <w:rsid w:val="002138EA"/>
    <w:rsid w:val="00214901"/>
    <w:rsid w:val="00214FBD"/>
    <w:rsid w:val="00220C3D"/>
    <w:rsid w:val="00222897"/>
    <w:rsid w:val="002237E1"/>
    <w:rsid w:val="00225351"/>
    <w:rsid w:val="00235394"/>
    <w:rsid w:val="00251389"/>
    <w:rsid w:val="00260B83"/>
    <w:rsid w:val="0026179F"/>
    <w:rsid w:val="0026489F"/>
    <w:rsid w:val="00274E1A"/>
    <w:rsid w:val="00282213"/>
    <w:rsid w:val="0029133F"/>
    <w:rsid w:val="00295825"/>
    <w:rsid w:val="002A4C07"/>
    <w:rsid w:val="002B76D2"/>
    <w:rsid w:val="002F4093"/>
    <w:rsid w:val="002F4A0C"/>
    <w:rsid w:val="003007FD"/>
    <w:rsid w:val="0030171A"/>
    <w:rsid w:val="003017AE"/>
    <w:rsid w:val="00301E8A"/>
    <w:rsid w:val="00336518"/>
    <w:rsid w:val="00345CA4"/>
    <w:rsid w:val="00353392"/>
    <w:rsid w:val="00366FB7"/>
    <w:rsid w:val="00367724"/>
    <w:rsid w:val="003839B9"/>
    <w:rsid w:val="003A1691"/>
    <w:rsid w:val="003A30D9"/>
    <w:rsid w:val="003B2ABE"/>
    <w:rsid w:val="003D7224"/>
    <w:rsid w:val="003F68F9"/>
    <w:rsid w:val="00411BC2"/>
    <w:rsid w:val="00423950"/>
    <w:rsid w:val="00442C2A"/>
    <w:rsid w:val="00444225"/>
    <w:rsid w:val="00450ADA"/>
    <w:rsid w:val="00475193"/>
    <w:rsid w:val="00475AE9"/>
    <w:rsid w:val="00481199"/>
    <w:rsid w:val="00482AB6"/>
    <w:rsid w:val="004A17C7"/>
    <w:rsid w:val="004B4FA9"/>
    <w:rsid w:val="004B759D"/>
    <w:rsid w:val="004D3603"/>
    <w:rsid w:val="004D5B7F"/>
    <w:rsid w:val="004D7B0E"/>
    <w:rsid w:val="004F7A3D"/>
    <w:rsid w:val="0050446D"/>
    <w:rsid w:val="00505BFA"/>
    <w:rsid w:val="00512B8E"/>
    <w:rsid w:val="005717F8"/>
    <w:rsid w:val="00576463"/>
    <w:rsid w:val="00580FC1"/>
    <w:rsid w:val="00590F29"/>
    <w:rsid w:val="005A1423"/>
    <w:rsid w:val="005A3141"/>
    <w:rsid w:val="005A5A83"/>
    <w:rsid w:val="005A6B88"/>
    <w:rsid w:val="005B2E02"/>
    <w:rsid w:val="005C7645"/>
    <w:rsid w:val="005D2BEA"/>
    <w:rsid w:val="005E4DE0"/>
    <w:rsid w:val="006024D6"/>
    <w:rsid w:val="006027DB"/>
    <w:rsid w:val="006045C0"/>
    <w:rsid w:val="00615208"/>
    <w:rsid w:val="006238E3"/>
    <w:rsid w:val="00623A1C"/>
    <w:rsid w:val="00643DA6"/>
    <w:rsid w:val="00645781"/>
    <w:rsid w:val="00645857"/>
    <w:rsid w:val="0066486B"/>
    <w:rsid w:val="006856E5"/>
    <w:rsid w:val="0068735E"/>
    <w:rsid w:val="00692729"/>
    <w:rsid w:val="006B0D02"/>
    <w:rsid w:val="006F4FB2"/>
    <w:rsid w:val="006F58DE"/>
    <w:rsid w:val="00702758"/>
    <w:rsid w:val="0070646B"/>
    <w:rsid w:val="007066FA"/>
    <w:rsid w:val="00707941"/>
    <w:rsid w:val="00721844"/>
    <w:rsid w:val="00723977"/>
    <w:rsid w:val="00735F3D"/>
    <w:rsid w:val="0073720D"/>
    <w:rsid w:val="00753186"/>
    <w:rsid w:val="00757341"/>
    <w:rsid w:val="007627F5"/>
    <w:rsid w:val="007663D4"/>
    <w:rsid w:val="007B3E8A"/>
    <w:rsid w:val="007C2706"/>
    <w:rsid w:val="007C34D8"/>
    <w:rsid w:val="007D4397"/>
    <w:rsid w:val="007D6048"/>
    <w:rsid w:val="007E75E1"/>
    <w:rsid w:val="007E7FA1"/>
    <w:rsid w:val="007F0E1E"/>
    <w:rsid w:val="007F62EA"/>
    <w:rsid w:val="00803F8B"/>
    <w:rsid w:val="0080686C"/>
    <w:rsid w:val="00836C44"/>
    <w:rsid w:val="0085334C"/>
    <w:rsid w:val="008576DE"/>
    <w:rsid w:val="00866F0E"/>
    <w:rsid w:val="0087111E"/>
    <w:rsid w:val="00885443"/>
    <w:rsid w:val="00893454"/>
    <w:rsid w:val="0089499D"/>
    <w:rsid w:val="008B34B8"/>
    <w:rsid w:val="008B7ABF"/>
    <w:rsid w:val="008C3D00"/>
    <w:rsid w:val="008C60E9"/>
    <w:rsid w:val="008F7D93"/>
    <w:rsid w:val="00910431"/>
    <w:rsid w:val="00911448"/>
    <w:rsid w:val="00915D7D"/>
    <w:rsid w:val="00916BC2"/>
    <w:rsid w:val="00922F32"/>
    <w:rsid w:val="009246C1"/>
    <w:rsid w:val="00930FAE"/>
    <w:rsid w:val="00931702"/>
    <w:rsid w:val="00954B4A"/>
    <w:rsid w:val="00965D11"/>
    <w:rsid w:val="00970325"/>
    <w:rsid w:val="00982B64"/>
    <w:rsid w:val="00983910"/>
    <w:rsid w:val="00986143"/>
    <w:rsid w:val="009875BD"/>
    <w:rsid w:val="0099090D"/>
    <w:rsid w:val="00990C98"/>
    <w:rsid w:val="009C0727"/>
    <w:rsid w:val="009C2DCB"/>
    <w:rsid w:val="009C76A8"/>
    <w:rsid w:val="009D15AF"/>
    <w:rsid w:val="009D2D94"/>
    <w:rsid w:val="009D427E"/>
    <w:rsid w:val="009D66DC"/>
    <w:rsid w:val="009E1E15"/>
    <w:rsid w:val="009E363C"/>
    <w:rsid w:val="009E46E7"/>
    <w:rsid w:val="009F060A"/>
    <w:rsid w:val="00A16D94"/>
    <w:rsid w:val="00A17573"/>
    <w:rsid w:val="00A4027A"/>
    <w:rsid w:val="00A52C23"/>
    <w:rsid w:val="00A63A37"/>
    <w:rsid w:val="00A65439"/>
    <w:rsid w:val="00A72864"/>
    <w:rsid w:val="00A81B15"/>
    <w:rsid w:val="00A85DBC"/>
    <w:rsid w:val="00AA00AA"/>
    <w:rsid w:val="00AA5C61"/>
    <w:rsid w:val="00AB3F85"/>
    <w:rsid w:val="00AD1F0C"/>
    <w:rsid w:val="00AD5406"/>
    <w:rsid w:val="00AE784F"/>
    <w:rsid w:val="00B05AF3"/>
    <w:rsid w:val="00B34F4A"/>
    <w:rsid w:val="00B37905"/>
    <w:rsid w:val="00B50405"/>
    <w:rsid w:val="00B52DBA"/>
    <w:rsid w:val="00B53DCD"/>
    <w:rsid w:val="00B65596"/>
    <w:rsid w:val="00B720BC"/>
    <w:rsid w:val="00B72A13"/>
    <w:rsid w:val="00B81223"/>
    <w:rsid w:val="00B82D8B"/>
    <w:rsid w:val="00B8446C"/>
    <w:rsid w:val="00B87BA6"/>
    <w:rsid w:val="00B96331"/>
    <w:rsid w:val="00BD0C81"/>
    <w:rsid w:val="00BD3BA8"/>
    <w:rsid w:val="00BE1ED1"/>
    <w:rsid w:val="00BE3A00"/>
    <w:rsid w:val="00C11626"/>
    <w:rsid w:val="00C272AB"/>
    <w:rsid w:val="00C72349"/>
    <w:rsid w:val="00C74104"/>
    <w:rsid w:val="00C8264E"/>
    <w:rsid w:val="00C94481"/>
    <w:rsid w:val="00CC568C"/>
    <w:rsid w:val="00CE3646"/>
    <w:rsid w:val="00CE37EC"/>
    <w:rsid w:val="00CE4CF3"/>
    <w:rsid w:val="00D01E0F"/>
    <w:rsid w:val="00D078EE"/>
    <w:rsid w:val="00D125A9"/>
    <w:rsid w:val="00D20E1B"/>
    <w:rsid w:val="00D304E4"/>
    <w:rsid w:val="00D33327"/>
    <w:rsid w:val="00D3544E"/>
    <w:rsid w:val="00D520E4"/>
    <w:rsid w:val="00D57DFA"/>
    <w:rsid w:val="00D756B6"/>
    <w:rsid w:val="00D810AF"/>
    <w:rsid w:val="00D85FD3"/>
    <w:rsid w:val="00DA5DEE"/>
    <w:rsid w:val="00DC3FBF"/>
    <w:rsid w:val="00DD0C2C"/>
    <w:rsid w:val="00DD4316"/>
    <w:rsid w:val="00DE012E"/>
    <w:rsid w:val="00DE576D"/>
    <w:rsid w:val="00DF147E"/>
    <w:rsid w:val="00DF257E"/>
    <w:rsid w:val="00E00D46"/>
    <w:rsid w:val="00E02491"/>
    <w:rsid w:val="00E05C18"/>
    <w:rsid w:val="00E13949"/>
    <w:rsid w:val="00E254B3"/>
    <w:rsid w:val="00E42A59"/>
    <w:rsid w:val="00E42D55"/>
    <w:rsid w:val="00E50069"/>
    <w:rsid w:val="00E50525"/>
    <w:rsid w:val="00E53C7D"/>
    <w:rsid w:val="00E55ABC"/>
    <w:rsid w:val="00E57B74"/>
    <w:rsid w:val="00E8629F"/>
    <w:rsid w:val="00E90402"/>
    <w:rsid w:val="00E971B5"/>
    <w:rsid w:val="00EA3C24"/>
    <w:rsid w:val="00EB3BDE"/>
    <w:rsid w:val="00EC0173"/>
    <w:rsid w:val="00EF6DA9"/>
    <w:rsid w:val="00F00972"/>
    <w:rsid w:val="00F01368"/>
    <w:rsid w:val="00F040BB"/>
    <w:rsid w:val="00F072D8"/>
    <w:rsid w:val="00F25AAC"/>
    <w:rsid w:val="00F27F40"/>
    <w:rsid w:val="00F34E97"/>
    <w:rsid w:val="00F35727"/>
    <w:rsid w:val="00F37E1C"/>
    <w:rsid w:val="00F445D8"/>
    <w:rsid w:val="00F66AAB"/>
    <w:rsid w:val="00F77495"/>
    <w:rsid w:val="00F87043"/>
    <w:rsid w:val="00F97C1E"/>
    <w:rsid w:val="00FB288E"/>
    <w:rsid w:val="00FB2D19"/>
    <w:rsid w:val="00FC051F"/>
    <w:rsid w:val="00FF04BB"/>
    <w:rsid w:val="00FF38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BC7BC"/>
  <w15:docId w15:val="{09261C71-7218-42FC-AF66-5FC5AF1F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eastAsia="en-US"/>
    </w:rPr>
  </w:style>
  <w:style w:type="paragraph" w:styleId="Heading1">
    <w:name w:val="heading 1"/>
    <w:aliases w:val="H1,h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uiPriority w:val="9"/>
    <w:qFormat/>
    <w:pPr>
      <w:pBdr>
        <w:top w:val="none" w:sz="0" w:space="0" w:color="auto"/>
      </w:pBdr>
      <w:spacing w:before="180"/>
      <w:outlineLvl w:val="1"/>
    </w:pPr>
    <w:rPr>
      <w:sz w:val="32"/>
    </w:rPr>
  </w:style>
  <w:style w:type="paragraph" w:styleId="Heading3">
    <w:name w:val="heading 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D125A9"/>
    <w:rPr>
      <w:rFonts w:ascii="Arial" w:hAnsi="Arial"/>
      <w:sz w:val="36"/>
      <w:lang w:val="en-GB" w:eastAsia="en-US"/>
    </w:rPr>
  </w:style>
  <w:style w:type="character" w:customStyle="1" w:styleId="Heading2Char">
    <w:name w:val="Heading 2 Char"/>
    <w:basedOn w:val="DefaultParagraphFont"/>
    <w:link w:val="Heading2"/>
    <w:uiPriority w:val="9"/>
    <w:rsid w:val="00D125A9"/>
    <w:rPr>
      <w:rFonts w:ascii="Arial" w:hAnsi="Arial"/>
      <w:sz w:val="32"/>
      <w:lang w:val="en-GB" w:eastAsia="en-US"/>
    </w:rPr>
  </w:style>
  <w:style w:type="character" w:customStyle="1" w:styleId="Heading3Char">
    <w:name w:val="Heading 3 Char"/>
    <w:basedOn w:val="DefaultParagraphFont"/>
    <w:link w:val="Heading3"/>
    <w:uiPriority w:val="9"/>
    <w:rsid w:val="00D125A9"/>
    <w:rPr>
      <w:rFonts w:ascii="Arial" w:hAnsi="Arial"/>
      <w:sz w:val="28"/>
      <w:lang w:val="en-GB" w:eastAsia="en-US"/>
    </w:rPr>
  </w:style>
  <w:style w:type="character" w:customStyle="1" w:styleId="Heading4Char">
    <w:name w:val="Heading 4 Char"/>
    <w:basedOn w:val="DefaultParagraphFont"/>
    <w:link w:val="Heading4"/>
    <w:uiPriority w:val="9"/>
    <w:rsid w:val="00D125A9"/>
    <w:rPr>
      <w:rFonts w:ascii="Arial" w:hAnsi="Arial"/>
      <w:sz w:val="24"/>
      <w:lang w:val="en-GB" w:eastAsia="en-US"/>
    </w:rPr>
  </w:style>
  <w:style w:type="character" w:customStyle="1" w:styleId="Heading5Char">
    <w:name w:val="Heading 5 Char"/>
    <w:basedOn w:val="DefaultParagraphFont"/>
    <w:link w:val="Heading5"/>
    <w:uiPriority w:val="9"/>
    <w:rsid w:val="00D125A9"/>
    <w:rPr>
      <w:rFonts w:ascii="Arial" w:hAnsi="Arial"/>
      <w:sz w:val="22"/>
      <w:lang w:val="en-GB" w:eastAsia="en-US"/>
    </w:rPr>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pPr>
    <w:rPr>
      <w:rFonts w:ascii="Arial" w:hAnsi="Arial"/>
      <w:b/>
      <w:noProof/>
      <w:sz w:val="18"/>
      <w:lang w:val="en-GB"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rsid w:val="00D125A9"/>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customStyle="1" w:styleId="FooterChar">
    <w:name w:val="Footer Char"/>
    <w:basedOn w:val="DefaultParagraphFont"/>
    <w:link w:val="Footer"/>
    <w:rsid w:val="00D125A9"/>
    <w:rPr>
      <w:rFonts w:ascii="Arial" w:hAnsi="Arial"/>
      <w:b/>
      <w:i/>
      <w:noProof/>
      <w:sz w:val="18"/>
      <w:lang w:val="en-GB"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link w:val="TACChar"/>
    <w:pPr>
      <w:jc w:val="center"/>
    </w:pPr>
  </w:style>
  <w:style w:type="character" w:customStyle="1" w:styleId="TACChar">
    <w:name w:val="TAC Char"/>
    <w:basedOn w:val="DefaultParagraphFont"/>
    <w:link w:val="TAC"/>
    <w:locked/>
    <w:rsid w:val="00D125A9"/>
    <w:rPr>
      <w:rFonts w:ascii="Arial" w:hAnsi="Arial"/>
      <w:sz w:val="18"/>
      <w:lang w:val="en-GB" w:eastAsia="en-US"/>
    </w:rPr>
  </w:style>
  <w:style w:type="character" w:customStyle="1" w:styleId="TAHCar">
    <w:name w:val="TAH Car"/>
    <w:basedOn w:val="DefaultParagraphFont"/>
    <w:link w:val="TAH"/>
    <w:locked/>
    <w:rsid w:val="00D125A9"/>
    <w:rPr>
      <w:rFonts w:ascii="Arial" w:hAnsi="Arial"/>
      <w:b/>
      <w:sz w:val="18"/>
      <w:lang w:val="en-GB" w:eastAsia="en-US"/>
    </w:r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basedOn w:val="DefaultParagraphFont"/>
    <w:link w:val="TH"/>
    <w:locked/>
    <w:rsid w:val="00D125A9"/>
    <w:rPr>
      <w:rFonts w:ascii="Arial" w:hAnsi="Arial"/>
      <w:b/>
      <w:lang w:val="en-GB"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uiPriority w:val="35"/>
    <w:qFormat/>
    <w:pPr>
      <w:spacing w:before="120" w:after="120"/>
    </w:pPr>
    <w:rPr>
      <w:b/>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D125A9"/>
    <w:rPr>
      <w:rFonts w:ascii="Tahoma" w:hAnsi="Tahoma"/>
      <w:shd w:val="clear" w:color="auto" w:fill="000080"/>
      <w:lang w:val="en-GB" w:eastAsia="en-US"/>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aliases w:val="bt"/>
    <w:basedOn w:val="Normal"/>
    <w:link w:val="BodyTextChar"/>
  </w:style>
  <w:style w:type="character" w:customStyle="1" w:styleId="BodyTextChar">
    <w:name w:val="Body Text Char"/>
    <w:aliases w:val="bt Char"/>
    <w:basedOn w:val="DefaultParagraphFont"/>
    <w:link w:val="BodyText"/>
    <w:rsid w:val="00D125A9"/>
    <w:rPr>
      <w:lang w:val="en-GB" w:eastAsia="en-US"/>
    </w:rPr>
  </w:style>
  <w:style w:type="character" w:styleId="CommentReference">
    <w:name w:val="annotation reference"/>
    <w:uiPriority w:val="99"/>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6F58DE"/>
    <w:rPr>
      <w:lang w:val="en-GB" w:eastAsia="en-US"/>
    </w:rPr>
  </w:style>
  <w:style w:type="paragraph" w:styleId="BalloonText">
    <w:name w:val="Balloon Text"/>
    <w:basedOn w:val="Normal"/>
    <w:link w:val="BalloonTextChar"/>
    <w:uiPriority w:val="99"/>
    <w:rsid w:val="00197B30"/>
    <w:pPr>
      <w:spacing w:after="0"/>
    </w:pPr>
    <w:rPr>
      <w:rFonts w:ascii="Malgun Gothic" w:hAnsi="Malgun Gothic"/>
      <w:sz w:val="18"/>
      <w:szCs w:val="18"/>
    </w:rPr>
  </w:style>
  <w:style w:type="character" w:customStyle="1" w:styleId="BalloonTextChar">
    <w:name w:val="Balloon Text Char"/>
    <w:link w:val="BalloonText"/>
    <w:uiPriority w:val="99"/>
    <w:rsid w:val="00197B30"/>
    <w:rPr>
      <w:rFonts w:ascii="Malgun Gothic" w:eastAsia="Malgun Gothic" w:hAnsi="Malgun Gothic" w:cs="Times New Roman"/>
      <w:sz w:val="18"/>
      <w:szCs w:val="18"/>
      <w:lang w:val="en-GB" w:eastAsia="en-US"/>
    </w:rPr>
  </w:style>
  <w:style w:type="paragraph" w:styleId="CommentSubject">
    <w:name w:val="annotation subject"/>
    <w:basedOn w:val="CommentText"/>
    <w:next w:val="CommentText"/>
    <w:link w:val="CommentSubjectChar"/>
    <w:uiPriority w:val="99"/>
    <w:rsid w:val="006F58DE"/>
    <w:rPr>
      <w:b/>
      <w:bCs/>
    </w:rPr>
  </w:style>
  <w:style w:type="character" w:customStyle="1" w:styleId="CommentSubjectChar">
    <w:name w:val="Comment Subject Char"/>
    <w:link w:val="CommentSubject"/>
    <w:uiPriority w:val="99"/>
    <w:rsid w:val="006F58DE"/>
    <w:rPr>
      <w:b/>
      <w:bCs/>
      <w:lang w:val="en-GB" w:eastAsia="en-US"/>
    </w:rPr>
  </w:style>
  <w:style w:type="paragraph" w:styleId="Revision">
    <w:name w:val="Revision"/>
    <w:hidden/>
    <w:uiPriority w:val="99"/>
    <w:semiHidden/>
    <w:rsid w:val="00336518"/>
    <w:rPr>
      <w:lang w:val="en-GB" w:eastAsia="en-US"/>
    </w:rPr>
  </w:style>
  <w:style w:type="paragraph" w:styleId="ListParagraph">
    <w:name w:val="List Paragraph"/>
    <w:aliases w:val="- Bullets,목록 단락,リスト段落,列出段落,Lista1,?? ??,?????,????"/>
    <w:basedOn w:val="Normal"/>
    <w:link w:val="ListParagraphChar"/>
    <w:uiPriority w:val="34"/>
    <w:qFormat/>
    <w:rsid w:val="002F4A0C"/>
    <w:pPr>
      <w:ind w:leftChars="400" w:left="800"/>
    </w:pPr>
  </w:style>
  <w:style w:type="character" w:customStyle="1" w:styleId="ListParagraphChar">
    <w:name w:val="List Paragraph Char"/>
    <w:aliases w:val="- Bullets Char,목록 단락 Char,リスト段落 Char,列出段落 Char,Lista1 Char,?? ?? Char,????? Char,???? Char"/>
    <w:link w:val="ListParagraph"/>
    <w:uiPriority w:val="34"/>
    <w:qFormat/>
    <w:locked/>
    <w:rsid w:val="00D125A9"/>
    <w:rPr>
      <w:lang w:val="en-GB" w:eastAsia="en-US"/>
    </w:rPr>
  </w:style>
  <w:style w:type="character" w:styleId="PlaceholderText">
    <w:name w:val="Placeholder Text"/>
    <w:basedOn w:val="DefaultParagraphFont"/>
    <w:uiPriority w:val="99"/>
    <w:semiHidden/>
    <w:rsid w:val="002B76D2"/>
    <w:rPr>
      <w:color w:val="808080"/>
    </w:rPr>
  </w:style>
  <w:style w:type="table" w:styleId="TableGrid">
    <w:name w:val="Table Grid"/>
    <w:basedOn w:val="TableNormal"/>
    <w:rsid w:val="00D33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125A9"/>
    <w:pPr>
      <w:overflowPunct w:val="0"/>
      <w:autoSpaceDE w:val="0"/>
      <w:autoSpaceDN w:val="0"/>
      <w:adjustRightInd w:val="0"/>
      <w:spacing w:after="120"/>
      <w:jc w:val="center"/>
    </w:pPr>
    <w:rPr>
      <w:rFonts w:ascii="Arial" w:eastAsia="MS Mincho" w:hAnsi="Arial"/>
      <w:b/>
      <w:sz w:val="24"/>
      <w:lang w:val="de-DE"/>
    </w:rPr>
  </w:style>
  <w:style w:type="character" w:customStyle="1" w:styleId="TitleChar">
    <w:name w:val="Title Char"/>
    <w:basedOn w:val="DefaultParagraphFont"/>
    <w:link w:val="Title"/>
    <w:rsid w:val="00D125A9"/>
    <w:rPr>
      <w:rFonts w:ascii="Arial" w:eastAsia="MS Mincho" w:hAnsi="Arial"/>
      <w:b/>
      <w:sz w:val="24"/>
      <w:lang w:val="de-DE" w:eastAsia="en-US"/>
    </w:rPr>
  </w:style>
  <w:style w:type="paragraph" w:customStyle="1" w:styleId="Reference">
    <w:name w:val="Reference"/>
    <w:basedOn w:val="Normal"/>
    <w:rsid w:val="00D125A9"/>
    <w:pPr>
      <w:numPr>
        <w:numId w:val="35"/>
      </w:numPr>
      <w:overflowPunct w:val="0"/>
      <w:autoSpaceDE w:val="0"/>
      <w:autoSpaceDN w:val="0"/>
      <w:adjustRightInd w:val="0"/>
      <w:spacing w:after="120"/>
      <w:jc w:val="both"/>
      <w:textAlignment w:val="baseline"/>
    </w:pPr>
    <w:rPr>
      <w:rFonts w:eastAsia="SimSun"/>
      <w:sz w:val="22"/>
      <w:lang w:eastAsia="zh-CN"/>
    </w:rPr>
  </w:style>
  <w:style w:type="paragraph" w:customStyle="1" w:styleId="LGTdoc">
    <w:name w:val="LGTdoc_본문"/>
    <w:basedOn w:val="Normal"/>
    <w:rsid w:val="00D125A9"/>
    <w:pPr>
      <w:widowControl w:val="0"/>
      <w:autoSpaceDE w:val="0"/>
      <w:autoSpaceDN w:val="0"/>
      <w:adjustRightInd w:val="0"/>
      <w:snapToGrid w:val="0"/>
      <w:spacing w:afterLines="50" w:line="264" w:lineRule="auto"/>
      <w:jc w:val="both"/>
    </w:pPr>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5145">
      <w:bodyDiv w:val="1"/>
      <w:marLeft w:val="0"/>
      <w:marRight w:val="0"/>
      <w:marTop w:val="0"/>
      <w:marBottom w:val="0"/>
      <w:divBdr>
        <w:top w:val="none" w:sz="0" w:space="0" w:color="auto"/>
        <w:left w:val="none" w:sz="0" w:space="0" w:color="auto"/>
        <w:bottom w:val="none" w:sz="0" w:space="0" w:color="auto"/>
        <w:right w:val="none" w:sz="0" w:space="0" w:color="auto"/>
      </w:divBdr>
    </w:div>
    <w:div w:id="431902392">
      <w:bodyDiv w:val="1"/>
      <w:marLeft w:val="0"/>
      <w:marRight w:val="0"/>
      <w:marTop w:val="0"/>
      <w:marBottom w:val="0"/>
      <w:divBdr>
        <w:top w:val="none" w:sz="0" w:space="0" w:color="auto"/>
        <w:left w:val="none" w:sz="0" w:space="0" w:color="auto"/>
        <w:bottom w:val="none" w:sz="0" w:space="0" w:color="auto"/>
        <w:right w:val="none" w:sz="0" w:space="0" w:color="auto"/>
      </w:divBdr>
    </w:div>
    <w:div w:id="614099748">
      <w:bodyDiv w:val="1"/>
      <w:marLeft w:val="0"/>
      <w:marRight w:val="0"/>
      <w:marTop w:val="0"/>
      <w:marBottom w:val="0"/>
      <w:divBdr>
        <w:top w:val="none" w:sz="0" w:space="0" w:color="auto"/>
        <w:left w:val="none" w:sz="0" w:space="0" w:color="auto"/>
        <w:bottom w:val="none" w:sz="0" w:space="0" w:color="auto"/>
        <w:right w:val="none" w:sz="0" w:space="0" w:color="auto"/>
      </w:divBdr>
    </w:div>
    <w:div w:id="717823283">
      <w:bodyDiv w:val="1"/>
      <w:marLeft w:val="0"/>
      <w:marRight w:val="0"/>
      <w:marTop w:val="0"/>
      <w:marBottom w:val="0"/>
      <w:divBdr>
        <w:top w:val="none" w:sz="0" w:space="0" w:color="auto"/>
        <w:left w:val="none" w:sz="0" w:space="0" w:color="auto"/>
        <w:bottom w:val="none" w:sz="0" w:space="0" w:color="auto"/>
        <w:right w:val="none" w:sz="0" w:space="0" w:color="auto"/>
      </w:divBdr>
    </w:div>
    <w:div w:id="119815338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image" Target="media/image24.emf"/><Relationship Id="rId50" Type="http://schemas.openxmlformats.org/officeDocument/2006/relationships/footer" Target="footer1.xm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wmf"/><Relationship Id="rId41" Type="http://schemas.openxmlformats.org/officeDocument/2006/relationships/oleObject" Target="embeddings/oleObject14.bin"/><Relationship Id="rId54"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8.bin"/><Relationship Id="rId36" Type="http://schemas.openxmlformats.org/officeDocument/2006/relationships/image" Target="media/image18.wmf"/><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emf"/><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26.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3</TotalTime>
  <Pages>38</Pages>
  <Words>9543</Words>
  <Characters>54396</Characters>
  <Application>Microsoft Office Word</Application>
  <DocSecurity>0</DocSecurity>
  <Lines>453</Lines>
  <Paragraphs>127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TR ab.cde</vt:lpstr>
      <vt:lpstr>3GPP TR ab.cde</vt:lpstr>
    </vt:vector>
  </TitlesOfParts>
  <Company>ETSI</Company>
  <LinksUpToDate>false</LinksUpToDate>
  <CharactersWithSpaces>63812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MCC: CR0006</cp:lastModifiedBy>
  <cp:revision>2</cp:revision>
  <dcterms:created xsi:type="dcterms:W3CDTF">2019-06-11T13:26:00Z</dcterms:created>
  <dcterms:modified xsi:type="dcterms:W3CDTF">2019-06-11T13:26:00Z</dcterms:modified>
</cp:coreProperties>
</file>