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5603" w14:textId="77777777" w:rsidR="00953154" w:rsidRDefault="00000000">
      <w:pPr>
        <w:pStyle w:val="a4"/>
        <w:spacing w:before="1400" w:after="240"/>
      </w:pPr>
      <w:proofErr w:type="spellStart"/>
      <w:r>
        <w:rPr>
          <w:rFonts w:ascii="Arial" w:hAnsi="Arial"/>
        </w:rPr>
        <w:t>MailFlow</w:t>
      </w:r>
      <w:proofErr w:type="spellEnd"/>
      <w:r>
        <w:rPr>
          <w:rFonts w:ascii="Arial" w:hAnsi="Arial"/>
        </w:rPr>
        <w:t xml:space="preserve"> AI Software Design</w:t>
      </w:r>
    </w:p>
    <w:p w14:paraId="14FC7E92" w14:textId="77777777" w:rsidR="00953154" w:rsidRDefault="00000000">
      <w:pPr>
        <w:spacing w:after="560"/>
      </w:pPr>
      <w:r>
        <w:rPr>
          <w:color w:val="008C8C"/>
          <w:sz w:val="32"/>
        </w:rPr>
        <w:t>Current implementation and tentative direction</w:t>
      </w:r>
    </w:p>
    <w:p w14:paraId="35905379" w14:textId="77777777" w:rsidR="00953154" w:rsidRDefault="00000000">
      <w:pPr>
        <w:spacing w:after="60" w:line="259" w:lineRule="auto"/>
      </w:pPr>
      <w:r>
        <w:t>CSE 416 Fall 2026</w:t>
      </w:r>
    </w:p>
    <w:p w14:paraId="40E6165A" w14:textId="420E78CC" w:rsidR="005D49B9" w:rsidRDefault="00000000">
      <w:pPr>
        <w:spacing w:after="60" w:line="259" w:lineRule="auto"/>
        <w:rPr>
          <w:rFonts w:hint="eastAsia"/>
          <w:lang w:eastAsia="ko-KR"/>
        </w:rPr>
      </w:pPr>
      <w:r>
        <w:t xml:space="preserve">Donghyun Lim </w:t>
      </w:r>
      <w:r w:rsidR="005D49B9">
        <w:rPr>
          <w:rFonts w:hint="eastAsia"/>
          <w:lang w:eastAsia="ko-KR"/>
        </w:rPr>
        <w:t xml:space="preserve">/ </w:t>
      </w:r>
      <w:r w:rsidR="005D49B9">
        <w:rPr>
          <w:lang w:eastAsia="ko-KR"/>
        </w:rPr>
        <w:t>Donghyun</w:t>
      </w:r>
      <w:r w:rsidR="005D49B9">
        <w:rPr>
          <w:rFonts w:hint="eastAsia"/>
          <w:lang w:eastAsia="ko-KR"/>
        </w:rPr>
        <w:t>.lim.2@stonybrook.edu</w:t>
      </w:r>
    </w:p>
    <w:p w14:paraId="7CDF17C7" w14:textId="6A2FA551" w:rsidR="00953154" w:rsidRDefault="00000000">
      <w:pPr>
        <w:spacing w:after="60" w:line="259" w:lineRule="auto"/>
      </w:pPr>
      <w:proofErr w:type="spellStart"/>
      <w:r>
        <w:t>Seunghoon</w:t>
      </w:r>
      <w:proofErr w:type="spellEnd"/>
      <w:r>
        <w:t xml:space="preserve"> Jang</w:t>
      </w:r>
    </w:p>
    <w:p w14:paraId="15A030CC" w14:textId="77777777" w:rsidR="00953154" w:rsidRDefault="00953154">
      <w:pPr>
        <w:spacing w:after="560" w:line="259" w:lineRule="auto"/>
      </w:pPr>
    </w:p>
    <w:p w14:paraId="3D7CAD32" w14:textId="77777777" w:rsidR="00953154" w:rsidRDefault="00000000">
      <w:pPr>
        <w:spacing w:after="240" w:line="259" w:lineRule="auto"/>
      </w:pPr>
      <w:r>
        <w:t>This document describes the system that exists in the repository today and separates it from the team’s tentative production and feature roadmap. The current system is a full-stack Next.js application that connects to Gmail, classifies messages, synchronizes message actions, and stores classification metadata in SQLite. Persistent sessions, AI-generated assistance, Calendar integration, and cloud deployment remain planned work.</w:t>
      </w:r>
    </w:p>
    <w:p w14:paraId="730D1BA5" w14:textId="77777777" w:rsidR="00953154" w:rsidRDefault="00000000">
      <w:pPr>
        <w:spacing w:after="60" w:line="259" w:lineRule="auto"/>
      </w:pPr>
      <w:r>
        <w:rPr>
          <w:b/>
        </w:rPr>
        <w:t>Document status</w:t>
      </w:r>
    </w:p>
    <w:p w14:paraId="58EA89E4" w14:textId="77777777" w:rsidR="00953154" w:rsidRDefault="00000000">
      <w:pPr>
        <w:pStyle w:val="10"/>
        <w:spacing w:after="80" w:line="252" w:lineRule="auto"/>
      </w:pPr>
      <w:r>
        <w:rPr>
          <w:b/>
        </w:rPr>
        <w:t xml:space="preserve">Implemented now: </w:t>
      </w:r>
      <w:r>
        <w:t>Google OAuth, Gmail retrieval, Daily Briefing, mailbox views, priority classification, message actions, and local priority metadata.</w:t>
      </w:r>
    </w:p>
    <w:p w14:paraId="38B8E0E5" w14:textId="77777777" w:rsidR="00953154" w:rsidRDefault="00000000">
      <w:pPr>
        <w:pStyle w:val="10"/>
        <w:spacing w:after="80" w:line="252" w:lineRule="auto"/>
      </w:pPr>
      <w:r>
        <w:rPr>
          <w:b/>
        </w:rPr>
        <w:t xml:space="preserve">Tentative next: </w:t>
      </w:r>
      <w:proofErr w:type="spellStart"/>
      <w:r>
        <w:t>Vercel</w:t>
      </w:r>
      <w:proofErr w:type="spellEnd"/>
      <w:r>
        <w:t xml:space="preserve"> deployment, managed PostgreSQL, </w:t>
      </w:r>
      <w:proofErr w:type="gramStart"/>
      <w:r>
        <w:t>persistent encrypted</w:t>
      </w:r>
      <w:proofErr w:type="gramEnd"/>
      <w:r>
        <w:t xml:space="preserve"> sessions, AI summaries and replies, and Google Calendar integration.</w:t>
      </w:r>
    </w:p>
    <w:p w14:paraId="27988EB4" w14:textId="77777777" w:rsidR="00953154" w:rsidRDefault="00000000">
      <w:r>
        <w:br w:type="page"/>
      </w:r>
    </w:p>
    <w:p w14:paraId="22A75D3E" w14:textId="77777777" w:rsidR="00953154" w:rsidRDefault="00000000">
      <w:pPr>
        <w:pStyle w:val="11"/>
        <w:spacing w:before="240" w:after="100"/>
      </w:pPr>
      <w:r>
        <w:lastRenderedPageBreak/>
        <w:t>Contents</w:t>
      </w:r>
    </w:p>
    <w:p w14:paraId="09B0E2CD" w14:textId="77777777" w:rsidR="00953154" w:rsidRDefault="00000000">
      <w:pPr>
        <w:spacing w:after="40" w:line="259" w:lineRule="auto"/>
      </w:pPr>
      <w:r>
        <w:t>1 Introduction</w:t>
      </w:r>
    </w:p>
    <w:p w14:paraId="61F98CB1" w14:textId="77777777" w:rsidR="00953154" w:rsidRDefault="00000000">
      <w:pPr>
        <w:spacing w:after="40" w:line="259" w:lineRule="auto"/>
      </w:pPr>
      <w:r>
        <w:t xml:space="preserve">2 Requirements and </w:t>
      </w:r>
      <w:proofErr w:type="gramStart"/>
      <w:r>
        <w:t>current status</w:t>
      </w:r>
      <w:proofErr w:type="gramEnd"/>
    </w:p>
    <w:p w14:paraId="3D97414F" w14:textId="77777777" w:rsidR="00953154" w:rsidRDefault="00000000">
      <w:pPr>
        <w:spacing w:after="40" w:line="259" w:lineRule="auto"/>
      </w:pPr>
      <w:r>
        <w:t>3 System architecture</w:t>
      </w:r>
    </w:p>
    <w:p w14:paraId="6EB159D3" w14:textId="77777777" w:rsidR="00953154" w:rsidRDefault="00000000">
      <w:pPr>
        <w:spacing w:after="40" w:line="259" w:lineRule="auto"/>
      </w:pPr>
      <w:r>
        <w:t>4 Data design</w:t>
      </w:r>
    </w:p>
    <w:p w14:paraId="24CFE399" w14:textId="77777777" w:rsidR="00953154" w:rsidRDefault="00000000">
      <w:pPr>
        <w:spacing w:after="40" w:line="259" w:lineRule="auto"/>
      </w:pPr>
      <w:r>
        <w:t>5 UML sequence diagrams</w:t>
      </w:r>
    </w:p>
    <w:p w14:paraId="565B2671" w14:textId="77777777" w:rsidR="00953154" w:rsidRDefault="00000000">
      <w:pPr>
        <w:spacing w:after="40" w:line="259" w:lineRule="auto"/>
      </w:pPr>
      <w:r>
        <w:t>6 API design</w:t>
      </w:r>
    </w:p>
    <w:p w14:paraId="01DEB04B" w14:textId="77777777" w:rsidR="00953154" w:rsidRDefault="00000000">
      <w:pPr>
        <w:spacing w:after="40" w:line="259" w:lineRule="auto"/>
      </w:pPr>
      <w:r>
        <w:t>7 Deployment</w:t>
      </w:r>
    </w:p>
    <w:p w14:paraId="571DEEA8" w14:textId="77777777" w:rsidR="00953154" w:rsidRDefault="00000000">
      <w:pPr>
        <w:spacing w:after="40" w:line="259" w:lineRule="auto"/>
      </w:pPr>
      <w:r>
        <w:t>8 Code conventions</w:t>
      </w:r>
    </w:p>
    <w:p w14:paraId="325992D4" w14:textId="77777777" w:rsidR="00953154" w:rsidRDefault="00000000">
      <w:pPr>
        <w:spacing w:after="40" w:line="259" w:lineRule="auto"/>
      </w:pPr>
      <w:r>
        <w:t>9 Schedule</w:t>
      </w:r>
    </w:p>
    <w:p w14:paraId="316299CC" w14:textId="77777777" w:rsidR="00953154" w:rsidRDefault="00000000">
      <w:pPr>
        <w:spacing w:after="40" w:line="259" w:lineRule="auto"/>
      </w:pPr>
      <w:r>
        <w:t xml:space="preserve">10 Risks and </w:t>
      </w:r>
      <w:proofErr w:type="gramStart"/>
      <w:r>
        <w:t>constraints</w:t>
      </w:r>
      <w:proofErr w:type="gramEnd"/>
    </w:p>
    <w:p w14:paraId="2EB2E53A" w14:textId="77777777" w:rsidR="00953154" w:rsidRDefault="00000000">
      <w:pPr>
        <w:spacing w:after="40" w:line="259" w:lineRule="auto"/>
      </w:pPr>
      <w:r>
        <w:t>11 Contributions</w:t>
      </w:r>
    </w:p>
    <w:p w14:paraId="2010ABCD" w14:textId="77777777" w:rsidR="00953154" w:rsidRDefault="00000000">
      <w:pPr>
        <w:spacing w:after="40" w:line="259" w:lineRule="auto"/>
      </w:pPr>
      <w:r>
        <w:t>12 References</w:t>
      </w:r>
    </w:p>
    <w:p w14:paraId="3A9BA71F" w14:textId="77777777" w:rsidR="00953154" w:rsidRDefault="00000000">
      <w:pPr>
        <w:pStyle w:val="11"/>
        <w:spacing w:before="240" w:after="100"/>
      </w:pPr>
      <w:r>
        <w:t>Design summary</w:t>
      </w:r>
    </w:p>
    <w:p w14:paraId="00672D54" w14:textId="77777777" w:rsidR="00953154" w:rsidRDefault="00000000">
      <w:pPr>
        <w:spacing w:after="120" w:line="259" w:lineRule="auto"/>
      </w:pPr>
      <w:proofErr w:type="spellStart"/>
      <w:r>
        <w:t>MailFlow</w:t>
      </w:r>
      <w:proofErr w:type="spellEnd"/>
      <w:r>
        <w:t xml:space="preserve"> AI currently uses Next.js for both the React interface and server-side API routes. Google OAuth authorizes Gmail access, the Gmail API remains the source of truth for messages and labels, and a local SQLite database records </w:t>
      </w:r>
      <w:proofErr w:type="spellStart"/>
      <w:r>
        <w:t>MailFlow</w:t>
      </w:r>
      <w:proofErr w:type="spellEnd"/>
      <w:r>
        <w:t>-specific priority decisions and their history. This architecture satisfies the implemented requirements without copying sensitive message content into the local database.</w:t>
      </w:r>
    </w:p>
    <w:p w14:paraId="1142938F" w14:textId="77777777" w:rsidR="00953154" w:rsidRDefault="00000000">
      <w:pPr>
        <w:spacing w:after="120" w:line="259" w:lineRule="auto"/>
      </w:pPr>
      <w:r>
        <w:t xml:space="preserve">The earlier plan included a separate </w:t>
      </w:r>
      <w:proofErr w:type="spellStart"/>
      <w:r>
        <w:t>NestJS</w:t>
      </w:r>
      <w:proofErr w:type="spellEnd"/>
      <w:r>
        <w:t xml:space="preserve"> backend and a larger persisted domain model. The current repository does not contain that backend or those full entities. This document treats the repository as the current design authority and keeps the larger AI and Calendar capabilities as a future direction.</w:t>
      </w:r>
    </w:p>
    <w:p w14:paraId="42239697" w14:textId="77777777" w:rsidR="00953154" w:rsidRDefault="00000000">
      <w:r>
        <w:br w:type="page"/>
      </w:r>
    </w:p>
    <w:p w14:paraId="6A54E531" w14:textId="77777777" w:rsidR="00953154" w:rsidRDefault="00000000">
      <w:pPr>
        <w:pStyle w:val="11"/>
        <w:spacing w:before="240" w:after="100"/>
      </w:pPr>
      <w:r>
        <w:lastRenderedPageBreak/>
        <w:t>1 Introduction</w:t>
      </w:r>
    </w:p>
    <w:p w14:paraId="55E98003" w14:textId="77777777" w:rsidR="00953154" w:rsidRDefault="00000000">
      <w:pPr>
        <w:pStyle w:val="2"/>
        <w:spacing w:before="160" w:after="100"/>
      </w:pPr>
      <w:r>
        <w:t>1.1 Problem</w:t>
      </w:r>
    </w:p>
    <w:p w14:paraId="79E0CC8D" w14:textId="77777777" w:rsidR="00953154" w:rsidRDefault="00000000">
      <w:pPr>
        <w:spacing w:after="120" w:line="259" w:lineRule="auto"/>
      </w:pPr>
      <w:r>
        <w:t>People can miss urgent messages and deadlines when routine notifications dominate their inbox. They also spend time repeatedly opening, sorting, starring, and deleting messages before they can focus on the work that requires attention.</w:t>
      </w:r>
    </w:p>
    <w:p w14:paraId="401438C8" w14:textId="77777777" w:rsidR="00953154" w:rsidRDefault="00000000">
      <w:pPr>
        <w:pStyle w:val="2"/>
        <w:spacing w:before="160" w:after="100"/>
      </w:pPr>
      <w:r>
        <w:t>1.2 Solution</w:t>
      </w:r>
    </w:p>
    <w:p w14:paraId="62D3185C" w14:textId="77777777" w:rsidR="00953154" w:rsidRDefault="00000000">
      <w:pPr>
        <w:spacing w:after="120" w:line="259" w:lineRule="auto"/>
      </w:pPr>
      <w:proofErr w:type="spellStart"/>
      <w:r>
        <w:t>MailFlow</w:t>
      </w:r>
      <w:proofErr w:type="spellEnd"/>
      <w:r>
        <w:t xml:space="preserve"> AI connects to a user’s Gmail account and presents a focused Daily Briefing alongside familiar mailbox views. It assigns each non-draft message to Urgent, FYI, or Low Priority, allows the user to correct that assignment, and keeps </w:t>
      </w:r>
      <w:proofErr w:type="gramStart"/>
      <w:r>
        <w:t>read</w:t>
      </w:r>
      <w:proofErr w:type="gramEnd"/>
      <w:r>
        <w:t>, star, trash, and restore actions synchronized with Gmail.</w:t>
      </w:r>
    </w:p>
    <w:p w14:paraId="575A7B1B" w14:textId="77777777" w:rsidR="00953154" w:rsidRDefault="00000000">
      <w:pPr>
        <w:pStyle w:val="2"/>
        <w:spacing w:before="160" w:after="100"/>
      </w:pPr>
      <w:r>
        <w:t>1.3 Design boundary</w:t>
      </w:r>
    </w:p>
    <w:p w14:paraId="4531940C" w14:textId="77777777" w:rsidR="00953154" w:rsidRDefault="00000000">
      <w:pPr>
        <w:spacing w:after="120" w:line="259" w:lineRule="auto"/>
      </w:pPr>
      <w:r>
        <w:t>The design separates implemented behavior from tentative work. Current-state descriptions map directly to code in the repository. Future-state descriptions explain the direction under consideration and may change after the design review.</w:t>
      </w:r>
    </w:p>
    <w:p w14:paraId="1A097704" w14:textId="77777777" w:rsidR="00953154" w:rsidRDefault="00000000">
      <w:pPr>
        <w:pStyle w:val="11"/>
        <w:spacing w:before="240" w:after="100"/>
      </w:pPr>
      <w:r>
        <w:t xml:space="preserve">2 Requirements and </w:t>
      </w:r>
      <w:proofErr w:type="gramStart"/>
      <w:r>
        <w:t>current status</w:t>
      </w:r>
      <w:proofErr w:type="gramEnd"/>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left w:w="10" w:type="dxa"/>
          <w:right w:w="10" w:type="dxa"/>
        </w:tblCellMar>
        <w:tblLook w:val="04A0" w:firstRow="1" w:lastRow="0" w:firstColumn="1" w:lastColumn="0" w:noHBand="0" w:noVBand="1"/>
      </w:tblPr>
      <w:tblGrid>
        <w:gridCol w:w="1440"/>
        <w:gridCol w:w="2808"/>
        <w:gridCol w:w="1368"/>
        <w:gridCol w:w="4133"/>
      </w:tblGrid>
      <w:tr w:rsidR="00953154" w14:paraId="60096B38" w14:textId="77777777">
        <w:tblPrEx>
          <w:tblCellMar>
            <w:top w:w="0" w:type="dxa"/>
            <w:bottom w:w="0" w:type="dxa"/>
          </w:tblCellMar>
        </w:tblPrEx>
        <w:trPr>
          <w:tblHeader/>
          <w:jc w:val="center"/>
        </w:trPr>
        <w:tc>
          <w:tcPr>
            <w:tcW w:w="1440" w:type="dxa"/>
            <w:shd w:val="clear" w:color="auto" w:fill="102A43"/>
            <w:tcMar>
              <w:top w:w="115" w:type="dxa"/>
              <w:bottom w:w="115" w:type="dxa"/>
            </w:tcMar>
            <w:vAlign w:val="center"/>
          </w:tcPr>
          <w:p w14:paraId="78278215" w14:textId="77777777" w:rsidR="00953154" w:rsidRDefault="00000000">
            <w:pPr>
              <w:spacing w:after="0"/>
              <w:jc w:val="center"/>
            </w:pPr>
            <w:r>
              <w:rPr>
                <w:b/>
                <w:color w:val="FFFFFF"/>
                <w:sz w:val="17"/>
              </w:rPr>
              <w:t>Area</w:t>
            </w:r>
          </w:p>
        </w:tc>
        <w:tc>
          <w:tcPr>
            <w:tcW w:w="2808" w:type="dxa"/>
            <w:shd w:val="clear" w:color="auto" w:fill="102A43"/>
            <w:tcMar>
              <w:top w:w="115" w:type="dxa"/>
              <w:bottom w:w="115" w:type="dxa"/>
            </w:tcMar>
            <w:vAlign w:val="center"/>
          </w:tcPr>
          <w:p w14:paraId="1EB65139" w14:textId="77777777" w:rsidR="00953154" w:rsidRDefault="00000000">
            <w:pPr>
              <w:spacing w:after="0"/>
              <w:jc w:val="center"/>
            </w:pPr>
            <w:r>
              <w:rPr>
                <w:b/>
                <w:color w:val="FFFFFF"/>
                <w:sz w:val="17"/>
              </w:rPr>
              <w:t>Requirement</w:t>
            </w:r>
          </w:p>
        </w:tc>
        <w:tc>
          <w:tcPr>
            <w:tcW w:w="1368" w:type="dxa"/>
            <w:shd w:val="clear" w:color="auto" w:fill="102A43"/>
            <w:tcMar>
              <w:top w:w="115" w:type="dxa"/>
              <w:bottom w:w="115" w:type="dxa"/>
            </w:tcMar>
            <w:vAlign w:val="center"/>
          </w:tcPr>
          <w:p w14:paraId="5356B945" w14:textId="77777777" w:rsidR="00953154" w:rsidRDefault="00000000">
            <w:pPr>
              <w:spacing w:after="0"/>
              <w:jc w:val="center"/>
            </w:pPr>
            <w:r>
              <w:rPr>
                <w:b/>
                <w:color w:val="FFFFFF"/>
                <w:sz w:val="17"/>
              </w:rPr>
              <w:t>Status</w:t>
            </w:r>
          </w:p>
        </w:tc>
        <w:tc>
          <w:tcPr>
            <w:tcW w:w="4133" w:type="dxa"/>
            <w:shd w:val="clear" w:color="auto" w:fill="102A43"/>
            <w:tcMar>
              <w:top w:w="115" w:type="dxa"/>
              <w:bottom w:w="115" w:type="dxa"/>
            </w:tcMar>
            <w:vAlign w:val="center"/>
          </w:tcPr>
          <w:p w14:paraId="410E636F" w14:textId="77777777" w:rsidR="00953154" w:rsidRDefault="00000000">
            <w:pPr>
              <w:spacing w:after="0"/>
              <w:jc w:val="center"/>
            </w:pPr>
            <w:r>
              <w:rPr>
                <w:b/>
                <w:color w:val="FFFFFF"/>
                <w:sz w:val="17"/>
              </w:rPr>
              <w:t>Current interpretation</w:t>
            </w:r>
          </w:p>
        </w:tc>
      </w:tr>
      <w:tr w:rsidR="00953154" w14:paraId="2CE2B6CE" w14:textId="77777777">
        <w:tblPrEx>
          <w:tblCellMar>
            <w:top w:w="0" w:type="dxa"/>
            <w:bottom w:w="0" w:type="dxa"/>
          </w:tblCellMar>
        </w:tblPrEx>
        <w:trPr>
          <w:jc w:val="center"/>
        </w:trPr>
        <w:tc>
          <w:tcPr>
            <w:tcW w:w="1440" w:type="dxa"/>
            <w:tcMar>
              <w:top w:w="100" w:type="dxa"/>
              <w:bottom w:w="100" w:type="dxa"/>
            </w:tcMar>
            <w:vAlign w:val="center"/>
          </w:tcPr>
          <w:p w14:paraId="646331A3" w14:textId="77777777" w:rsidR="00953154" w:rsidRDefault="00000000">
            <w:pPr>
              <w:spacing w:after="0" w:line="245" w:lineRule="auto"/>
              <w:jc w:val="center"/>
            </w:pPr>
            <w:r>
              <w:rPr>
                <w:b/>
                <w:sz w:val="17"/>
              </w:rPr>
              <w:t>Authentication</w:t>
            </w:r>
          </w:p>
        </w:tc>
        <w:tc>
          <w:tcPr>
            <w:tcW w:w="2808" w:type="dxa"/>
            <w:tcMar>
              <w:top w:w="100" w:type="dxa"/>
              <w:bottom w:w="100" w:type="dxa"/>
            </w:tcMar>
            <w:vAlign w:val="center"/>
          </w:tcPr>
          <w:p w14:paraId="4C742271" w14:textId="77777777" w:rsidR="00953154" w:rsidRDefault="00000000">
            <w:pPr>
              <w:spacing w:after="0" w:line="245" w:lineRule="auto"/>
            </w:pPr>
            <w:r>
              <w:rPr>
                <w:sz w:val="17"/>
              </w:rPr>
              <w:t>Users connect a personal Google account</w:t>
            </w:r>
          </w:p>
        </w:tc>
        <w:tc>
          <w:tcPr>
            <w:tcW w:w="1368" w:type="dxa"/>
            <w:tcMar>
              <w:top w:w="100" w:type="dxa"/>
              <w:bottom w:w="100" w:type="dxa"/>
            </w:tcMar>
            <w:vAlign w:val="center"/>
          </w:tcPr>
          <w:p w14:paraId="1E5A15EE" w14:textId="77777777" w:rsidR="00953154" w:rsidRDefault="00000000">
            <w:pPr>
              <w:spacing w:after="0" w:line="245" w:lineRule="auto"/>
            </w:pPr>
            <w:r>
              <w:rPr>
                <w:sz w:val="17"/>
              </w:rPr>
              <w:t>Current</w:t>
            </w:r>
          </w:p>
        </w:tc>
        <w:tc>
          <w:tcPr>
            <w:tcW w:w="4133" w:type="dxa"/>
            <w:tcMar>
              <w:top w:w="100" w:type="dxa"/>
              <w:bottom w:w="100" w:type="dxa"/>
            </w:tcMar>
            <w:vAlign w:val="center"/>
          </w:tcPr>
          <w:p w14:paraId="01080CE1" w14:textId="77777777" w:rsidR="00953154" w:rsidRDefault="00000000">
            <w:pPr>
              <w:spacing w:after="0" w:line="245" w:lineRule="auto"/>
            </w:pPr>
            <w:r>
              <w:rPr>
                <w:sz w:val="17"/>
              </w:rPr>
              <w:t>OAuth state validation and HTTP-only session cookie</w:t>
            </w:r>
          </w:p>
        </w:tc>
      </w:tr>
      <w:tr w:rsidR="00953154" w14:paraId="1EC51179" w14:textId="77777777">
        <w:tblPrEx>
          <w:tblCellMar>
            <w:top w:w="0" w:type="dxa"/>
            <w:bottom w:w="0" w:type="dxa"/>
          </w:tblCellMar>
        </w:tblPrEx>
        <w:trPr>
          <w:jc w:val="center"/>
        </w:trPr>
        <w:tc>
          <w:tcPr>
            <w:tcW w:w="1440" w:type="dxa"/>
            <w:shd w:val="clear" w:color="auto" w:fill="F6F9FC"/>
            <w:tcMar>
              <w:top w:w="100" w:type="dxa"/>
              <w:bottom w:w="100" w:type="dxa"/>
            </w:tcMar>
            <w:vAlign w:val="center"/>
          </w:tcPr>
          <w:p w14:paraId="108BD6FB" w14:textId="77777777" w:rsidR="00953154" w:rsidRDefault="00000000">
            <w:pPr>
              <w:spacing w:after="0" w:line="245" w:lineRule="auto"/>
              <w:jc w:val="center"/>
            </w:pPr>
            <w:r>
              <w:rPr>
                <w:b/>
                <w:sz w:val="17"/>
              </w:rPr>
              <w:t>Inbox</w:t>
            </w:r>
          </w:p>
        </w:tc>
        <w:tc>
          <w:tcPr>
            <w:tcW w:w="2808" w:type="dxa"/>
            <w:shd w:val="clear" w:color="auto" w:fill="F6F9FC"/>
            <w:tcMar>
              <w:top w:w="100" w:type="dxa"/>
              <w:bottom w:w="100" w:type="dxa"/>
            </w:tcMar>
            <w:vAlign w:val="center"/>
          </w:tcPr>
          <w:p w14:paraId="5FC30781" w14:textId="77777777" w:rsidR="00953154" w:rsidRDefault="00000000">
            <w:pPr>
              <w:spacing w:after="0" w:line="245" w:lineRule="auto"/>
            </w:pPr>
            <w:r>
              <w:rPr>
                <w:sz w:val="17"/>
              </w:rPr>
              <w:t>Load Gmail messages and mailbox views</w:t>
            </w:r>
          </w:p>
        </w:tc>
        <w:tc>
          <w:tcPr>
            <w:tcW w:w="1368" w:type="dxa"/>
            <w:shd w:val="clear" w:color="auto" w:fill="F6F9FC"/>
            <w:tcMar>
              <w:top w:w="100" w:type="dxa"/>
              <w:bottom w:w="100" w:type="dxa"/>
            </w:tcMar>
            <w:vAlign w:val="center"/>
          </w:tcPr>
          <w:p w14:paraId="5803B76A" w14:textId="77777777" w:rsidR="00953154" w:rsidRDefault="00000000">
            <w:pPr>
              <w:spacing w:after="0" w:line="245" w:lineRule="auto"/>
            </w:pPr>
            <w:r>
              <w:rPr>
                <w:sz w:val="17"/>
              </w:rPr>
              <w:t>Current</w:t>
            </w:r>
          </w:p>
        </w:tc>
        <w:tc>
          <w:tcPr>
            <w:tcW w:w="4133" w:type="dxa"/>
            <w:shd w:val="clear" w:color="auto" w:fill="F6F9FC"/>
            <w:tcMar>
              <w:top w:w="100" w:type="dxa"/>
              <w:bottom w:w="100" w:type="dxa"/>
            </w:tcMar>
            <w:vAlign w:val="center"/>
          </w:tcPr>
          <w:p w14:paraId="21A0540C" w14:textId="77777777" w:rsidR="00953154" w:rsidRDefault="00000000">
            <w:pPr>
              <w:spacing w:after="0" w:line="245" w:lineRule="auto"/>
            </w:pPr>
            <w:r>
              <w:rPr>
                <w:sz w:val="17"/>
              </w:rPr>
              <w:t>Daily Briefing, All Email, Starred, Drafts, and Trash</w:t>
            </w:r>
          </w:p>
        </w:tc>
      </w:tr>
      <w:tr w:rsidR="00953154" w14:paraId="72B93B17" w14:textId="77777777">
        <w:tblPrEx>
          <w:tblCellMar>
            <w:top w:w="0" w:type="dxa"/>
            <w:bottom w:w="0" w:type="dxa"/>
          </w:tblCellMar>
        </w:tblPrEx>
        <w:trPr>
          <w:jc w:val="center"/>
        </w:trPr>
        <w:tc>
          <w:tcPr>
            <w:tcW w:w="1440" w:type="dxa"/>
            <w:tcMar>
              <w:top w:w="100" w:type="dxa"/>
              <w:bottom w:w="100" w:type="dxa"/>
            </w:tcMar>
            <w:vAlign w:val="center"/>
          </w:tcPr>
          <w:p w14:paraId="093C22E1" w14:textId="77777777" w:rsidR="00953154" w:rsidRDefault="00000000">
            <w:pPr>
              <w:spacing w:after="0" w:line="245" w:lineRule="auto"/>
              <w:jc w:val="center"/>
            </w:pPr>
            <w:r>
              <w:rPr>
                <w:b/>
                <w:sz w:val="17"/>
              </w:rPr>
              <w:t>Priority</w:t>
            </w:r>
          </w:p>
        </w:tc>
        <w:tc>
          <w:tcPr>
            <w:tcW w:w="2808" w:type="dxa"/>
            <w:tcMar>
              <w:top w:w="100" w:type="dxa"/>
              <w:bottom w:w="100" w:type="dxa"/>
            </w:tcMar>
            <w:vAlign w:val="center"/>
          </w:tcPr>
          <w:p w14:paraId="6312D5FF" w14:textId="77777777" w:rsidR="00953154" w:rsidRDefault="00000000">
            <w:pPr>
              <w:spacing w:after="0" w:line="245" w:lineRule="auto"/>
            </w:pPr>
            <w:r>
              <w:rPr>
                <w:sz w:val="17"/>
              </w:rPr>
              <w:t>Group messages by urgency</w:t>
            </w:r>
          </w:p>
        </w:tc>
        <w:tc>
          <w:tcPr>
            <w:tcW w:w="1368" w:type="dxa"/>
            <w:tcMar>
              <w:top w:w="100" w:type="dxa"/>
              <w:bottom w:w="100" w:type="dxa"/>
            </w:tcMar>
            <w:vAlign w:val="center"/>
          </w:tcPr>
          <w:p w14:paraId="64A883AE" w14:textId="77777777" w:rsidR="00953154" w:rsidRDefault="00000000">
            <w:pPr>
              <w:spacing w:after="0" w:line="245" w:lineRule="auto"/>
            </w:pPr>
            <w:r>
              <w:rPr>
                <w:sz w:val="17"/>
              </w:rPr>
              <w:t>Current</w:t>
            </w:r>
          </w:p>
        </w:tc>
        <w:tc>
          <w:tcPr>
            <w:tcW w:w="4133" w:type="dxa"/>
            <w:tcMar>
              <w:top w:w="100" w:type="dxa"/>
              <w:bottom w:w="100" w:type="dxa"/>
            </w:tcMar>
            <w:vAlign w:val="center"/>
          </w:tcPr>
          <w:p w14:paraId="2FD0A791" w14:textId="77777777" w:rsidR="00953154" w:rsidRDefault="00000000">
            <w:pPr>
              <w:spacing w:after="0" w:line="245" w:lineRule="auto"/>
            </w:pPr>
            <w:r>
              <w:rPr>
                <w:sz w:val="17"/>
              </w:rPr>
              <w:t xml:space="preserve">Rule-based Urgent, FYI, and </w:t>
            </w:r>
            <w:proofErr w:type="gramStart"/>
            <w:r>
              <w:rPr>
                <w:sz w:val="17"/>
              </w:rPr>
              <w:t>Low Priority</w:t>
            </w:r>
            <w:proofErr w:type="gramEnd"/>
            <w:r>
              <w:rPr>
                <w:sz w:val="17"/>
              </w:rPr>
              <w:t xml:space="preserve"> labels</w:t>
            </w:r>
          </w:p>
        </w:tc>
      </w:tr>
      <w:tr w:rsidR="00953154" w14:paraId="20F396EF" w14:textId="77777777">
        <w:tblPrEx>
          <w:tblCellMar>
            <w:top w:w="0" w:type="dxa"/>
            <w:bottom w:w="0" w:type="dxa"/>
          </w:tblCellMar>
        </w:tblPrEx>
        <w:trPr>
          <w:jc w:val="center"/>
        </w:trPr>
        <w:tc>
          <w:tcPr>
            <w:tcW w:w="1440" w:type="dxa"/>
            <w:shd w:val="clear" w:color="auto" w:fill="F6F9FC"/>
            <w:tcMar>
              <w:top w:w="100" w:type="dxa"/>
              <w:bottom w:w="100" w:type="dxa"/>
            </w:tcMar>
            <w:vAlign w:val="center"/>
          </w:tcPr>
          <w:p w14:paraId="471CE441" w14:textId="77777777" w:rsidR="00953154" w:rsidRDefault="00000000">
            <w:pPr>
              <w:spacing w:after="0" w:line="245" w:lineRule="auto"/>
              <w:jc w:val="center"/>
            </w:pPr>
            <w:r>
              <w:rPr>
                <w:b/>
                <w:sz w:val="17"/>
              </w:rPr>
              <w:t>Message actions</w:t>
            </w:r>
          </w:p>
        </w:tc>
        <w:tc>
          <w:tcPr>
            <w:tcW w:w="2808" w:type="dxa"/>
            <w:shd w:val="clear" w:color="auto" w:fill="F6F9FC"/>
            <w:tcMar>
              <w:top w:w="100" w:type="dxa"/>
              <w:bottom w:w="100" w:type="dxa"/>
            </w:tcMar>
            <w:vAlign w:val="center"/>
          </w:tcPr>
          <w:p w14:paraId="3A6D780A" w14:textId="77777777" w:rsidR="00953154" w:rsidRDefault="00000000">
            <w:pPr>
              <w:spacing w:after="0" w:line="245" w:lineRule="auto"/>
            </w:pPr>
            <w:r>
              <w:rPr>
                <w:sz w:val="17"/>
              </w:rPr>
              <w:t>Read, star, trash, restore, and reprioritize</w:t>
            </w:r>
          </w:p>
        </w:tc>
        <w:tc>
          <w:tcPr>
            <w:tcW w:w="1368" w:type="dxa"/>
            <w:shd w:val="clear" w:color="auto" w:fill="F6F9FC"/>
            <w:tcMar>
              <w:top w:w="100" w:type="dxa"/>
              <w:bottom w:w="100" w:type="dxa"/>
            </w:tcMar>
            <w:vAlign w:val="center"/>
          </w:tcPr>
          <w:p w14:paraId="14A2FD17" w14:textId="77777777" w:rsidR="00953154" w:rsidRDefault="00000000">
            <w:pPr>
              <w:spacing w:after="0" w:line="245" w:lineRule="auto"/>
            </w:pPr>
            <w:r>
              <w:rPr>
                <w:sz w:val="17"/>
              </w:rPr>
              <w:t>Current</w:t>
            </w:r>
          </w:p>
        </w:tc>
        <w:tc>
          <w:tcPr>
            <w:tcW w:w="4133" w:type="dxa"/>
            <w:shd w:val="clear" w:color="auto" w:fill="F6F9FC"/>
            <w:tcMar>
              <w:top w:w="100" w:type="dxa"/>
              <w:bottom w:w="100" w:type="dxa"/>
            </w:tcMar>
            <w:vAlign w:val="center"/>
          </w:tcPr>
          <w:p w14:paraId="4BD40C95" w14:textId="77777777" w:rsidR="00953154" w:rsidRDefault="00000000">
            <w:pPr>
              <w:spacing w:after="0" w:line="245" w:lineRule="auto"/>
            </w:pPr>
            <w:r>
              <w:rPr>
                <w:sz w:val="17"/>
              </w:rPr>
              <w:t>Changes are sent to Gmail</w:t>
            </w:r>
          </w:p>
        </w:tc>
      </w:tr>
      <w:tr w:rsidR="00953154" w14:paraId="63D00669" w14:textId="77777777">
        <w:tblPrEx>
          <w:tblCellMar>
            <w:top w:w="0" w:type="dxa"/>
            <w:bottom w:w="0" w:type="dxa"/>
          </w:tblCellMar>
        </w:tblPrEx>
        <w:trPr>
          <w:jc w:val="center"/>
        </w:trPr>
        <w:tc>
          <w:tcPr>
            <w:tcW w:w="1440" w:type="dxa"/>
            <w:tcMar>
              <w:top w:w="100" w:type="dxa"/>
              <w:bottom w:w="100" w:type="dxa"/>
            </w:tcMar>
            <w:vAlign w:val="center"/>
          </w:tcPr>
          <w:p w14:paraId="3BF20A65" w14:textId="77777777" w:rsidR="00953154" w:rsidRDefault="00000000">
            <w:pPr>
              <w:spacing w:after="0" w:line="245" w:lineRule="auto"/>
              <w:jc w:val="center"/>
            </w:pPr>
            <w:r>
              <w:rPr>
                <w:b/>
                <w:sz w:val="17"/>
              </w:rPr>
              <w:t>AI summary</w:t>
            </w:r>
          </w:p>
        </w:tc>
        <w:tc>
          <w:tcPr>
            <w:tcW w:w="2808" w:type="dxa"/>
            <w:tcMar>
              <w:top w:w="100" w:type="dxa"/>
              <w:bottom w:w="100" w:type="dxa"/>
            </w:tcMar>
            <w:vAlign w:val="center"/>
          </w:tcPr>
          <w:p w14:paraId="4F8587AD" w14:textId="77777777" w:rsidR="00953154" w:rsidRDefault="00000000">
            <w:pPr>
              <w:spacing w:after="0" w:line="245" w:lineRule="auto"/>
            </w:pPr>
            <w:proofErr w:type="gramStart"/>
            <w:r>
              <w:rPr>
                <w:sz w:val="17"/>
              </w:rPr>
              <w:t>Summarize</w:t>
            </w:r>
            <w:proofErr w:type="gramEnd"/>
            <w:r>
              <w:rPr>
                <w:sz w:val="17"/>
              </w:rPr>
              <w:t xml:space="preserve"> selected messages</w:t>
            </w:r>
          </w:p>
        </w:tc>
        <w:tc>
          <w:tcPr>
            <w:tcW w:w="1368" w:type="dxa"/>
            <w:tcMar>
              <w:top w:w="100" w:type="dxa"/>
              <w:bottom w:w="100" w:type="dxa"/>
            </w:tcMar>
            <w:vAlign w:val="center"/>
          </w:tcPr>
          <w:p w14:paraId="50B2E086" w14:textId="77777777" w:rsidR="00953154" w:rsidRDefault="00000000">
            <w:pPr>
              <w:spacing w:after="0" w:line="245" w:lineRule="auto"/>
            </w:pPr>
            <w:r>
              <w:rPr>
                <w:sz w:val="17"/>
              </w:rPr>
              <w:t>Tentative</w:t>
            </w:r>
          </w:p>
        </w:tc>
        <w:tc>
          <w:tcPr>
            <w:tcW w:w="4133" w:type="dxa"/>
            <w:tcMar>
              <w:top w:w="100" w:type="dxa"/>
              <w:bottom w:w="100" w:type="dxa"/>
            </w:tcMar>
            <w:vAlign w:val="center"/>
          </w:tcPr>
          <w:p w14:paraId="795C4500" w14:textId="77777777" w:rsidR="00953154" w:rsidRDefault="00000000">
            <w:pPr>
              <w:spacing w:after="0" w:line="245" w:lineRule="auto"/>
            </w:pPr>
            <w:r>
              <w:rPr>
                <w:sz w:val="17"/>
              </w:rPr>
              <w:t>No model integration or API route exists yet</w:t>
            </w:r>
          </w:p>
        </w:tc>
      </w:tr>
      <w:tr w:rsidR="00953154" w14:paraId="441146FD" w14:textId="77777777">
        <w:tblPrEx>
          <w:tblCellMar>
            <w:top w:w="0" w:type="dxa"/>
            <w:bottom w:w="0" w:type="dxa"/>
          </w:tblCellMar>
        </w:tblPrEx>
        <w:trPr>
          <w:jc w:val="center"/>
        </w:trPr>
        <w:tc>
          <w:tcPr>
            <w:tcW w:w="1440" w:type="dxa"/>
            <w:shd w:val="clear" w:color="auto" w:fill="F6F9FC"/>
            <w:tcMar>
              <w:top w:w="100" w:type="dxa"/>
              <w:bottom w:w="100" w:type="dxa"/>
            </w:tcMar>
            <w:vAlign w:val="center"/>
          </w:tcPr>
          <w:p w14:paraId="3E92DC43" w14:textId="77777777" w:rsidR="00953154" w:rsidRDefault="00000000">
            <w:pPr>
              <w:spacing w:after="0" w:line="245" w:lineRule="auto"/>
              <w:jc w:val="center"/>
            </w:pPr>
            <w:r>
              <w:rPr>
                <w:b/>
                <w:sz w:val="17"/>
              </w:rPr>
              <w:t>Reply assistance</w:t>
            </w:r>
          </w:p>
        </w:tc>
        <w:tc>
          <w:tcPr>
            <w:tcW w:w="2808" w:type="dxa"/>
            <w:shd w:val="clear" w:color="auto" w:fill="F6F9FC"/>
            <w:tcMar>
              <w:top w:w="100" w:type="dxa"/>
              <w:bottom w:w="100" w:type="dxa"/>
            </w:tcMar>
            <w:vAlign w:val="center"/>
          </w:tcPr>
          <w:p w14:paraId="2318C252" w14:textId="77777777" w:rsidR="00953154" w:rsidRDefault="00000000">
            <w:pPr>
              <w:spacing w:after="0" w:line="245" w:lineRule="auto"/>
            </w:pPr>
            <w:r>
              <w:rPr>
                <w:sz w:val="17"/>
              </w:rPr>
              <w:t>Generate an editable suggested reply</w:t>
            </w:r>
          </w:p>
        </w:tc>
        <w:tc>
          <w:tcPr>
            <w:tcW w:w="1368" w:type="dxa"/>
            <w:shd w:val="clear" w:color="auto" w:fill="F6F9FC"/>
            <w:tcMar>
              <w:top w:w="100" w:type="dxa"/>
              <w:bottom w:w="100" w:type="dxa"/>
            </w:tcMar>
            <w:vAlign w:val="center"/>
          </w:tcPr>
          <w:p w14:paraId="07E37E50" w14:textId="77777777" w:rsidR="00953154" w:rsidRDefault="00000000">
            <w:pPr>
              <w:spacing w:after="0" w:line="245" w:lineRule="auto"/>
            </w:pPr>
            <w:r>
              <w:rPr>
                <w:sz w:val="17"/>
              </w:rPr>
              <w:t>Tentative</w:t>
            </w:r>
          </w:p>
        </w:tc>
        <w:tc>
          <w:tcPr>
            <w:tcW w:w="4133" w:type="dxa"/>
            <w:shd w:val="clear" w:color="auto" w:fill="F6F9FC"/>
            <w:tcMar>
              <w:top w:w="100" w:type="dxa"/>
              <w:bottom w:w="100" w:type="dxa"/>
            </w:tcMar>
            <w:vAlign w:val="center"/>
          </w:tcPr>
          <w:p w14:paraId="3D717138" w14:textId="77777777" w:rsidR="00953154" w:rsidRDefault="00000000">
            <w:pPr>
              <w:spacing w:after="0" w:line="245" w:lineRule="auto"/>
            </w:pPr>
            <w:r>
              <w:rPr>
                <w:sz w:val="17"/>
              </w:rPr>
              <w:t>No draft-generation route exists yet</w:t>
            </w:r>
          </w:p>
        </w:tc>
      </w:tr>
      <w:tr w:rsidR="00953154" w14:paraId="472870C1" w14:textId="77777777">
        <w:tblPrEx>
          <w:tblCellMar>
            <w:top w:w="0" w:type="dxa"/>
            <w:bottom w:w="0" w:type="dxa"/>
          </w:tblCellMar>
        </w:tblPrEx>
        <w:trPr>
          <w:jc w:val="center"/>
        </w:trPr>
        <w:tc>
          <w:tcPr>
            <w:tcW w:w="1440" w:type="dxa"/>
            <w:tcMar>
              <w:top w:w="100" w:type="dxa"/>
              <w:bottom w:w="100" w:type="dxa"/>
            </w:tcMar>
            <w:vAlign w:val="center"/>
          </w:tcPr>
          <w:p w14:paraId="65DD22FC" w14:textId="77777777" w:rsidR="00953154" w:rsidRDefault="00000000">
            <w:pPr>
              <w:spacing w:after="0" w:line="245" w:lineRule="auto"/>
              <w:jc w:val="center"/>
            </w:pPr>
            <w:r>
              <w:rPr>
                <w:b/>
                <w:sz w:val="17"/>
              </w:rPr>
              <w:t>Calendar</w:t>
            </w:r>
          </w:p>
        </w:tc>
        <w:tc>
          <w:tcPr>
            <w:tcW w:w="2808" w:type="dxa"/>
            <w:tcMar>
              <w:top w:w="100" w:type="dxa"/>
              <w:bottom w:w="100" w:type="dxa"/>
            </w:tcMar>
            <w:vAlign w:val="center"/>
          </w:tcPr>
          <w:p w14:paraId="6F941DE5" w14:textId="77777777" w:rsidR="00953154" w:rsidRDefault="00000000">
            <w:pPr>
              <w:spacing w:after="0" w:line="245" w:lineRule="auto"/>
            </w:pPr>
            <w:r>
              <w:rPr>
                <w:sz w:val="17"/>
              </w:rPr>
              <w:t>Extract an event and create it after approval</w:t>
            </w:r>
          </w:p>
        </w:tc>
        <w:tc>
          <w:tcPr>
            <w:tcW w:w="1368" w:type="dxa"/>
            <w:tcMar>
              <w:top w:w="100" w:type="dxa"/>
              <w:bottom w:w="100" w:type="dxa"/>
            </w:tcMar>
            <w:vAlign w:val="center"/>
          </w:tcPr>
          <w:p w14:paraId="204BE02A" w14:textId="77777777" w:rsidR="00953154" w:rsidRDefault="00000000">
            <w:pPr>
              <w:spacing w:after="0" w:line="245" w:lineRule="auto"/>
            </w:pPr>
            <w:r>
              <w:rPr>
                <w:sz w:val="17"/>
              </w:rPr>
              <w:t>Tentative</w:t>
            </w:r>
          </w:p>
        </w:tc>
        <w:tc>
          <w:tcPr>
            <w:tcW w:w="4133" w:type="dxa"/>
            <w:tcMar>
              <w:top w:w="100" w:type="dxa"/>
              <w:bottom w:w="100" w:type="dxa"/>
            </w:tcMar>
            <w:vAlign w:val="center"/>
          </w:tcPr>
          <w:p w14:paraId="19E37C68" w14:textId="77777777" w:rsidR="00953154" w:rsidRDefault="00000000">
            <w:pPr>
              <w:spacing w:after="0" w:line="245" w:lineRule="auto"/>
            </w:pPr>
            <w:r>
              <w:rPr>
                <w:sz w:val="17"/>
              </w:rPr>
              <w:t>Calendar interface exists, but Google Calendar integration does not</w:t>
            </w:r>
          </w:p>
        </w:tc>
      </w:tr>
      <w:tr w:rsidR="00953154" w14:paraId="5BC825A4" w14:textId="77777777">
        <w:tblPrEx>
          <w:tblCellMar>
            <w:top w:w="0" w:type="dxa"/>
            <w:bottom w:w="0" w:type="dxa"/>
          </w:tblCellMar>
        </w:tblPrEx>
        <w:trPr>
          <w:jc w:val="center"/>
        </w:trPr>
        <w:tc>
          <w:tcPr>
            <w:tcW w:w="1440" w:type="dxa"/>
            <w:shd w:val="clear" w:color="auto" w:fill="F6F9FC"/>
            <w:tcMar>
              <w:top w:w="100" w:type="dxa"/>
              <w:bottom w:w="100" w:type="dxa"/>
            </w:tcMar>
            <w:vAlign w:val="center"/>
          </w:tcPr>
          <w:p w14:paraId="757A872F" w14:textId="77777777" w:rsidR="00953154" w:rsidRDefault="00000000">
            <w:pPr>
              <w:spacing w:after="0" w:line="245" w:lineRule="auto"/>
              <w:jc w:val="center"/>
            </w:pPr>
            <w:r>
              <w:rPr>
                <w:b/>
                <w:sz w:val="17"/>
              </w:rPr>
              <w:t>Deployment</w:t>
            </w:r>
          </w:p>
        </w:tc>
        <w:tc>
          <w:tcPr>
            <w:tcW w:w="2808" w:type="dxa"/>
            <w:shd w:val="clear" w:color="auto" w:fill="F6F9FC"/>
            <w:tcMar>
              <w:top w:w="100" w:type="dxa"/>
              <w:bottom w:w="100" w:type="dxa"/>
            </w:tcMar>
            <w:vAlign w:val="center"/>
          </w:tcPr>
          <w:p w14:paraId="78A10590" w14:textId="77777777" w:rsidR="00953154" w:rsidRDefault="00000000">
            <w:pPr>
              <w:spacing w:after="0" w:line="245" w:lineRule="auto"/>
            </w:pPr>
            <w:r>
              <w:rPr>
                <w:sz w:val="17"/>
              </w:rPr>
              <w:t>Run the application online</w:t>
            </w:r>
          </w:p>
        </w:tc>
        <w:tc>
          <w:tcPr>
            <w:tcW w:w="1368" w:type="dxa"/>
            <w:shd w:val="clear" w:color="auto" w:fill="F6F9FC"/>
            <w:tcMar>
              <w:top w:w="100" w:type="dxa"/>
              <w:bottom w:w="100" w:type="dxa"/>
            </w:tcMar>
            <w:vAlign w:val="center"/>
          </w:tcPr>
          <w:p w14:paraId="545F704E" w14:textId="77777777" w:rsidR="00953154" w:rsidRDefault="00000000">
            <w:pPr>
              <w:spacing w:after="0" w:line="245" w:lineRule="auto"/>
            </w:pPr>
            <w:r>
              <w:rPr>
                <w:sz w:val="17"/>
              </w:rPr>
              <w:t>Tentative</w:t>
            </w:r>
          </w:p>
        </w:tc>
        <w:tc>
          <w:tcPr>
            <w:tcW w:w="4133" w:type="dxa"/>
            <w:shd w:val="clear" w:color="auto" w:fill="F6F9FC"/>
            <w:tcMar>
              <w:top w:w="100" w:type="dxa"/>
              <w:bottom w:w="100" w:type="dxa"/>
            </w:tcMar>
            <w:vAlign w:val="center"/>
          </w:tcPr>
          <w:p w14:paraId="6C643813" w14:textId="77777777" w:rsidR="00953154" w:rsidRDefault="00000000">
            <w:pPr>
              <w:spacing w:after="0" w:line="245" w:lineRule="auto"/>
            </w:pPr>
            <w:proofErr w:type="spellStart"/>
            <w:r>
              <w:rPr>
                <w:sz w:val="17"/>
              </w:rPr>
              <w:t>Vercel</w:t>
            </w:r>
            <w:proofErr w:type="spellEnd"/>
            <w:r>
              <w:rPr>
                <w:sz w:val="17"/>
              </w:rPr>
              <w:t xml:space="preserve"> and Neon are the recommended direction</w:t>
            </w:r>
          </w:p>
        </w:tc>
      </w:tr>
    </w:tbl>
    <w:p w14:paraId="2858DE6B" w14:textId="77777777" w:rsidR="00953154" w:rsidRDefault="00953154">
      <w:pPr>
        <w:spacing w:after="20"/>
      </w:pPr>
    </w:p>
    <w:p w14:paraId="7459808A" w14:textId="77777777" w:rsidR="00953154" w:rsidRDefault="00000000">
      <w:r>
        <w:br w:type="page"/>
      </w:r>
    </w:p>
    <w:p w14:paraId="28A52DE3" w14:textId="77777777" w:rsidR="00953154" w:rsidRDefault="00000000">
      <w:pPr>
        <w:pStyle w:val="11"/>
        <w:spacing w:before="240" w:after="100"/>
      </w:pPr>
      <w:r>
        <w:lastRenderedPageBreak/>
        <w:t>3 System architecture</w:t>
      </w:r>
    </w:p>
    <w:p w14:paraId="63DE2BC3" w14:textId="77777777" w:rsidR="00953154" w:rsidRDefault="00000000">
      <w:pPr>
        <w:pStyle w:val="2"/>
        <w:spacing w:before="160" w:after="100"/>
      </w:pPr>
      <w:r>
        <w:t>3.1 Current architecture</w:t>
      </w:r>
    </w:p>
    <w:p w14:paraId="5D41D0EC" w14:textId="77777777" w:rsidR="00953154" w:rsidRDefault="00000000">
      <w:pPr>
        <w:spacing w:after="120" w:line="259" w:lineRule="auto"/>
      </w:pPr>
      <w:r>
        <w:t xml:space="preserve">The browser runs the React interface. Next.js route handlers perform OAuth operations, call Gmail, parse messages, apply </w:t>
      </w:r>
      <w:proofErr w:type="spellStart"/>
      <w:r>
        <w:t>MailFlow</w:t>
      </w:r>
      <w:proofErr w:type="spellEnd"/>
      <w:r>
        <w:t xml:space="preserve"> priority rules, and write classification metadata. The application currently keeps OAuth tokens in a process-local session map and stores priority metadata in SQLite.</w:t>
      </w:r>
    </w:p>
    <w:p w14:paraId="40F8DBF4" w14:textId="77777777" w:rsidR="00953154" w:rsidRDefault="00000000">
      <w:pPr>
        <w:keepNext/>
        <w:spacing w:before="80" w:after="80"/>
        <w:jc w:val="center"/>
      </w:pPr>
      <w:r>
        <w:rPr>
          <w:noProof/>
        </w:rPr>
        <w:drawing>
          <wp:inline distT="0" distB="0" distL="180" distR="180" wp14:anchorId="73B4C1FD" wp14:editId="7882F2BB">
            <wp:extent cx="6172200" cy="3471862"/>
            <wp:effectExtent l="0" t="0" r="0" b="0"/>
            <wp:docPr id="1025"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pic:cNvPicPr>
                  </pic:nvPicPr>
                  <pic:blipFill>
                    <a:blip r:embed="rId7">
                      <a:extLst>
                        <a:ext uri="{28A0092B-C50C-407E-A947-70E740481C1C}">
                          <a14:useLocalDpi xmlns:a14="http://schemas.microsoft.com/office/drawing/2010/main" val="0"/>
                        </a:ext>
                      </a:extLst>
                    </a:blip>
                    <a:stretch>
                      <a:fillRect/>
                    </a:stretch>
                  </pic:blipFill>
                  <pic:spPr>
                    <a:xfrm>
                      <a:off x="0" y="0"/>
                      <a:ext cx="6172200" cy="3471862"/>
                    </a:xfrm>
                    <a:prstGeom prst="rect">
                      <a:avLst/>
                    </a:prstGeom>
                  </pic:spPr>
                </pic:pic>
              </a:graphicData>
            </a:graphic>
          </wp:inline>
        </w:drawing>
      </w:r>
    </w:p>
    <w:p w14:paraId="261B00E6" w14:textId="77777777" w:rsidR="00953154" w:rsidRDefault="00000000">
      <w:pPr>
        <w:pStyle w:val="a8"/>
        <w:spacing w:after="160"/>
        <w:jc w:val="center"/>
      </w:pPr>
      <w:r>
        <w:rPr>
          <w:i/>
        </w:rPr>
        <w:t>Figure 1 Current system architecture</w:t>
      </w:r>
    </w:p>
    <w:p w14:paraId="74FE488D" w14:textId="77777777" w:rsidR="00953154" w:rsidRDefault="00000000">
      <w:pPr>
        <w:pStyle w:val="2"/>
        <w:spacing w:before="160" w:after="100"/>
      </w:pPr>
      <w:r>
        <w:t>3.2 Technology choices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left w:w="10" w:type="dxa"/>
          <w:right w:w="10" w:type="dxa"/>
        </w:tblCellMar>
        <w:tblLook w:val="04A0" w:firstRow="1" w:lastRow="0" w:firstColumn="1" w:lastColumn="0" w:noHBand="0" w:noVBand="1"/>
      </w:tblPr>
      <w:tblGrid>
        <w:gridCol w:w="1944"/>
        <w:gridCol w:w="2232"/>
        <w:gridCol w:w="5616"/>
      </w:tblGrid>
      <w:tr w:rsidR="00953154" w14:paraId="3FB11F9D" w14:textId="77777777">
        <w:tblPrEx>
          <w:tblCellMar>
            <w:top w:w="0" w:type="dxa"/>
            <w:bottom w:w="0" w:type="dxa"/>
          </w:tblCellMar>
        </w:tblPrEx>
        <w:trPr>
          <w:tblHeader/>
          <w:jc w:val="center"/>
        </w:trPr>
        <w:tc>
          <w:tcPr>
            <w:tcW w:w="1944" w:type="dxa"/>
            <w:shd w:val="clear" w:color="auto" w:fill="102A43"/>
            <w:tcMar>
              <w:top w:w="115" w:type="dxa"/>
              <w:bottom w:w="115" w:type="dxa"/>
            </w:tcMar>
            <w:vAlign w:val="center"/>
          </w:tcPr>
          <w:p w14:paraId="5A32309F" w14:textId="77777777" w:rsidR="00953154" w:rsidRDefault="00000000">
            <w:pPr>
              <w:spacing w:after="0"/>
              <w:jc w:val="center"/>
            </w:pPr>
            <w:r>
              <w:rPr>
                <w:b/>
                <w:color w:val="FFFFFF"/>
                <w:sz w:val="18"/>
              </w:rPr>
              <w:t>Component</w:t>
            </w:r>
          </w:p>
        </w:tc>
        <w:tc>
          <w:tcPr>
            <w:tcW w:w="2232" w:type="dxa"/>
            <w:shd w:val="clear" w:color="auto" w:fill="102A43"/>
            <w:tcMar>
              <w:top w:w="115" w:type="dxa"/>
              <w:bottom w:w="115" w:type="dxa"/>
            </w:tcMar>
            <w:vAlign w:val="center"/>
          </w:tcPr>
          <w:p w14:paraId="52803713" w14:textId="77777777" w:rsidR="00953154" w:rsidRDefault="00000000">
            <w:pPr>
              <w:spacing w:after="0"/>
              <w:jc w:val="center"/>
            </w:pPr>
            <w:r>
              <w:rPr>
                <w:b/>
                <w:color w:val="FFFFFF"/>
                <w:sz w:val="18"/>
              </w:rPr>
              <w:t>Choice</w:t>
            </w:r>
          </w:p>
        </w:tc>
        <w:tc>
          <w:tcPr>
            <w:tcW w:w="5616" w:type="dxa"/>
            <w:shd w:val="clear" w:color="auto" w:fill="102A43"/>
            <w:tcMar>
              <w:top w:w="115" w:type="dxa"/>
              <w:bottom w:w="115" w:type="dxa"/>
            </w:tcMar>
            <w:vAlign w:val="center"/>
          </w:tcPr>
          <w:p w14:paraId="1BCDC2A6" w14:textId="77777777" w:rsidR="00953154" w:rsidRDefault="00000000">
            <w:pPr>
              <w:spacing w:after="0"/>
              <w:jc w:val="center"/>
            </w:pPr>
            <w:r>
              <w:rPr>
                <w:b/>
                <w:color w:val="FFFFFF"/>
                <w:sz w:val="18"/>
              </w:rPr>
              <w:t>Rationale</w:t>
            </w:r>
          </w:p>
        </w:tc>
      </w:tr>
      <w:tr w:rsidR="00953154" w14:paraId="62F440CC" w14:textId="77777777">
        <w:tblPrEx>
          <w:tblCellMar>
            <w:top w:w="0" w:type="dxa"/>
            <w:bottom w:w="0" w:type="dxa"/>
          </w:tblCellMar>
        </w:tblPrEx>
        <w:trPr>
          <w:jc w:val="center"/>
        </w:trPr>
        <w:tc>
          <w:tcPr>
            <w:tcW w:w="1944" w:type="dxa"/>
            <w:tcMar>
              <w:top w:w="100" w:type="dxa"/>
              <w:bottom w:w="100" w:type="dxa"/>
            </w:tcMar>
            <w:vAlign w:val="center"/>
          </w:tcPr>
          <w:p w14:paraId="0916A48D" w14:textId="77777777" w:rsidR="00953154" w:rsidRDefault="00000000">
            <w:pPr>
              <w:spacing w:after="0" w:line="245" w:lineRule="auto"/>
              <w:jc w:val="center"/>
            </w:pPr>
            <w:r>
              <w:rPr>
                <w:b/>
                <w:sz w:val="18"/>
              </w:rPr>
              <w:t>User interface</w:t>
            </w:r>
          </w:p>
        </w:tc>
        <w:tc>
          <w:tcPr>
            <w:tcW w:w="2232" w:type="dxa"/>
            <w:tcMar>
              <w:top w:w="100" w:type="dxa"/>
              <w:bottom w:w="100" w:type="dxa"/>
            </w:tcMar>
            <w:vAlign w:val="center"/>
          </w:tcPr>
          <w:p w14:paraId="44B378E2" w14:textId="77777777" w:rsidR="00953154" w:rsidRDefault="00000000">
            <w:pPr>
              <w:spacing w:after="0" w:line="245" w:lineRule="auto"/>
            </w:pPr>
            <w:r>
              <w:rPr>
                <w:sz w:val="18"/>
              </w:rPr>
              <w:t>React 19.2.8</w:t>
            </w:r>
          </w:p>
        </w:tc>
        <w:tc>
          <w:tcPr>
            <w:tcW w:w="5616" w:type="dxa"/>
            <w:tcMar>
              <w:top w:w="100" w:type="dxa"/>
              <w:bottom w:w="100" w:type="dxa"/>
            </w:tcMar>
            <w:vAlign w:val="center"/>
          </w:tcPr>
          <w:p w14:paraId="343150C4" w14:textId="77777777" w:rsidR="00953154" w:rsidRDefault="00000000">
            <w:pPr>
              <w:spacing w:after="0" w:line="245" w:lineRule="auto"/>
            </w:pPr>
            <w:r>
              <w:rPr>
                <w:sz w:val="18"/>
              </w:rPr>
              <w:t>Component-based interaction model within the Next.js application</w:t>
            </w:r>
          </w:p>
        </w:tc>
      </w:tr>
      <w:tr w:rsidR="00953154" w14:paraId="08EAD318"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4F66CAE5" w14:textId="77777777" w:rsidR="00953154" w:rsidRDefault="00000000">
            <w:pPr>
              <w:spacing w:after="0" w:line="245" w:lineRule="auto"/>
              <w:jc w:val="center"/>
            </w:pPr>
            <w:r>
              <w:rPr>
                <w:sz w:val="18"/>
              </w:rPr>
              <w:t>Application framework</w:t>
            </w:r>
          </w:p>
        </w:tc>
        <w:tc>
          <w:tcPr>
            <w:tcW w:w="2232" w:type="dxa"/>
            <w:shd w:val="clear" w:color="auto" w:fill="F6F9FC"/>
            <w:tcMar>
              <w:top w:w="100" w:type="dxa"/>
              <w:bottom w:w="100" w:type="dxa"/>
            </w:tcMar>
            <w:vAlign w:val="center"/>
          </w:tcPr>
          <w:p w14:paraId="3582858A" w14:textId="77777777" w:rsidR="00953154" w:rsidRDefault="00000000">
            <w:pPr>
              <w:spacing w:after="0" w:line="245" w:lineRule="auto"/>
            </w:pPr>
            <w:r>
              <w:rPr>
                <w:sz w:val="18"/>
              </w:rPr>
              <w:t>Next.js 16.3.5</w:t>
            </w:r>
          </w:p>
        </w:tc>
        <w:tc>
          <w:tcPr>
            <w:tcW w:w="5616" w:type="dxa"/>
            <w:shd w:val="clear" w:color="auto" w:fill="F6F9FC"/>
            <w:tcMar>
              <w:top w:w="100" w:type="dxa"/>
              <w:bottom w:w="100" w:type="dxa"/>
            </w:tcMar>
            <w:vAlign w:val="center"/>
          </w:tcPr>
          <w:p w14:paraId="6B49CA82" w14:textId="77777777" w:rsidR="00953154" w:rsidRDefault="00000000">
            <w:pPr>
              <w:spacing w:after="0" w:line="245" w:lineRule="auto"/>
            </w:pPr>
            <w:r>
              <w:rPr>
                <w:sz w:val="18"/>
              </w:rPr>
              <w:t>One codebase for the interface and server-side route handlers</w:t>
            </w:r>
          </w:p>
        </w:tc>
      </w:tr>
      <w:tr w:rsidR="00953154" w14:paraId="0C828ECA" w14:textId="77777777">
        <w:tblPrEx>
          <w:tblCellMar>
            <w:top w:w="0" w:type="dxa"/>
            <w:bottom w:w="0" w:type="dxa"/>
          </w:tblCellMar>
        </w:tblPrEx>
        <w:trPr>
          <w:jc w:val="center"/>
        </w:trPr>
        <w:tc>
          <w:tcPr>
            <w:tcW w:w="1944" w:type="dxa"/>
            <w:tcMar>
              <w:top w:w="100" w:type="dxa"/>
              <w:bottom w:w="100" w:type="dxa"/>
            </w:tcMar>
            <w:vAlign w:val="center"/>
          </w:tcPr>
          <w:p w14:paraId="33B0E88E" w14:textId="77777777" w:rsidR="00953154" w:rsidRDefault="00000000">
            <w:pPr>
              <w:spacing w:after="0" w:line="245" w:lineRule="auto"/>
              <w:jc w:val="center"/>
            </w:pPr>
            <w:r>
              <w:rPr>
                <w:b/>
                <w:sz w:val="18"/>
              </w:rPr>
              <w:t>Language</w:t>
            </w:r>
          </w:p>
        </w:tc>
        <w:tc>
          <w:tcPr>
            <w:tcW w:w="2232" w:type="dxa"/>
            <w:tcMar>
              <w:top w:w="100" w:type="dxa"/>
              <w:bottom w:w="100" w:type="dxa"/>
            </w:tcMar>
            <w:vAlign w:val="center"/>
          </w:tcPr>
          <w:p w14:paraId="24D66934" w14:textId="77777777" w:rsidR="00953154" w:rsidRDefault="00000000">
            <w:pPr>
              <w:spacing w:after="0" w:line="245" w:lineRule="auto"/>
            </w:pPr>
            <w:r>
              <w:rPr>
                <w:sz w:val="18"/>
              </w:rPr>
              <w:t>TypeScript</w:t>
            </w:r>
          </w:p>
        </w:tc>
        <w:tc>
          <w:tcPr>
            <w:tcW w:w="5616" w:type="dxa"/>
            <w:tcMar>
              <w:top w:w="100" w:type="dxa"/>
              <w:bottom w:w="100" w:type="dxa"/>
            </w:tcMar>
            <w:vAlign w:val="center"/>
          </w:tcPr>
          <w:p w14:paraId="508EACA8" w14:textId="77777777" w:rsidR="00953154" w:rsidRDefault="00000000">
            <w:pPr>
              <w:spacing w:after="0" w:line="245" w:lineRule="auto"/>
            </w:pPr>
            <w:r>
              <w:rPr>
                <w:sz w:val="18"/>
              </w:rPr>
              <w:t>Static checking across UI, routes, Gmail parsing, and persistence</w:t>
            </w:r>
          </w:p>
        </w:tc>
      </w:tr>
      <w:tr w:rsidR="00953154" w14:paraId="2ACEA36E"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07AC8220" w14:textId="77777777" w:rsidR="00953154" w:rsidRDefault="00000000">
            <w:pPr>
              <w:spacing w:after="0" w:line="245" w:lineRule="auto"/>
              <w:jc w:val="center"/>
            </w:pPr>
            <w:r>
              <w:rPr>
                <w:sz w:val="18"/>
              </w:rPr>
              <w:t>Google integration</w:t>
            </w:r>
          </w:p>
        </w:tc>
        <w:tc>
          <w:tcPr>
            <w:tcW w:w="2232" w:type="dxa"/>
            <w:shd w:val="clear" w:color="auto" w:fill="F6F9FC"/>
            <w:tcMar>
              <w:top w:w="100" w:type="dxa"/>
              <w:bottom w:w="100" w:type="dxa"/>
            </w:tcMar>
            <w:vAlign w:val="center"/>
          </w:tcPr>
          <w:p w14:paraId="0008B595" w14:textId="77777777" w:rsidR="00953154" w:rsidRDefault="00000000">
            <w:pPr>
              <w:spacing w:after="0" w:line="245" w:lineRule="auto"/>
            </w:pPr>
            <w:proofErr w:type="spellStart"/>
            <w:r>
              <w:rPr>
                <w:sz w:val="18"/>
              </w:rPr>
              <w:t>googleapis</w:t>
            </w:r>
            <w:proofErr w:type="spellEnd"/>
            <w:r>
              <w:rPr>
                <w:sz w:val="18"/>
              </w:rPr>
              <w:t xml:space="preserve"> 181.0.0</w:t>
            </w:r>
          </w:p>
        </w:tc>
        <w:tc>
          <w:tcPr>
            <w:tcW w:w="5616" w:type="dxa"/>
            <w:shd w:val="clear" w:color="auto" w:fill="F6F9FC"/>
            <w:tcMar>
              <w:top w:w="100" w:type="dxa"/>
              <w:bottom w:w="100" w:type="dxa"/>
            </w:tcMar>
            <w:vAlign w:val="center"/>
          </w:tcPr>
          <w:p w14:paraId="692AD231" w14:textId="77777777" w:rsidR="00953154" w:rsidRDefault="00000000">
            <w:pPr>
              <w:spacing w:after="0" w:line="245" w:lineRule="auto"/>
            </w:pPr>
            <w:r>
              <w:rPr>
                <w:sz w:val="18"/>
              </w:rPr>
              <w:t>Official client for OAuth and Gmail API calls</w:t>
            </w:r>
          </w:p>
        </w:tc>
      </w:tr>
      <w:tr w:rsidR="00953154" w14:paraId="6505F96D" w14:textId="77777777">
        <w:tblPrEx>
          <w:tblCellMar>
            <w:top w:w="0" w:type="dxa"/>
            <w:bottom w:w="0" w:type="dxa"/>
          </w:tblCellMar>
        </w:tblPrEx>
        <w:trPr>
          <w:jc w:val="center"/>
        </w:trPr>
        <w:tc>
          <w:tcPr>
            <w:tcW w:w="1944" w:type="dxa"/>
            <w:tcMar>
              <w:top w:w="100" w:type="dxa"/>
              <w:bottom w:w="100" w:type="dxa"/>
            </w:tcMar>
            <w:vAlign w:val="center"/>
          </w:tcPr>
          <w:p w14:paraId="54607D37" w14:textId="77777777" w:rsidR="00953154" w:rsidRDefault="00000000">
            <w:pPr>
              <w:spacing w:after="0" w:line="245" w:lineRule="auto"/>
              <w:jc w:val="center"/>
            </w:pPr>
            <w:r>
              <w:rPr>
                <w:b/>
                <w:sz w:val="18"/>
              </w:rPr>
              <w:t>Current database</w:t>
            </w:r>
          </w:p>
        </w:tc>
        <w:tc>
          <w:tcPr>
            <w:tcW w:w="2232" w:type="dxa"/>
            <w:tcMar>
              <w:top w:w="100" w:type="dxa"/>
              <w:bottom w:w="100" w:type="dxa"/>
            </w:tcMar>
            <w:vAlign w:val="center"/>
          </w:tcPr>
          <w:p w14:paraId="14B0810C" w14:textId="77777777" w:rsidR="00953154" w:rsidRDefault="00000000">
            <w:pPr>
              <w:spacing w:after="0" w:line="245" w:lineRule="auto"/>
            </w:pPr>
            <w:r>
              <w:rPr>
                <w:sz w:val="18"/>
              </w:rPr>
              <w:t>Node SQLite</w:t>
            </w:r>
          </w:p>
        </w:tc>
        <w:tc>
          <w:tcPr>
            <w:tcW w:w="5616" w:type="dxa"/>
            <w:tcMar>
              <w:top w:w="100" w:type="dxa"/>
              <w:bottom w:w="100" w:type="dxa"/>
            </w:tcMar>
            <w:vAlign w:val="center"/>
          </w:tcPr>
          <w:p w14:paraId="52536992" w14:textId="77777777" w:rsidR="00953154" w:rsidRDefault="00000000">
            <w:pPr>
              <w:spacing w:after="0" w:line="245" w:lineRule="auto"/>
            </w:pPr>
            <w:r>
              <w:rPr>
                <w:sz w:val="18"/>
              </w:rPr>
              <w:t>Small local store for classifications and change history</w:t>
            </w:r>
          </w:p>
        </w:tc>
      </w:tr>
      <w:tr w:rsidR="00953154" w14:paraId="50127D37"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313EC050" w14:textId="77777777" w:rsidR="00953154" w:rsidRDefault="00000000">
            <w:pPr>
              <w:spacing w:after="0" w:line="245" w:lineRule="auto"/>
              <w:jc w:val="center"/>
            </w:pPr>
            <w:r>
              <w:rPr>
                <w:b/>
                <w:sz w:val="18"/>
              </w:rPr>
              <w:t>Tentative hosting</w:t>
            </w:r>
          </w:p>
        </w:tc>
        <w:tc>
          <w:tcPr>
            <w:tcW w:w="2232" w:type="dxa"/>
            <w:shd w:val="clear" w:color="auto" w:fill="F6F9FC"/>
            <w:tcMar>
              <w:top w:w="100" w:type="dxa"/>
              <w:bottom w:w="100" w:type="dxa"/>
            </w:tcMar>
            <w:vAlign w:val="center"/>
          </w:tcPr>
          <w:p w14:paraId="4F647E40" w14:textId="77777777" w:rsidR="00953154" w:rsidRDefault="00000000">
            <w:pPr>
              <w:spacing w:after="0" w:line="245" w:lineRule="auto"/>
            </w:pPr>
            <w:proofErr w:type="spellStart"/>
            <w:r>
              <w:rPr>
                <w:sz w:val="18"/>
              </w:rPr>
              <w:t>Vercel</w:t>
            </w:r>
            <w:proofErr w:type="spellEnd"/>
          </w:p>
        </w:tc>
        <w:tc>
          <w:tcPr>
            <w:tcW w:w="5616" w:type="dxa"/>
            <w:shd w:val="clear" w:color="auto" w:fill="F6F9FC"/>
            <w:tcMar>
              <w:top w:w="100" w:type="dxa"/>
              <w:bottom w:w="100" w:type="dxa"/>
            </w:tcMar>
            <w:vAlign w:val="center"/>
          </w:tcPr>
          <w:p w14:paraId="5D4C3823" w14:textId="77777777" w:rsidR="00953154" w:rsidRDefault="00000000">
            <w:pPr>
              <w:spacing w:after="0" w:line="245" w:lineRule="auto"/>
            </w:pPr>
            <w:r>
              <w:rPr>
                <w:sz w:val="18"/>
              </w:rPr>
              <w:t>Direct fit for Next.js and separate preview and production environments</w:t>
            </w:r>
          </w:p>
        </w:tc>
      </w:tr>
      <w:tr w:rsidR="00953154" w14:paraId="739F41BA" w14:textId="77777777">
        <w:tblPrEx>
          <w:tblCellMar>
            <w:top w:w="0" w:type="dxa"/>
            <w:bottom w:w="0" w:type="dxa"/>
          </w:tblCellMar>
        </w:tblPrEx>
        <w:trPr>
          <w:jc w:val="center"/>
        </w:trPr>
        <w:tc>
          <w:tcPr>
            <w:tcW w:w="1944" w:type="dxa"/>
            <w:tcMar>
              <w:top w:w="100" w:type="dxa"/>
              <w:bottom w:w="100" w:type="dxa"/>
            </w:tcMar>
            <w:vAlign w:val="center"/>
          </w:tcPr>
          <w:p w14:paraId="705A9366" w14:textId="77777777" w:rsidR="00953154" w:rsidRDefault="00000000">
            <w:pPr>
              <w:spacing w:after="0" w:line="245" w:lineRule="auto"/>
              <w:jc w:val="center"/>
            </w:pPr>
            <w:r>
              <w:rPr>
                <w:sz w:val="18"/>
              </w:rPr>
              <w:t>Tentative database</w:t>
            </w:r>
          </w:p>
        </w:tc>
        <w:tc>
          <w:tcPr>
            <w:tcW w:w="2232" w:type="dxa"/>
            <w:tcMar>
              <w:top w:w="100" w:type="dxa"/>
              <w:bottom w:w="100" w:type="dxa"/>
            </w:tcMar>
            <w:vAlign w:val="center"/>
          </w:tcPr>
          <w:p w14:paraId="5DD5A9E3" w14:textId="77777777" w:rsidR="00953154" w:rsidRDefault="00000000">
            <w:pPr>
              <w:spacing w:after="0" w:line="245" w:lineRule="auto"/>
            </w:pPr>
            <w:r>
              <w:rPr>
                <w:sz w:val="18"/>
              </w:rPr>
              <w:t>Neon PostgreSQL</w:t>
            </w:r>
          </w:p>
        </w:tc>
        <w:tc>
          <w:tcPr>
            <w:tcW w:w="5616" w:type="dxa"/>
            <w:tcMar>
              <w:top w:w="100" w:type="dxa"/>
              <w:bottom w:w="100" w:type="dxa"/>
            </w:tcMar>
            <w:vAlign w:val="center"/>
          </w:tcPr>
          <w:p w14:paraId="68E350CA" w14:textId="77777777" w:rsidR="00953154" w:rsidRDefault="00000000">
            <w:pPr>
              <w:spacing w:after="0" w:line="245" w:lineRule="auto"/>
            </w:pPr>
            <w:r>
              <w:rPr>
                <w:sz w:val="18"/>
              </w:rPr>
              <w:t>Managed persistence suitable for a serverless deployment</w:t>
            </w:r>
          </w:p>
        </w:tc>
      </w:tr>
    </w:tbl>
    <w:p w14:paraId="3FA96F70" w14:textId="77777777" w:rsidR="00953154" w:rsidRDefault="00953154">
      <w:pPr>
        <w:spacing w:after="20"/>
      </w:pPr>
    </w:p>
    <w:p w14:paraId="6224E0B2" w14:textId="77777777" w:rsidR="00953154" w:rsidRDefault="00000000">
      <w:pPr>
        <w:pStyle w:val="2"/>
        <w:spacing w:before="160" w:after="100"/>
      </w:pPr>
      <w:r>
        <w:lastRenderedPageBreak/>
        <w:t>3.3 Design patterns</w:t>
      </w:r>
    </w:p>
    <w:p w14:paraId="3BCCF1AB" w14:textId="77777777" w:rsidR="00953154" w:rsidRDefault="00000000">
      <w:pPr>
        <w:pStyle w:val="10"/>
        <w:spacing w:after="80" w:line="252" w:lineRule="auto"/>
      </w:pPr>
      <w:r>
        <w:rPr>
          <w:b/>
        </w:rPr>
        <w:t xml:space="preserve">Route boundary: </w:t>
      </w:r>
      <w:r>
        <w:t>Next.js route handlers isolate browser code from OAuth credentials and Google API calls.</w:t>
      </w:r>
    </w:p>
    <w:p w14:paraId="40600144" w14:textId="77777777" w:rsidR="00953154" w:rsidRDefault="00000000">
      <w:pPr>
        <w:pStyle w:val="10"/>
        <w:spacing w:after="80" w:line="252" w:lineRule="auto"/>
      </w:pPr>
      <w:r>
        <w:rPr>
          <w:b/>
        </w:rPr>
        <w:t xml:space="preserve">Repository boundary: </w:t>
      </w:r>
      <w:proofErr w:type="spellStart"/>
      <w:r>
        <w:t>mailflow-db.ts</w:t>
      </w:r>
      <w:proofErr w:type="spellEnd"/>
      <w:r>
        <w:t xml:space="preserve"> centralizes SQLite schema creation and classification writes.</w:t>
      </w:r>
    </w:p>
    <w:p w14:paraId="3E1D66DE" w14:textId="77777777" w:rsidR="00953154" w:rsidRDefault="00000000">
      <w:pPr>
        <w:pStyle w:val="10"/>
        <w:spacing w:after="80" w:line="252" w:lineRule="auto"/>
      </w:pPr>
      <w:r>
        <w:rPr>
          <w:b/>
        </w:rPr>
        <w:t xml:space="preserve">Service modules: </w:t>
      </w:r>
      <w:r>
        <w:t>OAuth, Gmail parsing, Gmail priority labels, session handling, and local classification rules live in focused modules.</w:t>
      </w:r>
    </w:p>
    <w:p w14:paraId="09003256" w14:textId="77777777" w:rsidR="00953154" w:rsidRDefault="00000000">
      <w:pPr>
        <w:pStyle w:val="10"/>
        <w:spacing w:after="80" w:line="252" w:lineRule="auto"/>
      </w:pPr>
      <w:r>
        <w:rPr>
          <w:b/>
        </w:rPr>
        <w:t xml:space="preserve">Human approval: </w:t>
      </w:r>
      <w:r>
        <w:t xml:space="preserve">Current message actions require user input, and future </w:t>
      </w:r>
      <w:proofErr w:type="gramStart"/>
      <w:r>
        <w:t>reply</w:t>
      </w:r>
      <w:proofErr w:type="gramEnd"/>
      <w:r>
        <w:t xml:space="preserve"> or Calendar operations will keep the same approval model.</w:t>
      </w:r>
    </w:p>
    <w:p w14:paraId="6797BEFE" w14:textId="77777777" w:rsidR="00953154" w:rsidRDefault="00000000">
      <w:pPr>
        <w:pStyle w:val="11"/>
        <w:spacing w:before="240" w:after="100"/>
      </w:pPr>
      <w:r>
        <w:t>4 Data design</w:t>
      </w:r>
    </w:p>
    <w:p w14:paraId="4387077D" w14:textId="77777777" w:rsidR="00953154" w:rsidRDefault="00000000">
      <w:pPr>
        <w:pStyle w:val="2"/>
        <w:spacing w:before="160" w:after="100"/>
      </w:pPr>
      <w:r>
        <w:t>4.1 Current persisted data</w:t>
      </w:r>
    </w:p>
    <w:p w14:paraId="2E3731DC" w14:textId="77777777" w:rsidR="00953154" w:rsidRDefault="00000000">
      <w:pPr>
        <w:spacing w:after="120" w:line="259" w:lineRule="auto"/>
      </w:pPr>
      <w:r>
        <w:t>The current database deliberately stores less information than the earlier target model. Gmail message IDs connect local priority decisions to Gmail without copying subjects, bodies, attachments, passwords, or OAuth tokens into SQLite.</w:t>
      </w:r>
    </w:p>
    <w:p w14:paraId="16808A88" w14:textId="77777777" w:rsidR="00953154" w:rsidRDefault="00000000">
      <w:pPr>
        <w:keepNext/>
        <w:spacing w:before="80" w:after="80"/>
        <w:jc w:val="center"/>
      </w:pPr>
      <w:r>
        <w:rPr>
          <w:noProof/>
        </w:rPr>
        <w:drawing>
          <wp:inline distT="0" distB="0" distL="180" distR="180" wp14:anchorId="52A6D875" wp14:editId="65CAE954">
            <wp:extent cx="6172200" cy="3471862"/>
            <wp:effectExtent l="0" t="0" r="0" b="0"/>
            <wp:docPr id="102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pic:cNvPicPr>
                  </pic:nvPicPr>
                  <pic:blipFill>
                    <a:blip r:embed="rId8">
                      <a:extLst>
                        <a:ext uri="{28A0092B-C50C-407E-A947-70E740481C1C}">
                          <a14:useLocalDpi xmlns:a14="http://schemas.microsoft.com/office/drawing/2010/main" val="0"/>
                        </a:ext>
                      </a:extLst>
                    </a:blip>
                    <a:stretch>
                      <a:fillRect/>
                    </a:stretch>
                  </pic:blipFill>
                  <pic:spPr>
                    <a:xfrm>
                      <a:off x="0" y="0"/>
                      <a:ext cx="6172200" cy="3471862"/>
                    </a:xfrm>
                    <a:prstGeom prst="rect">
                      <a:avLst/>
                    </a:prstGeom>
                  </pic:spPr>
                </pic:pic>
              </a:graphicData>
            </a:graphic>
          </wp:inline>
        </w:drawing>
      </w:r>
    </w:p>
    <w:p w14:paraId="5C4F536E" w14:textId="77777777" w:rsidR="00953154" w:rsidRDefault="00000000">
      <w:pPr>
        <w:pStyle w:val="a8"/>
        <w:spacing w:after="160"/>
        <w:jc w:val="center"/>
      </w:pPr>
      <w:r>
        <w:rPr>
          <w:i/>
        </w:rPr>
        <w:t>Figure 2 Current SQLite data model</w:t>
      </w:r>
    </w:p>
    <w:p w14:paraId="6A407C7F" w14:textId="77777777" w:rsidR="00953154" w:rsidRDefault="00000000">
      <w:pPr>
        <w:pStyle w:val="2"/>
        <w:spacing w:before="160" w:after="100"/>
      </w:pPr>
      <w:r>
        <w:t>4.2 Current tables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left w:w="10" w:type="dxa"/>
          <w:right w:w="10" w:type="dxa"/>
        </w:tblCellMar>
        <w:tblLook w:val="04A0" w:firstRow="1" w:lastRow="0" w:firstColumn="1" w:lastColumn="0" w:noHBand="0" w:noVBand="1"/>
      </w:tblPr>
      <w:tblGrid>
        <w:gridCol w:w="1944"/>
        <w:gridCol w:w="2880"/>
        <w:gridCol w:w="4968"/>
      </w:tblGrid>
      <w:tr w:rsidR="00953154" w14:paraId="6ECD4F95" w14:textId="77777777">
        <w:tblPrEx>
          <w:tblCellMar>
            <w:top w:w="0" w:type="dxa"/>
            <w:bottom w:w="0" w:type="dxa"/>
          </w:tblCellMar>
        </w:tblPrEx>
        <w:trPr>
          <w:tblHeader/>
          <w:jc w:val="center"/>
        </w:trPr>
        <w:tc>
          <w:tcPr>
            <w:tcW w:w="1944" w:type="dxa"/>
            <w:shd w:val="clear" w:color="auto" w:fill="102A43"/>
            <w:tcMar>
              <w:top w:w="115" w:type="dxa"/>
              <w:bottom w:w="115" w:type="dxa"/>
            </w:tcMar>
            <w:vAlign w:val="center"/>
          </w:tcPr>
          <w:p w14:paraId="46F516A9" w14:textId="77777777" w:rsidR="00953154" w:rsidRDefault="00000000">
            <w:pPr>
              <w:spacing w:after="0"/>
              <w:jc w:val="center"/>
            </w:pPr>
            <w:r>
              <w:rPr>
                <w:b/>
                <w:color w:val="FFFFFF"/>
                <w:sz w:val="18"/>
              </w:rPr>
              <w:t>Table</w:t>
            </w:r>
          </w:p>
        </w:tc>
        <w:tc>
          <w:tcPr>
            <w:tcW w:w="2880" w:type="dxa"/>
            <w:shd w:val="clear" w:color="auto" w:fill="102A43"/>
            <w:tcMar>
              <w:top w:w="115" w:type="dxa"/>
              <w:bottom w:w="115" w:type="dxa"/>
            </w:tcMar>
            <w:vAlign w:val="center"/>
          </w:tcPr>
          <w:p w14:paraId="43733B45" w14:textId="77777777" w:rsidR="00953154" w:rsidRDefault="00000000">
            <w:pPr>
              <w:spacing w:after="0"/>
              <w:jc w:val="center"/>
            </w:pPr>
            <w:r>
              <w:rPr>
                <w:b/>
                <w:color w:val="FFFFFF"/>
                <w:sz w:val="18"/>
              </w:rPr>
              <w:t>Purpose</w:t>
            </w:r>
          </w:p>
        </w:tc>
        <w:tc>
          <w:tcPr>
            <w:tcW w:w="4968" w:type="dxa"/>
            <w:shd w:val="clear" w:color="auto" w:fill="102A43"/>
            <w:tcMar>
              <w:top w:w="115" w:type="dxa"/>
              <w:bottom w:w="115" w:type="dxa"/>
            </w:tcMar>
            <w:vAlign w:val="center"/>
          </w:tcPr>
          <w:p w14:paraId="36B592CB" w14:textId="77777777" w:rsidR="00953154" w:rsidRDefault="00000000">
            <w:pPr>
              <w:spacing w:after="0"/>
              <w:jc w:val="center"/>
            </w:pPr>
            <w:r>
              <w:rPr>
                <w:b/>
                <w:color w:val="FFFFFF"/>
                <w:sz w:val="18"/>
              </w:rPr>
              <w:t>Important data</w:t>
            </w:r>
          </w:p>
        </w:tc>
      </w:tr>
      <w:tr w:rsidR="00953154" w14:paraId="5B4475F0" w14:textId="77777777">
        <w:tblPrEx>
          <w:tblCellMar>
            <w:top w:w="0" w:type="dxa"/>
            <w:bottom w:w="0" w:type="dxa"/>
          </w:tblCellMar>
        </w:tblPrEx>
        <w:trPr>
          <w:jc w:val="center"/>
        </w:trPr>
        <w:tc>
          <w:tcPr>
            <w:tcW w:w="1944" w:type="dxa"/>
            <w:tcMar>
              <w:top w:w="100" w:type="dxa"/>
              <w:bottom w:w="100" w:type="dxa"/>
            </w:tcMar>
            <w:vAlign w:val="center"/>
          </w:tcPr>
          <w:p w14:paraId="5572FF2A" w14:textId="77777777" w:rsidR="00953154" w:rsidRDefault="00000000">
            <w:pPr>
              <w:spacing w:after="0" w:line="245" w:lineRule="auto"/>
              <w:jc w:val="center"/>
            </w:pPr>
            <w:r>
              <w:rPr>
                <w:b/>
                <w:sz w:val="18"/>
              </w:rPr>
              <w:t>users</w:t>
            </w:r>
          </w:p>
        </w:tc>
        <w:tc>
          <w:tcPr>
            <w:tcW w:w="2880" w:type="dxa"/>
            <w:tcMar>
              <w:top w:w="100" w:type="dxa"/>
              <w:bottom w:w="100" w:type="dxa"/>
            </w:tcMar>
            <w:vAlign w:val="center"/>
          </w:tcPr>
          <w:p w14:paraId="37B3C7CC" w14:textId="77777777" w:rsidR="00953154" w:rsidRDefault="00000000">
            <w:pPr>
              <w:spacing w:after="0" w:line="245" w:lineRule="auto"/>
            </w:pPr>
            <w:r>
              <w:rPr>
                <w:sz w:val="18"/>
              </w:rPr>
              <w:t>One row per Gmail account</w:t>
            </w:r>
          </w:p>
        </w:tc>
        <w:tc>
          <w:tcPr>
            <w:tcW w:w="4968" w:type="dxa"/>
            <w:tcMar>
              <w:top w:w="100" w:type="dxa"/>
              <w:bottom w:w="100" w:type="dxa"/>
            </w:tcMar>
            <w:vAlign w:val="center"/>
          </w:tcPr>
          <w:p w14:paraId="0704B946" w14:textId="77777777" w:rsidR="00953154" w:rsidRDefault="00000000">
            <w:pPr>
              <w:spacing w:after="0" w:line="245" w:lineRule="auto"/>
            </w:pPr>
            <w:r>
              <w:rPr>
                <w:sz w:val="18"/>
              </w:rPr>
              <w:t>Email address and optional display name</w:t>
            </w:r>
          </w:p>
        </w:tc>
      </w:tr>
      <w:tr w:rsidR="00953154" w14:paraId="23A2C1F1"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6C6D6B46" w14:textId="77777777" w:rsidR="00953154" w:rsidRDefault="00000000">
            <w:pPr>
              <w:spacing w:after="0" w:line="245" w:lineRule="auto"/>
              <w:jc w:val="center"/>
            </w:pPr>
            <w:proofErr w:type="spellStart"/>
            <w:r>
              <w:rPr>
                <w:sz w:val="18"/>
              </w:rPr>
              <w:t>message_priorities</w:t>
            </w:r>
            <w:proofErr w:type="spellEnd"/>
          </w:p>
        </w:tc>
        <w:tc>
          <w:tcPr>
            <w:tcW w:w="2880" w:type="dxa"/>
            <w:shd w:val="clear" w:color="auto" w:fill="F6F9FC"/>
            <w:tcMar>
              <w:top w:w="100" w:type="dxa"/>
              <w:bottom w:w="100" w:type="dxa"/>
            </w:tcMar>
            <w:vAlign w:val="center"/>
          </w:tcPr>
          <w:p w14:paraId="3CB95CA2" w14:textId="77777777" w:rsidR="00953154" w:rsidRDefault="00000000">
            <w:pPr>
              <w:spacing w:after="0" w:line="245" w:lineRule="auto"/>
            </w:pPr>
            <w:r>
              <w:rPr>
                <w:sz w:val="18"/>
              </w:rPr>
              <w:t>Current priority per Gmail message</w:t>
            </w:r>
          </w:p>
        </w:tc>
        <w:tc>
          <w:tcPr>
            <w:tcW w:w="4968" w:type="dxa"/>
            <w:shd w:val="clear" w:color="auto" w:fill="F6F9FC"/>
            <w:tcMar>
              <w:top w:w="100" w:type="dxa"/>
              <w:bottom w:w="100" w:type="dxa"/>
            </w:tcMar>
            <w:vAlign w:val="center"/>
          </w:tcPr>
          <w:p w14:paraId="2E23849A" w14:textId="77777777" w:rsidR="00953154" w:rsidRDefault="00000000">
            <w:pPr>
              <w:spacing w:after="0" w:line="245" w:lineRule="auto"/>
            </w:pPr>
            <w:r>
              <w:rPr>
                <w:sz w:val="18"/>
              </w:rPr>
              <w:t>Priority, source, reason, signals, and timestamps</w:t>
            </w:r>
          </w:p>
        </w:tc>
      </w:tr>
      <w:tr w:rsidR="00953154" w14:paraId="35C0F6F9" w14:textId="77777777">
        <w:tblPrEx>
          <w:tblCellMar>
            <w:top w:w="0" w:type="dxa"/>
            <w:bottom w:w="0" w:type="dxa"/>
          </w:tblCellMar>
        </w:tblPrEx>
        <w:trPr>
          <w:jc w:val="center"/>
        </w:trPr>
        <w:tc>
          <w:tcPr>
            <w:tcW w:w="1944" w:type="dxa"/>
            <w:tcMar>
              <w:top w:w="100" w:type="dxa"/>
              <w:bottom w:w="100" w:type="dxa"/>
            </w:tcMar>
            <w:vAlign w:val="center"/>
          </w:tcPr>
          <w:p w14:paraId="35F704A8" w14:textId="77777777" w:rsidR="00953154" w:rsidRDefault="00000000">
            <w:pPr>
              <w:spacing w:after="0" w:line="245" w:lineRule="auto"/>
              <w:jc w:val="center"/>
            </w:pPr>
            <w:proofErr w:type="spellStart"/>
            <w:r>
              <w:rPr>
                <w:b/>
                <w:sz w:val="18"/>
              </w:rPr>
              <w:t>priority_events</w:t>
            </w:r>
            <w:proofErr w:type="spellEnd"/>
          </w:p>
        </w:tc>
        <w:tc>
          <w:tcPr>
            <w:tcW w:w="2880" w:type="dxa"/>
            <w:tcMar>
              <w:top w:w="100" w:type="dxa"/>
              <w:bottom w:w="100" w:type="dxa"/>
            </w:tcMar>
            <w:vAlign w:val="center"/>
          </w:tcPr>
          <w:p w14:paraId="607A6D28" w14:textId="77777777" w:rsidR="00953154" w:rsidRDefault="00000000">
            <w:pPr>
              <w:spacing w:after="0" w:line="245" w:lineRule="auto"/>
            </w:pPr>
            <w:r>
              <w:rPr>
                <w:sz w:val="18"/>
              </w:rPr>
              <w:t>Append-only change history</w:t>
            </w:r>
          </w:p>
        </w:tc>
        <w:tc>
          <w:tcPr>
            <w:tcW w:w="4968" w:type="dxa"/>
            <w:tcMar>
              <w:top w:w="100" w:type="dxa"/>
              <w:bottom w:w="100" w:type="dxa"/>
            </w:tcMar>
            <w:vAlign w:val="center"/>
          </w:tcPr>
          <w:p w14:paraId="53BA8659" w14:textId="77777777" w:rsidR="00953154" w:rsidRDefault="00000000">
            <w:pPr>
              <w:spacing w:after="0" w:line="245" w:lineRule="auto"/>
            </w:pPr>
            <w:r>
              <w:rPr>
                <w:sz w:val="18"/>
              </w:rPr>
              <w:t>Previous priority, new priority, source, reason, and timestamp</w:t>
            </w:r>
          </w:p>
        </w:tc>
      </w:tr>
    </w:tbl>
    <w:p w14:paraId="46CF84D9" w14:textId="77777777" w:rsidR="00953154" w:rsidRDefault="00953154">
      <w:pPr>
        <w:spacing w:after="20"/>
      </w:pPr>
    </w:p>
    <w:p w14:paraId="2228633B" w14:textId="77777777" w:rsidR="00953154" w:rsidRDefault="00000000">
      <w:pPr>
        <w:pStyle w:val="2"/>
        <w:spacing w:before="160" w:after="100"/>
      </w:pPr>
      <w:r>
        <w:t>4.3 Tentative future data</w:t>
      </w:r>
    </w:p>
    <w:p w14:paraId="0273A594" w14:textId="77777777" w:rsidR="00953154" w:rsidRDefault="00000000">
      <w:pPr>
        <w:spacing w:after="120" w:line="259" w:lineRule="auto"/>
      </w:pPr>
      <w:r>
        <w:t xml:space="preserve">A production version will require a persistent session or connected-account record with encrypted refresh tokens. AI summaries, draft replies, and Calendar events should be added only when those features exist. Their tables should not duplicate Gmail message bodies unless a documented </w:t>
      </w:r>
      <w:proofErr w:type="gramStart"/>
      <w:r>
        <w:t>product requirement</w:t>
      </w:r>
      <w:proofErr w:type="gramEnd"/>
      <w:r>
        <w:t xml:space="preserve"> requires local retention.</w:t>
      </w:r>
    </w:p>
    <w:p w14:paraId="29A3DBC2" w14:textId="77777777" w:rsidR="00953154" w:rsidRDefault="00000000">
      <w:pPr>
        <w:pStyle w:val="11"/>
        <w:spacing w:before="240" w:after="100"/>
      </w:pPr>
      <w:r>
        <w:t>5 UML sequence diagrams</w:t>
      </w:r>
    </w:p>
    <w:p w14:paraId="0E3275C7" w14:textId="77777777" w:rsidR="00953154" w:rsidRDefault="00000000">
      <w:pPr>
        <w:pStyle w:val="2"/>
        <w:spacing w:before="160" w:after="100"/>
      </w:pPr>
      <w:r>
        <w:t xml:space="preserve">5.1 Daily Briefing and </w:t>
      </w:r>
      <w:proofErr w:type="gramStart"/>
      <w:r>
        <w:t>first priority</w:t>
      </w:r>
      <w:proofErr w:type="gramEnd"/>
      <w:r>
        <w:t xml:space="preserve"> classification</w:t>
      </w:r>
    </w:p>
    <w:p w14:paraId="40DD04AC" w14:textId="77777777" w:rsidR="00953154" w:rsidRDefault="00000000">
      <w:pPr>
        <w:spacing w:after="120" w:line="259" w:lineRule="auto"/>
      </w:pPr>
      <w:r>
        <w:t xml:space="preserve">The Daily Briefing requests messages received since the start of the current day. The server validates the session, loads Gmail labels and profile information, retrieves messages, assigns a priority only when a </w:t>
      </w:r>
      <w:proofErr w:type="spellStart"/>
      <w:r>
        <w:t>MailFlow</w:t>
      </w:r>
      <w:proofErr w:type="spellEnd"/>
      <w:r>
        <w:t xml:space="preserve"> label is missing, records the decision, sorts the results, and returns JSON to the browser.</w:t>
      </w:r>
    </w:p>
    <w:p w14:paraId="7A0908DB" w14:textId="77777777" w:rsidR="00953154" w:rsidRDefault="00000000">
      <w:pPr>
        <w:keepNext/>
        <w:spacing w:before="80" w:after="80"/>
        <w:jc w:val="center"/>
      </w:pPr>
      <w:r>
        <w:rPr>
          <w:noProof/>
        </w:rPr>
        <w:drawing>
          <wp:inline distT="0" distB="0" distL="180" distR="180" wp14:anchorId="346619C7" wp14:editId="4BF7AE1A">
            <wp:extent cx="6172200" cy="3471862"/>
            <wp:effectExtent l="0" t="0" r="0" b="0"/>
            <wp:docPr id="1027" name="Picture 3"/>
            <wp:cNvGraphicFramePr/>
            <a:graphic xmlns:a="http://schemas.openxmlformats.org/drawingml/2006/main">
              <a:graphicData uri="http://schemas.openxmlformats.org/drawingml/2006/picture">
                <pic:pic xmlns:pic="http://schemas.openxmlformats.org/drawingml/2006/picture">
                  <pic:nvPicPr>
                    <pic:cNvPr id="1027" name="Picture 3"/>
                    <pic:cNvPicPr>
                      <a:picLocks/>
                    </pic:cNvPicPr>
                  </pic:nvPicPr>
                  <pic:blipFill>
                    <a:blip r:embed="rId9">
                      <a:extLst>
                        <a:ext uri="{28A0092B-C50C-407E-A947-70E740481C1C}">
                          <a14:useLocalDpi xmlns:a14="http://schemas.microsoft.com/office/drawing/2010/main" val="0"/>
                        </a:ext>
                      </a:extLst>
                    </a:blip>
                    <a:stretch>
                      <a:fillRect/>
                    </a:stretch>
                  </pic:blipFill>
                  <pic:spPr>
                    <a:xfrm>
                      <a:off x="0" y="0"/>
                      <a:ext cx="6172200" cy="3471862"/>
                    </a:xfrm>
                    <a:prstGeom prst="rect">
                      <a:avLst/>
                    </a:prstGeom>
                  </pic:spPr>
                </pic:pic>
              </a:graphicData>
            </a:graphic>
          </wp:inline>
        </w:drawing>
      </w:r>
    </w:p>
    <w:p w14:paraId="47A5B99C" w14:textId="77777777" w:rsidR="00953154" w:rsidRDefault="00000000">
      <w:pPr>
        <w:pStyle w:val="a8"/>
        <w:spacing w:after="160"/>
        <w:jc w:val="center"/>
      </w:pPr>
      <w:r>
        <w:rPr>
          <w:i/>
        </w:rPr>
        <w:t>Figure 3 Daily Briefing sequence</w:t>
      </w:r>
    </w:p>
    <w:p w14:paraId="3BCE7FD9" w14:textId="77777777" w:rsidR="00953154" w:rsidRDefault="00000000">
      <w:pPr>
        <w:spacing w:after="80" w:line="259" w:lineRule="auto"/>
      </w:pPr>
      <w:r>
        <w:rPr>
          <w:b/>
        </w:rPr>
        <w:t>Concurrency behavior</w:t>
      </w:r>
    </w:p>
    <w:p w14:paraId="7C0B6A11" w14:textId="77777777" w:rsidR="00953154" w:rsidRDefault="00000000">
      <w:pPr>
        <w:spacing w:after="120" w:line="259" w:lineRule="auto"/>
      </w:pPr>
      <w:r>
        <w:t xml:space="preserve">Before it writes a new priority label, the priority module fetches the latest label state. If another request has already </w:t>
      </w:r>
      <w:proofErr w:type="gramStart"/>
      <w:r>
        <w:t>assigned</w:t>
      </w:r>
      <w:proofErr w:type="gramEnd"/>
      <w:r>
        <w:t xml:space="preserve"> a </w:t>
      </w:r>
      <w:proofErr w:type="spellStart"/>
      <w:r>
        <w:t>MailFlow</w:t>
      </w:r>
      <w:proofErr w:type="spellEnd"/>
      <w:r>
        <w:t xml:space="preserve"> label, the module records that label as the current source instead of adding another classification.</w:t>
      </w:r>
    </w:p>
    <w:p w14:paraId="5CF0FDE4" w14:textId="77777777" w:rsidR="00953154" w:rsidRDefault="00000000">
      <w:r>
        <w:br w:type="page"/>
      </w:r>
    </w:p>
    <w:p w14:paraId="24490D70" w14:textId="77777777" w:rsidR="00953154" w:rsidRDefault="00000000">
      <w:pPr>
        <w:pStyle w:val="2"/>
        <w:spacing w:before="160" w:after="100"/>
      </w:pPr>
      <w:r>
        <w:lastRenderedPageBreak/>
        <w:t>5.2 Google OAuth login</w:t>
      </w:r>
    </w:p>
    <w:p w14:paraId="219553F6" w14:textId="77777777" w:rsidR="00953154" w:rsidRDefault="00000000">
      <w:pPr>
        <w:spacing w:after="120" w:line="259" w:lineRule="auto"/>
      </w:pPr>
      <w:r>
        <w:t>The login route creates a random state value and redirects the browser to Google. The callback rejects missing or mismatched state, exchanges the authorization code for tokens, stores those tokens under a random session ID, and sets an HTTP-only cookie. The browser receives a session identifier rather than the OAuth tokens.</w:t>
      </w:r>
    </w:p>
    <w:p w14:paraId="78C2C8C6" w14:textId="77777777" w:rsidR="00953154" w:rsidRDefault="00000000">
      <w:pPr>
        <w:keepNext/>
        <w:spacing w:before="80" w:after="80"/>
        <w:jc w:val="center"/>
      </w:pPr>
      <w:r>
        <w:rPr>
          <w:noProof/>
        </w:rPr>
        <w:drawing>
          <wp:inline distT="0" distB="0" distL="180" distR="180" wp14:anchorId="77DEE7DE" wp14:editId="3D723A57">
            <wp:extent cx="6172200" cy="3471862"/>
            <wp:effectExtent l="0" t="0" r="0" b="0"/>
            <wp:docPr id="1028" name="Picture 4"/>
            <wp:cNvGraphicFramePr/>
            <a:graphic xmlns:a="http://schemas.openxmlformats.org/drawingml/2006/main">
              <a:graphicData uri="http://schemas.openxmlformats.org/drawingml/2006/picture">
                <pic:pic xmlns:pic="http://schemas.openxmlformats.org/drawingml/2006/picture">
                  <pic:nvPicPr>
                    <pic:cNvPr id="1028" name="Picture 4"/>
                    <pic:cNvPicPr>
                      <a:picLocks/>
                    </pic:cNvPicPr>
                  </pic:nvPicPr>
                  <pic:blipFill>
                    <a:blip r:embed="rId10">
                      <a:extLst>
                        <a:ext uri="{28A0092B-C50C-407E-A947-70E740481C1C}">
                          <a14:useLocalDpi xmlns:a14="http://schemas.microsoft.com/office/drawing/2010/main" val="0"/>
                        </a:ext>
                      </a:extLst>
                    </a:blip>
                    <a:stretch>
                      <a:fillRect/>
                    </a:stretch>
                  </pic:blipFill>
                  <pic:spPr>
                    <a:xfrm>
                      <a:off x="0" y="0"/>
                      <a:ext cx="6172200" cy="3471862"/>
                    </a:xfrm>
                    <a:prstGeom prst="rect">
                      <a:avLst/>
                    </a:prstGeom>
                  </pic:spPr>
                </pic:pic>
              </a:graphicData>
            </a:graphic>
          </wp:inline>
        </w:drawing>
      </w:r>
    </w:p>
    <w:p w14:paraId="639D4DE9" w14:textId="77777777" w:rsidR="00953154" w:rsidRDefault="00000000">
      <w:pPr>
        <w:pStyle w:val="a8"/>
        <w:spacing w:after="160"/>
        <w:jc w:val="center"/>
      </w:pPr>
      <w:r>
        <w:rPr>
          <w:i/>
        </w:rPr>
        <w:t>Figure 4 Google OAuth login sequence</w:t>
      </w:r>
    </w:p>
    <w:p w14:paraId="24C2D8C2" w14:textId="77777777" w:rsidR="00953154" w:rsidRDefault="00000000">
      <w:pPr>
        <w:spacing w:after="80" w:line="259" w:lineRule="auto"/>
      </w:pPr>
      <w:r>
        <w:rPr>
          <w:b/>
        </w:rPr>
        <w:t xml:space="preserve">Current </w:t>
      </w:r>
      <w:proofErr w:type="gramStart"/>
      <w:r>
        <w:rPr>
          <w:b/>
        </w:rPr>
        <w:t>limitation</w:t>
      </w:r>
      <w:proofErr w:type="gramEnd"/>
    </w:p>
    <w:p w14:paraId="620260A4" w14:textId="77777777" w:rsidR="00953154" w:rsidRDefault="00000000">
      <w:pPr>
        <w:spacing w:after="120" w:line="259" w:lineRule="auto"/>
      </w:pPr>
      <w:r>
        <w:t xml:space="preserve">The session map exists only in server memory. A process restart removes active sessions, and multiple server instances cannot share them. Production deployment therefore depends on </w:t>
      </w:r>
      <w:proofErr w:type="gramStart"/>
      <w:r>
        <w:t>persistent encrypted</w:t>
      </w:r>
      <w:proofErr w:type="gramEnd"/>
      <w:r>
        <w:t xml:space="preserve"> session storage.</w:t>
      </w:r>
    </w:p>
    <w:p w14:paraId="10426F70" w14:textId="77777777" w:rsidR="00953154" w:rsidRDefault="00000000">
      <w:r>
        <w:br w:type="page"/>
      </w:r>
    </w:p>
    <w:p w14:paraId="5FB9D8D4" w14:textId="77777777" w:rsidR="00953154" w:rsidRDefault="00000000">
      <w:pPr>
        <w:pStyle w:val="11"/>
        <w:spacing w:before="240" w:after="100"/>
      </w:pPr>
      <w:r>
        <w:lastRenderedPageBreak/>
        <w:t>6 API design</w:t>
      </w:r>
    </w:p>
    <w:p w14:paraId="77C01F3E" w14:textId="77777777" w:rsidR="00953154" w:rsidRDefault="00000000">
      <w:pPr>
        <w:spacing w:after="120" w:line="259" w:lineRule="auto"/>
      </w:pPr>
      <w:r>
        <w:t xml:space="preserve">The browser uses a small JSON and redirect-based API surface. All Gmail routes require a valid </w:t>
      </w:r>
      <w:proofErr w:type="spellStart"/>
      <w:r>
        <w:t>gmail_session</w:t>
      </w:r>
      <w:proofErr w:type="spellEnd"/>
      <w:r>
        <w:t xml:space="preserve"> cookie. OAuth secrets stay on the server.</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left w:w="10" w:type="dxa"/>
          <w:right w:w="10" w:type="dxa"/>
        </w:tblCellMar>
        <w:tblLook w:val="04A0" w:firstRow="1" w:lastRow="0" w:firstColumn="1" w:lastColumn="0" w:noHBand="0" w:noVBand="1"/>
      </w:tblPr>
      <w:tblGrid>
        <w:gridCol w:w="1325"/>
        <w:gridCol w:w="792"/>
        <w:gridCol w:w="1987"/>
        <w:gridCol w:w="1800"/>
        <w:gridCol w:w="2088"/>
        <w:gridCol w:w="1800"/>
      </w:tblGrid>
      <w:tr w:rsidR="00953154" w14:paraId="5BE7CF92" w14:textId="77777777">
        <w:tblPrEx>
          <w:tblCellMar>
            <w:top w:w="0" w:type="dxa"/>
            <w:bottom w:w="0" w:type="dxa"/>
          </w:tblCellMar>
        </w:tblPrEx>
        <w:trPr>
          <w:tblHeader/>
          <w:jc w:val="center"/>
        </w:trPr>
        <w:tc>
          <w:tcPr>
            <w:tcW w:w="1325" w:type="dxa"/>
            <w:shd w:val="clear" w:color="auto" w:fill="102A43"/>
            <w:tcMar>
              <w:top w:w="115" w:type="dxa"/>
              <w:bottom w:w="115" w:type="dxa"/>
            </w:tcMar>
            <w:vAlign w:val="center"/>
          </w:tcPr>
          <w:p w14:paraId="207B92C0" w14:textId="77777777" w:rsidR="00953154" w:rsidRDefault="00000000">
            <w:pPr>
              <w:spacing w:after="0"/>
              <w:jc w:val="center"/>
            </w:pPr>
            <w:r>
              <w:rPr>
                <w:b/>
                <w:color w:val="FFFFFF"/>
                <w:sz w:val="15"/>
              </w:rPr>
              <w:t>Route</w:t>
            </w:r>
          </w:p>
        </w:tc>
        <w:tc>
          <w:tcPr>
            <w:tcW w:w="792" w:type="dxa"/>
            <w:shd w:val="clear" w:color="auto" w:fill="102A43"/>
            <w:tcMar>
              <w:top w:w="115" w:type="dxa"/>
              <w:bottom w:w="115" w:type="dxa"/>
            </w:tcMar>
            <w:vAlign w:val="center"/>
          </w:tcPr>
          <w:p w14:paraId="3FB981BA" w14:textId="77777777" w:rsidR="00953154" w:rsidRDefault="00000000">
            <w:pPr>
              <w:spacing w:after="0"/>
              <w:jc w:val="center"/>
            </w:pPr>
            <w:r>
              <w:rPr>
                <w:b/>
                <w:color w:val="FFFFFF"/>
                <w:sz w:val="15"/>
              </w:rPr>
              <w:t>Method</w:t>
            </w:r>
          </w:p>
        </w:tc>
        <w:tc>
          <w:tcPr>
            <w:tcW w:w="1987" w:type="dxa"/>
            <w:shd w:val="clear" w:color="auto" w:fill="102A43"/>
            <w:tcMar>
              <w:top w:w="115" w:type="dxa"/>
              <w:bottom w:w="115" w:type="dxa"/>
            </w:tcMar>
            <w:vAlign w:val="center"/>
          </w:tcPr>
          <w:p w14:paraId="4AB29C54" w14:textId="77777777" w:rsidR="00953154" w:rsidRDefault="00000000">
            <w:pPr>
              <w:spacing w:after="0"/>
              <w:jc w:val="center"/>
            </w:pPr>
            <w:r>
              <w:rPr>
                <w:b/>
                <w:color w:val="FFFFFF"/>
                <w:sz w:val="15"/>
              </w:rPr>
              <w:t>URL</w:t>
            </w:r>
          </w:p>
        </w:tc>
        <w:tc>
          <w:tcPr>
            <w:tcW w:w="1800" w:type="dxa"/>
            <w:shd w:val="clear" w:color="auto" w:fill="102A43"/>
            <w:tcMar>
              <w:top w:w="115" w:type="dxa"/>
              <w:bottom w:w="115" w:type="dxa"/>
            </w:tcMar>
            <w:vAlign w:val="center"/>
          </w:tcPr>
          <w:p w14:paraId="4124219A" w14:textId="77777777" w:rsidR="00953154" w:rsidRDefault="00000000">
            <w:pPr>
              <w:spacing w:after="0"/>
              <w:jc w:val="center"/>
            </w:pPr>
            <w:r>
              <w:rPr>
                <w:b/>
                <w:color w:val="FFFFFF"/>
                <w:sz w:val="15"/>
              </w:rPr>
              <w:t>Input</w:t>
            </w:r>
          </w:p>
        </w:tc>
        <w:tc>
          <w:tcPr>
            <w:tcW w:w="2088" w:type="dxa"/>
            <w:shd w:val="clear" w:color="auto" w:fill="102A43"/>
            <w:tcMar>
              <w:top w:w="115" w:type="dxa"/>
              <w:bottom w:w="115" w:type="dxa"/>
            </w:tcMar>
            <w:vAlign w:val="center"/>
          </w:tcPr>
          <w:p w14:paraId="2229D7AE" w14:textId="77777777" w:rsidR="00953154" w:rsidRDefault="00000000">
            <w:pPr>
              <w:spacing w:after="0"/>
              <w:jc w:val="center"/>
            </w:pPr>
            <w:r>
              <w:rPr>
                <w:b/>
                <w:color w:val="FFFFFF"/>
                <w:sz w:val="15"/>
              </w:rPr>
              <w:t>Success output</w:t>
            </w:r>
          </w:p>
        </w:tc>
        <w:tc>
          <w:tcPr>
            <w:tcW w:w="1800" w:type="dxa"/>
            <w:shd w:val="clear" w:color="auto" w:fill="102A43"/>
            <w:tcMar>
              <w:top w:w="115" w:type="dxa"/>
              <w:bottom w:w="115" w:type="dxa"/>
            </w:tcMar>
            <w:vAlign w:val="center"/>
          </w:tcPr>
          <w:p w14:paraId="3A43F3AC" w14:textId="77777777" w:rsidR="00953154" w:rsidRDefault="00000000">
            <w:pPr>
              <w:spacing w:after="0"/>
              <w:jc w:val="center"/>
            </w:pPr>
            <w:r>
              <w:rPr>
                <w:b/>
                <w:color w:val="FFFFFF"/>
                <w:sz w:val="15"/>
              </w:rPr>
              <w:t>Errors</w:t>
            </w:r>
          </w:p>
        </w:tc>
      </w:tr>
      <w:tr w:rsidR="00953154" w14:paraId="766FA396" w14:textId="77777777">
        <w:tblPrEx>
          <w:tblCellMar>
            <w:top w:w="0" w:type="dxa"/>
            <w:bottom w:w="0" w:type="dxa"/>
          </w:tblCellMar>
        </w:tblPrEx>
        <w:trPr>
          <w:jc w:val="center"/>
        </w:trPr>
        <w:tc>
          <w:tcPr>
            <w:tcW w:w="1325" w:type="dxa"/>
            <w:tcMar>
              <w:top w:w="100" w:type="dxa"/>
              <w:bottom w:w="100" w:type="dxa"/>
            </w:tcMar>
            <w:vAlign w:val="center"/>
          </w:tcPr>
          <w:p w14:paraId="6712F5D2" w14:textId="77777777" w:rsidR="00953154" w:rsidRDefault="00000000">
            <w:pPr>
              <w:spacing w:after="0" w:line="245" w:lineRule="auto"/>
              <w:jc w:val="center"/>
            </w:pPr>
            <w:r>
              <w:rPr>
                <w:b/>
                <w:sz w:val="15"/>
              </w:rPr>
              <w:t>Google connect</w:t>
            </w:r>
          </w:p>
        </w:tc>
        <w:tc>
          <w:tcPr>
            <w:tcW w:w="792" w:type="dxa"/>
            <w:tcMar>
              <w:top w:w="100" w:type="dxa"/>
              <w:bottom w:w="100" w:type="dxa"/>
            </w:tcMar>
            <w:vAlign w:val="center"/>
          </w:tcPr>
          <w:p w14:paraId="5D6D54B3" w14:textId="77777777" w:rsidR="00953154" w:rsidRDefault="00000000">
            <w:pPr>
              <w:spacing w:after="0" w:line="245" w:lineRule="auto"/>
            </w:pPr>
            <w:r>
              <w:rPr>
                <w:sz w:val="15"/>
              </w:rPr>
              <w:t>GET</w:t>
            </w:r>
          </w:p>
        </w:tc>
        <w:tc>
          <w:tcPr>
            <w:tcW w:w="1987" w:type="dxa"/>
            <w:tcMar>
              <w:top w:w="100" w:type="dxa"/>
              <w:bottom w:w="100" w:type="dxa"/>
            </w:tcMar>
            <w:vAlign w:val="center"/>
          </w:tcPr>
          <w:p w14:paraId="465747F2" w14:textId="77777777" w:rsidR="00953154" w:rsidRDefault="00000000">
            <w:pPr>
              <w:spacing w:after="0" w:line="245" w:lineRule="auto"/>
            </w:pPr>
            <w:r>
              <w:rPr>
                <w:sz w:val="15"/>
              </w:rPr>
              <w:t>/</w:t>
            </w:r>
            <w:proofErr w:type="spellStart"/>
            <w:r>
              <w:rPr>
                <w:sz w:val="15"/>
              </w:rPr>
              <w:t>api</w:t>
            </w:r>
            <w:proofErr w:type="spellEnd"/>
            <w:r>
              <w:rPr>
                <w:sz w:val="15"/>
              </w:rPr>
              <w:t>/google/connect</w:t>
            </w:r>
          </w:p>
        </w:tc>
        <w:tc>
          <w:tcPr>
            <w:tcW w:w="1800" w:type="dxa"/>
            <w:tcMar>
              <w:top w:w="100" w:type="dxa"/>
              <w:bottom w:w="100" w:type="dxa"/>
            </w:tcMar>
            <w:vAlign w:val="center"/>
          </w:tcPr>
          <w:p w14:paraId="1D6FDE7E" w14:textId="77777777" w:rsidR="00953154" w:rsidRDefault="00000000">
            <w:pPr>
              <w:spacing w:after="0" w:line="245" w:lineRule="auto"/>
            </w:pPr>
            <w:r>
              <w:rPr>
                <w:sz w:val="15"/>
              </w:rPr>
              <w:t>Optional popup=1</w:t>
            </w:r>
          </w:p>
        </w:tc>
        <w:tc>
          <w:tcPr>
            <w:tcW w:w="2088" w:type="dxa"/>
            <w:tcMar>
              <w:top w:w="100" w:type="dxa"/>
              <w:bottom w:w="100" w:type="dxa"/>
            </w:tcMar>
            <w:vAlign w:val="center"/>
          </w:tcPr>
          <w:p w14:paraId="67B73780" w14:textId="77777777" w:rsidR="00953154" w:rsidRDefault="00000000">
            <w:pPr>
              <w:spacing w:after="0" w:line="245" w:lineRule="auto"/>
            </w:pPr>
            <w:r>
              <w:rPr>
                <w:sz w:val="15"/>
              </w:rPr>
              <w:t>Redirect to Google authorization</w:t>
            </w:r>
          </w:p>
        </w:tc>
        <w:tc>
          <w:tcPr>
            <w:tcW w:w="1800" w:type="dxa"/>
            <w:tcMar>
              <w:top w:w="100" w:type="dxa"/>
              <w:bottom w:w="100" w:type="dxa"/>
            </w:tcMar>
            <w:vAlign w:val="center"/>
          </w:tcPr>
          <w:p w14:paraId="7AD91E63" w14:textId="77777777" w:rsidR="00953154" w:rsidRDefault="00000000">
            <w:pPr>
              <w:spacing w:after="0" w:line="245" w:lineRule="auto"/>
            </w:pPr>
            <w:r>
              <w:rPr>
                <w:sz w:val="15"/>
              </w:rPr>
              <w:t xml:space="preserve">Redirect with </w:t>
            </w:r>
            <w:proofErr w:type="spellStart"/>
            <w:r>
              <w:rPr>
                <w:sz w:val="15"/>
              </w:rPr>
              <w:t>oauth_not_configured</w:t>
            </w:r>
            <w:proofErr w:type="spellEnd"/>
          </w:p>
        </w:tc>
      </w:tr>
      <w:tr w:rsidR="00953154" w14:paraId="1C115638" w14:textId="77777777">
        <w:tblPrEx>
          <w:tblCellMar>
            <w:top w:w="0" w:type="dxa"/>
            <w:bottom w:w="0" w:type="dxa"/>
          </w:tblCellMar>
        </w:tblPrEx>
        <w:trPr>
          <w:jc w:val="center"/>
        </w:trPr>
        <w:tc>
          <w:tcPr>
            <w:tcW w:w="1325" w:type="dxa"/>
            <w:shd w:val="clear" w:color="auto" w:fill="F6F9FC"/>
            <w:tcMar>
              <w:top w:w="100" w:type="dxa"/>
              <w:bottom w:w="100" w:type="dxa"/>
            </w:tcMar>
            <w:vAlign w:val="center"/>
          </w:tcPr>
          <w:p w14:paraId="33E3B9CA" w14:textId="77777777" w:rsidR="00953154" w:rsidRDefault="00000000">
            <w:pPr>
              <w:spacing w:after="0" w:line="245" w:lineRule="auto"/>
              <w:jc w:val="center"/>
            </w:pPr>
            <w:r>
              <w:rPr>
                <w:b/>
                <w:sz w:val="15"/>
              </w:rPr>
              <w:t>Google callback</w:t>
            </w:r>
          </w:p>
        </w:tc>
        <w:tc>
          <w:tcPr>
            <w:tcW w:w="792" w:type="dxa"/>
            <w:shd w:val="clear" w:color="auto" w:fill="F6F9FC"/>
            <w:tcMar>
              <w:top w:w="100" w:type="dxa"/>
              <w:bottom w:w="100" w:type="dxa"/>
            </w:tcMar>
            <w:vAlign w:val="center"/>
          </w:tcPr>
          <w:p w14:paraId="425B3D72" w14:textId="77777777" w:rsidR="00953154" w:rsidRDefault="00000000">
            <w:pPr>
              <w:spacing w:after="0" w:line="245" w:lineRule="auto"/>
            </w:pPr>
            <w:r>
              <w:rPr>
                <w:sz w:val="15"/>
              </w:rPr>
              <w:t>GET</w:t>
            </w:r>
          </w:p>
        </w:tc>
        <w:tc>
          <w:tcPr>
            <w:tcW w:w="1987" w:type="dxa"/>
            <w:shd w:val="clear" w:color="auto" w:fill="F6F9FC"/>
            <w:tcMar>
              <w:top w:w="100" w:type="dxa"/>
              <w:bottom w:w="100" w:type="dxa"/>
            </w:tcMar>
            <w:vAlign w:val="center"/>
          </w:tcPr>
          <w:p w14:paraId="415107B2" w14:textId="77777777" w:rsidR="00953154" w:rsidRDefault="00000000">
            <w:pPr>
              <w:spacing w:after="0" w:line="245" w:lineRule="auto"/>
            </w:pPr>
            <w:r>
              <w:rPr>
                <w:sz w:val="15"/>
              </w:rPr>
              <w:t>/</w:t>
            </w:r>
            <w:proofErr w:type="spellStart"/>
            <w:r>
              <w:rPr>
                <w:sz w:val="15"/>
              </w:rPr>
              <w:t>api</w:t>
            </w:r>
            <w:proofErr w:type="spellEnd"/>
            <w:r>
              <w:rPr>
                <w:sz w:val="15"/>
              </w:rPr>
              <w:t>/google/callback</w:t>
            </w:r>
          </w:p>
        </w:tc>
        <w:tc>
          <w:tcPr>
            <w:tcW w:w="1800" w:type="dxa"/>
            <w:shd w:val="clear" w:color="auto" w:fill="F6F9FC"/>
            <w:tcMar>
              <w:top w:w="100" w:type="dxa"/>
              <w:bottom w:w="100" w:type="dxa"/>
            </w:tcMar>
            <w:vAlign w:val="center"/>
          </w:tcPr>
          <w:p w14:paraId="5CA103DD" w14:textId="77777777" w:rsidR="00953154" w:rsidRDefault="00000000">
            <w:pPr>
              <w:spacing w:after="0" w:line="245" w:lineRule="auto"/>
            </w:pPr>
            <w:r>
              <w:rPr>
                <w:sz w:val="15"/>
              </w:rPr>
              <w:t>code, state, or error</w:t>
            </w:r>
          </w:p>
        </w:tc>
        <w:tc>
          <w:tcPr>
            <w:tcW w:w="2088" w:type="dxa"/>
            <w:shd w:val="clear" w:color="auto" w:fill="F6F9FC"/>
            <w:tcMar>
              <w:top w:w="100" w:type="dxa"/>
              <w:bottom w:w="100" w:type="dxa"/>
            </w:tcMar>
            <w:vAlign w:val="center"/>
          </w:tcPr>
          <w:p w14:paraId="281E2B13" w14:textId="77777777" w:rsidR="00953154" w:rsidRDefault="00000000">
            <w:pPr>
              <w:spacing w:after="0" w:line="245" w:lineRule="auto"/>
            </w:pPr>
            <w:r>
              <w:rPr>
                <w:sz w:val="15"/>
              </w:rPr>
              <w:t xml:space="preserve">Redirect and </w:t>
            </w:r>
            <w:proofErr w:type="spellStart"/>
            <w:r>
              <w:rPr>
                <w:sz w:val="15"/>
              </w:rPr>
              <w:t>gmail_session</w:t>
            </w:r>
            <w:proofErr w:type="spellEnd"/>
            <w:r>
              <w:rPr>
                <w:sz w:val="15"/>
              </w:rPr>
              <w:t xml:space="preserve"> cookie</w:t>
            </w:r>
          </w:p>
        </w:tc>
        <w:tc>
          <w:tcPr>
            <w:tcW w:w="1800" w:type="dxa"/>
            <w:shd w:val="clear" w:color="auto" w:fill="F6F9FC"/>
            <w:tcMar>
              <w:top w:w="100" w:type="dxa"/>
              <w:bottom w:w="100" w:type="dxa"/>
            </w:tcMar>
            <w:vAlign w:val="center"/>
          </w:tcPr>
          <w:p w14:paraId="2867400F" w14:textId="77777777" w:rsidR="00953154" w:rsidRDefault="00000000">
            <w:pPr>
              <w:spacing w:after="0" w:line="245" w:lineRule="auto"/>
            </w:pPr>
            <w:proofErr w:type="spellStart"/>
            <w:r>
              <w:rPr>
                <w:sz w:val="15"/>
              </w:rPr>
              <w:t>invalid_oauth_state</w:t>
            </w:r>
            <w:proofErr w:type="spellEnd"/>
            <w:r>
              <w:rPr>
                <w:sz w:val="15"/>
              </w:rPr>
              <w:t xml:space="preserve"> or </w:t>
            </w:r>
            <w:proofErr w:type="spellStart"/>
            <w:r>
              <w:rPr>
                <w:sz w:val="15"/>
              </w:rPr>
              <w:t>token_exchange_failed</w:t>
            </w:r>
            <w:proofErr w:type="spellEnd"/>
          </w:p>
        </w:tc>
      </w:tr>
      <w:tr w:rsidR="00953154" w14:paraId="57F4788F" w14:textId="77777777">
        <w:tblPrEx>
          <w:tblCellMar>
            <w:top w:w="0" w:type="dxa"/>
            <w:bottom w:w="0" w:type="dxa"/>
          </w:tblCellMar>
        </w:tblPrEx>
        <w:trPr>
          <w:jc w:val="center"/>
        </w:trPr>
        <w:tc>
          <w:tcPr>
            <w:tcW w:w="1325" w:type="dxa"/>
            <w:tcMar>
              <w:top w:w="100" w:type="dxa"/>
              <w:bottom w:w="100" w:type="dxa"/>
            </w:tcMar>
            <w:vAlign w:val="center"/>
          </w:tcPr>
          <w:p w14:paraId="602562DB" w14:textId="77777777" w:rsidR="00953154" w:rsidRDefault="00000000">
            <w:pPr>
              <w:spacing w:after="0" w:line="245" w:lineRule="auto"/>
              <w:jc w:val="center"/>
            </w:pPr>
            <w:r>
              <w:rPr>
                <w:b/>
                <w:sz w:val="15"/>
              </w:rPr>
              <w:t>Google profile</w:t>
            </w:r>
          </w:p>
        </w:tc>
        <w:tc>
          <w:tcPr>
            <w:tcW w:w="792" w:type="dxa"/>
            <w:tcMar>
              <w:top w:w="100" w:type="dxa"/>
              <w:bottom w:w="100" w:type="dxa"/>
            </w:tcMar>
            <w:vAlign w:val="center"/>
          </w:tcPr>
          <w:p w14:paraId="154E5476" w14:textId="77777777" w:rsidR="00953154" w:rsidRDefault="00000000">
            <w:pPr>
              <w:spacing w:after="0" w:line="245" w:lineRule="auto"/>
            </w:pPr>
            <w:r>
              <w:rPr>
                <w:sz w:val="15"/>
              </w:rPr>
              <w:t>GET</w:t>
            </w:r>
          </w:p>
        </w:tc>
        <w:tc>
          <w:tcPr>
            <w:tcW w:w="1987" w:type="dxa"/>
            <w:tcMar>
              <w:top w:w="100" w:type="dxa"/>
              <w:bottom w:w="100" w:type="dxa"/>
            </w:tcMar>
            <w:vAlign w:val="center"/>
          </w:tcPr>
          <w:p w14:paraId="790AF1BB" w14:textId="77777777" w:rsidR="00953154" w:rsidRDefault="00000000">
            <w:pPr>
              <w:spacing w:after="0" w:line="245" w:lineRule="auto"/>
            </w:pPr>
            <w:r>
              <w:rPr>
                <w:sz w:val="15"/>
              </w:rPr>
              <w:t>/</w:t>
            </w:r>
            <w:proofErr w:type="spellStart"/>
            <w:r>
              <w:rPr>
                <w:sz w:val="15"/>
              </w:rPr>
              <w:t>api</w:t>
            </w:r>
            <w:proofErr w:type="spellEnd"/>
            <w:r>
              <w:rPr>
                <w:sz w:val="15"/>
              </w:rPr>
              <w:t>/google/profile</w:t>
            </w:r>
          </w:p>
        </w:tc>
        <w:tc>
          <w:tcPr>
            <w:tcW w:w="1800" w:type="dxa"/>
            <w:tcMar>
              <w:top w:w="100" w:type="dxa"/>
              <w:bottom w:w="100" w:type="dxa"/>
            </w:tcMar>
            <w:vAlign w:val="center"/>
          </w:tcPr>
          <w:p w14:paraId="33E87BFC" w14:textId="77777777" w:rsidR="00953154" w:rsidRDefault="00000000">
            <w:pPr>
              <w:spacing w:after="0" w:line="245" w:lineRule="auto"/>
            </w:pPr>
            <w:r>
              <w:rPr>
                <w:sz w:val="15"/>
              </w:rPr>
              <w:t>Session cookie</w:t>
            </w:r>
          </w:p>
        </w:tc>
        <w:tc>
          <w:tcPr>
            <w:tcW w:w="2088" w:type="dxa"/>
            <w:tcMar>
              <w:top w:w="100" w:type="dxa"/>
              <w:bottom w:w="100" w:type="dxa"/>
            </w:tcMar>
            <w:vAlign w:val="center"/>
          </w:tcPr>
          <w:p w14:paraId="78E93F7F" w14:textId="77777777" w:rsidR="00953154" w:rsidRDefault="00000000">
            <w:pPr>
              <w:spacing w:after="0" w:line="245" w:lineRule="auto"/>
            </w:pPr>
            <w:r>
              <w:rPr>
                <w:sz w:val="15"/>
              </w:rPr>
              <w:t>connected, name, email, authorization flags</w:t>
            </w:r>
          </w:p>
        </w:tc>
        <w:tc>
          <w:tcPr>
            <w:tcW w:w="1800" w:type="dxa"/>
            <w:tcMar>
              <w:top w:w="100" w:type="dxa"/>
              <w:bottom w:w="100" w:type="dxa"/>
            </w:tcMar>
            <w:vAlign w:val="center"/>
          </w:tcPr>
          <w:p w14:paraId="2735D9E2" w14:textId="77777777" w:rsidR="00953154" w:rsidRDefault="00000000">
            <w:pPr>
              <w:spacing w:after="0" w:line="245" w:lineRule="auto"/>
            </w:pPr>
            <w:r>
              <w:rPr>
                <w:sz w:val="15"/>
              </w:rPr>
              <w:t xml:space="preserve">401 or </w:t>
            </w:r>
            <w:proofErr w:type="spellStart"/>
            <w:r>
              <w:rPr>
                <w:sz w:val="15"/>
              </w:rPr>
              <w:t>profile_request_failed</w:t>
            </w:r>
            <w:proofErr w:type="spellEnd"/>
          </w:p>
        </w:tc>
      </w:tr>
      <w:tr w:rsidR="00953154" w14:paraId="595C20E8" w14:textId="77777777">
        <w:tblPrEx>
          <w:tblCellMar>
            <w:top w:w="0" w:type="dxa"/>
            <w:bottom w:w="0" w:type="dxa"/>
          </w:tblCellMar>
        </w:tblPrEx>
        <w:trPr>
          <w:jc w:val="center"/>
        </w:trPr>
        <w:tc>
          <w:tcPr>
            <w:tcW w:w="1325" w:type="dxa"/>
            <w:shd w:val="clear" w:color="auto" w:fill="F6F9FC"/>
            <w:tcMar>
              <w:top w:w="100" w:type="dxa"/>
              <w:bottom w:w="100" w:type="dxa"/>
            </w:tcMar>
            <w:vAlign w:val="center"/>
          </w:tcPr>
          <w:p w14:paraId="58C1EE66" w14:textId="77777777" w:rsidR="00953154" w:rsidRDefault="00000000">
            <w:pPr>
              <w:spacing w:after="0" w:line="245" w:lineRule="auto"/>
              <w:jc w:val="center"/>
            </w:pPr>
            <w:r>
              <w:rPr>
                <w:b/>
                <w:sz w:val="15"/>
              </w:rPr>
              <w:t>List messages</w:t>
            </w:r>
          </w:p>
        </w:tc>
        <w:tc>
          <w:tcPr>
            <w:tcW w:w="792" w:type="dxa"/>
            <w:shd w:val="clear" w:color="auto" w:fill="F6F9FC"/>
            <w:tcMar>
              <w:top w:w="100" w:type="dxa"/>
              <w:bottom w:w="100" w:type="dxa"/>
            </w:tcMar>
            <w:vAlign w:val="center"/>
          </w:tcPr>
          <w:p w14:paraId="22E3A0D7" w14:textId="77777777" w:rsidR="00953154" w:rsidRDefault="00000000">
            <w:pPr>
              <w:spacing w:after="0" w:line="245" w:lineRule="auto"/>
            </w:pPr>
            <w:r>
              <w:rPr>
                <w:sz w:val="15"/>
              </w:rPr>
              <w:t>GET</w:t>
            </w:r>
          </w:p>
        </w:tc>
        <w:tc>
          <w:tcPr>
            <w:tcW w:w="1987" w:type="dxa"/>
            <w:shd w:val="clear" w:color="auto" w:fill="F6F9FC"/>
            <w:tcMar>
              <w:top w:w="100" w:type="dxa"/>
              <w:bottom w:w="100" w:type="dxa"/>
            </w:tcMar>
            <w:vAlign w:val="center"/>
          </w:tcPr>
          <w:p w14:paraId="119E0D28" w14:textId="77777777" w:rsidR="00953154" w:rsidRDefault="00000000">
            <w:pPr>
              <w:spacing w:after="0" w:line="245" w:lineRule="auto"/>
            </w:pPr>
            <w:r>
              <w:rPr>
                <w:sz w:val="15"/>
              </w:rPr>
              <w:t>/</w:t>
            </w:r>
            <w:proofErr w:type="spellStart"/>
            <w:r>
              <w:rPr>
                <w:sz w:val="15"/>
              </w:rPr>
              <w:t>api</w:t>
            </w:r>
            <w:proofErr w:type="spellEnd"/>
            <w:r>
              <w:rPr>
                <w:sz w:val="15"/>
              </w:rPr>
              <w:t>/</w:t>
            </w:r>
            <w:proofErr w:type="spellStart"/>
            <w:r>
              <w:rPr>
                <w:sz w:val="15"/>
              </w:rPr>
              <w:t>gmail</w:t>
            </w:r>
            <w:proofErr w:type="spellEnd"/>
            <w:r>
              <w:rPr>
                <w:sz w:val="15"/>
              </w:rPr>
              <w:t>/messages</w:t>
            </w:r>
          </w:p>
        </w:tc>
        <w:tc>
          <w:tcPr>
            <w:tcW w:w="1800" w:type="dxa"/>
            <w:shd w:val="clear" w:color="auto" w:fill="F6F9FC"/>
            <w:tcMar>
              <w:top w:w="100" w:type="dxa"/>
              <w:bottom w:w="100" w:type="dxa"/>
            </w:tcMar>
            <w:vAlign w:val="center"/>
          </w:tcPr>
          <w:p w14:paraId="776B8215" w14:textId="77777777" w:rsidR="00953154" w:rsidRDefault="00000000">
            <w:pPr>
              <w:spacing w:after="0" w:line="245" w:lineRule="auto"/>
            </w:pPr>
            <w:r>
              <w:rPr>
                <w:sz w:val="15"/>
              </w:rPr>
              <w:t xml:space="preserve">after, mode, </w:t>
            </w:r>
            <w:proofErr w:type="spellStart"/>
            <w:r>
              <w:rPr>
                <w:sz w:val="15"/>
              </w:rPr>
              <w:t>pageToken</w:t>
            </w:r>
            <w:proofErr w:type="spellEnd"/>
          </w:p>
        </w:tc>
        <w:tc>
          <w:tcPr>
            <w:tcW w:w="2088" w:type="dxa"/>
            <w:shd w:val="clear" w:color="auto" w:fill="F6F9FC"/>
            <w:tcMar>
              <w:top w:w="100" w:type="dxa"/>
              <w:bottom w:w="100" w:type="dxa"/>
            </w:tcMar>
            <w:vAlign w:val="center"/>
          </w:tcPr>
          <w:p w14:paraId="726A5590" w14:textId="77777777" w:rsidR="00953154" w:rsidRDefault="00000000">
            <w:pPr>
              <w:spacing w:after="0" w:line="245" w:lineRule="auto"/>
            </w:pPr>
            <w:r>
              <w:rPr>
                <w:sz w:val="15"/>
              </w:rPr>
              <w:t>messages and optional pagination data</w:t>
            </w:r>
          </w:p>
        </w:tc>
        <w:tc>
          <w:tcPr>
            <w:tcW w:w="1800" w:type="dxa"/>
            <w:shd w:val="clear" w:color="auto" w:fill="F6F9FC"/>
            <w:tcMar>
              <w:top w:w="100" w:type="dxa"/>
              <w:bottom w:w="100" w:type="dxa"/>
            </w:tcMar>
            <w:vAlign w:val="center"/>
          </w:tcPr>
          <w:p w14:paraId="746171EA" w14:textId="77777777" w:rsidR="00953154" w:rsidRDefault="00000000">
            <w:pPr>
              <w:spacing w:after="0" w:line="245" w:lineRule="auto"/>
            </w:pPr>
            <w:r>
              <w:rPr>
                <w:sz w:val="15"/>
              </w:rPr>
              <w:t xml:space="preserve">401 or </w:t>
            </w:r>
            <w:proofErr w:type="spellStart"/>
            <w:r>
              <w:rPr>
                <w:sz w:val="15"/>
              </w:rPr>
              <w:t>gmail_request_failed</w:t>
            </w:r>
            <w:proofErr w:type="spellEnd"/>
          </w:p>
        </w:tc>
      </w:tr>
      <w:tr w:rsidR="00953154" w14:paraId="661A6338" w14:textId="77777777">
        <w:tblPrEx>
          <w:tblCellMar>
            <w:top w:w="0" w:type="dxa"/>
            <w:bottom w:w="0" w:type="dxa"/>
          </w:tblCellMar>
        </w:tblPrEx>
        <w:trPr>
          <w:jc w:val="center"/>
        </w:trPr>
        <w:tc>
          <w:tcPr>
            <w:tcW w:w="1325" w:type="dxa"/>
            <w:tcMar>
              <w:top w:w="100" w:type="dxa"/>
              <w:bottom w:w="100" w:type="dxa"/>
            </w:tcMar>
            <w:vAlign w:val="center"/>
          </w:tcPr>
          <w:p w14:paraId="3E674AB5" w14:textId="77777777" w:rsidR="00953154" w:rsidRDefault="00000000">
            <w:pPr>
              <w:spacing w:after="0" w:line="245" w:lineRule="auto"/>
              <w:jc w:val="center"/>
            </w:pPr>
            <w:r>
              <w:rPr>
                <w:b/>
                <w:sz w:val="15"/>
              </w:rPr>
              <w:t>Modify message</w:t>
            </w:r>
          </w:p>
        </w:tc>
        <w:tc>
          <w:tcPr>
            <w:tcW w:w="792" w:type="dxa"/>
            <w:tcMar>
              <w:top w:w="100" w:type="dxa"/>
              <w:bottom w:w="100" w:type="dxa"/>
            </w:tcMar>
            <w:vAlign w:val="center"/>
          </w:tcPr>
          <w:p w14:paraId="1BA9E736" w14:textId="77777777" w:rsidR="00953154" w:rsidRDefault="00000000">
            <w:pPr>
              <w:spacing w:after="0" w:line="245" w:lineRule="auto"/>
            </w:pPr>
            <w:r>
              <w:rPr>
                <w:sz w:val="15"/>
              </w:rPr>
              <w:t>PATCH</w:t>
            </w:r>
          </w:p>
        </w:tc>
        <w:tc>
          <w:tcPr>
            <w:tcW w:w="1987" w:type="dxa"/>
            <w:tcMar>
              <w:top w:w="100" w:type="dxa"/>
              <w:bottom w:w="100" w:type="dxa"/>
            </w:tcMar>
            <w:vAlign w:val="center"/>
          </w:tcPr>
          <w:p w14:paraId="6017B3D8" w14:textId="77777777" w:rsidR="00953154" w:rsidRDefault="00000000">
            <w:pPr>
              <w:spacing w:after="0" w:line="245" w:lineRule="auto"/>
            </w:pPr>
            <w:r>
              <w:rPr>
                <w:sz w:val="15"/>
              </w:rPr>
              <w:t>/</w:t>
            </w:r>
            <w:proofErr w:type="spellStart"/>
            <w:r>
              <w:rPr>
                <w:sz w:val="15"/>
              </w:rPr>
              <w:t>api</w:t>
            </w:r>
            <w:proofErr w:type="spellEnd"/>
            <w:r>
              <w:rPr>
                <w:sz w:val="15"/>
              </w:rPr>
              <w:t>/</w:t>
            </w:r>
            <w:proofErr w:type="spellStart"/>
            <w:r>
              <w:rPr>
                <w:sz w:val="15"/>
              </w:rPr>
              <w:t>gmail</w:t>
            </w:r>
            <w:proofErr w:type="spellEnd"/>
            <w:r>
              <w:rPr>
                <w:sz w:val="15"/>
              </w:rPr>
              <w:t>/messages/:id</w:t>
            </w:r>
          </w:p>
        </w:tc>
        <w:tc>
          <w:tcPr>
            <w:tcW w:w="1800" w:type="dxa"/>
            <w:tcMar>
              <w:top w:w="100" w:type="dxa"/>
              <w:bottom w:w="100" w:type="dxa"/>
            </w:tcMar>
            <w:vAlign w:val="center"/>
          </w:tcPr>
          <w:p w14:paraId="085B4C46" w14:textId="77777777" w:rsidR="00953154" w:rsidRDefault="00000000">
            <w:pPr>
              <w:spacing w:after="0" w:line="245" w:lineRule="auto"/>
            </w:pPr>
            <w:r>
              <w:rPr>
                <w:sz w:val="15"/>
              </w:rPr>
              <w:t>action plus starred or priority</w:t>
            </w:r>
          </w:p>
        </w:tc>
        <w:tc>
          <w:tcPr>
            <w:tcW w:w="2088" w:type="dxa"/>
            <w:tcMar>
              <w:top w:w="100" w:type="dxa"/>
              <w:bottom w:w="100" w:type="dxa"/>
            </w:tcMar>
            <w:vAlign w:val="center"/>
          </w:tcPr>
          <w:p w14:paraId="3189D500" w14:textId="77777777" w:rsidR="00953154" w:rsidRDefault="00000000">
            <w:pPr>
              <w:spacing w:after="0" w:line="245" w:lineRule="auto"/>
            </w:pPr>
            <w:r>
              <w:rPr>
                <w:sz w:val="15"/>
              </w:rPr>
              <w:t>Updated message state</w:t>
            </w:r>
          </w:p>
        </w:tc>
        <w:tc>
          <w:tcPr>
            <w:tcW w:w="1800" w:type="dxa"/>
            <w:tcMar>
              <w:top w:w="100" w:type="dxa"/>
              <w:bottom w:w="100" w:type="dxa"/>
            </w:tcMar>
            <w:vAlign w:val="center"/>
          </w:tcPr>
          <w:p w14:paraId="0FBD23FD" w14:textId="77777777" w:rsidR="00953154" w:rsidRDefault="00000000">
            <w:pPr>
              <w:spacing w:after="0" w:line="245" w:lineRule="auto"/>
            </w:pPr>
            <w:r>
              <w:rPr>
                <w:sz w:val="15"/>
              </w:rPr>
              <w:t xml:space="preserve">400, 401, or </w:t>
            </w:r>
            <w:proofErr w:type="spellStart"/>
            <w:r>
              <w:rPr>
                <w:sz w:val="15"/>
              </w:rPr>
              <w:t>gmail_modify_failed</w:t>
            </w:r>
            <w:proofErr w:type="spellEnd"/>
          </w:p>
        </w:tc>
      </w:tr>
      <w:tr w:rsidR="00953154" w14:paraId="74C3654C" w14:textId="77777777">
        <w:tblPrEx>
          <w:tblCellMar>
            <w:top w:w="0" w:type="dxa"/>
            <w:bottom w:w="0" w:type="dxa"/>
          </w:tblCellMar>
        </w:tblPrEx>
        <w:trPr>
          <w:jc w:val="center"/>
        </w:trPr>
        <w:tc>
          <w:tcPr>
            <w:tcW w:w="1325" w:type="dxa"/>
            <w:shd w:val="clear" w:color="auto" w:fill="F6F9FC"/>
            <w:tcMar>
              <w:top w:w="100" w:type="dxa"/>
              <w:bottom w:w="100" w:type="dxa"/>
            </w:tcMar>
            <w:vAlign w:val="center"/>
          </w:tcPr>
          <w:p w14:paraId="1D5D5208" w14:textId="77777777" w:rsidR="00953154" w:rsidRDefault="00000000">
            <w:pPr>
              <w:spacing w:after="0" w:line="245" w:lineRule="auto"/>
              <w:jc w:val="center"/>
            </w:pPr>
            <w:r>
              <w:rPr>
                <w:b/>
                <w:sz w:val="15"/>
              </w:rPr>
              <w:t>Trash message</w:t>
            </w:r>
          </w:p>
        </w:tc>
        <w:tc>
          <w:tcPr>
            <w:tcW w:w="792" w:type="dxa"/>
            <w:shd w:val="clear" w:color="auto" w:fill="F6F9FC"/>
            <w:tcMar>
              <w:top w:w="100" w:type="dxa"/>
              <w:bottom w:w="100" w:type="dxa"/>
            </w:tcMar>
            <w:vAlign w:val="center"/>
          </w:tcPr>
          <w:p w14:paraId="2020CBF5" w14:textId="77777777" w:rsidR="00953154" w:rsidRDefault="00000000">
            <w:pPr>
              <w:spacing w:after="0" w:line="245" w:lineRule="auto"/>
            </w:pPr>
            <w:r>
              <w:rPr>
                <w:sz w:val="15"/>
              </w:rPr>
              <w:t>DELETE</w:t>
            </w:r>
          </w:p>
        </w:tc>
        <w:tc>
          <w:tcPr>
            <w:tcW w:w="1987" w:type="dxa"/>
            <w:shd w:val="clear" w:color="auto" w:fill="F6F9FC"/>
            <w:tcMar>
              <w:top w:w="100" w:type="dxa"/>
              <w:bottom w:w="100" w:type="dxa"/>
            </w:tcMar>
            <w:vAlign w:val="center"/>
          </w:tcPr>
          <w:p w14:paraId="253D41AF" w14:textId="77777777" w:rsidR="00953154" w:rsidRDefault="00000000">
            <w:pPr>
              <w:spacing w:after="0" w:line="245" w:lineRule="auto"/>
            </w:pPr>
            <w:r>
              <w:rPr>
                <w:sz w:val="15"/>
              </w:rPr>
              <w:t>/</w:t>
            </w:r>
            <w:proofErr w:type="spellStart"/>
            <w:r>
              <w:rPr>
                <w:sz w:val="15"/>
              </w:rPr>
              <w:t>api</w:t>
            </w:r>
            <w:proofErr w:type="spellEnd"/>
            <w:r>
              <w:rPr>
                <w:sz w:val="15"/>
              </w:rPr>
              <w:t>/</w:t>
            </w:r>
            <w:proofErr w:type="spellStart"/>
            <w:r>
              <w:rPr>
                <w:sz w:val="15"/>
              </w:rPr>
              <w:t>gmail</w:t>
            </w:r>
            <w:proofErr w:type="spellEnd"/>
            <w:r>
              <w:rPr>
                <w:sz w:val="15"/>
              </w:rPr>
              <w:t>/messages/:id</w:t>
            </w:r>
          </w:p>
        </w:tc>
        <w:tc>
          <w:tcPr>
            <w:tcW w:w="1800" w:type="dxa"/>
            <w:shd w:val="clear" w:color="auto" w:fill="F6F9FC"/>
            <w:tcMar>
              <w:top w:w="100" w:type="dxa"/>
              <w:bottom w:w="100" w:type="dxa"/>
            </w:tcMar>
            <w:vAlign w:val="center"/>
          </w:tcPr>
          <w:p w14:paraId="3A0D9B95" w14:textId="77777777" w:rsidR="00953154" w:rsidRDefault="00000000">
            <w:pPr>
              <w:spacing w:after="0" w:line="245" w:lineRule="auto"/>
            </w:pPr>
            <w:r>
              <w:rPr>
                <w:sz w:val="15"/>
              </w:rPr>
              <w:t>Message ID and session cookie</w:t>
            </w:r>
          </w:p>
        </w:tc>
        <w:tc>
          <w:tcPr>
            <w:tcW w:w="2088" w:type="dxa"/>
            <w:shd w:val="clear" w:color="auto" w:fill="F6F9FC"/>
            <w:tcMar>
              <w:top w:w="100" w:type="dxa"/>
              <w:bottom w:w="100" w:type="dxa"/>
            </w:tcMar>
            <w:vAlign w:val="center"/>
          </w:tcPr>
          <w:p w14:paraId="37168822" w14:textId="77777777" w:rsidR="00953154" w:rsidRDefault="00000000">
            <w:pPr>
              <w:spacing w:after="0" w:line="245" w:lineRule="auto"/>
            </w:pPr>
            <w:r>
              <w:rPr>
                <w:sz w:val="15"/>
              </w:rPr>
              <w:t>trashed: true</w:t>
            </w:r>
          </w:p>
        </w:tc>
        <w:tc>
          <w:tcPr>
            <w:tcW w:w="1800" w:type="dxa"/>
            <w:shd w:val="clear" w:color="auto" w:fill="F6F9FC"/>
            <w:tcMar>
              <w:top w:w="100" w:type="dxa"/>
              <w:bottom w:w="100" w:type="dxa"/>
            </w:tcMar>
            <w:vAlign w:val="center"/>
          </w:tcPr>
          <w:p w14:paraId="7671547E" w14:textId="77777777" w:rsidR="00953154" w:rsidRDefault="00000000">
            <w:pPr>
              <w:spacing w:after="0" w:line="245" w:lineRule="auto"/>
            </w:pPr>
            <w:r>
              <w:rPr>
                <w:sz w:val="15"/>
              </w:rPr>
              <w:t xml:space="preserve">401 or </w:t>
            </w:r>
            <w:proofErr w:type="spellStart"/>
            <w:r>
              <w:rPr>
                <w:sz w:val="15"/>
              </w:rPr>
              <w:t>gmail_trash_failed</w:t>
            </w:r>
            <w:proofErr w:type="spellEnd"/>
          </w:p>
        </w:tc>
      </w:tr>
    </w:tbl>
    <w:p w14:paraId="07121ACF" w14:textId="77777777" w:rsidR="00953154" w:rsidRDefault="00953154">
      <w:pPr>
        <w:spacing w:after="20"/>
      </w:pPr>
    </w:p>
    <w:p w14:paraId="5C9B36F6" w14:textId="77777777" w:rsidR="00953154" w:rsidRDefault="00000000">
      <w:pPr>
        <w:pStyle w:val="2"/>
        <w:spacing w:before="160" w:after="100"/>
      </w:pPr>
      <w:r>
        <w:t>6.1 Message query behavior</w:t>
      </w:r>
    </w:p>
    <w:p w14:paraId="49986B4F" w14:textId="77777777" w:rsidR="00953154" w:rsidRDefault="00000000">
      <w:pPr>
        <w:pStyle w:val="10"/>
        <w:spacing w:after="80" w:line="252" w:lineRule="auto"/>
      </w:pPr>
      <w:r>
        <w:rPr>
          <w:b/>
        </w:rPr>
        <w:t xml:space="preserve">Daily Briefing: </w:t>
      </w:r>
      <w:proofErr w:type="gramStart"/>
      <w:r>
        <w:t>after contains</w:t>
      </w:r>
      <w:proofErr w:type="gramEnd"/>
      <w:r>
        <w:t xml:space="preserve"> the start-of-day timestamp. The server follows Gmail pagination until it has collected the day’s inbox messages, then groups them by priority.</w:t>
      </w:r>
    </w:p>
    <w:p w14:paraId="77599DC6" w14:textId="77777777" w:rsidR="00953154" w:rsidRDefault="00000000">
      <w:pPr>
        <w:pStyle w:val="10"/>
        <w:spacing w:after="80" w:line="252" w:lineRule="auto"/>
      </w:pPr>
      <w:r>
        <w:rPr>
          <w:b/>
        </w:rPr>
        <w:t xml:space="preserve">Mailbox views: </w:t>
      </w:r>
      <w:r>
        <w:t xml:space="preserve">mode selects All Email, Starred, Drafts, or Trash. The server returns one page and an optional </w:t>
      </w:r>
      <w:proofErr w:type="spellStart"/>
      <w:r>
        <w:t>nextPageToken</w:t>
      </w:r>
      <w:proofErr w:type="spellEnd"/>
      <w:r>
        <w:t>.</w:t>
      </w:r>
    </w:p>
    <w:p w14:paraId="44069A3C" w14:textId="77777777" w:rsidR="00953154" w:rsidRDefault="00000000">
      <w:pPr>
        <w:pStyle w:val="10"/>
        <w:spacing w:after="80" w:line="252" w:lineRule="auto"/>
      </w:pPr>
      <w:r>
        <w:rPr>
          <w:b/>
        </w:rPr>
        <w:t xml:space="preserve">Priority updates: </w:t>
      </w:r>
      <w:r>
        <w:t>PATCH validates Urgent, FYI, or Low, updates Gmail labels, and records a manual change in SQLite.</w:t>
      </w:r>
    </w:p>
    <w:p w14:paraId="4C57B973" w14:textId="77777777" w:rsidR="00953154" w:rsidRDefault="00000000">
      <w:pPr>
        <w:pStyle w:val="10"/>
        <w:spacing w:after="80" w:line="252" w:lineRule="auto"/>
      </w:pPr>
      <w:r>
        <w:rPr>
          <w:b/>
        </w:rPr>
        <w:t xml:space="preserve">Read, star, trash, and restore: </w:t>
      </w:r>
      <w:r>
        <w:t>the server translates each UI action into the corresponding Gmail API operation.</w:t>
      </w:r>
    </w:p>
    <w:p w14:paraId="5C725FD2" w14:textId="77777777" w:rsidR="00953154" w:rsidRDefault="00000000">
      <w:r>
        <w:br w:type="page"/>
      </w:r>
    </w:p>
    <w:p w14:paraId="2AD2DC79" w14:textId="77777777" w:rsidR="00953154" w:rsidRDefault="00000000">
      <w:pPr>
        <w:pStyle w:val="11"/>
        <w:spacing w:before="240" w:after="100"/>
      </w:pPr>
      <w:r>
        <w:lastRenderedPageBreak/>
        <w:t>7 Deployment</w:t>
      </w:r>
    </w:p>
    <w:p w14:paraId="7660D7FC" w14:textId="77777777" w:rsidR="00953154" w:rsidRDefault="00000000">
      <w:pPr>
        <w:pStyle w:val="2"/>
        <w:spacing w:before="160" w:after="100"/>
      </w:pPr>
      <w:r>
        <w:t>7.1 Tentative production direction</w:t>
      </w:r>
    </w:p>
    <w:p w14:paraId="7C4ACA11" w14:textId="12CE1C1E" w:rsidR="00953154" w:rsidRDefault="00000000">
      <w:pPr>
        <w:spacing w:after="120" w:line="259" w:lineRule="auto"/>
      </w:pPr>
      <w:r>
        <w:t xml:space="preserve">The </w:t>
      </w:r>
      <w:r w:rsidR="00057977">
        <w:rPr>
          <w:rFonts w:hint="eastAsia"/>
          <w:lang w:eastAsia="ko-KR"/>
        </w:rPr>
        <w:t>tentative</w:t>
      </w:r>
      <w:r>
        <w:t xml:space="preserve"> production direction is </w:t>
      </w:r>
      <w:proofErr w:type="spellStart"/>
      <w:r>
        <w:t>Vercel</w:t>
      </w:r>
      <w:proofErr w:type="spellEnd"/>
      <w:r>
        <w:t xml:space="preserve"> for the Next.js application and Neon PostgreSQL for persistent sessions and </w:t>
      </w:r>
      <w:proofErr w:type="spellStart"/>
      <w:r>
        <w:t>MailFlow</w:t>
      </w:r>
      <w:proofErr w:type="spellEnd"/>
      <w:r>
        <w:t xml:space="preserve"> metadata. </w:t>
      </w:r>
      <w:proofErr w:type="spellStart"/>
      <w:r>
        <w:t>Vercel</w:t>
      </w:r>
      <w:proofErr w:type="spellEnd"/>
      <w:r>
        <w:t xml:space="preserve"> directly supports Next.js deployments and separates local, preview, and production environments. Neon provides managed PostgreSQL access suitable for serverless applications.</w:t>
      </w:r>
    </w:p>
    <w:p w14:paraId="5C36E130" w14:textId="77777777" w:rsidR="00953154" w:rsidRDefault="00000000">
      <w:pPr>
        <w:keepNext/>
        <w:spacing w:before="80" w:after="80"/>
        <w:jc w:val="center"/>
      </w:pPr>
      <w:r>
        <w:rPr>
          <w:noProof/>
        </w:rPr>
        <w:drawing>
          <wp:inline distT="0" distB="0" distL="180" distR="180" wp14:anchorId="6234FDD6" wp14:editId="25FAD99A">
            <wp:extent cx="6172200" cy="3471862"/>
            <wp:effectExtent l="0" t="0" r="0" b="0"/>
            <wp:docPr id="1029" name="Picture 5"/>
            <wp:cNvGraphicFramePr/>
            <a:graphic xmlns:a="http://schemas.openxmlformats.org/drawingml/2006/main">
              <a:graphicData uri="http://schemas.openxmlformats.org/drawingml/2006/picture">
                <pic:pic xmlns:pic="http://schemas.openxmlformats.org/drawingml/2006/picture">
                  <pic:nvPicPr>
                    <pic:cNvPr id="1029" name="Picture 5"/>
                    <pic:cNvPicPr>
                      <a:picLocks/>
                    </pic:cNvPicPr>
                  </pic:nvPicPr>
                  <pic:blipFill>
                    <a:blip r:embed="rId11">
                      <a:extLst>
                        <a:ext uri="{28A0092B-C50C-407E-A947-70E740481C1C}">
                          <a14:useLocalDpi xmlns:a14="http://schemas.microsoft.com/office/drawing/2010/main" val="0"/>
                        </a:ext>
                      </a:extLst>
                    </a:blip>
                    <a:stretch>
                      <a:fillRect/>
                    </a:stretch>
                  </pic:blipFill>
                  <pic:spPr>
                    <a:xfrm>
                      <a:off x="0" y="0"/>
                      <a:ext cx="6172200" cy="3471862"/>
                    </a:xfrm>
                    <a:prstGeom prst="rect">
                      <a:avLst/>
                    </a:prstGeom>
                  </pic:spPr>
                </pic:pic>
              </a:graphicData>
            </a:graphic>
          </wp:inline>
        </w:drawing>
      </w:r>
    </w:p>
    <w:p w14:paraId="4069E7BF" w14:textId="77777777" w:rsidR="00953154" w:rsidRDefault="00000000">
      <w:pPr>
        <w:pStyle w:val="a8"/>
        <w:spacing w:after="160"/>
        <w:jc w:val="center"/>
      </w:pPr>
      <w:r>
        <w:rPr>
          <w:i/>
        </w:rPr>
        <w:t xml:space="preserve">Figure 5 Tentative </w:t>
      </w:r>
      <w:proofErr w:type="spellStart"/>
      <w:r>
        <w:rPr>
          <w:i/>
        </w:rPr>
        <w:t>Vercel</w:t>
      </w:r>
      <w:proofErr w:type="spellEnd"/>
      <w:r>
        <w:rPr>
          <w:i/>
        </w:rPr>
        <w:t xml:space="preserve"> and Neon deployment</w:t>
      </w:r>
    </w:p>
    <w:p w14:paraId="39EC6726" w14:textId="77777777" w:rsidR="00953154" w:rsidRDefault="00000000">
      <w:pPr>
        <w:pStyle w:val="2"/>
        <w:spacing w:before="160" w:after="100"/>
      </w:pPr>
      <w:r>
        <w:t>7.2 Work required before deployment</w:t>
      </w:r>
    </w:p>
    <w:p w14:paraId="3D3DF1B3" w14:textId="77777777" w:rsidR="00953154" w:rsidRDefault="00000000">
      <w:pPr>
        <w:pStyle w:val="10"/>
        <w:spacing w:after="80" w:line="252" w:lineRule="auto"/>
      </w:pPr>
      <w:r>
        <w:t>Replace the process-local session map with a shared persistent session store.</w:t>
      </w:r>
    </w:p>
    <w:p w14:paraId="0C6E3227" w14:textId="77777777" w:rsidR="00953154" w:rsidRDefault="00000000">
      <w:pPr>
        <w:pStyle w:val="10"/>
        <w:spacing w:after="80" w:line="252" w:lineRule="auto"/>
      </w:pPr>
      <w:r>
        <w:t xml:space="preserve">Encrypt refresh tokens before database storage and </w:t>
      </w:r>
      <w:proofErr w:type="gramStart"/>
      <w:r>
        <w:t>restrict</w:t>
      </w:r>
      <w:proofErr w:type="gramEnd"/>
      <w:r>
        <w:t xml:space="preserve"> decryption keys to the server environment.</w:t>
      </w:r>
    </w:p>
    <w:p w14:paraId="7A86B8A3" w14:textId="77777777" w:rsidR="00953154" w:rsidRDefault="00000000">
      <w:pPr>
        <w:pStyle w:val="10"/>
        <w:spacing w:after="80" w:line="252" w:lineRule="auto"/>
      </w:pPr>
      <w:r>
        <w:t>Set Google client credentials, database credentials, redirect URI, and encryption keys as deployment environment variables.</w:t>
      </w:r>
    </w:p>
    <w:p w14:paraId="1D664771" w14:textId="77777777" w:rsidR="00953154" w:rsidRDefault="00000000">
      <w:pPr>
        <w:pStyle w:val="10"/>
        <w:spacing w:after="80" w:line="252" w:lineRule="auto"/>
      </w:pPr>
      <w:r>
        <w:t>Register the production callback URL in Google Cloud and verify test users on the consent screen.</w:t>
      </w:r>
    </w:p>
    <w:p w14:paraId="77CF8833" w14:textId="77777777" w:rsidR="00953154" w:rsidRDefault="00000000">
      <w:pPr>
        <w:pStyle w:val="10"/>
        <w:spacing w:after="80" w:line="252" w:lineRule="auto"/>
      </w:pPr>
      <w:r>
        <w:t xml:space="preserve">Run the production build outside the sandbox and investigate any repeatable </w:t>
      </w:r>
      <w:proofErr w:type="spellStart"/>
      <w:r>
        <w:t>Turbopack</w:t>
      </w:r>
      <w:proofErr w:type="spellEnd"/>
      <w:r>
        <w:t xml:space="preserve"> failure.</w:t>
      </w:r>
    </w:p>
    <w:p w14:paraId="6FA8F7AC" w14:textId="77777777" w:rsidR="00953154" w:rsidRDefault="00000000">
      <w:pPr>
        <w:pStyle w:val="10"/>
        <w:spacing w:after="80" w:line="252" w:lineRule="auto"/>
      </w:pPr>
      <w:r>
        <w:t>Test login, briefing, message actions, logout behavior, and restart recovery in a preview deployment.</w:t>
      </w:r>
    </w:p>
    <w:p w14:paraId="40327819" w14:textId="77777777" w:rsidR="00953154" w:rsidRDefault="00000000">
      <w:pPr>
        <w:pStyle w:val="2"/>
        <w:spacing w:before="160" w:after="100"/>
      </w:pPr>
      <w:r>
        <w:t>7.3 Privacy and security</w:t>
      </w:r>
    </w:p>
    <w:p w14:paraId="6B361F3C" w14:textId="77777777" w:rsidR="00953154" w:rsidRDefault="00000000">
      <w:pPr>
        <w:spacing w:after="120" w:line="259" w:lineRule="auto"/>
      </w:pPr>
      <w:proofErr w:type="spellStart"/>
      <w:r>
        <w:t>MailFlow</w:t>
      </w:r>
      <w:proofErr w:type="spellEnd"/>
      <w:r>
        <w:t xml:space="preserve"> requests </w:t>
      </w:r>
      <w:proofErr w:type="spellStart"/>
      <w:proofErr w:type="gramStart"/>
      <w:r>
        <w:t>gmail.modify</w:t>
      </w:r>
      <w:proofErr w:type="spellEnd"/>
      <w:proofErr w:type="gramEnd"/>
      <w:r>
        <w:t xml:space="preserve"> because it reads messages and changes labels and message state. The application should request Calendar scope only when Calendar integration exists. Tokens must never appear in browser-accessible variables or logs. Message HTML should continue to render through a constrained and reviewed path.</w:t>
      </w:r>
    </w:p>
    <w:p w14:paraId="16593DEE" w14:textId="77777777" w:rsidR="00953154" w:rsidRDefault="00000000">
      <w:r>
        <w:br w:type="page"/>
      </w:r>
    </w:p>
    <w:p w14:paraId="78A9941F" w14:textId="77777777" w:rsidR="00953154" w:rsidRDefault="00000000">
      <w:pPr>
        <w:pStyle w:val="11"/>
        <w:spacing w:before="240" w:after="100"/>
      </w:pPr>
      <w:r>
        <w:lastRenderedPageBreak/>
        <w:t>8 Code conventions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left w:w="10" w:type="dxa"/>
          <w:right w:w="10" w:type="dxa"/>
        </w:tblCellMar>
        <w:tblLook w:val="04A0" w:firstRow="1" w:lastRow="0" w:firstColumn="1" w:lastColumn="0" w:noHBand="0" w:noVBand="1"/>
      </w:tblPr>
      <w:tblGrid>
        <w:gridCol w:w="1944"/>
        <w:gridCol w:w="7848"/>
      </w:tblGrid>
      <w:tr w:rsidR="00953154" w14:paraId="5F3541B7" w14:textId="77777777">
        <w:tblPrEx>
          <w:tblCellMar>
            <w:top w:w="0" w:type="dxa"/>
            <w:bottom w:w="0" w:type="dxa"/>
          </w:tblCellMar>
        </w:tblPrEx>
        <w:trPr>
          <w:tblHeader/>
          <w:jc w:val="center"/>
        </w:trPr>
        <w:tc>
          <w:tcPr>
            <w:tcW w:w="1944" w:type="dxa"/>
            <w:shd w:val="clear" w:color="auto" w:fill="102A43"/>
            <w:tcMar>
              <w:top w:w="115" w:type="dxa"/>
              <w:bottom w:w="115" w:type="dxa"/>
            </w:tcMar>
            <w:vAlign w:val="center"/>
          </w:tcPr>
          <w:p w14:paraId="1CA4601A" w14:textId="77777777" w:rsidR="00953154" w:rsidRDefault="00000000">
            <w:pPr>
              <w:spacing w:after="0"/>
              <w:jc w:val="center"/>
            </w:pPr>
            <w:r>
              <w:rPr>
                <w:b/>
                <w:color w:val="FFFFFF"/>
                <w:sz w:val="18"/>
              </w:rPr>
              <w:t>Area</w:t>
            </w:r>
          </w:p>
        </w:tc>
        <w:tc>
          <w:tcPr>
            <w:tcW w:w="7848" w:type="dxa"/>
            <w:shd w:val="clear" w:color="auto" w:fill="102A43"/>
            <w:tcMar>
              <w:top w:w="115" w:type="dxa"/>
              <w:bottom w:w="115" w:type="dxa"/>
            </w:tcMar>
            <w:vAlign w:val="center"/>
          </w:tcPr>
          <w:p w14:paraId="69077C37" w14:textId="77777777" w:rsidR="00953154" w:rsidRDefault="00000000">
            <w:pPr>
              <w:spacing w:after="0"/>
              <w:jc w:val="center"/>
            </w:pPr>
            <w:r>
              <w:rPr>
                <w:b/>
                <w:color w:val="FFFFFF"/>
                <w:sz w:val="18"/>
              </w:rPr>
              <w:t>Convention</w:t>
            </w:r>
          </w:p>
        </w:tc>
      </w:tr>
      <w:tr w:rsidR="00953154" w14:paraId="3839FF9B" w14:textId="77777777">
        <w:tblPrEx>
          <w:tblCellMar>
            <w:top w:w="0" w:type="dxa"/>
            <w:bottom w:w="0" w:type="dxa"/>
          </w:tblCellMar>
        </w:tblPrEx>
        <w:trPr>
          <w:jc w:val="center"/>
        </w:trPr>
        <w:tc>
          <w:tcPr>
            <w:tcW w:w="1944" w:type="dxa"/>
            <w:tcMar>
              <w:top w:w="100" w:type="dxa"/>
              <w:bottom w:w="100" w:type="dxa"/>
            </w:tcMar>
            <w:vAlign w:val="center"/>
          </w:tcPr>
          <w:p w14:paraId="1926ED5D" w14:textId="77777777" w:rsidR="00953154" w:rsidRDefault="00000000">
            <w:pPr>
              <w:spacing w:after="0" w:line="245" w:lineRule="auto"/>
            </w:pPr>
            <w:r>
              <w:rPr>
                <w:b/>
                <w:sz w:val="18"/>
              </w:rPr>
              <w:t>TypeScript</w:t>
            </w:r>
          </w:p>
        </w:tc>
        <w:tc>
          <w:tcPr>
            <w:tcW w:w="7848" w:type="dxa"/>
            <w:tcMar>
              <w:top w:w="100" w:type="dxa"/>
              <w:bottom w:w="100" w:type="dxa"/>
            </w:tcMar>
            <w:vAlign w:val="center"/>
          </w:tcPr>
          <w:p w14:paraId="056CC123" w14:textId="77777777" w:rsidR="00953154" w:rsidRDefault="00000000">
            <w:pPr>
              <w:spacing w:after="0" w:line="245" w:lineRule="auto"/>
            </w:pPr>
            <w:r>
              <w:rPr>
                <w:sz w:val="18"/>
              </w:rPr>
              <w:t>Use strict mode, explicit domain types, and typed Next.js route contexts</w:t>
            </w:r>
          </w:p>
        </w:tc>
      </w:tr>
      <w:tr w:rsidR="00953154" w14:paraId="6E8FA561"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240FB760" w14:textId="77777777" w:rsidR="00953154" w:rsidRDefault="00000000">
            <w:pPr>
              <w:spacing w:after="0" w:line="245" w:lineRule="auto"/>
            </w:pPr>
            <w:r>
              <w:rPr>
                <w:b/>
                <w:sz w:val="18"/>
              </w:rPr>
              <w:t>Naming</w:t>
            </w:r>
          </w:p>
        </w:tc>
        <w:tc>
          <w:tcPr>
            <w:tcW w:w="7848" w:type="dxa"/>
            <w:shd w:val="clear" w:color="auto" w:fill="F6F9FC"/>
            <w:tcMar>
              <w:top w:w="100" w:type="dxa"/>
              <w:bottom w:w="100" w:type="dxa"/>
            </w:tcMar>
            <w:vAlign w:val="center"/>
          </w:tcPr>
          <w:p w14:paraId="09FA9E18" w14:textId="77777777" w:rsidR="00953154" w:rsidRDefault="00000000">
            <w:pPr>
              <w:spacing w:after="0" w:line="245" w:lineRule="auto"/>
            </w:pPr>
            <w:r>
              <w:rPr>
                <w:sz w:val="18"/>
              </w:rPr>
              <w:t xml:space="preserve">camelCase for values and functions; </w:t>
            </w:r>
            <w:proofErr w:type="spellStart"/>
            <w:r>
              <w:rPr>
                <w:sz w:val="18"/>
              </w:rPr>
              <w:t>PascalCase</w:t>
            </w:r>
            <w:proofErr w:type="spellEnd"/>
            <w:r>
              <w:rPr>
                <w:sz w:val="18"/>
              </w:rPr>
              <w:t xml:space="preserve"> for React components and types</w:t>
            </w:r>
          </w:p>
        </w:tc>
      </w:tr>
      <w:tr w:rsidR="00953154" w14:paraId="457213C6" w14:textId="77777777">
        <w:tblPrEx>
          <w:tblCellMar>
            <w:top w:w="0" w:type="dxa"/>
            <w:bottom w:w="0" w:type="dxa"/>
          </w:tblCellMar>
        </w:tblPrEx>
        <w:trPr>
          <w:jc w:val="center"/>
        </w:trPr>
        <w:tc>
          <w:tcPr>
            <w:tcW w:w="1944" w:type="dxa"/>
            <w:tcMar>
              <w:top w:w="100" w:type="dxa"/>
              <w:bottom w:w="100" w:type="dxa"/>
            </w:tcMar>
            <w:vAlign w:val="center"/>
          </w:tcPr>
          <w:p w14:paraId="17C86FF4" w14:textId="77777777" w:rsidR="00953154" w:rsidRDefault="00000000">
            <w:pPr>
              <w:spacing w:after="0" w:line="245" w:lineRule="auto"/>
            </w:pPr>
            <w:r>
              <w:rPr>
                <w:b/>
                <w:sz w:val="18"/>
              </w:rPr>
              <w:t>Files</w:t>
            </w:r>
          </w:p>
        </w:tc>
        <w:tc>
          <w:tcPr>
            <w:tcW w:w="7848" w:type="dxa"/>
            <w:tcMar>
              <w:top w:w="100" w:type="dxa"/>
              <w:bottom w:w="100" w:type="dxa"/>
            </w:tcMar>
            <w:vAlign w:val="center"/>
          </w:tcPr>
          <w:p w14:paraId="7F7BA4E6" w14:textId="77777777" w:rsidR="00953154" w:rsidRDefault="00000000">
            <w:pPr>
              <w:spacing w:after="0" w:line="245" w:lineRule="auto"/>
            </w:pPr>
            <w:r>
              <w:rPr>
                <w:sz w:val="18"/>
              </w:rPr>
              <w:t>Use focused modules named for the responsibility they own</w:t>
            </w:r>
          </w:p>
        </w:tc>
      </w:tr>
      <w:tr w:rsidR="00953154" w14:paraId="50EF5FDE"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446D7576" w14:textId="77777777" w:rsidR="00953154" w:rsidRDefault="00000000">
            <w:pPr>
              <w:spacing w:after="0" w:line="245" w:lineRule="auto"/>
            </w:pPr>
            <w:r>
              <w:rPr>
                <w:b/>
                <w:sz w:val="18"/>
              </w:rPr>
              <w:t>Formatting</w:t>
            </w:r>
          </w:p>
        </w:tc>
        <w:tc>
          <w:tcPr>
            <w:tcW w:w="7848" w:type="dxa"/>
            <w:shd w:val="clear" w:color="auto" w:fill="F6F9FC"/>
            <w:tcMar>
              <w:top w:w="100" w:type="dxa"/>
              <w:bottom w:w="100" w:type="dxa"/>
            </w:tcMar>
            <w:vAlign w:val="center"/>
          </w:tcPr>
          <w:p w14:paraId="3640043D" w14:textId="77777777" w:rsidR="00953154" w:rsidRDefault="00000000">
            <w:pPr>
              <w:spacing w:after="0" w:line="245" w:lineRule="auto"/>
            </w:pPr>
            <w:r>
              <w:rPr>
                <w:sz w:val="18"/>
              </w:rPr>
              <w:t xml:space="preserve">Follow </w:t>
            </w:r>
            <w:proofErr w:type="spellStart"/>
            <w:r>
              <w:rPr>
                <w:sz w:val="18"/>
              </w:rPr>
              <w:t>ESLint</w:t>
            </w:r>
            <w:proofErr w:type="spellEnd"/>
            <w:r>
              <w:rPr>
                <w:sz w:val="18"/>
              </w:rPr>
              <w:t xml:space="preserve"> with Next.js Core Web Vitals and TypeScript rules</w:t>
            </w:r>
          </w:p>
        </w:tc>
      </w:tr>
      <w:tr w:rsidR="00953154" w14:paraId="53C6A488" w14:textId="77777777">
        <w:tblPrEx>
          <w:tblCellMar>
            <w:top w:w="0" w:type="dxa"/>
            <w:bottom w:w="0" w:type="dxa"/>
          </w:tblCellMar>
        </w:tblPrEx>
        <w:trPr>
          <w:jc w:val="center"/>
        </w:trPr>
        <w:tc>
          <w:tcPr>
            <w:tcW w:w="1944" w:type="dxa"/>
            <w:tcMar>
              <w:top w:w="100" w:type="dxa"/>
              <w:bottom w:w="100" w:type="dxa"/>
            </w:tcMar>
            <w:vAlign w:val="center"/>
          </w:tcPr>
          <w:p w14:paraId="0A3D9AF9" w14:textId="77777777" w:rsidR="00953154" w:rsidRDefault="00000000">
            <w:pPr>
              <w:spacing w:after="0" w:line="245" w:lineRule="auto"/>
            </w:pPr>
            <w:r>
              <w:rPr>
                <w:b/>
                <w:sz w:val="18"/>
              </w:rPr>
              <w:t>Secrets</w:t>
            </w:r>
          </w:p>
        </w:tc>
        <w:tc>
          <w:tcPr>
            <w:tcW w:w="7848" w:type="dxa"/>
            <w:tcMar>
              <w:top w:w="100" w:type="dxa"/>
              <w:bottom w:w="100" w:type="dxa"/>
            </w:tcMar>
            <w:vAlign w:val="center"/>
          </w:tcPr>
          <w:p w14:paraId="786EF555" w14:textId="77777777" w:rsidR="00953154" w:rsidRDefault="00000000">
            <w:pPr>
              <w:spacing w:after="0" w:line="245" w:lineRule="auto"/>
            </w:pPr>
            <w:r>
              <w:rPr>
                <w:sz w:val="18"/>
              </w:rPr>
              <w:t>Keep OAuth and database secrets in server-only environment variables</w:t>
            </w:r>
          </w:p>
        </w:tc>
      </w:tr>
      <w:tr w:rsidR="00953154" w14:paraId="5CC458A6"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06A2C98E" w14:textId="77777777" w:rsidR="00953154" w:rsidRDefault="00000000">
            <w:pPr>
              <w:spacing w:after="0" w:line="245" w:lineRule="auto"/>
            </w:pPr>
            <w:r>
              <w:rPr>
                <w:b/>
                <w:sz w:val="18"/>
              </w:rPr>
              <w:t>Errors</w:t>
            </w:r>
          </w:p>
        </w:tc>
        <w:tc>
          <w:tcPr>
            <w:tcW w:w="7848" w:type="dxa"/>
            <w:shd w:val="clear" w:color="auto" w:fill="F6F9FC"/>
            <w:tcMar>
              <w:top w:w="100" w:type="dxa"/>
              <w:bottom w:w="100" w:type="dxa"/>
            </w:tcMar>
            <w:vAlign w:val="center"/>
          </w:tcPr>
          <w:p w14:paraId="2E1AFF64" w14:textId="77777777" w:rsidR="00953154" w:rsidRDefault="00000000">
            <w:pPr>
              <w:spacing w:after="0" w:line="245" w:lineRule="auto"/>
            </w:pPr>
            <w:r>
              <w:rPr>
                <w:sz w:val="18"/>
              </w:rPr>
              <w:t>Return stable JSON error codes and log server-side diagnostic context</w:t>
            </w:r>
          </w:p>
        </w:tc>
      </w:tr>
      <w:tr w:rsidR="00953154" w14:paraId="6FBE3983" w14:textId="77777777">
        <w:tblPrEx>
          <w:tblCellMar>
            <w:top w:w="0" w:type="dxa"/>
            <w:bottom w:w="0" w:type="dxa"/>
          </w:tblCellMar>
        </w:tblPrEx>
        <w:trPr>
          <w:jc w:val="center"/>
        </w:trPr>
        <w:tc>
          <w:tcPr>
            <w:tcW w:w="1944" w:type="dxa"/>
            <w:tcMar>
              <w:top w:w="100" w:type="dxa"/>
              <w:bottom w:w="100" w:type="dxa"/>
            </w:tcMar>
            <w:vAlign w:val="center"/>
          </w:tcPr>
          <w:p w14:paraId="7389B06B" w14:textId="77777777" w:rsidR="00953154" w:rsidRDefault="00000000">
            <w:pPr>
              <w:spacing w:after="0" w:line="245" w:lineRule="auto"/>
            </w:pPr>
            <w:r>
              <w:rPr>
                <w:b/>
                <w:sz w:val="18"/>
              </w:rPr>
              <w:t>Tests</w:t>
            </w:r>
          </w:p>
        </w:tc>
        <w:tc>
          <w:tcPr>
            <w:tcW w:w="7848" w:type="dxa"/>
            <w:tcMar>
              <w:top w:w="100" w:type="dxa"/>
              <w:bottom w:w="100" w:type="dxa"/>
            </w:tcMar>
            <w:vAlign w:val="center"/>
          </w:tcPr>
          <w:p w14:paraId="0441EA17" w14:textId="77777777" w:rsidR="00953154" w:rsidRDefault="00000000">
            <w:pPr>
              <w:spacing w:after="0" w:line="245" w:lineRule="auto"/>
            </w:pPr>
            <w:r>
              <w:rPr>
                <w:sz w:val="18"/>
              </w:rPr>
              <w:t>Add route and pure-function tests for security checks and state transitions</w:t>
            </w:r>
          </w:p>
        </w:tc>
      </w:tr>
    </w:tbl>
    <w:p w14:paraId="6FB14987" w14:textId="77777777" w:rsidR="00953154" w:rsidRDefault="00953154">
      <w:pPr>
        <w:spacing w:after="20"/>
      </w:pPr>
    </w:p>
    <w:p w14:paraId="7F5EB274" w14:textId="77777777" w:rsidR="00953154" w:rsidRDefault="00000000">
      <w:pPr>
        <w:pStyle w:val="11"/>
        <w:spacing w:before="240" w:after="100"/>
      </w:pPr>
      <w:r>
        <w:t>9 Schedule</w:t>
      </w:r>
    </w:p>
    <w:p w14:paraId="6EF11A6D" w14:textId="77777777" w:rsidR="00953154" w:rsidRDefault="00000000">
      <w:pPr>
        <w:pStyle w:val="2"/>
        <w:spacing w:before="160" w:after="100"/>
      </w:pPr>
      <w:r>
        <w:t>9.1 Presentation readiness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left w:w="10" w:type="dxa"/>
          <w:right w:w="10" w:type="dxa"/>
        </w:tblCellMar>
        <w:tblLook w:val="04A0" w:firstRow="1" w:lastRow="0" w:firstColumn="1" w:lastColumn="0" w:noHBand="0" w:noVBand="1"/>
      </w:tblPr>
      <w:tblGrid>
        <w:gridCol w:w="1080"/>
        <w:gridCol w:w="1440"/>
        <w:gridCol w:w="6264"/>
        <w:gridCol w:w="1008"/>
      </w:tblGrid>
      <w:tr w:rsidR="00953154" w14:paraId="086B4C89" w14:textId="77777777">
        <w:tblPrEx>
          <w:tblCellMar>
            <w:top w:w="0" w:type="dxa"/>
            <w:bottom w:w="0" w:type="dxa"/>
          </w:tblCellMar>
        </w:tblPrEx>
        <w:trPr>
          <w:tblHeader/>
          <w:jc w:val="center"/>
        </w:trPr>
        <w:tc>
          <w:tcPr>
            <w:tcW w:w="1080" w:type="dxa"/>
            <w:shd w:val="clear" w:color="auto" w:fill="102A43"/>
            <w:tcMar>
              <w:top w:w="115" w:type="dxa"/>
              <w:bottom w:w="115" w:type="dxa"/>
            </w:tcMar>
            <w:vAlign w:val="center"/>
          </w:tcPr>
          <w:p w14:paraId="328FC567" w14:textId="77777777" w:rsidR="00953154" w:rsidRDefault="00000000">
            <w:pPr>
              <w:spacing w:after="0"/>
              <w:jc w:val="center"/>
            </w:pPr>
            <w:r>
              <w:rPr>
                <w:b/>
                <w:color w:val="FFFFFF"/>
                <w:sz w:val="17"/>
              </w:rPr>
              <w:t>Stage</w:t>
            </w:r>
          </w:p>
        </w:tc>
        <w:tc>
          <w:tcPr>
            <w:tcW w:w="1440" w:type="dxa"/>
            <w:shd w:val="clear" w:color="auto" w:fill="102A43"/>
            <w:tcMar>
              <w:top w:w="115" w:type="dxa"/>
              <w:bottom w:w="115" w:type="dxa"/>
            </w:tcMar>
            <w:vAlign w:val="center"/>
          </w:tcPr>
          <w:p w14:paraId="5094D95B" w14:textId="77777777" w:rsidR="00953154" w:rsidRDefault="00000000">
            <w:pPr>
              <w:spacing w:after="0"/>
              <w:jc w:val="center"/>
            </w:pPr>
            <w:r>
              <w:rPr>
                <w:b/>
                <w:color w:val="FFFFFF"/>
                <w:sz w:val="17"/>
              </w:rPr>
              <w:t>Date</w:t>
            </w:r>
          </w:p>
        </w:tc>
        <w:tc>
          <w:tcPr>
            <w:tcW w:w="6264" w:type="dxa"/>
            <w:shd w:val="clear" w:color="auto" w:fill="102A43"/>
            <w:tcMar>
              <w:top w:w="115" w:type="dxa"/>
              <w:bottom w:w="115" w:type="dxa"/>
            </w:tcMar>
            <w:vAlign w:val="center"/>
          </w:tcPr>
          <w:p w14:paraId="79636932" w14:textId="77777777" w:rsidR="00953154" w:rsidRDefault="00000000">
            <w:pPr>
              <w:spacing w:after="0"/>
              <w:jc w:val="center"/>
            </w:pPr>
            <w:r>
              <w:rPr>
                <w:b/>
                <w:color w:val="FFFFFF"/>
                <w:sz w:val="17"/>
              </w:rPr>
              <w:t>Work</w:t>
            </w:r>
          </w:p>
        </w:tc>
        <w:tc>
          <w:tcPr>
            <w:tcW w:w="1008" w:type="dxa"/>
            <w:shd w:val="clear" w:color="auto" w:fill="102A43"/>
            <w:tcMar>
              <w:top w:w="115" w:type="dxa"/>
              <w:bottom w:w="115" w:type="dxa"/>
            </w:tcMar>
            <w:vAlign w:val="center"/>
          </w:tcPr>
          <w:p w14:paraId="75C7AE01" w14:textId="77777777" w:rsidR="00953154" w:rsidRDefault="00000000">
            <w:pPr>
              <w:spacing w:after="0"/>
              <w:jc w:val="center"/>
            </w:pPr>
            <w:proofErr w:type="spellStart"/>
            <w:r>
              <w:rPr>
                <w:lang w:eastAsia="ko-KR"/>
              </w:rPr>
              <w:t>Assgined</w:t>
            </w:r>
            <w:proofErr w:type="spellEnd"/>
          </w:p>
        </w:tc>
      </w:tr>
      <w:tr w:rsidR="00953154" w14:paraId="3D70EC81" w14:textId="77777777">
        <w:tblPrEx>
          <w:tblCellMar>
            <w:top w:w="0" w:type="dxa"/>
            <w:bottom w:w="0" w:type="dxa"/>
          </w:tblCellMar>
        </w:tblPrEx>
        <w:trPr>
          <w:jc w:val="center"/>
        </w:trPr>
        <w:tc>
          <w:tcPr>
            <w:tcW w:w="1080" w:type="dxa"/>
            <w:tcMar>
              <w:top w:w="100" w:type="dxa"/>
              <w:bottom w:w="100" w:type="dxa"/>
            </w:tcMar>
            <w:vAlign w:val="center"/>
          </w:tcPr>
          <w:p w14:paraId="1763D41A" w14:textId="77777777" w:rsidR="00953154" w:rsidRDefault="00000000">
            <w:pPr>
              <w:spacing w:after="0" w:line="245" w:lineRule="auto"/>
              <w:jc w:val="center"/>
            </w:pPr>
            <w:r>
              <w:rPr>
                <w:b/>
                <w:sz w:val="17"/>
              </w:rPr>
              <w:t>Day 1</w:t>
            </w:r>
          </w:p>
        </w:tc>
        <w:tc>
          <w:tcPr>
            <w:tcW w:w="1440" w:type="dxa"/>
            <w:tcMar>
              <w:top w:w="100" w:type="dxa"/>
              <w:bottom w:w="100" w:type="dxa"/>
            </w:tcMar>
            <w:vAlign w:val="center"/>
          </w:tcPr>
          <w:p w14:paraId="6BCCA2FD" w14:textId="77777777" w:rsidR="00953154" w:rsidRDefault="00000000">
            <w:pPr>
              <w:spacing w:after="0" w:line="245" w:lineRule="auto"/>
            </w:pPr>
            <w:r>
              <w:rPr>
                <w:sz w:val="17"/>
              </w:rPr>
              <w:t>October 23</w:t>
            </w:r>
          </w:p>
        </w:tc>
        <w:tc>
          <w:tcPr>
            <w:tcW w:w="6264" w:type="dxa"/>
            <w:tcMar>
              <w:top w:w="100" w:type="dxa"/>
              <w:bottom w:w="100" w:type="dxa"/>
            </w:tcMar>
            <w:vAlign w:val="center"/>
          </w:tcPr>
          <w:p w14:paraId="2495B0EF" w14:textId="77777777" w:rsidR="00953154" w:rsidRDefault="00000000">
            <w:pPr>
              <w:spacing w:after="0" w:line="245" w:lineRule="auto"/>
            </w:pPr>
            <w:r>
              <w:rPr>
                <w:sz w:val="17"/>
              </w:rPr>
              <w:t>Freeze architecture, diagrams, API inventory, and current-versus-future labels</w:t>
            </w:r>
          </w:p>
        </w:tc>
        <w:tc>
          <w:tcPr>
            <w:tcW w:w="1008" w:type="dxa"/>
            <w:tcMar>
              <w:top w:w="100" w:type="dxa"/>
              <w:bottom w:w="100" w:type="dxa"/>
            </w:tcMar>
            <w:vAlign w:val="center"/>
          </w:tcPr>
          <w:p w14:paraId="1DB17F64" w14:textId="77777777" w:rsidR="00953154" w:rsidRDefault="00000000">
            <w:pPr>
              <w:spacing w:after="0" w:line="245" w:lineRule="auto"/>
            </w:pPr>
            <w:r>
              <w:rPr>
                <w:sz w:val="17"/>
                <w:lang w:eastAsia="ko-KR"/>
              </w:rPr>
              <w:t>tentative</w:t>
            </w:r>
          </w:p>
        </w:tc>
      </w:tr>
      <w:tr w:rsidR="00953154" w14:paraId="30A8EA7F" w14:textId="77777777">
        <w:tblPrEx>
          <w:tblCellMar>
            <w:top w:w="0" w:type="dxa"/>
            <w:bottom w:w="0" w:type="dxa"/>
          </w:tblCellMar>
        </w:tblPrEx>
        <w:trPr>
          <w:jc w:val="center"/>
        </w:trPr>
        <w:tc>
          <w:tcPr>
            <w:tcW w:w="1080" w:type="dxa"/>
            <w:shd w:val="clear" w:color="auto" w:fill="F6F9FC"/>
            <w:tcMar>
              <w:top w:w="100" w:type="dxa"/>
              <w:bottom w:w="100" w:type="dxa"/>
            </w:tcMar>
            <w:vAlign w:val="center"/>
          </w:tcPr>
          <w:p w14:paraId="302DEE26" w14:textId="77777777" w:rsidR="00953154" w:rsidRDefault="00000000">
            <w:pPr>
              <w:spacing w:after="0" w:line="245" w:lineRule="auto"/>
              <w:jc w:val="center"/>
            </w:pPr>
            <w:r>
              <w:rPr>
                <w:b/>
                <w:sz w:val="17"/>
              </w:rPr>
              <w:t>Day 2</w:t>
            </w:r>
          </w:p>
        </w:tc>
        <w:tc>
          <w:tcPr>
            <w:tcW w:w="1440" w:type="dxa"/>
            <w:shd w:val="clear" w:color="auto" w:fill="F6F9FC"/>
            <w:tcMar>
              <w:top w:w="100" w:type="dxa"/>
              <w:bottom w:w="100" w:type="dxa"/>
            </w:tcMar>
            <w:vAlign w:val="center"/>
          </w:tcPr>
          <w:p w14:paraId="6D16071C" w14:textId="77777777" w:rsidR="00953154" w:rsidRDefault="00000000">
            <w:pPr>
              <w:spacing w:after="0" w:line="245" w:lineRule="auto"/>
            </w:pPr>
            <w:r>
              <w:rPr>
                <w:sz w:val="17"/>
              </w:rPr>
              <w:t>October 24</w:t>
            </w:r>
          </w:p>
        </w:tc>
        <w:tc>
          <w:tcPr>
            <w:tcW w:w="6264" w:type="dxa"/>
            <w:shd w:val="clear" w:color="auto" w:fill="F6F9FC"/>
            <w:tcMar>
              <w:top w:w="100" w:type="dxa"/>
              <w:bottom w:w="100" w:type="dxa"/>
            </w:tcMar>
            <w:vAlign w:val="center"/>
          </w:tcPr>
          <w:p w14:paraId="011BBF2D" w14:textId="77777777" w:rsidR="00953154" w:rsidRDefault="00000000">
            <w:pPr>
              <w:spacing w:after="0" w:line="245" w:lineRule="auto"/>
            </w:pPr>
            <w:r>
              <w:rPr>
                <w:sz w:val="17"/>
              </w:rPr>
              <w:t>Run tests and build locally, verify OAuth, prepare demo evidence, and rehearse sequence flows</w:t>
            </w:r>
          </w:p>
        </w:tc>
        <w:tc>
          <w:tcPr>
            <w:tcW w:w="1008" w:type="dxa"/>
            <w:shd w:val="clear" w:color="auto" w:fill="F6F9FC"/>
            <w:tcMar>
              <w:top w:w="100" w:type="dxa"/>
              <w:bottom w:w="100" w:type="dxa"/>
            </w:tcMar>
            <w:vAlign w:val="center"/>
          </w:tcPr>
          <w:p w14:paraId="2081DA85" w14:textId="77777777" w:rsidR="00953154" w:rsidRDefault="00000000">
            <w:pPr>
              <w:spacing w:after="0" w:line="245" w:lineRule="auto"/>
            </w:pPr>
            <w:r>
              <w:rPr>
                <w:sz w:val="17"/>
                <w:lang w:eastAsia="ko-KR"/>
              </w:rPr>
              <w:t>tentative</w:t>
            </w:r>
          </w:p>
        </w:tc>
      </w:tr>
      <w:tr w:rsidR="00953154" w14:paraId="57823AC9" w14:textId="77777777">
        <w:tblPrEx>
          <w:tblCellMar>
            <w:top w:w="0" w:type="dxa"/>
            <w:bottom w:w="0" w:type="dxa"/>
          </w:tblCellMar>
        </w:tblPrEx>
        <w:trPr>
          <w:jc w:val="center"/>
        </w:trPr>
        <w:tc>
          <w:tcPr>
            <w:tcW w:w="1080" w:type="dxa"/>
            <w:tcMar>
              <w:top w:w="100" w:type="dxa"/>
              <w:bottom w:w="100" w:type="dxa"/>
            </w:tcMar>
            <w:vAlign w:val="center"/>
          </w:tcPr>
          <w:p w14:paraId="5B38E8BB" w14:textId="77777777" w:rsidR="00953154" w:rsidRDefault="00000000">
            <w:pPr>
              <w:spacing w:after="0" w:line="245" w:lineRule="auto"/>
              <w:jc w:val="center"/>
            </w:pPr>
            <w:r>
              <w:rPr>
                <w:b/>
                <w:sz w:val="17"/>
              </w:rPr>
              <w:t>Day 3</w:t>
            </w:r>
          </w:p>
        </w:tc>
        <w:tc>
          <w:tcPr>
            <w:tcW w:w="1440" w:type="dxa"/>
            <w:tcMar>
              <w:top w:w="100" w:type="dxa"/>
              <w:bottom w:w="100" w:type="dxa"/>
            </w:tcMar>
            <w:vAlign w:val="center"/>
          </w:tcPr>
          <w:p w14:paraId="31454748" w14:textId="77777777" w:rsidR="00953154" w:rsidRDefault="00000000">
            <w:pPr>
              <w:spacing w:after="0" w:line="245" w:lineRule="auto"/>
            </w:pPr>
            <w:r>
              <w:rPr>
                <w:sz w:val="17"/>
              </w:rPr>
              <w:t>October 25</w:t>
            </w:r>
          </w:p>
        </w:tc>
        <w:tc>
          <w:tcPr>
            <w:tcW w:w="6264" w:type="dxa"/>
            <w:tcMar>
              <w:top w:w="100" w:type="dxa"/>
              <w:bottom w:w="100" w:type="dxa"/>
            </w:tcMar>
            <w:vAlign w:val="center"/>
          </w:tcPr>
          <w:p w14:paraId="49CC622F" w14:textId="77777777" w:rsidR="00953154" w:rsidRDefault="00000000">
            <w:pPr>
              <w:spacing w:after="0" w:line="245" w:lineRule="auto"/>
            </w:pPr>
            <w:r>
              <w:rPr>
                <w:sz w:val="17"/>
              </w:rPr>
              <w:t>Finalize PDFs, prepare a recording or screenshots, and complete a timed rehearsal</w:t>
            </w:r>
          </w:p>
        </w:tc>
        <w:tc>
          <w:tcPr>
            <w:tcW w:w="1008" w:type="dxa"/>
            <w:tcMar>
              <w:top w:w="100" w:type="dxa"/>
              <w:bottom w:w="100" w:type="dxa"/>
            </w:tcMar>
            <w:vAlign w:val="center"/>
          </w:tcPr>
          <w:p w14:paraId="40DF746C" w14:textId="77777777" w:rsidR="00953154" w:rsidRDefault="00000000">
            <w:pPr>
              <w:spacing w:after="0" w:line="245" w:lineRule="auto"/>
            </w:pPr>
            <w:r>
              <w:rPr>
                <w:sz w:val="17"/>
                <w:lang w:eastAsia="ko-KR"/>
              </w:rPr>
              <w:t>tentative</w:t>
            </w:r>
          </w:p>
        </w:tc>
      </w:tr>
      <w:tr w:rsidR="00953154" w14:paraId="31005758" w14:textId="77777777">
        <w:tblPrEx>
          <w:tblCellMar>
            <w:top w:w="0" w:type="dxa"/>
            <w:bottom w:w="0" w:type="dxa"/>
          </w:tblCellMar>
        </w:tblPrEx>
        <w:trPr>
          <w:jc w:val="center"/>
        </w:trPr>
        <w:tc>
          <w:tcPr>
            <w:tcW w:w="1080" w:type="dxa"/>
            <w:shd w:val="clear" w:color="auto" w:fill="F6F9FC"/>
            <w:tcMar>
              <w:top w:w="100" w:type="dxa"/>
              <w:bottom w:w="100" w:type="dxa"/>
            </w:tcMar>
            <w:vAlign w:val="center"/>
          </w:tcPr>
          <w:p w14:paraId="3A160BE9" w14:textId="77777777" w:rsidR="00953154" w:rsidRDefault="00000000">
            <w:pPr>
              <w:spacing w:after="0" w:line="245" w:lineRule="auto"/>
              <w:jc w:val="center"/>
            </w:pPr>
            <w:r>
              <w:rPr>
                <w:b/>
                <w:sz w:val="17"/>
              </w:rPr>
              <w:t>Review</w:t>
            </w:r>
          </w:p>
        </w:tc>
        <w:tc>
          <w:tcPr>
            <w:tcW w:w="1440" w:type="dxa"/>
            <w:shd w:val="clear" w:color="auto" w:fill="F6F9FC"/>
            <w:tcMar>
              <w:top w:w="100" w:type="dxa"/>
              <w:bottom w:w="100" w:type="dxa"/>
            </w:tcMar>
            <w:vAlign w:val="center"/>
          </w:tcPr>
          <w:p w14:paraId="7AD3A9C8" w14:textId="77777777" w:rsidR="00953154" w:rsidRDefault="00000000">
            <w:pPr>
              <w:spacing w:after="0" w:line="245" w:lineRule="auto"/>
            </w:pPr>
            <w:r>
              <w:rPr>
                <w:sz w:val="17"/>
              </w:rPr>
              <w:t>October 26</w:t>
            </w:r>
          </w:p>
        </w:tc>
        <w:tc>
          <w:tcPr>
            <w:tcW w:w="6264" w:type="dxa"/>
            <w:shd w:val="clear" w:color="auto" w:fill="F6F9FC"/>
            <w:tcMar>
              <w:top w:w="100" w:type="dxa"/>
              <w:bottom w:w="100" w:type="dxa"/>
            </w:tcMar>
            <w:vAlign w:val="center"/>
          </w:tcPr>
          <w:p w14:paraId="25254A14" w14:textId="77777777" w:rsidR="00953154" w:rsidRDefault="00000000">
            <w:pPr>
              <w:spacing w:after="0" w:line="245" w:lineRule="auto"/>
            </w:pPr>
            <w:r>
              <w:rPr>
                <w:sz w:val="17"/>
              </w:rPr>
              <w:t>Present the design and capture feedback for the next implementation phase</w:t>
            </w:r>
          </w:p>
        </w:tc>
        <w:tc>
          <w:tcPr>
            <w:tcW w:w="1008" w:type="dxa"/>
            <w:shd w:val="clear" w:color="auto" w:fill="F6F9FC"/>
            <w:tcMar>
              <w:top w:w="100" w:type="dxa"/>
              <w:bottom w:w="100" w:type="dxa"/>
            </w:tcMar>
            <w:vAlign w:val="center"/>
          </w:tcPr>
          <w:p w14:paraId="2297B4D0" w14:textId="77777777" w:rsidR="00953154" w:rsidRDefault="00000000">
            <w:pPr>
              <w:spacing w:after="0" w:line="245" w:lineRule="auto"/>
            </w:pPr>
            <w:r>
              <w:rPr>
                <w:sz w:val="17"/>
                <w:lang w:eastAsia="ko-KR"/>
              </w:rPr>
              <w:t>tentative</w:t>
            </w:r>
          </w:p>
        </w:tc>
      </w:tr>
    </w:tbl>
    <w:p w14:paraId="7523A541" w14:textId="77777777" w:rsidR="00953154" w:rsidRDefault="00953154">
      <w:pPr>
        <w:spacing w:after="20"/>
      </w:pPr>
    </w:p>
    <w:p w14:paraId="7387AA18" w14:textId="77777777" w:rsidR="00953154" w:rsidRDefault="00000000">
      <w:pPr>
        <w:pStyle w:val="2"/>
        <w:spacing w:before="160" w:after="100"/>
        <w:rPr>
          <w:lang w:eastAsia="ko-KR"/>
        </w:rPr>
      </w:pPr>
      <w:r>
        <w:t>9.2 Tentative implementation roadmap</w:t>
      </w:r>
    </w:p>
    <w:p w14:paraId="369541BF" w14:textId="77777777" w:rsidR="00953154" w:rsidRDefault="00953154">
      <w:pPr>
        <w:keepNext/>
        <w:spacing w:before="160" w:after="100"/>
      </w:pP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left w:w="10" w:type="dxa"/>
          <w:right w:w="10" w:type="dxa"/>
        </w:tblCellMar>
        <w:tblLook w:val="04A0" w:firstRow="1" w:lastRow="0" w:firstColumn="1" w:lastColumn="0" w:noHBand="0" w:noVBand="1"/>
      </w:tblPr>
      <w:tblGrid>
        <w:gridCol w:w="792"/>
        <w:gridCol w:w="2160"/>
        <w:gridCol w:w="4608"/>
        <w:gridCol w:w="2232"/>
      </w:tblGrid>
      <w:tr w:rsidR="00953154" w14:paraId="4D37784B" w14:textId="77777777">
        <w:tblPrEx>
          <w:tblCellMar>
            <w:top w:w="0" w:type="dxa"/>
            <w:bottom w:w="0" w:type="dxa"/>
          </w:tblCellMar>
        </w:tblPrEx>
        <w:trPr>
          <w:tblHeader/>
          <w:jc w:val="center"/>
        </w:trPr>
        <w:tc>
          <w:tcPr>
            <w:tcW w:w="792" w:type="dxa"/>
            <w:shd w:val="clear" w:color="auto" w:fill="102A43"/>
            <w:tcMar>
              <w:top w:w="115" w:type="dxa"/>
              <w:bottom w:w="115" w:type="dxa"/>
            </w:tcMar>
            <w:vAlign w:val="center"/>
          </w:tcPr>
          <w:p w14:paraId="17080CF0" w14:textId="77777777" w:rsidR="00953154" w:rsidRDefault="00000000">
            <w:pPr>
              <w:spacing w:after="0"/>
              <w:jc w:val="center"/>
            </w:pPr>
            <w:r>
              <w:rPr>
                <w:b/>
                <w:color w:val="FFFFFF"/>
                <w:sz w:val="17"/>
              </w:rPr>
              <w:t>Order</w:t>
            </w:r>
          </w:p>
        </w:tc>
        <w:tc>
          <w:tcPr>
            <w:tcW w:w="2160" w:type="dxa"/>
            <w:shd w:val="clear" w:color="auto" w:fill="102A43"/>
            <w:tcMar>
              <w:top w:w="115" w:type="dxa"/>
              <w:bottom w:w="115" w:type="dxa"/>
            </w:tcMar>
            <w:vAlign w:val="center"/>
          </w:tcPr>
          <w:p w14:paraId="2AE510C8" w14:textId="77777777" w:rsidR="00953154" w:rsidRDefault="00000000">
            <w:pPr>
              <w:spacing w:after="0"/>
              <w:jc w:val="center"/>
            </w:pPr>
            <w:r>
              <w:rPr>
                <w:b/>
                <w:color w:val="FFFFFF"/>
                <w:sz w:val="17"/>
              </w:rPr>
              <w:t>Milestone</w:t>
            </w:r>
          </w:p>
        </w:tc>
        <w:tc>
          <w:tcPr>
            <w:tcW w:w="4608" w:type="dxa"/>
            <w:shd w:val="clear" w:color="auto" w:fill="102A43"/>
            <w:tcMar>
              <w:top w:w="115" w:type="dxa"/>
              <w:bottom w:w="115" w:type="dxa"/>
            </w:tcMar>
            <w:vAlign w:val="center"/>
          </w:tcPr>
          <w:p w14:paraId="30C187F9" w14:textId="77777777" w:rsidR="00953154" w:rsidRDefault="00000000">
            <w:pPr>
              <w:spacing w:after="0"/>
              <w:jc w:val="center"/>
            </w:pPr>
            <w:r>
              <w:rPr>
                <w:b/>
                <w:color w:val="FFFFFF"/>
                <w:sz w:val="17"/>
              </w:rPr>
              <w:t>Deliverables</w:t>
            </w:r>
          </w:p>
        </w:tc>
        <w:tc>
          <w:tcPr>
            <w:tcW w:w="2232" w:type="dxa"/>
            <w:shd w:val="clear" w:color="auto" w:fill="102A43"/>
            <w:tcMar>
              <w:top w:w="115" w:type="dxa"/>
              <w:bottom w:w="115" w:type="dxa"/>
            </w:tcMar>
            <w:vAlign w:val="center"/>
          </w:tcPr>
          <w:p w14:paraId="0B8A2198" w14:textId="77777777" w:rsidR="00953154" w:rsidRDefault="00000000">
            <w:pPr>
              <w:spacing w:after="0"/>
              <w:jc w:val="center"/>
            </w:pPr>
            <w:r>
              <w:rPr>
                <w:b/>
                <w:color w:val="FFFFFF"/>
                <w:sz w:val="17"/>
              </w:rPr>
              <w:t>Dependencies</w:t>
            </w:r>
          </w:p>
        </w:tc>
      </w:tr>
      <w:tr w:rsidR="00953154" w14:paraId="65CA940B" w14:textId="77777777">
        <w:tblPrEx>
          <w:tblCellMar>
            <w:top w:w="0" w:type="dxa"/>
            <w:bottom w:w="0" w:type="dxa"/>
          </w:tblCellMar>
        </w:tblPrEx>
        <w:trPr>
          <w:jc w:val="center"/>
        </w:trPr>
        <w:tc>
          <w:tcPr>
            <w:tcW w:w="792" w:type="dxa"/>
            <w:tcMar>
              <w:top w:w="100" w:type="dxa"/>
              <w:bottom w:w="100" w:type="dxa"/>
            </w:tcMar>
            <w:vAlign w:val="center"/>
          </w:tcPr>
          <w:p w14:paraId="640EB84D" w14:textId="77777777" w:rsidR="00953154" w:rsidRDefault="00000000">
            <w:pPr>
              <w:spacing w:after="0" w:line="245" w:lineRule="auto"/>
              <w:jc w:val="center"/>
            </w:pPr>
            <w:r>
              <w:rPr>
                <w:lang w:eastAsia="ko-KR"/>
              </w:rPr>
              <w:t>first</w:t>
            </w:r>
          </w:p>
        </w:tc>
        <w:tc>
          <w:tcPr>
            <w:tcW w:w="2160" w:type="dxa"/>
            <w:tcMar>
              <w:top w:w="100" w:type="dxa"/>
              <w:bottom w:w="100" w:type="dxa"/>
            </w:tcMar>
            <w:vAlign w:val="center"/>
          </w:tcPr>
          <w:p w14:paraId="23C140C2" w14:textId="77777777" w:rsidR="00953154" w:rsidRDefault="00000000">
            <w:pPr>
              <w:spacing w:after="0" w:line="245" w:lineRule="auto"/>
            </w:pPr>
            <w:r>
              <w:rPr>
                <w:sz w:val="17"/>
              </w:rPr>
              <w:t>Deployment foundation</w:t>
            </w:r>
          </w:p>
        </w:tc>
        <w:tc>
          <w:tcPr>
            <w:tcW w:w="4608" w:type="dxa"/>
            <w:tcMar>
              <w:top w:w="100" w:type="dxa"/>
              <w:bottom w:w="100" w:type="dxa"/>
            </w:tcMar>
            <w:vAlign w:val="center"/>
          </w:tcPr>
          <w:p w14:paraId="47DE23B3" w14:textId="77777777" w:rsidR="00953154" w:rsidRDefault="00000000">
            <w:pPr>
              <w:spacing w:after="0" w:line="245" w:lineRule="auto"/>
            </w:pPr>
            <w:proofErr w:type="gramStart"/>
            <w:r>
              <w:rPr>
                <w:sz w:val="17"/>
              </w:rPr>
              <w:t>Persistent encrypted</w:t>
            </w:r>
            <w:proofErr w:type="gramEnd"/>
            <w:r>
              <w:rPr>
                <w:sz w:val="17"/>
              </w:rPr>
              <w:t xml:space="preserve"> sessions, managed database, and stable production build</w:t>
            </w:r>
          </w:p>
        </w:tc>
        <w:tc>
          <w:tcPr>
            <w:tcW w:w="2232" w:type="dxa"/>
            <w:tcMar>
              <w:top w:w="100" w:type="dxa"/>
              <w:bottom w:w="100" w:type="dxa"/>
            </w:tcMar>
            <w:vAlign w:val="center"/>
          </w:tcPr>
          <w:p w14:paraId="300C5FF9" w14:textId="77777777" w:rsidR="00953154" w:rsidRDefault="00000000">
            <w:pPr>
              <w:spacing w:after="0" w:line="245" w:lineRule="auto"/>
            </w:pPr>
            <w:r>
              <w:rPr>
                <w:sz w:val="17"/>
              </w:rPr>
              <w:t>Current Gmail workflow and hosting accounts</w:t>
            </w:r>
          </w:p>
        </w:tc>
      </w:tr>
      <w:tr w:rsidR="00953154" w14:paraId="384C2C5C" w14:textId="77777777">
        <w:tblPrEx>
          <w:tblCellMar>
            <w:top w:w="0" w:type="dxa"/>
            <w:bottom w:w="0" w:type="dxa"/>
          </w:tblCellMar>
        </w:tblPrEx>
        <w:trPr>
          <w:jc w:val="center"/>
        </w:trPr>
        <w:tc>
          <w:tcPr>
            <w:tcW w:w="792" w:type="dxa"/>
            <w:shd w:val="clear" w:color="auto" w:fill="F6F9FC"/>
            <w:tcMar>
              <w:top w:w="100" w:type="dxa"/>
              <w:bottom w:w="100" w:type="dxa"/>
            </w:tcMar>
            <w:vAlign w:val="center"/>
          </w:tcPr>
          <w:p w14:paraId="279E59DE" w14:textId="77777777" w:rsidR="00953154" w:rsidRDefault="00000000">
            <w:pPr>
              <w:spacing w:after="0" w:line="245" w:lineRule="auto"/>
              <w:jc w:val="center"/>
            </w:pPr>
            <w:r>
              <w:rPr>
                <w:lang w:eastAsia="ko-KR"/>
              </w:rPr>
              <w:t>second</w:t>
            </w:r>
          </w:p>
        </w:tc>
        <w:tc>
          <w:tcPr>
            <w:tcW w:w="2160" w:type="dxa"/>
            <w:shd w:val="clear" w:color="auto" w:fill="F6F9FC"/>
            <w:tcMar>
              <w:top w:w="100" w:type="dxa"/>
              <w:bottom w:w="100" w:type="dxa"/>
            </w:tcMar>
            <w:vAlign w:val="center"/>
          </w:tcPr>
          <w:p w14:paraId="00EA5465" w14:textId="77777777" w:rsidR="00953154" w:rsidRDefault="00000000">
            <w:pPr>
              <w:spacing w:after="0" w:line="245" w:lineRule="auto"/>
            </w:pPr>
            <w:r>
              <w:rPr>
                <w:sz w:val="17"/>
              </w:rPr>
              <w:t>AI summary and reply</w:t>
            </w:r>
          </w:p>
        </w:tc>
        <w:tc>
          <w:tcPr>
            <w:tcW w:w="4608" w:type="dxa"/>
            <w:shd w:val="clear" w:color="auto" w:fill="F6F9FC"/>
            <w:tcMar>
              <w:top w:w="100" w:type="dxa"/>
              <w:bottom w:w="100" w:type="dxa"/>
            </w:tcMar>
            <w:vAlign w:val="center"/>
          </w:tcPr>
          <w:p w14:paraId="38B469C1" w14:textId="77777777" w:rsidR="00953154" w:rsidRDefault="00000000">
            <w:pPr>
              <w:spacing w:after="0" w:line="245" w:lineRule="auto"/>
            </w:pPr>
            <w:r>
              <w:rPr>
                <w:sz w:val="17"/>
              </w:rPr>
              <w:t>Model service, prompt boundary, editable draft, and evaluation cases</w:t>
            </w:r>
          </w:p>
        </w:tc>
        <w:tc>
          <w:tcPr>
            <w:tcW w:w="2232" w:type="dxa"/>
            <w:shd w:val="clear" w:color="auto" w:fill="F6F9FC"/>
            <w:tcMar>
              <w:top w:w="100" w:type="dxa"/>
              <w:bottom w:w="100" w:type="dxa"/>
            </w:tcMar>
            <w:vAlign w:val="center"/>
          </w:tcPr>
          <w:p w14:paraId="7C49DA64" w14:textId="77777777" w:rsidR="00953154" w:rsidRDefault="00000000">
            <w:pPr>
              <w:spacing w:after="0" w:line="245" w:lineRule="auto"/>
            </w:pPr>
            <w:r>
              <w:rPr>
                <w:sz w:val="17"/>
              </w:rPr>
              <w:t>Persistent identity and message access</w:t>
            </w:r>
          </w:p>
        </w:tc>
      </w:tr>
      <w:tr w:rsidR="00953154" w14:paraId="702B035C" w14:textId="77777777">
        <w:tblPrEx>
          <w:tblCellMar>
            <w:top w:w="0" w:type="dxa"/>
            <w:bottom w:w="0" w:type="dxa"/>
          </w:tblCellMar>
        </w:tblPrEx>
        <w:trPr>
          <w:jc w:val="center"/>
        </w:trPr>
        <w:tc>
          <w:tcPr>
            <w:tcW w:w="792" w:type="dxa"/>
            <w:tcMar>
              <w:top w:w="100" w:type="dxa"/>
              <w:bottom w:w="100" w:type="dxa"/>
            </w:tcMar>
            <w:vAlign w:val="center"/>
          </w:tcPr>
          <w:p w14:paraId="5D4E8CFA" w14:textId="77777777" w:rsidR="00953154" w:rsidRDefault="00000000">
            <w:pPr>
              <w:spacing w:after="0" w:line="245" w:lineRule="auto"/>
              <w:jc w:val="center"/>
            </w:pPr>
            <w:r>
              <w:rPr>
                <w:lang w:eastAsia="ko-KR"/>
              </w:rPr>
              <w:t>third</w:t>
            </w:r>
          </w:p>
        </w:tc>
        <w:tc>
          <w:tcPr>
            <w:tcW w:w="2160" w:type="dxa"/>
            <w:tcMar>
              <w:top w:w="100" w:type="dxa"/>
              <w:bottom w:w="100" w:type="dxa"/>
            </w:tcMar>
            <w:vAlign w:val="center"/>
          </w:tcPr>
          <w:p w14:paraId="29833E92" w14:textId="77777777" w:rsidR="00953154" w:rsidRDefault="00000000">
            <w:pPr>
              <w:spacing w:after="0" w:line="245" w:lineRule="auto"/>
            </w:pPr>
            <w:r>
              <w:rPr>
                <w:sz w:val="17"/>
              </w:rPr>
              <w:t>Calendar integration</w:t>
            </w:r>
          </w:p>
        </w:tc>
        <w:tc>
          <w:tcPr>
            <w:tcW w:w="4608" w:type="dxa"/>
            <w:tcMar>
              <w:top w:w="100" w:type="dxa"/>
              <w:bottom w:w="100" w:type="dxa"/>
            </w:tcMar>
            <w:vAlign w:val="center"/>
          </w:tcPr>
          <w:p w14:paraId="2B042229" w14:textId="77777777" w:rsidR="00953154" w:rsidRDefault="00000000">
            <w:pPr>
              <w:spacing w:after="0" w:line="245" w:lineRule="auto"/>
            </w:pPr>
            <w:r>
              <w:rPr>
                <w:sz w:val="17"/>
              </w:rPr>
              <w:t>Date extraction, event preview, approval, and Calendar API</w:t>
            </w:r>
          </w:p>
        </w:tc>
        <w:tc>
          <w:tcPr>
            <w:tcW w:w="2232" w:type="dxa"/>
            <w:tcMar>
              <w:top w:w="100" w:type="dxa"/>
              <w:bottom w:w="100" w:type="dxa"/>
            </w:tcMar>
            <w:vAlign w:val="center"/>
          </w:tcPr>
          <w:p w14:paraId="589F3E6F" w14:textId="77777777" w:rsidR="00953154" w:rsidRDefault="00000000">
            <w:pPr>
              <w:spacing w:after="0" w:line="245" w:lineRule="auto"/>
            </w:pPr>
            <w:r>
              <w:rPr>
                <w:sz w:val="17"/>
              </w:rPr>
              <w:t>Additional OAuth scope and event model</w:t>
            </w:r>
          </w:p>
        </w:tc>
      </w:tr>
      <w:tr w:rsidR="00953154" w14:paraId="7A525C89" w14:textId="77777777">
        <w:tblPrEx>
          <w:tblCellMar>
            <w:top w:w="0" w:type="dxa"/>
            <w:bottom w:w="0" w:type="dxa"/>
          </w:tblCellMar>
        </w:tblPrEx>
        <w:trPr>
          <w:jc w:val="center"/>
        </w:trPr>
        <w:tc>
          <w:tcPr>
            <w:tcW w:w="792" w:type="dxa"/>
            <w:shd w:val="clear" w:color="auto" w:fill="F6F9FC"/>
            <w:tcMar>
              <w:top w:w="100" w:type="dxa"/>
              <w:bottom w:w="100" w:type="dxa"/>
            </w:tcMar>
            <w:vAlign w:val="center"/>
          </w:tcPr>
          <w:p w14:paraId="3D2CD4DC" w14:textId="77777777" w:rsidR="00953154" w:rsidRDefault="00000000">
            <w:pPr>
              <w:spacing w:after="0" w:line="245" w:lineRule="auto"/>
              <w:jc w:val="center"/>
            </w:pPr>
            <w:r>
              <w:rPr>
                <w:lang w:eastAsia="ko-KR"/>
              </w:rPr>
              <w:t>fourth</w:t>
            </w:r>
          </w:p>
        </w:tc>
        <w:tc>
          <w:tcPr>
            <w:tcW w:w="2160" w:type="dxa"/>
            <w:shd w:val="clear" w:color="auto" w:fill="F6F9FC"/>
            <w:tcMar>
              <w:top w:w="100" w:type="dxa"/>
              <w:bottom w:w="100" w:type="dxa"/>
            </w:tcMar>
            <w:vAlign w:val="center"/>
          </w:tcPr>
          <w:p w14:paraId="7BEEE03F" w14:textId="77777777" w:rsidR="00953154" w:rsidRDefault="00000000">
            <w:pPr>
              <w:spacing w:after="0" w:line="245" w:lineRule="auto"/>
            </w:pPr>
            <w:r>
              <w:rPr>
                <w:sz w:val="17"/>
              </w:rPr>
              <w:t>Hardening</w:t>
            </w:r>
          </w:p>
        </w:tc>
        <w:tc>
          <w:tcPr>
            <w:tcW w:w="4608" w:type="dxa"/>
            <w:shd w:val="clear" w:color="auto" w:fill="F6F9FC"/>
            <w:tcMar>
              <w:top w:w="100" w:type="dxa"/>
              <w:bottom w:w="100" w:type="dxa"/>
            </w:tcMar>
            <w:vAlign w:val="center"/>
          </w:tcPr>
          <w:p w14:paraId="161DD969" w14:textId="77777777" w:rsidR="00953154" w:rsidRDefault="00000000">
            <w:pPr>
              <w:spacing w:after="0" w:line="245" w:lineRule="auto"/>
            </w:pPr>
            <w:r>
              <w:rPr>
                <w:sz w:val="17"/>
              </w:rPr>
              <w:t>End-to-end tests, monitoring, rate handling, and privacy review</w:t>
            </w:r>
          </w:p>
        </w:tc>
        <w:tc>
          <w:tcPr>
            <w:tcW w:w="2232" w:type="dxa"/>
            <w:shd w:val="clear" w:color="auto" w:fill="F6F9FC"/>
            <w:tcMar>
              <w:top w:w="100" w:type="dxa"/>
              <w:bottom w:w="100" w:type="dxa"/>
            </w:tcMar>
            <w:vAlign w:val="center"/>
          </w:tcPr>
          <w:p w14:paraId="122A42D3" w14:textId="77777777" w:rsidR="00953154" w:rsidRDefault="00000000">
            <w:pPr>
              <w:spacing w:after="0" w:line="245" w:lineRule="auto"/>
            </w:pPr>
            <w:r>
              <w:rPr>
                <w:sz w:val="17"/>
              </w:rPr>
              <w:t>Completed production flows</w:t>
            </w:r>
          </w:p>
        </w:tc>
      </w:tr>
    </w:tbl>
    <w:p w14:paraId="44B4E356" w14:textId="77777777" w:rsidR="00953154" w:rsidRDefault="00953154">
      <w:pPr>
        <w:spacing w:after="20"/>
      </w:pPr>
    </w:p>
    <w:p w14:paraId="6A8245E9" w14:textId="77777777" w:rsidR="00953154" w:rsidRDefault="00000000">
      <w:r>
        <w:br w:type="page"/>
      </w:r>
    </w:p>
    <w:p w14:paraId="22C0FC86" w14:textId="77777777" w:rsidR="00953154" w:rsidRDefault="00000000">
      <w:pPr>
        <w:pStyle w:val="11"/>
        <w:spacing w:before="240" w:after="100"/>
      </w:pPr>
      <w:r>
        <w:lastRenderedPageBreak/>
        <w:t xml:space="preserve">10 Risks and </w:t>
      </w:r>
      <w:proofErr w:type="gramStart"/>
      <w:r>
        <w:t>constraints</w:t>
      </w:r>
      <w:proofErr w:type="gramEnd"/>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left w:w="10" w:type="dxa"/>
          <w:right w:w="10" w:type="dxa"/>
        </w:tblCellMar>
        <w:tblLook w:val="04A0" w:firstRow="1" w:lastRow="0" w:firstColumn="1" w:lastColumn="0" w:noHBand="0" w:noVBand="1"/>
      </w:tblPr>
      <w:tblGrid>
        <w:gridCol w:w="1944"/>
        <w:gridCol w:w="3600"/>
        <w:gridCol w:w="4248"/>
      </w:tblGrid>
      <w:tr w:rsidR="00953154" w14:paraId="207DCC2E" w14:textId="77777777">
        <w:tblPrEx>
          <w:tblCellMar>
            <w:top w:w="0" w:type="dxa"/>
            <w:bottom w:w="0" w:type="dxa"/>
          </w:tblCellMar>
        </w:tblPrEx>
        <w:trPr>
          <w:tblHeader/>
          <w:jc w:val="center"/>
        </w:trPr>
        <w:tc>
          <w:tcPr>
            <w:tcW w:w="1944" w:type="dxa"/>
            <w:shd w:val="clear" w:color="auto" w:fill="102A43"/>
            <w:tcMar>
              <w:top w:w="115" w:type="dxa"/>
              <w:bottom w:w="115" w:type="dxa"/>
            </w:tcMar>
            <w:vAlign w:val="center"/>
          </w:tcPr>
          <w:p w14:paraId="60A46457" w14:textId="77777777" w:rsidR="00953154" w:rsidRDefault="00000000">
            <w:pPr>
              <w:spacing w:after="0"/>
              <w:jc w:val="center"/>
            </w:pPr>
            <w:r>
              <w:rPr>
                <w:b/>
                <w:color w:val="FFFFFF"/>
                <w:sz w:val="17"/>
              </w:rPr>
              <w:t>Risk</w:t>
            </w:r>
          </w:p>
        </w:tc>
        <w:tc>
          <w:tcPr>
            <w:tcW w:w="3600" w:type="dxa"/>
            <w:shd w:val="clear" w:color="auto" w:fill="102A43"/>
            <w:tcMar>
              <w:top w:w="115" w:type="dxa"/>
              <w:bottom w:w="115" w:type="dxa"/>
            </w:tcMar>
            <w:vAlign w:val="center"/>
          </w:tcPr>
          <w:p w14:paraId="1DAA3845" w14:textId="77777777" w:rsidR="00953154" w:rsidRDefault="00000000">
            <w:pPr>
              <w:spacing w:after="0"/>
              <w:jc w:val="center"/>
            </w:pPr>
            <w:r>
              <w:rPr>
                <w:b/>
                <w:color w:val="FFFFFF"/>
                <w:sz w:val="17"/>
              </w:rPr>
              <w:t>Impact</w:t>
            </w:r>
          </w:p>
        </w:tc>
        <w:tc>
          <w:tcPr>
            <w:tcW w:w="4248" w:type="dxa"/>
            <w:shd w:val="clear" w:color="auto" w:fill="102A43"/>
            <w:tcMar>
              <w:top w:w="115" w:type="dxa"/>
              <w:bottom w:w="115" w:type="dxa"/>
            </w:tcMar>
            <w:vAlign w:val="center"/>
          </w:tcPr>
          <w:p w14:paraId="263D80AA" w14:textId="77777777" w:rsidR="00953154" w:rsidRDefault="00000000">
            <w:pPr>
              <w:spacing w:after="0"/>
              <w:jc w:val="center"/>
            </w:pPr>
            <w:r>
              <w:rPr>
                <w:b/>
                <w:color w:val="FFFFFF"/>
                <w:sz w:val="17"/>
              </w:rPr>
              <w:t>Mitigation</w:t>
            </w:r>
          </w:p>
        </w:tc>
      </w:tr>
      <w:tr w:rsidR="00953154" w14:paraId="4E9D5427" w14:textId="77777777">
        <w:tblPrEx>
          <w:tblCellMar>
            <w:top w:w="0" w:type="dxa"/>
            <w:bottom w:w="0" w:type="dxa"/>
          </w:tblCellMar>
        </w:tblPrEx>
        <w:trPr>
          <w:jc w:val="center"/>
        </w:trPr>
        <w:tc>
          <w:tcPr>
            <w:tcW w:w="1944" w:type="dxa"/>
            <w:tcMar>
              <w:top w:w="100" w:type="dxa"/>
              <w:bottom w:w="100" w:type="dxa"/>
            </w:tcMar>
            <w:vAlign w:val="center"/>
          </w:tcPr>
          <w:p w14:paraId="150ED30F" w14:textId="77777777" w:rsidR="00953154" w:rsidRDefault="00000000">
            <w:pPr>
              <w:spacing w:after="0" w:line="245" w:lineRule="auto"/>
              <w:jc w:val="center"/>
            </w:pPr>
            <w:r>
              <w:rPr>
                <w:sz w:val="17"/>
              </w:rPr>
              <w:t>Session persistence</w:t>
            </w:r>
          </w:p>
        </w:tc>
        <w:tc>
          <w:tcPr>
            <w:tcW w:w="3600" w:type="dxa"/>
            <w:tcMar>
              <w:top w:w="100" w:type="dxa"/>
              <w:bottom w:w="100" w:type="dxa"/>
            </w:tcMar>
            <w:vAlign w:val="center"/>
          </w:tcPr>
          <w:p w14:paraId="74C3B1D3" w14:textId="77777777" w:rsidR="00953154" w:rsidRDefault="00000000">
            <w:pPr>
              <w:spacing w:after="0" w:line="245" w:lineRule="auto"/>
            </w:pPr>
            <w:r>
              <w:rPr>
                <w:sz w:val="17"/>
              </w:rPr>
              <w:t>Restart or scaling ends in-memory sessions</w:t>
            </w:r>
          </w:p>
        </w:tc>
        <w:tc>
          <w:tcPr>
            <w:tcW w:w="4248" w:type="dxa"/>
            <w:tcMar>
              <w:top w:w="100" w:type="dxa"/>
              <w:bottom w:w="100" w:type="dxa"/>
            </w:tcMar>
            <w:vAlign w:val="center"/>
          </w:tcPr>
          <w:p w14:paraId="1289E185" w14:textId="77777777" w:rsidR="00953154" w:rsidRDefault="00000000">
            <w:pPr>
              <w:spacing w:after="0" w:line="245" w:lineRule="auto"/>
            </w:pPr>
            <w:r>
              <w:rPr>
                <w:sz w:val="17"/>
              </w:rPr>
              <w:t>Move sessions and encrypted tokens to PostgreSQL before deployment</w:t>
            </w:r>
          </w:p>
        </w:tc>
      </w:tr>
      <w:tr w:rsidR="00953154" w14:paraId="399AE908"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04B235C9" w14:textId="77777777" w:rsidR="00953154" w:rsidRDefault="00000000">
            <w:pPr>
              <w:spacing w:after="0" w:line="245" w:lineRule="auto"/>
              <w:jc w:val="center"/>
            </w:pPr>
            <w:r>
              <w:rPr>
                <w:b/>
                <w:sz w:val="17"/>
              </w:rPr>
              <w:t>OAuth scope</w:t>
            </w:r>
          </w:p>
        </w:tc>
        <w:tc>
          <w:tcPr>
            <w:tcW w:w="3600" w:type="dxa"/>
            <w:shd w:val="clear" w:color="auto" w:fill="F6F9FC"/>
            <w:tcMar>
              <w:top w:w="100" w:type="dxa"/>
              <w:bottom w:w="100" w:type="dxa"/>
            </w:tcMar>
            <w:vAlign w:val="center"/>
          </w:tcPr>
          <w:p w14:paraId="43C61CC9" w14:textId="77777777" w:rsidR="00953154" w:rsidRDefault="00000000">
            <w:pPr>
              <w:spacing w:after="0" w:line="245" w:lineRule="auto"/>
            </w:pPr>
            <w:r>
              <w:rPr>
                <w:sz w:val="17"/>
              </w:rPr>
              <w:t>Gmail modify access may require verification and careful handling</w:t>
            </w:r>
          </w:p>
        </w:tc>
        <w:tc>
          <w:tcPr>
            <w:tcW w:w="4248" w:type="dxa"/>
            <w:shd w:val="clear" w:color="auto" w:fill="F6F9FC"/>
            <w:tcMar>
              <w:top w:w="100" w:type="dxa"/>
              <w:bottom w:w="100" w:type="dxa"/>
            </w:tcMar>
            <w:vAlign w:val="center"/>
          </w:tcPr>
          <w:p w14:paraId="224B30C6" w14:textId="77777777" w:rsidR="00953154" w:rsidRDefault="00000000">
            <w:pPr>
              <w:spacing w:after="0" w:line="245" w:lineRule="auto"/>
            </w:pPr>
            <w:r>
              <w:rPr>
                <w:sz w:val="17"/>
              </w:rPr>
              <w:t>Use the minimum scopes and document test-user limitations</w:t>
            </w:r>
          </w:p>
        </w:tc>
      </w:tr>
      <w:tr w:rsidR="00953154" w14:paraId="2D0A32F4" w14:textId="77777777">
        <w:tblPrEx>
          <w:tblCellMar>
            <w:top w:w="0" w:type="dxa"/>
            <w:bottom w:w="0" w:type="dxa"/>
          </w:tblCellMar>
        </w:tblPrEx>
        <w:trPr>
          <w:jc w:val="center"/>
        </w:trPr>
        <w:tc>
          <w:tcPr>
            <w:tcW w:w="1944" w:type="dxa"/>
            <w:tcMar>
              <w:top w:w="100" w:type="dxa"/>
              <w:bottom w:w="100" w:type="dxa"/>
            </w:tcMar>
            <w:vAlign w:val="center"/>
          </w:tcPr>
          <w:p w14:paraId="06EAAE3A" w14:textId="77777777" w:rsidR="00953154" w:rsidRDefault="00000000">
            <w:pPr>
              <w:spacing w:after="0" w:line="245" w:lineRule="auto"/>
              <w:jc w:val="center"/>
            </w:pPr>
            <w:r>
              <w:rPr>
                <w:b/>
                <w:sz w:val="17"/>
              </w:rPr>
              <w:t>Build readiness</w:t>
            </w:r>
          </w:p>
        </w:tc>
        <w:tc>
          <w:tcPr>
            <w:tcW w:w="3600" w:type="dxa"/>
            <w:tcMar>
              <w:top w:w="100" w:type="dxa"/>
              <w:bottom w:w="100" w:type="dxa"/>
            </w:tcMar>
            <w:vAlign w:val="center"/>
          </w:tcPr>
          <w:p w14:paraId="742AA422" w14:textId="77777777" w:rsidR="00953154" w:rsidRDefault="00000000">
            <w:pPr>
              <w:spacing w:after="0" w:line="245" w:lineRule="auto"/>
            </w:pPr>
            <w:r>
              <w:rPr>
                <w:sz w:val="17"/>
              </w:rPr>
              <w:t xml:space="preserve">The sandbox build ended with a </w:t>
            </w:r>
            <w:proofErr w:type="spellStart"/>
            <w:r>
              <w:rPr>
                <w:sz w:val="17"/>
              </w:rPr>
              <w:t>Turbopack</w:t>
            </w:r>
            <w:proofErr w:type="spellEnd"/>
            <w:r>
              <w:rPr>
                <w:sz w:val="17"/>
              </w:rPr>
              <w:t xml:space="preserve"> worker error</w:t>
            </w:r>
          </w:p>
        </w:tc>
        <w:tc>
          <w:tcPr>
            <w:tcW w:w="4248" w:type="dxa"/>
            <w:tcMar>
              <w:top w:w="100" w:type="dxa"/>
              <w:bottom w:w="100" w:type="dxa"/>
            </w:tcMar>
            <w:vAlign w:val="center"/>
          </w:tcPr>
          <w:p w14:paraId="22E7ADFB" w14:textId="77777777" w:rsidR="00953154" w:rsidRDefault="00000000">
            <w:pPr>
              <w:spacing w:after="0" w:line="245" w:lineRule="auto"/>
            </w:pPr>
            <w:r>
              <w:rPr>
                <w:sz w:val="17"/>
              </w:rPr>
              <w:t>Reproduce locally and separate environment failure from code failure</w:t>
            </w:r>
          </w:p>
        </w:tc>
      </w:tr>
      <w:tr w:rsidR="00953154" w14:paraId="13EE8260"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7B517A07" w14:textId="77777777" w:rsidR="00953154" w:rsidRDefault="00000000">
            <w:pPr>
              <w:spacing w:after="0" w:line="245" w:lineRule="auto"/>
              <w:jc w:val="center"/>
            </w:pPr>
            <w:r>
              <w:rPr>
                <w:b/>
                <w:sz w:val="17"/>
              </w:rPr>
              <w:t>AI quality</w:t>
            </w:r>
          </w:p>
        </w:tc>
        <w:tc>
          <w:tcPr>
            <w:tcW w:w="3600" w:type="dxa"/>
            <w:shd w:val="clear" w:color="auto" w:fill="F6F9FC"/>
            <w:tcMar>
              <w:top w:w="100" w:type="dxa"/>
              <w:bottom w:w="100" w:type="dxa"/>
            </w:tcMar>
            <w:vAlign w:val="center"/>
          </w:tcPr>
          <w:p w14:paraId="7FC35201" w14:textId="77777777" w:rsidR="00953154" w:rsidRDefault="00000000">
            <w:pPr>
              <w:spacing w:after="0" w:line="245" w:lineRule="auto"/>
            </w:pPr>
            <w:r>
              <w:rPr>
                <w:sz w:val="17"/>
              </w:rPr>
              <w:t>Summaries and replies may be incorrect or inappropriate</w:t>
            </w:r>
          </w:p>
        </w:tc>
        <w:tc>
          <w:tcPr>
            <w:tcW w:w="4248" w:type="dxa"/>
            <w:shd w:val="clear" w:color="auto" w:fill="F6F9FC"/>
            <w:tcMar>
              <w:top w:w="100" w:type="dxa"/>
              <w:bottom w:w="100" w:type="dxa"/>
            </w:tcMar>
            <w:vAlign w:val="center"/>
          </w:tcPr>
          <w:p w14:paraId="032DED1F" w14:textId="77777777" w:rsidR="00953154" w:rsidRDefault="00000000">
            <w:pPr>
              <w:spacing w:after="0" w:line="245" w:lineRule="auto"/>
            </w:pPr>
            <w:r>
              <w:rPr>
                <w:sz w:val="17"/>
              </w:rPr>
              <w:t>Keep drafts editable and require explicit user approval</w:t>
            </w:r>
          </w:p>
        </w:tc>
      </w:tr>
      <w:tr w:rsidR="00953154" w14:paraId="21CDF55A" w14:textId="77777777">
        <w:tblPrEx>
          <w:tblCellMar>
            <w:top w:w="0" w:type="dxa"/>
            <w:bottom w:w="0" w:type="dxa"/>
          </w:tblCellMar>
        </w:tblPrEx>
        <w:trPr>
          <w:jc w:val="center"/>
        </w:trPr>
        <w:tc>
          <w:tcPr>
            <w:tcW w:w="1944" w:type="dxa"/>
            <w:tcMar>
              <w:top w:w="100" w:type="dxa"/>
              <w:bottom w:w="100" w:type="dxa"/>
            </w:tcMar>
            <w:vAlign w:val="center"/>
          </w:tcPr>
          <w:p w14:paraId="400C54A0" w14:textId="77777777" w:rsidR="00953154" w:rsidRDefault="00000000">
            <w:pPr>
              <w:spacing w:after="0" w:line="245" w:lineRule="auto"/>
              <w:jc w:val="center"/>
            </w:pPr>
            <w:r>
              <w:rPr>
                <w:b/>
                <w:sz w:val="17"/>
              </w:rPr>
              <w:t>Date extraction</w:t>
            </w:r>
          </w:p>
        </w:tc>
        <w:tc>
          <w:tcPr>
            <w:tcW w:w="3600" w:type="dxa"/>
            <w:tcMar>
              <w:top w:w="100" w:type="dxa"/>
              <w:bottom w:w="100" w:type="dxa"/>
            </w:tcMar>
            <w:vAlign w:val="center"/>
          </w:tcPr>
          <w:p w14:paraId="34174E00" w14:textId="77777777" w:rsidR="00953154" w:rsidRDefault="00000000">
            <w:pPr>
              <w:spacing w:after="0" w:line="245" w:lineRule="auto"/>
            </w:pPr>
            <w:r>
              <w:rPr>
                <w:sz w:val="17"/>
              </w:rPr>
              <w:t>Ambiguous dates can create incorrect events</w:t>
            </w:r>
          </w:p>
        </w:tc>
        <w:tc>
          <w:tcPr>
            <w:tcW w:w="4248" w:type="dxa"/>
            <w:tcMar>
              <w:top w:w="100" w:type="dxa"/>
              <w:bottom w:w="100" w:type="dxa"/>
            </w:tcMar>
            <w:vAlign w:val="center"/>
          </w:tcPr>
          <w:p w14:paraId="7D182199" w14:textId="77777777" w:rsidR="00953154" w:rsidRDefault="00000000">
            <w:pPr>
              <w:spacing w:after="0" w:line="245" w:lineRule="auto"/>
            </w:pPr>
            <w:r>
              <w:rPr>
                <w:sz w:val="17"/>
              </w:rPr>
              <w:t>Show a preview with date, time, time zone, and location</w:t>
            </w:r>
          </w:p>
        </w:tc>
      </w:tr>
      <w:tr w:rsidR="00953154" w14:paraId="4F243A91" w14:textId="77777777">
        <w:tblPrEx>
          <w:tblCellMar>
            <w:top w:w="0" w:type="dxa"/>
            <w:bottom w:w="0" w:type="dxa"/>
          </w:tblCellMar>
        </w:tblPrEx>
        <w:trPr>
          <w:jc w:val="center"/>
        </w:trPr>
        <w:tc>
          <w:tcPr>
            <w:tcW w:w="1944" w:type="dxa"/>
            <w:shd w:val="clear" w:color="auto" w:fill="F6F9FC"/>
            <w:tcMar>
              <w:top w:w="100" w:type="dxa"/>
              <w:bottom w:w="100" w:type="dxa"/>
            </w:tcMar>
            <w:vAlign w:val="center"/>
          </w:tcPr>
          <w:p w14:paraId="754A4074" w14:textId="77777777" w:rsidR="00953154" w:rsidRDefault="00000000">
            <w:pPr>
              <w:spacing w:after="0" w:line="245" w:lineRule="auto"/>
              <w:jc w:val="center"/>
            </w:pPr>
            <w:r>
              <w:rPr>
                <w:b/>
                <w:sz w:val="17"/>
              </w:rPr>
              <w:t>Team capacity</w:t>
            </w:r>
          </w:p>
        </w:tc>
        <w:tc>
          <w:tcPr>
            <w:tcW w:w="3600" w:type="dxa"/>
            <w:shd w:val="clear" w:color="auto" w:fill="F6F9FC"/>
            <w:tcMar>
              <w:top w:w="100" w:type="dxa"/>
              <w:bottom w:w="100" w:type="dxa"/>
            </w:tcMar>
            <w:vAlign w:val="center"/>
          </w:tcPr>
          <w:p w14:paraId="3C979C46" w14:textId="77777777" w:rsidR="00953154" w:rsidRDefault="00000000">
            <w:pPr>
              <w:spacing w:after="0" w:line="245" w:lineRule="auto"/>
            </w:pPr>
            <w:r>
              <w:rPr>
                <w:sz w:val="17"/>
              </w:rPr>
              <w:t>Two people own the whole system</w:t>
            </w:r>
          </w:p>
        </w:tc>
        <w:tc>
          <w:tcPr>
            <w:tcW w:w="4248" w:type="dxa"/>
            <w:shd w:val="clear" w:color="auto" w:fill="F6F9FC"/>
            <w:tcMar>
              <w:top w:w="100" w:type="dxa"/>
              <w:bottom w:w="100" w:type="dxa"/>
            </w:tcMar>
            <w:vAlign w:val="center"/>
          </w:tcPr>
          <w:p w14:paraId="1F530645" w14:textId="77777777" w:rsidR="00953154" w:rsidRDefault="00000000">
            <w:pPr>
              <w:spacing w:after="0" w:line="245" w:lineRule="auto"/>
            </w:pPr>
            <w:r>
              <w:rPr>
                <w:sz w:val="17"/>
              </w:rPr>
              <w:t>Complete the production foundation before expanding feature scope</w:t>
            </w:r>
          </w:p>
        </w:tc>
      </w:tr>
    </w:tbl>
    <w:p w14:paraId="3BE79AAD" w14:textId="77777777" w:rsidR="00953154" w:rsidRDefault="00953154">
      <w:pPr>
        <w:spacing w:after="20"/>
      </w:pPr>
    </w:p>
    <w:p w14:paraId="3F25BC0F" w14:textId="77777777" w:rsidR="00953154" w:rsidRDefault="00000000">
      <w:pPr>
        <w:pStyle w:val="11"/>
        <w:spacing w:before="240" w:after="100"/>
      </w:pPr>
      <w:r>
        <w:t>11 Contributions</w:t>
      </w:r>
    </w:p>
    <w:p w14:paraId="25AC63CB" w14:textId="77777777" w:rsidR="00953154" w:rsidRDefault="00000000">
      <w:pPr>
        <w:spacing w:after="120" w:line="259" w:lineRule="auto"/>
      </w:pPr>
      <w:r>
        <w:t xml:space="preserve">Donghyun Lim and </w:t>
      </w:r>
      <w:proofErr w:type="spellStart"/>
      <w:r>
        <w:t>Seunghoon</w:t>
      </w:r>
      <w:proofErr w:type="spellEnd"/>
      <w:r>
        <w:t xml:space="preserve"> Jang share ownership of the Software Design Document, architecture, implementation review, diagrams, presentation, testing, deployment planning, and rehearsal. Repository history shows contributions from both team members across the Gmail interface, Calendar view, OAuth, priority behavior, SQLite storage, data design, and project documentation.</w:t>
      </w:r>
    </w:p>
    <w:p w14:paraId="17AD702A" w14:textId="77777777" w:rsidR="00953154" w:rsidRDefault="00953154" w:rsidP="00113D60">
      <w:pPr>
        <w:pStyle w:val="1"/>
        <w:numPr>
          <w:ilvl w:val="0"/>
          <w:numId w:val="0"/>
        </w:numPr>
        <w:spacing w:after="60"/>
        <w:ind w:left="360" w:hanging="360"/>
        <w:rPr>
          <w:rFonts w:hint="eastAsia"/>
        </w:rPr>
      </w:pPr>
    </w:p>
    <w:sectPr w:rsidR="00953154">
      <w:footerReference w:type="default" r:id="rId12"/>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9AED0" w14:textId="77777777" w:rsidR="00541B60" w:rsidRDefault="00541B60">
      <w:pPr>
        <w:spacing w:after="0" w:line="240" w:lineRule="auto"/>
      </w:pPr>
      <w:r>
        <w:separator/>
      </w:r>
    </w:p>
  </w:endnote>
  <w:endnote w:type="continuationSeparator" w:id="0">
    <w:p w14:paraId="59F1E5F2" w14:textId="77777777" w:rsidR="00541B60" w:rsidRDefault="00541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365D" w14:textId="77777777" w:rsidR="00953154" w:rsidRDefault="00953154">
    <w:pPr>
      <w:pStyle w:val="13"/>
    </w:pPr>
  </w:p>
  <w:tbl>
    <w:tblPr>
      <w:tblW w:w="0" w:type="auto"/>
      <w:jc w:val="center"/>
      <w:tblLayout w:type="fixed"/>
      <w:tblCellMar>
        <w:left w:w="10" w:type="dxa"/>
        <w:right w:w="10" w:type="dxa"/>
      </w:tblCellMar>
      <w:tblLook w:val="04A0" w:firstRow="1" w:lastRow="0" w:firstColumn="1" w:lastColumn="0" w:noHBand="0" w:noVBand="1"/>
    </w:tblPr>
    <w:tblGrid>
      <w:gridCol w:w="8496"/>
      <w:gridCol w:w="1440"/>
    </w:tblGrid>
    <w:tr w:rsidR="00953154" w14:paraId="6ED37DED" w14:textId="77777777">
      <w:tblPrEx>
        <w:tblCellMar>
          <w:top w:w="0" w:type="dxa"/>
          <w:bottom w:w="0" w:type="dxa"/>
        </w:tblCellMar>
      </w:tblPrEx>
      <w:trPr>
        <w:jc w:val="center"/>
      </w:trPr>
      <w:tc>
        <w:tcPr>
          <w:tcW w:w="8496" w:type="dxa"/>
        </w:tcPr>
        <w:p w14:paraId="68D05424" w14:textId="77777777" w:rsidR="00953154" w:rsidRDefault="00000000">
          <w:proofErr w:type="spellStart"/>
          <w:r>
            <w:rPr>
              <w:color w:val="627D98"/>
              <w:sz w:val="16"/>
            </w:rPr>
            <w:t>MailFlow</w:t>
          </w:r>
          <w:proofErr w:type="spellEnd"/>
          <w:r>
            <w:rPr>
              <w:color w:val="627D98"/>
              <w:sz w:val="16"/>
            </w:rPr>
            <w:t xml:space="preserve"> AI Software Design</w:t>
          </w:r>
        </w:p>
      </w:tc>
      <w:tc>
        <w:tcPr>
          <w:tcW w:w="1440" w:type="dxa"/>
        </w:tcPr>
        <w:p w14:paraId="1B38D86D" w14:textId="77777777" w:rsidR="00953154" w:rsidRDefault="00000000">
          <w:pPr>
            <w:jc w:val="right"/>
          </w:pPr>
          <w:r>
            <w:rPr>
              <w:color w:val="627D98"/>
              <w:sz w:val="16"/>
            </w:rPr>
            <w:t xml:space="preserve">Page </w:t>
          </w:r>
          <w:r>
            <w:fldChar w:fldCharType="begin"/>
          </w:r>
          <w:r>
            <w:instrText>PAGE</w:instrText>
          </w:r>
          <w:r w:rsidR="00113D60">
            <w:fldChar w:fldCharType="separate"/>
          </w:r>
          <w:r w:rsidR="00113D60">
            <w:rPr>
              <w:noProof/>
            </w:rPr>
            <w:t>1</w:t>
          </w:r>
          <w:r>
            <w:fldChar w:fldCharType="end"/>
          </w:r>
        </w:p>
      </w:tc>
    </w:tr>
  </w:tbl>
  <w:p w14:paraId="4292CD02" w14:textId="77777777" w:rsidR="00953154" w:rsidRDefault="009531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FAD16" w14:textId="77777777" w:rsidR="00541B60" w:rsidRDefault="00541B60">
      <w:pPr>
        <w:spacing w:after="0" w:line="240" w:lineRule="auto"/>
      </w:pPr>
      <w:r>
        <w:separator/>
      </w:r>
    </w:p>
  </w:footnote>
  <w:footnote w:type="continuationSeparator" w:id="0">
    <w:p w14:paraId="42448DF9" w14:textId="77777777" w:rsidR="00541B60" w:rsidRDefault="00541B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1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1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1"/>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10"/>
      <w:lvlText w:val=""/>
      <w:lvlJc w:val="left"/>
      <w:pPr>
        <w:tabs>
          <w:tab w:val="num" w:pos="360"/>
        </w:tabs>
        <w:ind w:left="360" w:hanging="360"/>
      </w:pPr>
      <w:rPr>
        <w:rFonts w:ascii="Symbol" w:hAnsi="Symbol" w:hint="default"/>
      </w:rPr>
    </w:lvl>
  </w:abstractNum>
  <w:num w:numId="1" w16cid:durableId="1213538031">
    <w:abstractNumId w:val="5"/>
  </w:num>
  <w:num w:numId="2" w16cid:durableId="1390684969">
    <w:abstractNumId w:val="4"/>
  </w:num>
  <w:num w:numId="3" w16cid:durableId="347487747">
    <w:abstractNumId w:val="3"/>
  </w:num>
  <w:num w:numId="4" w16cid:durableId="2097819928">
    <w:abstractNumId w:val="2"/>
  </w:num>
  <w:num w:numId="5" w16cid:durableId="1519197586">
    <w:abstractNumId w:val="1"/>
  </w:num>
  <w:num w:numId="6" w16cid:durableId="23654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bordersDoNotSurroundHeader/>
  <w:bordersDoNotSurroundFooter/>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3154"/>
    <w:rsid w:val="00057977"/>
    <w:rsid w:val="00113D60"/>
    <w:rsid w:val="003C3900"/>
    <w:rsid w:val="00541B60"/>
    <w:rsid w:val="005D49B9"/>
    <w:rsid w:val="00953154"/>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EastAsia"/>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hAnsi="Arial"/>
      <w:sz w:val="21"/>
    </w:rPr>
  </w:style>
  <w:style w:type="paragraph" w:styleId="11">
    <w:name w:val="heading 1"/>
    <w:basedOn w:val="a"/>
    <w:next w:val="a"/>
    <w:link w:val="1Char"/>
    <w:uiPriority w:val="9"/>
    <w:qFormat/>
    <w:pPr>
      <w:keepNext/>
      <w:keepLines/>
      <w:spacing w:before="480" w:after="0"/>
      <w:outlineLvl w:val="0"/>
    </w:pPr>
    <w:rPr>
      <w:rFonts w:asciiTheme="majorHAnsi" w:eastAsiaTheme="majorHAnsi" w:hAnsiTheme="majorHAnsi" w:cstheme="majorEastAsia"/>
      <w:b/>
      <w:bCs/>
      <w:color w:val="000000"/>
      <w:sz w:val="36"/>
      <w:szCs w:val="28"/>
    </w:rPr>
  </w:style>
  <w:style w:type="paragraph" w:styleId="2">
    <w:name w:val="heading 2"/>
    <w:basedOn w:val="a"/>
    <w:next w:val="a"/>
    <w:link w:val="2Char"/>
    <w:uiPriority w:val="9"/>
    <w:unhideWhenUsed/>
    <w:qFormat/>
    <w:pPr>
      <w:keepNext/>
      <w:keepLines/>
      <w:spacing w:before="200" w:after="0"/>
      <w:outlineLvl w:val="1"/>
    </w:pPr>
    <w:rPr>
      <w:rFonts w:asciiTheme="majorHAnsi" w:eastAsiaTheme="majorHAnsi" w:hAnsiTheme="majorHAnsi" w:cstheme="majorEastAsia"/>
      <w:b/>
      <w:bCs/>
      <w:color w:val="000000"/>
      <w:sz w:val="28"/>
      <w:szCs w:val="26"/>
    </w:rPr>
  </w:style>
  <w:style w:type="paragraph" w:styleId="3">
    <w:name w:val="heading 3"/>
    <w:basedOn w:val="a"/>
    <w:next w:val="a"/>
    <w:link w:val="3Char"/>
    <w:uiPriority w:val="9"/>
    <w:unhideWhenUsed/>
    <w:qFormat/>
    <w:pPr>
      <w:keepNext/>
      <w:keepLines/>
      <w:spacing w:before="200" w:after="0"/>
      <w:outlineLvl w:val="2"/>
    </w:pPr>
    <w:rPr>
      <w:rFonts w:asciiTheme="majorHAnsi" w:eastAsiaTheme="majorHAnsi" w:hAnsiTheme="majorHAnsi" w:cstheme="majorEastAsia"/>
      <w:b/>
      <w:bCs/>
      <w:color w:val="000000"/>
      <w:sz w:val="24"/>
    </w:rPr>
  </w:style>
  <w:style w:type="paragraph" w:styleId="4">
    <w:name w:val="heading 4"/>
    <w:basedOn w:val="a"/>
    <w:next w:val="a"/>
    <w:link w:val="4Char"/>
    <w:uiPriority w:val="9"/>
    <w:semiHidden/>
    <w:unhideWhenUsed/>
    <w:qFormat/>
    <w:pPr>
      <w:keepNext/>
      <w:keepLines/>
      <w:spacing w:before="200" w:after="0"/>
      <w:outlineLvl w:val="3"/>
    </w:pPr>
    <w:rPr>
      <w:rFonts w:asciiTheme="majorHAnsi" w:eastAsiaTheme="majorHAnsi" w:hAnsiTheme="majorHAnsi" w:cstheme="majorEastAsia"/>
      <w:b/>
      <w:bCs/>
      <w:i/>
      <w:iCs/>
      <w:color w:val="4F81BD"/>
    </w:rPr>
  </w:style>
  <w:style w:type="paragraph" w:styleId="5">
    <w:name w:val="heading 5"/>
    <w:basedOn w:val="a"/>
    <w:next w:val="a"/>
    <w:link w:val="5Char"/>
    <w:uiPriority w:val="9"/>
    <w:semiHidden/>
    <w:unhideWhenUsed/>
    <w:qFormat/>
    <w:pPr>
      <w:keepNext/>
      <w:keepLines/>
      <w:spacing w:before="200" w:after="0"/>
      <w:outlineLvl w:val="4"/>
    </w:pPr>
    <w:rPr>
      <w:rFonts w:asciiTheme="majorHAnsi" w:eastAsiaTheme="majorHAnsi" w:hAnsiTheme="majorHAnsi" w:cstheme="majorEastAsia"/>
      <w:color w:val="244061"/>
    </w:rPr>
  </w:style>
  <w:style w:type="paragraph" w:styleId="6">
    <w:name w:val="heading 6"/>
    <w:basedOn w:val="a"/>
    <w:next w:val="a"/>
    <w:link w:val="6Char"/>
    <w:uiPriority w:val="9"/>
    <w:semiHidden/>
    <w:unhideWhenUsed/>
    <w:qFormat/>
    <w:pPr>
      <w:keepNext/>
      <w:keepLines/>
      <w:spacing w:before="200" w:after="0"/>
      <w:outlineLvl w:val="5"/>
    </w:pPr>
    <w:rPr>
      <w:rFonts w:asciiTheme="majorHAnsi" w:eastAsiaTheme="majorHAnsi" w:hAnsiTheme="majorHAnsi" w:cstheme="majorEastAsia"/>
      <w:i/>
      <w:iCs/>
      <w:color w:val="244061"/>
    </w:rPr>
  </w:style>
  <w:style w:type="paragraph" w:styleId="7">
    <w:name w:val="heading 7"/>
    <w:basedOn w:val="a"/>
    <w:next w:val="a"/>
    <w:link w:val="7Char"/>
    <w:uiPriority w:val="9"/>
    <w:semiHidden/>
    <w:unhideWhenUsed/>
    <w:qFormat/>
    <w:pPr>
      <w:keepNext/>
      <w:keepLines/>
      <w:spacing w:before="200" w:after="0"/>
      <w:outlineLvl w:val="6"/>
    </w:pPr>
    <w:rPr>
      <w:rFonts w:asciiTheme="majorHAnsi" w:eastAsiaTheme="majorHAnsi" w:hAnsiTheme="majorHAnsi" w:cstheme="majorEastAsia"/>
      <w:i/>
      <w:iCs/>
      <w:color w:val="8C8C8C"/>
    </w:rPr>
  </w:style>
  <w:style w:type="paragraph" w:styleId="8">
    <w:name w:val="heading 8"/>
    <w:basedOn w:val="a"/>
    <w:next w:val="a"/>
    <w:link w:val="8Char"/>
    <w:uiPriority w:val="9"/>
    <w:semiHidden/>
    <w:unhideWhenUsed/>
    <w:qFormat/>
    <w:pPr>
      <w:keepNext/>
      <w:keepLines/>
      <w:spacing w:before="200" w:after="0"/>
      <w:outlineLvl w:val="7"/>
    </w:pPr>
    <w:rPr>
      <w:rFonts w:asciiTheme="majorHAnsi" w:eastAsiaTheme="majorHAnsi" w:hAnsiTheme="majorHAnsi" w:cstheme="majorEastAsia"/>
      <w:color w:val="4F81BD"/>
      <w:sz w:val="20"/>
      <w:szCs w:val="20"/>
    </w:rPr>
  </w:style>
  <w:style w:type="paragraph" w:styleId="9">
    <w:name w:val="heading 9"/>
    <w:basedOn w:val="a"/>
    <w:next w:val="a"/>
    <w:link w:val="9Char"/>
    <w:uiPriority w:val="9"/>
    <w:semiHidden/>
    <w:unhideWhenUsed/>
    <w:qFormat/>
    <w:pPr>
      <w:keepNext/>
      <w:keepLines/>
      <w:spacing w:before="200" w:after="0"/>
      <w:outlineLvl w:val="8"/>
    </w:pPr>
    <w:rPr>
      <w:rFonts w:asciiTheme="majorHAnsi" w:eastAsiaTheme="majorHAnsi" w:hAnsiTheme="majorHAnsi" w:cstheme="majorEastAsia"/>
      <w:i/>
      <w:iCs/>
      <w:color w:val="8C8C8C"/>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머리글1"/>
    <w:basedOn w:val="a"/>
    <w:link w:val="HeaderChar"/>
    <w:uiPriority w:val="99"/>
    <w:unhideWhenUsed/>
    <w:pPr>
      <w:tabs>
        <w:tab w:val="center" w:pos="4680"/>
        <w:tab w:val="right" w:pos="9360"/>
      </w:tabs>
      <w:spacing w:after="0" w:line="240" w:lineRule="auto"/>
    </w:pPr>
  </w:style>
  <w:style w:type="character" w:customStyle="1" w:styleId="HeaderChar">
    <w:name w:val="Header Char"/>
    <w:basedOn w:val="a0"/>
    <w:link w:val="12"/>
    <w:uiPriority w:val="99"/>
  </w:style>
  <w:style w:type="paragraph" w:customStyle="1" w:styleId="13">
    <w:name w:val="바닥글1"/>
    <w:basedOn w:val="a"/>
    <w:link w:val="FooterChar"/>
    <w:uiPriority w:val="99"/>
    <w:unhideWhenUsed/>
    <w:pPr>
      <w:tabs>
        <w:tab w:val="center" w:pos="4680"/>
        <w:tab w:val="right" w:pos="9360"/>
      </w:tabs>
      <w:spacing w:after="0" w:line="240" w:lineRule="auto"/>
    </w:pPr>
  </w:style>
  <w:style w:type="character" w:customStyle="1" w:styleId="FooterChar">
    <w:name w:val="Footer Char"/>
    <w:basedOn w:val="a0"/>
    <w:link w:val="13"/>
    <w:uiPriority w:val="99"/>
  </w:style>
  <w:style w:type="table" w:customStyle="1" w:styleId="14">
    <w:name w:val="표준 표1"/>
    <w:uiPriority w:val="99"/>
    <w:semiHidden/>
    <w:unhideWhenUsed/>
    <w:tblPr>
      <w:tblInd w:w="0" w:type="dxa"/>
      <w:tblCellMar>
        <w:top w:w="0" w:type="dxa"/>
        <w:left w:w="108" w:type="dxa"/>
        <w:bottom w:w="0" w:type="dxa"/>
        <w:right w:w="108" w:type="dxa"/>
      </w:tblCellMar>
    </w:tblPr>
  </w:style>
  <w:style w:type="numbering" w:customStyle="1" w:styleId="15">
    <w:name w:val="목록 없음1"/>
    <w:uiPriority w:val="99"/>
    <w:semiHidden/>
    <w:unhideWhenUsed/>
  </w:style>
  <w:style w:type="paragraph" w:styleId="a3">
    <w:name w:val="No Spacing"/>
    <w:uiPriority w:val="1"/>
    <w:qFormat/>
    <w:pPr>
      <w:spacing w:after="0" w:line="240" w:lineRule="auto"/>
    </w:pPr>
  </w:style>
  <w:style w:type="character" w:customStyle="1" w:styleId="1Char">
    <w:name w:val="제목 1 Char"/>
    <w:basedOn w:val="a0"/>
    <w:link w:val="11"/>
    <w:uiPriority w:val="9"/>
    <w:rPr>
      <w:rFonts w:asciiTheme="majorHAnsi" w:eastAsiaTheme="majorHAnsi" w:hAnsiTheme="majorHAnsi" w:cstheme="majorEastAsia"/>
      <w:b/>
      <w:bCs/>
      <w:color w:val="376092"/>
      <w:sz w:val="28"/>
      <w:szCs w:val="28"/>
    </w:rPr>
  </w:style>
  <w:style w:type="character" w:customStyle="1" w:styleId="2Char">
    <w:name w:val="제목 2 Char"/>
    <w:basedOn w:val="a0"/>
    <w:link w:val="2"/>
    <w:uiPriority w:val="9"/>
    <w:rPr>
      <w:rFonts w:asciiTheme="majorHAnsi" w:eastAsiaTheme="majorHAnsi" w:hAnsiTheme="majorHAnsi" w:cstheme="majorEastAsia"/>
      <w:b/>
      <w:bCs/>
      <w:color w:val="4F81BD"/>
      <w:sz w:val="26"/>
      <w:szCs w:val="26"/>
    </w:rPr>
  </w:style>
  <w:style w:type="character" w:customStyle="1" w:styleId="3Char">
    <w:name w:val="제목 3 Char"/>
    <w:basedOn w:val="a0"/>
    <w:link w:val="3"/>
    <w:uiPriority w:val="9"/>
    <w:rPr>
      <w:rFonts w:asciiTheme="majorHAnsi" w:eastAsiaTheme="majorHAnsi" w:hAnsiTheme="majorHAnsi" w:cstheme="majorEastAsia"/>
      <w:b/>
      <w:bCs/>
      <w:color w:val="4F81BD"/>
    </w:rPr>
  </w:style>
  <w:style w:type="paragraph" w:styleId="a4">
    <w:name w:val="Title"/>
    <w:basedOn w:val="a"/>
    <w:next w:val="a"/>
    <w:link w:val="Char"/>
    <w:uiPriority w:val="10"/>
    <w:qFormat/>
    <w:pPr>
      <w:spacing w:after="300" w:line="240" w:lineRule="auto"/>
      <w:contextualSpacing/>
    </w:pPr>
    <w:rPr>
      <w:rFonts w:asciiTheme="majorHAnsi" w:eastAsiaTheme="majorHAnsi" w:hAnsiTheme="majorHAnsi" w:cstheme="majorEastAsia"/>
      <w:b/>
      <w:color w:val="000000"/>
      <w:spacing w:val="5"/>
      <w:kern w:val="28"/>
      <w:sz w:val="60"/>
      <w:szCs w:val="52"/>
    </w:rPr>
  </w:style>
  <w:style w:type="character" w:customStyle="1" w:styleId="Char">
    <w:name w:val="제목 Char"/>
    <w:basedOn w:val="a0"/>
    <w:link w:val="a4"/>
    <w:uiPriority w:val="10"/>
    <w:rPr>
      <w:rFonts w:asciiTheme="majorHAnsi" w:eastAsiaTheme="majorHAnsi" w:hAnsiTheme="majorHAnsi" w:cstheme="majorEastAsia"/>
      <w:color w:val="17375E"/>
      <w:spacing w:val="5"/>
      <w:kern w:val="28"/>
      <w:sz w:val="52"/>
      <w:szCs w:val="52"/>
    </w:rPr>
  </w:style>
  <w:style w:type="paragraph" w:styleId="a5">
    <w:name w:val="Subtitle"/>
    <w:basedOn w:val="a"/>
    <w:next w:val="a"/>
    <w:link w:val="Char0"/>
    <w:uiPriority w:val="11"/>
    <w:qFormat/>
    <w:pPr>
      <w:numPr>
        <w:ilvl w:val="1"/>
      </w:numPr>
    </w:pPr>
    <w:rPr>
      <w:rFonts w:asciiTheme="majorHAnsi" w:eastAsiaTheme="majorHAnsi" w:hAnsiTheme="majorHAnsi" w:cstheme="majorEastAsia"/>
      <w:i/>
      <w:iCs/>
      <w:color w:val="4F81BD"/>
      <w:spacing w:val="15"/>
      <w:sz w:val="24"/>
      <w:szCs w:val="24"/>
    </w:rPr>
  </w:style>
  <w:style w:type="character" w:customStyle="1" w:styleId="Char0">
    <w:name w:val="부제 Char"/>
    <w:basedOn w:val="a0"/>
    <w:link w:val="a5"/>
    <w:uiPriority w:val="11"/>
    <w:rPr>
      <w:rFonts w:asciiTheme="majorHAnsi" w:eastAsiaTheme="majorHAnsi" w:hAnsiTheme="majorHAnsi" w:cstheme="majorEastAsia"/>
      <w:i/>
      <w:iCs/>
      <w:color w:val="4F81BD"/>
      <w:spacing w:val="15"/>
      <w:sz w:val="24"/>
      <w:szCs w:val="24"/>
    </w:rPr>
  </w:style>
  <w:style w:type="paragraph" w:styleId="a6">
    <w:name w:val="List Paragraph"/>
    <w:basedOn w:val="a"/>
    <w:uiPriority w:val="34"/>
    <w:qFormat/>
    <w:pPr>
      <w:ind w:left="720"/>
      <w:contextualSpacing/>
    </w:pPr>
  </w:style>
  <w:style w:type="paragraph" w:customStyle="1" w:styleId="16">
    <w:name w:val="본문1"/>
    <w:basedOn w:val="a"/>
    <w:link w:val="BodyTextChar"/>
    <w:uiPriority w:val="99"/>
    <w:unhideWhenUsed/>
    <w:pPr>
      <w:spacing w:after="120"/>
    </w:pPr>
  </w:style>
  <w:style w:type="character" w:customStyle="1" w:styleId="BodyTextChar">
    <w:name w:val="Body Text Char"/>
    <w:basedOn w:val="a0"/>
    <w:link w:val="16"/>
    <w:uiPriority w:val="99"/>
  </w:style>
  <w:style w:type="paragraph" w:customStyle="1" w:styleId="211">
    <w:name w:val="본문 21"/>
    <w:basedOn w:val="a"/>
    <w:link w:val="BodyText2Char"/>
    <w:uiPriority w:val="99"/>
    <w:unhideWhenUsed/>
    <w:pPr>
      <w:spacing w:after="120" w:line="480" w:lineRule="auto"/>
    </w:pPr>
  </w:style>
  <w:style w:type="character" w:customStyle="1" w:styleId="BodyText2Char">
    <w:name w:val="Body Text 2 Char"/>
    <w:basedOn w:val="a0"/>
    <w:link w:val="211"/>
    <w:uiPriority w:val="99"/>
  </w:style>
  <w:style w:type="paragraph" w:customStyle="1" w:styleId="311">
    <w:name w:val="본문 31"/>
    <w:basedOn w:val="a"/>
    <w:link w:val="BodyText3Char"/>
    <w:uiPriority w:val="99"/>
    <w:unhideWhenUsed/>
    <w:pPr>
      <w:spacing w:after="120"/>
    </w:pPr>
    <w:rPr>
      <w:sz w:val="16"/>
      <w:szCs w:val="16"/>
    </w:rPr>
  </w:style>
  <w:style w:type="character" w:customStyle="1" w:styleId="BodyText3Char">
    <w:name w:val="Body Text 3 Char"/>
    <w:basedOn w:val="a0"/>
    <w:link w:val="311"/>
    <w:uiPriority w:val="99"/>
    <w:rPr>
      <w:sz w:val="16"/>
      <w:szCs w:val="16"/>
    </w:rPr>
  </w:style>
  <w:style w:type="paragraph" w:customStyle="1" w:styleId="17">
    <w:name w:val="목록1"/>
    <w:basedOn w:val="a"/>
    <w:uiPriority w:val="99"/>
    <w:unhideWhenUsed/>
    <w:pPr>
      <w:ind w:left="360" w:hanging="360"/>
      <w:contextualSpacing/>
    </w:pPr>
  </w:style>
  <w:style w:type="paragraph" w:customStyle="1" w:styleId="212">
    <w:name w:val="목록 21"/>
    <w:basedOn w:val="a"/>
    <w:uiPriority w:val="99"/>
    <w:unhideWhenUsed/>
    <w:pPr>
      <w:ind w:left="720" w:hanging="360"/>
      <w:contextualSpacing/>
    </w:pPr>
  </w:style>
  <w:style w:type="paragraph" w:customStyle="1" w:styleId="312">
    <w:name w:val="목록 31"/>
    <w:basedOn w:val="a"/>
    <w:uiPriority w:val="99"/>
    <w:unhideWhenUsed/>
    <w:pPr>
      <w:ind w:left="1080" w:hanging="360"/>
      <w:contextualSpacing/>
    </w:pPr>
  </w:style>
  <w:style w:type="paragraph" w:customStyle="1" w:styleId="10">
    <w:name w:val="글머리 기호1"/>
    <w:basedOn w:val="a"/>
    <w:uiPriority w:val="99"/>
    <w:unhideWhenUsed/>
    <w:pPr>
      <w:numPr>
        <w:numId w:val="1"/>
      </w:numPr>
      <w:contextualSpacing/>
    </w:pPr>
  </w:style>
  <w:style w:type="paragraph" w:customStyle="1" w:styleId="210">
    <w:name w:val="글머리 기호 21"/>
    <w:basedOn w:val="a"/>
    <w:uiPriority w:val="99"/>
    <w:unhideWhenUsed/>
    <w:pPr>
      <w:numPr>
        <w:numId w:val="3"/>
      </w:numPr>
      <w:contextualSpacing/>
    </w:pPr>
  </w:style>
  <w:style w:type="paragraph" w:customStyle="1" w:styleId="310">
    <w:name w:val="글머리 기호 31"/>
    <w:basedOn w:val="a"/>
    <w:uiPriority w:val="99"/>
    <w:unhideWhenUsed/>
    <w:pPr>
      <w:numPr>
        <w:numId w:val="4"/>
      </w:numPr>
      <w:contextualSpacing/>
    </w:pPr>
  </w:style>
  <w:style w:type="paragraph" w:customStyle="1" w:styleId="1">
    <w:name w:val="번호 매기기1"/>
    <w:basedOn w:val="a"/>
    <w:uiPriority w:val="99"/>
    <w:unhideWhenUsed/>
    <w:pPr>
      <w:numPr>
        <w:numId w:val="2"/>
      </w:numPr>
      <w:contextualSpacing/>
    </w:pPr>
  </w:style>
  <w:style w:type="paragraph" w:customStyle="1" w:styleId="21">
    <w:name w:val="번호 매기기 21"/>
    <w:basedOn w:val="a"/>
    <w:uiPriority w:val="99"/>
    <w:unhideWhenUsed/>
    <w:pPr>
      <w:numPr>
        <w:numId w:val="5"/>
      </w:numPr>
      <w:contextualSpacing/>
    </w:pPr>
  </w:style>
  <w:style w:type="paragraph" w:customStyle="1" w:styleId="31">
    <w:name w:val="번호 매기기 31"/>
    <w:basedOn w:val="a"/>
    <w:uiPriority w:val="99"/>
    <w:unhideWhenUsed/>
    <w:pPr>
      <w:numPr>
        <w:numId w:val="6"/>
      </w:numPr>
      <w:contextualSpacing/>
    </w:pPr>
  </w:style>
  <w:style w:type="paragraph" w:customStyle="1" w:styleId="18">
    <w:name w:val="목록 계속1"/>
    <w:basedOn w:val="a"/>
    <w:uiPriority w:val="99"/>
    <w:unhideWhenUsed/>
    <w:pPr>
      <w:spacing w:after="120"/>
      <w:ind w:left="360"/>
      <w:contextualSpacing/>
    </w:pPr>
  </w:style>
  <w:style w:type="paragraph" w:customStyle="1" w:styleId="213">
    <w:name w:val="목록 계속 21"/>
    <w:basedOn w:val="a"/>
    <w:uiPriority w:val="99"/>
    <w:unhideWhenUsed/>
    <w:pPr>
      <w:spacing w:after="120"/>
      <w:ind w:left="720"/>
      <w:contextualSpacing/>
    </w:pPr>
  </w:style>
  <w:style w:type="paragraph" w:customStyle="1" w:styleId="313">
    <w:name w:val="목록 계속 31"/>
    <w:basedOn w:val="a"/>
    <w:uiPriority w:val="99"/>
    <w:unhideWhenUsed/>
    <w:pPr>
      <w:spacing w:after="120"/>
      <w:ind w:left="1080"/>
      <w:contextualSpacing/>
    </w:pPr>
  </w:style>
  <w:style w:type="paragraph" w:customStyle="1" w:styleId="19">
    <w:name w:val="매크로 텍스트1"/>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a0"/>
    <w:link w:val="19"/>
    <w:uiPriority w:val="99"/>
    <w:rPr>
      <w:rFonts w:ascii="Courier" w:hAnsi="Courier"/>
      <w:sz w:val="20"/>
      <w:szCs w:val="20"/>
    </w:rPr>
  </w:style>
  <w:style w:type="paragraph" w:styleId="a7">
    <w:name w:val="Quote"/>
    <w:basedOn w:val="a"/>
    <w:next w:val="a"/>
    <w:link w:val="Char1"/>
    <w:uiPriority w:val="29"/>
    <w:qFormat/>
    <w:rPr>
      <w:i/>
      <w:iCs/>
      <w:color w:val="000000"/>
    </w:rPr>
  </w:style>
  <w:style w:type="character" w:customStyle="1" w:styleId="Char1">
    <w:name w:val="인용 Char"/>
    <w:basedOn w:val="a0"/>
    <w:link w:val="a7"/>
    <w:uiPriority w:val="29"/>
    <w:rPr>
      <w:i/>
      <w:iCs/>
      <w:color w:val="000000"/>
    </w:rPr>
  </w:style>
  <w:style w:type="character" w:customStyle="1" w:styleId="4Char">
    <w:name w:val="제목 4 Char"/>
    <w:basedOn w:val="a0"/>
    <w:link w:val="4"/>
    <w:uiPriority w:val="9"/>
    <w:semiHidden/>
    <w:rPr>
      <w:rFonts w:asciiTheme="majorHAnsi" w:eastAsiaTheme="majorHAnsi" w:hAnsiTheme="majorHAnsi" w:cstheme="majorEastAsia"/>
      <w:b/>
      <w:bCs/>
      <w:i/>
      <w:iCs/>
      <w:color w:val="4F81BD"/>
    </w:rPr>
  </w:style>
  <w:style w:type="character" w:customStyle="1" w:styleId="5Char">
    <w:name w:val="제목 5 Char"/>
    <w:basedOn w:val="a0"/>
    <w:link w:val="5"/>
    <w:uiPriority w:val="9"/>
    <w:semiHidden/>
    <w:rPr>
      <w:rFonts w:asciiTheme="majorHAnsi" w:eastAsiaTheme="majorHAnsi" w:hAnsiTheme="majorHAnsi" w:cstheme="majorEastAsia"/>
      <w:color w:val="244061"/>
    </w:rPr>
  </w:style>
  <w:style w:type="character" w:customStyle="1" w:styleId="6Char">
    <w:name w:val="제목 6 Char"/>
    <w:basedOn w:val="a0"/>
    <w:link w:val="6"/>
    <w:uiPriority w:val="9"/>
    <w:semiHidden/>
    <w:rPr>
      <w:rFonts w:asciiTheme="majorHAnsi" w:eastAsiaTheme="majorHAnsi" w:hAnsiTheme="majorHAnsi" w:cstheme="majorEastAsia"/>
      <w:i/>
      <w:iCs/>
      <w:color w:val="244061"/>
    </w:rPr>
  </w:style>
  <w:style w:type="character" w:customStyle="1" w:styleId="7Char">
    <w:name w:val="제목 7 Char"/>
    <w:basedOn w:val="a0"/>
    <w:link w:val="7"/>
    <w:uiPriority w:val="9"/>
    <w:semiHidden/>
    <w:rPr>
      <w:rFonts w:asciiTheme="majorHAnsi" w:eastAsiaTheme="majorHAnsi" w:hAnsiTheme="majorHAnsi" w:cstheme="majorEastAsia"/>
      <w:i/>
      <w:iCs/>
      <w:color w:val="8C8C8C"/>
    </w:rPr>
  </w:style>
  <w:style w:type="character" w:customStyle="1" w:styleId="8Char">
    <w:name w:val="제목 8 Char"/>
    <w:basedOn w:val="a0"/>
    <w:link w:val="8"/>
    <w:uiPriority w:val="9"/>
    <w:semiHidden/>
    <w:rPr>
      <w:rFonts w:asciiTheme="majorHAnsi" w:eastAsiaTheme="majorHAnsi" w:hAnsiTheme="majorHAnsi" w:cstheme="majorEastAsia"/>
      <w:color w:val="4F81BD"/>
      <w:sz w:val="20"/>
      <w:szCs w:val="20"/>
    </w:rPr>
  </w:style>
  <w:style w:type="character" w:customStyle="1" w:styleId="9Char">
    <w:name w:val="제목 9 Char"/>
    <w:basedOn w:val="a0"/>
    <w:link w:val="9"/>
    <w:uiPriority w:val="9"/>
    <w:semiHidden/>
    <w:rPr>
      <w:rFonts w:asciiTheme="majorHAnsi" w:eastAsiaTheme="majorHAnsi" w:hAnsiTheme="majorHAnsi" w:cstheme="majorEastAsia"/>
      <w:i/>
      <w:iCs/>
      <w:color w:val="8C8C8C"/>
      <w:sz w:val="20"/>
      <w:szCs w:val="20"/>
    </w:rPr>
  </w:style>
  <w:style w:type="paragraph" w:styleId="a8">
    <w:name w:val="caption"/>
    <w:basedOn w:val="a"/>
    <w:next w:val="a"/>
    <w:uiPriority w:val="35"/>
    <w:semiHidden/>
    <w:unhideWhenUsed/>
    <w:qFormat/>
    <w:pPr>
      <w:spacing w:line="240" w:lineRule="auto"/>
    </w:pPr>
    <w:rPr>
      <w:b/>
      <w:bCs/>
      <w:color w:val="627D98"/>
      <w:sz w:val="18"/>
      <w:szCs w:val="18"/>
    </w:rPr>
  </w:style>
  <w:style w:type="character" w:styleId="a9">
    <w:name w:val="Strong"/>
    <w:basedOn w:val="a0"/>
    <w:uiPriority w:val="22"/>
    <w:qFormat/>
    <w:rPr>
      <w:b/>
      <w:bCs/>
    </w:rPr>
  </w:style>
  <w:style w:type="character" w:styleId="aa">
    <w:name w:val="Emphasis"/>
    <w:basedOn w:val="a0"/>
    <w:uiPriority w:val="20"/>
    <w:qFormat/>
    <w:rPr>
      <w:i/>
      <w:iCs/>
    </w:rPr>
  </w:style>
  <w:style w:type="paragraph" w:styleId="ab">
    <w:name w:val="Intense Quote"/>
    <w:basedOn w:val="a"/>
    <w:next w:val="a"/>
    <w:link w:val="Char2"/>
    <w:uiPriority w:val="30"/>
    <w:qFormat/>
    <w:pPr>
      <w:pBdr>
        <w:bottom w:val="single" w:sz="4" w:space="4" w:color="4F81BD" w:themeColor="accent1"/>
      </w:pBdr>
      <w:spacing w:before="200" w:after="280"/>
      <w:ind w:left="936" w:right="936"/>
    </w:pPr>
    <w:rPr>
      <w:b/>
      <w:bCs/>
      <w:i/>
      <w:iCs/>
      <w:color w:val="4F81BD"/>
    </w:rPr>
  </w:style>
  <w:style w:type="character" w:customStyle="1" w:styleId="Char2">
    <w:name w:val="강한 인용 Char"/>
    <w:basedOn w:val="a0"/>
    <w:link w:val="ab"/>
    <w:uiPriority w:val="30"/>
    <w:rPr>
      <w:b/>
      <w:bCs/>
      <w:i/>
      <w:iCs/>
      <w:color w:val="4F81BD"/>
    </w:rPr>
  </w:style>
  <w:style w:type="character" w:styleId="ac">
    <w:name w:val="Subtle Emphasis"/>
    <w:basedOn w:val="a0"/>
    <w:uiPriority w:val="19"/>
    <w:qFormat/>
    <w:rPr>
      <w:i/>
      <w:iCs/>
      <w:color w:val="BDBDBD"/>
    </w:rPr>
  </w:style>
  <w:style w:type="character" w:styleId="ad">
    <w:name w:val="Intense Emphasis"/>
    <w:basedOn w:val="a0"/>
    <w:uiPriority w:val="21"/>
    <w:qFormat/>
    <w:rPr>
      <w:b/>
      <w:bCs/>
      <w:i/>
      <w:iCs/>
      <w:color w:val="4F81BD"/>
    </w:rPr>
  </w:style>
  <w:style w:type="character" w:styleId="ae">
    <w:name w:val="Subtle Reference"/>
    <w:basedOn w:val="a0"/>
    <w:uiPriority w:val="31"/>
    <w:qFormat/>
    <w:rPr>
      <w:smallCaps/>
      <w:color w:val="C0504D"/>
      <w:u w:val="single"/>
    </w:rPr>
  </w:style>
  <w:style w:type="character" w:styleId="af">
    <w:name w:val="Intense Reference"/>
    <w:basedOn w:val="a0"/>
    <w:uiPriority w:val="32"/>
    <w:qFormat/>
    <w:rPr>
      <w:b/>
      <w:bCs/>
      <w:smallCaps/>
      <w:color w:val="C0504D"/>
      <w:spacing w:val="5"/>
      <w:u w:val="single"/>
    </w:rPr>
  </w:style>
  <w:style w:type="character" w:styleId="af0">
    <w:name w:val="Book Title"/>
    <w:basedOn w:val="a0"/>
    <w:uiPriority w:val="33"/>
    <w:qFormat/>
    <w:rPr>
      <w:b/>
      <w:bCs/>
      <w:smallCaps/>
      <w:spacing w:val="5"/>
    </w:rPr>
  </w:style>
  <w:style w:type="paragraph" w:styleId="TOC">
    <w:name w:val="TOC Heading"/>
    <w:basedOn w:val="11"/>
    <w:next w:val="a"/>
    <w:uiPriority w:val="39"/>
    <w:semiHidden/>
    <w:unhideWhenUsed/>
    <w:qFormat/>
    <w:pPr>
      <w:outlineLvl w:val="9"/>
    </w:pPr>
  </w:style>
  <w:style w:type="table" w:styleId="af1">
    <w:name w:val="Table Grid"/>
    <w:basedOn w:val="14"/>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2">
    <w:name w:val="Light Shading"/>
    <w:basedOn w:val="14"/>
    <w:uiPriority w:val="60"/>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14"/>
    <w:uiPriority w:val="60"/>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14"/>
    <w:uiPriority w:val="60"/>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14"/>
    <w:uiPriority w:val="60"/>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14"/>
    <w:uiPriority w:val="60"/>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14"/>
    <w:uiPriority w:val="60"/>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14"/>
    <w:uiPriority w:val="60"/>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3">
    <w:name w:val="Light List"/>
    <w:basedOn w:val="14"/>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14"/>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14"/>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14"/>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14"/>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14"/>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14"/>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4">
    <w:name w:val="Light Grid"/>
    <w:basedOn w:val="14"/>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HAnsi" w:hAnsiTheme="majorHAnsi" w:cstheme="majorEastAs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14"/>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HAnsi" w:hAnsiTheme="majorHAnsi" w:cstheme="majorEastAs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14"/>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HAnsi" w:hAnsiTheme="majorHAnsi" w:cstheme="majorEastAs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14"/>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HAnsi" w:hAnsiTheme="majorHAnsi" w:cstheme="majorEastAs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14"/>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HAnsi" w:hAnsiTheme="majorHAnsi" w:cstheme="majorEastAs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14"/>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HAnsi" w:hAnsiTheme="majorHAnsi" w:cstheme="majorEastAs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14"/>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HAnsi" w:hAnsiTheme="majorHAnsi" w:cstheme="majorEastAs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HAnsi" w:hAnsiTheme="majorHAnsi" w:cstheme="majorEastAsia"/>
        <w:b/>
        <w:bCs/>
      </w:rPr>
    </w:tblStylePr>
    <w:tblStylePr w:type="lastCol">
      <w:rPr>
        <w:rFonts w:asciiTheme="majorHAnsi" w:eastAsiaTheme="majorHAnsi" w:hAnsiTheme="majorHAnsi" w:cstheme="majorEastAs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a">
    <w:name w:val="Medium Shading 1"/>
    <w:basedOn w:val="14"/>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14"/>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14"/>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14"/>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14"/>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14"/>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14"/>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0">
    <w:name w:val="Medium Shading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14"/>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b">
    <w:name w:val="Medium List 1"/>
    <w:basedOn w:val="14"/>
    <w:uiPriority w:val="65"/>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HAnsi" w:hAnsiTheme="majorHAnsi" w:cstheme="majorEastAsia"/>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14"/>
    <w:uiPriority w:val="65"/>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HAnsi" w:hAnsiTheme="majorHAnsi" w:cstheme="majorEastAsia"/>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14"/>
    <w:uiPriority w:val="65"/>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HAnsi" w:hAnsiTheme="majorHAnsi" w:cstheme="majorEastAsia"/>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14"/>
    <w:uiPriority w:val="65"/>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HAnsi" w:hAnsiTheme="majorHAnsi" w:cstheme="majorEastAsia"/>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14"/>
    <w:uiPriority w:val="65"/>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HAnsi" w:hAnsiTheme="majorHAnsi" w:cstheme="majorEastAsia"/>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14"/>
    <w:uiPriority w:val="65"/>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HAnsi" w:hAnsiTheme="majorHAnsi" w:cstheme="majorEastAsia"/>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14"/>
    <w:uiPriority w:val="65"/>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HAnsi" w:hAnsiTheme="majorHAnsi" w:cstheme="majorEastAsia"/>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2">
    <w:name w:val="Medium List 2"/>
    <w:basedOn w:val="14"/>
    <w:uiPriority w:val="66"/>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14"/>
    <w:uiPriority w:val="66"/>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14"/>
    <w:uiPriority w:val="66"/>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14"/>
    <w:uiPriority w:val="66"/>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14"/>
    <w:uiPriority w:val="66"/>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14"/>
    <w:uiPriority w:val="66"/>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14"/>
    <w:uiPriority w:val="66"/>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c">
    <w:name w:val="Medium Grid 1"/>
    <w:basedOn w:val="14"/>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14"/>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14"/>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14"/>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14"/>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14"/>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14"/>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3">
    <w:name w:val="Medium Grid 2"/>
    <w:basedOn w:val="14"/>
    <w:uiPriority w:val="68"/>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14"/>
    <w:uiPriority w:val="68"/>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14"/>
    <w:uiPriority w:val="68"/>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14"/>
    <w:uiPriority w:val="68"/>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14"/>
    <w:uiPriority w:val="68"/>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14"/>
    <w:uiPriority w:val="68"/>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14"/>
    <w:uiPriority w:val="68"/>
    <w:pPr>
      <w:spacing w:after="0" w:line="240" w:lineRule="auto"/>
    </w:pPr>
    <w:rPr>
      <w:rFonts w:asciiTheme="majorHAnsi" w:eastAsiaTheme="majorHAnsi" w:hAnsiTheme="majorHAnsi" w:cstheme="majorEastAsia"/>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0">
    <w:name w:val="Medium Grid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14"/>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5">
    <w:name w:val="Dark List"/>
    <w:basedOn w:val="14"/>
    <w:uiPriority w:val="70"/>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14"/>
    <w:uiPriority w:val="70"/>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14"/>
    <w:uiPriority w:val="70"/>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14"/>
    <w:uiPriority w:val="70"/>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14"/>
    <w:uiPriority w:val="70"/>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14"/>
    <w:uiPriority w:val="70"/>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14"/>
    <w:uiPriority w:val="70"/>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6">
    <w:name w:val="Colorful Shading"/>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14"/>
    <w:uiPriority w:val="71"/>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14"/>
    <w:uiPriority w:val="71"/>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14"/>
    <w:uiPriority w:val="71"/>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14"/>
    <w:uiPriority w:val="71"/>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14"/>
    <w:uiPriority w:val="71"/>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7">
    <w:name w:val="Colorful List"/>
    <w:basedOn w:val="14"/>
    <w:uiPriority w:val="72"/>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14"/>
    <w:uiPriority w:val="7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14"/>
    <w:uiPriority w:val="7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14"/>
    <w:uiPriority w:val="7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14"/>
    <w:uiPriority w:val="7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14"/>
    <w:uiPriority w:val="7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14"/>
    <w:uiPriority w:val="7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Grid"/>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14"/>
    <w:uiPriority w:val="73"/>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1996</Words>
  <Characters>11382</Characters>
  <Application>Microsoft Office Word</Application>
  <DocSecurity>0</DocSecurity>
  <Lines>94</Lines>
  <Paragraphs>26</Paragraphs>
  <ScaleCrop>false</ScaleCrop>
  <LinksUpToDate>false</LinksUpToDate>
  <CharactersWithSpaces>13352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MailFlow AI Software Design</dc:title>
  <dc:subject>Current implementation and tentative direction</dc:subject>
  <dc:creator/>
  <cp:keywords>MailFlow AI, software design, CSE 416, Next.js, Gmail</cp:keywords>
  <dc:description>generated by python-docx</dc:description>
  <cp:lastModifiedBy/>
  <cp:revision>1</cp:revision>
  <dcterms:created xsi:type="dcterms:W3CDTF">2013-12-23T23:15:00Z</dcterms:created>
  <dcterms:modified xsi:type="dcterms:W3CDTF">2026-10-24T01:23:00Z</dcterms:modified>
  <cp:version>1300.0100.01</cp:version>
</cp:coreProperties>
</file>