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beads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빨간색, 하얀색, 파란색, 총 N (3 &lt;= N &lt;= 350) 개의 장식이 있는 목걸이가 있습니다. 29개의 장식이 있는 두 개의 예제는 다음과 같습니다.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624263" cy="230214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63" cy="2302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그림에서 표시된 숫자는 첫 번째와 두 번째 장식입니다.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그림 A의 구성은 brbrrrbbbrrrrrbrrbbrbbbbrrrrb 입니다.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어느 지점에서 목걸이를 끊어서 반듯하게 펴고 한 쪽 끝에서 부터 다른 색깔의 장식에 도달할 때까지 같은 색깔의 장식을 모으고, 다른 쪽 끝에서도 같은 방식 (이전에 모은 장식과 같은 색이 아니어야함)으로 모으려 합니다. 가장 많은 장식을 모으려면 어느 위치를 끊어야 하는지 결정하시오.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예제: 그림 A의 경우 9번과 10번 사이 또는 24번과 25번 사이를 끊으면 8개의 장식을 모을 수 있다. 그림 B와 같은 하얀색 장식의 경우 원하는 색으로 칠하여 빨간색 또는 파란색으로 사용할 수 있다고 하자.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1: N, 장식의 개수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2: N 개의 문자로 된 문자열, 문자는 r, b, 또는 w 중에 하나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</w:t>
            </w:r>
            <w:r w:rsidDel="00000000" w:rsidR="00000000" w:rsidRPr="00000000">
              <w:rPr>
                <w:rtl w:val="0"/>
              </w:rPr>
              <w:t xml:space="preserve">bbrwrbrbrrbrbrwrwwrbwrwrrb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주어진 목걸이로 부터 얻을 수 있는 최대 장식의 개수를 나타내는 한 줄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장식의 두 개의 카피를 고려하라 (끝이 둥글게 연결될 수 있으므로)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wwwbbrwrbrbrrbrbrwrwwrbwrwrrb|wwwbbrwrbrbrrbrbrwrwwrbwrwrrb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                     ****** *****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                      rrrrrb bbbbb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