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8BAE" w14:textId="12D09CDC" w:rsidR="005346AD" w:rsidRPr="005346AD" w:rsidRDefault="005346AD">
      <w:pPr>
        <w:rPr>
          <w:b/>
          <w:bCs/>
        </w:rPr>
      </w:pPr>
      <w:r w:rsidRPr="005346AD">
        <w:rPr>
          <w:rFonts w:hint="eastAsia"/>
          <w:b/>
          <w:bCs/>
        </w:rPr>
        <w:t>사용 칼럼 정리.</w:t>
      </w:r>
    </w:p>
    <w:p w14:paraId="52A4D9BF" w14:textId="77777777" w:rsidR="005346AD" w:rsidRDefault="005346AD"/>
    <w:p w14:paraId="725BAF93" w14:textId="3D4D1ED6" w:rsidR="005346AD" w:rsidRDefault="005346AD">
      <w:r>
        <w:rPr>
          <w:rFonts w:hint="eastAsia"/>
        </w:rPr>
        <w:t>조재상</w:t>
      </w:r>
    </w:p>
    <w:p w14:paraId="310F0C69" w14:textId="517D256A" w:rsidR="005346AD" w:rsidRDefault="005346AD">
      <w:r>
        <w:t>KRX API : API</w:t>
      </w:r>
      <w:r>
        <w:rPr>
          <w:rFonts w:hint="eastAsia"/>
        </w:rPr>
        <w:t>받아온</w:t>
      </w:r>
      <w:r>
        <w:t xml:space="preserve"> </w:t>
      </w:r>
      <w:r>
        <w:rPr>
          <w:rFonts w:hint="eastAsia"/>
        </w:rPr>
        <w:t>대부분 그대로 사용.</w:t>
      </w:r>
    </w:p>
    <w:p w14:paraId="231E31F2" w14:textId="18DBE526" w:rsidR="005346AD" w:rsidRPr="00884C78" w:rsidRDefault="005346AD" w:rsidP="005346AD">
      <w:pPr>
        <w:pStyle w:val="a6"/>
        <w:numPr>
          <w:ilvl w:val="0"/>
          <w:numId w:val="3"/>
        </w:numPr>
      </w:pPr>
      <w:r w:rsidRPr="00884C78">
        <w:rPr>
          <w:rFonts w:hint="eastAsia"/>
          <w:b/>
          <w:bCs/>
        </w:rPr>
        <w:t>일일 주가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 xml:space="preserve">(시점), </w:t>
      </w:r>
      <w:r w:rsidR="00884C78" w:rsidRPr="00884C78">
        <w:t>ISU_NM(</w:t>
      </w:r>
      <w:r w:rsidR="00884C78" w:rsidRPr="00884C78">
        <w:rPr>
          <w:rFonts w:hint="eastAsia"/>
        </w:rPr>
        <w:t xml:space="preserve">종목 이름), </w:t>
      </w:r>
      <w:r w:rsidR="00884C78" w:rsidRPr="00884C78">
        <w:rPr>
          <w:strike/>
        </w:rPr>
        <w:t>FLUC_RT</w:t>
      </w:r>
      <w:r w:rsidR="00884C78" w:rsidRPr="00884C78">
        <w:rPr>
          <w:rFonts w:hint="eastAsia"/>
        </w:rPr>
        <w:t xml:space="preserve"> -&gt; </w:t>
      </w:r>
      <w:proofErr w:type="spellStart"/>
      <w:r w:rsidR="00884C78" w:rsidRPr="00884C78">
        <w:t>Stock_Returns</w:t>
      </w:r>
      <w:proofErr w:type="spellEnd"/>
      <w:r w:rsidR="00884C78" w:rsidRPr="00884C78">
        <w:t>(</w:t>
      </w:r>
      <w:r w:rsidR="00884C78" w:rsidRPr="00884C78">
        <w:rPr>
          <w:rFonts w:hint="eastAsia"/>
        </w:rPr>
        <w:t xml:space="preserve">종목 수익률), </w:t>
      </w:r>
      <w:r w:rsidR="00884C78" w:rsidRPr="00884C78">
        <w:t>MKTCAP</w:t>
      </w:r>
      <w:r w:rsidR="00884C78" w:rsidRPr="00884C78">
        <w:rPr>
          <w:rFonts w:hint="eastAsia"/>
        </w:rPr>
        <w:t xml:space="preserve">(시가총액), </w:t>
      </w:r>
      <w:r w:rsidR="00884C78" w:rsidRPr="00884C78">
        <w:t>LIST_SHRS</w:t>
      </w:r>
      <w:r w:rsidR="00884C78" w:rsidRPr="00884C78">
        <w:rPr>
          <w:rFonts w:hint="eastAsia"/>
        </w:rPr>
        <w:t>(</w:t>
      </w:r>
      <w:proofErr w:type="spellStart"/>
      <w:r w:rsidR="00884C78" w:rsidRPr="00884C78">
        <w:rPr>
          <w:rFonts w:hint="eastAsia"/>
        </w:rPr>
        <w:t>발행주식수</w:t>
      </w:r>
      <w:proofErr w:type="spellEnd"/>
      <w:r w:rsidR="00884C78" w:rsidRPr="00884C78">
        <w:rPr>
          <w:rFonts w:hint="eastAsia"/>
        </w:rPr>
        <w:t>)</w:t>
      </w:r>
    </w:p>
    <w:p w14:paraId="7DFCAA37" w14:textId="78F86EC8" w:rsidR="005346AD" w:rsidRPr="00884C78" w:rsidRDefault="005346AD" w:rsidP="005346AD">
      <w:pPr>
        <w:pStyle w:val="a6"/>
        <w:numPr>
          <w:ilvl w:val="0"/>
          <w:numId w:val="3"/>
        </w:numPr>
      </w:pPr>
      <w:r w:rsidRPr="00884C78">
        <w:rPr>
          <w:rFonts w:hint="eastAsia"/>
          <w:b/>
          <w:bCs/>
        </w:rPr>
        <w:t>지수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 xml:space="preserve">(시점), </w:t>
      </w:r>
      <w:r w:rsidRPr="005346AD">
        <w:t>IDX_NM</w:t>
      </w:r>
      <w:r w:rsidRPr="00884C78">
        <w:rPr>
          <w:rFonts w:hint="eastAsia"/>
        </w:rPr>
        <w:t xml:space="preserve">(지수 이름), </w:t>
      </w:r>
      <w:r w:rsidRPr="005346AD">
        <w:t>CLSPRC_IDX</w:t>
      </w:r>
      <w:r w:rsidRPr="00884C78">
        <w:rPr>
          <w:rFonts w:hint="eastAsia"/>
        </w:rPr>
        <w:t xml:space="preserve">(지수 가격), </w:t>
      </w:r>
      <w:r w:rsidRPr="00884C78">
        <w:rPr>
          <w:strike/>
        </w:rPr>
        <w:t>FLUC_RT</w:t>
      </w:r>
      <w:r w:rsidRPr="00884C78">
        <w:rPr>
          <w:rFonts w:hint="eastAsia"/>
        </w:rPr>
        <w:t xml:space="preserve"> -&gt; </w:t>
      </w:r>
      <w:proofErr w:type="spellStart"/>
      <w:r w:rsidRPr="00884C78">
        <w:t>Market_Returns</w:t>
      </w:r>
      <w:proofErr w:type="spellEnd"/>
      <w:r w:rsidRPr="00884C78">
        <w:rPr>
          <w:rFonts w:hint="eastAsia"/>
        </w:rPr>
        <w:t>(지수 수익률)</w:t>
      </w:r>
    </w:p>
    <w:p w14:paraId="0C7D44C2" w14:textId="45C5AC4D" w:rsidR="005346AD" w:rsidRPr="00884C78" w:rsidRDefault="005346AD" w:rsidP="005346AD">
      <w:pPr>
        <w:pStyle w:val="a6"/>
        <w:numPr>
          <w:ilvl w:val="0"/>
          <w:numId w:val="3"/>
        </w:numPr>
      </w:pPr>
      <w:r w:rsidRPr="00884C78">
        <w:rPr>
          <w:rFonts w:hint="eastAsia"/>
          <w:b/>
          <w:bCs/>
        </w:rPr>
        <w:t>국채 데이터 :</w:t>
      </w:r>
      <w:r w:rsidRPr="00884C78">
        <w:rPr>
          <w:rFonts w:hint="eastAsia"/>
        </w:rPr>
        <w:t xml:space="preserve"> </w:t>
      </w:r>
      <w:r w:rsidRPr="00884C78">
        <w:t>BAS_DD</w:t>
      </w:r>
      <w:r w:rsidRPr="00884C78">
        <w:rPr>
          <w:rFonts w:hint="eastAsia"/>
        </w:rPr>
        <w:t>(시점),</w:t>
      </w:r>
      <w:r w:rsidRPr="00884C78">
        <w:t xml:space="preserve"> </w:t>
      </w:r>
      <w:r w:rsidRPr="005346AD">
        <w:t>ISU_NM</w:t>
      </w:r>
      <w:r w:rsidRPr="00884C78">
        <w:rPr>
          <w:rFonts w:hint="eastAsia"/>
        </w:rPr>
        <w:t xml:space="preserve">(국채 이름), </w:t>
      </w:r>
      <w:r w:rsidRPr="005346AD">
        <w:t>BND_EXP_TP_NM</w:t>
      </w:r>
      <w:r w:rsidRPr="00884C78">
        <w:rPr>
          <w:rFonts w:hint="eastAsia"/>
        </w:rPr>
        <w:t xml:space="preserve">(만기), </w:t>
      </w:r>
      <w:r w:rsidRPr="005346AD">
        <w:t>GOVBND_ISU_TP_NM</w:t>
      </w:r>
      <w:r w:rsidRPr="00884C78">
        <w:rPr>
          <w:rFonts w:hint="eastAsia"/>
        </w:rPr>
        <w:t xml:space="preserve">(지표여부), </w:t>
      </w:r>
      <w:r w:rsidRPr="00884C78">
        <w:t>CLSPRC_YD</w:t>
      </w:r>
      <w:r w:rsidRPr="00884C78">
        <w:rPr>
          <w:rFonts w:hint="eastAsia"/>
        </w:rPr>
        <w:t>(이자율)</w:t>
      </w:r>
    </w:p>
    <w:p w14:paraId="26CD8F5E" w14:textId="795351FD" w:rsidR="005346AD" w:rsidRPr="005346AD" w:rsidRDefault="005346AD" w:rsidP="005346AD"/>
    <w:p w14:paraId="4F17CEF8" w14:textId="5C1AEE12" w:rsidR="005346AD" w:rsidRDefault="005346AD">
      <w:r>
        <w:t>DART API : API</w:t>
      </w:r>
      <w:r>
        <w:rPr>
          <w:rFonts w:hint="eastAsia"/>
        </w:rPr>
        <w:t>받아온 그대로 사용.</w:t>
      </w:r>
    </w:p>
    <w:p w14:paraId="5FAE15FD" w14:textId="77777777" w:rsidR="00884C78" w:rsidRDefault="00884C78"/>
    <w:p w14:paraId="08495C87" w14:textId="7750F9E6" w:rsidR="005346AD" w:rsidRDefault="005346AD">
      <w:r>
        <w:t>ECOS API : API</w:t>
      </w:r>
      <w:r>
        <w:rPr>
          <w:rFonts w:hint="eastAsia"/>
        </w:rPr>
        <w:t>받아온 그대로 사용.</w:t>
      </w:r>
    </w:p>
    <w:p w14:paraId="449FFE78" w14:textId="77777777" w:rsidR="005346AD" w:rsidRDefault="005346AD"/>
    <w:p w14:paraId="08BD5DE6" w14:textId="638AEDAE" w:rsidR="005346AD" w:rsidRDefault="005346AD">
      <w:proofErr w:type="spellStart"/>
      <w:r>
        <w:rPr>
          <w:rFonts w:hint="eastAsia"/>
        </w:rPr>
        <w:t>최동주</w:t>
      </w:r>
      <w:proofErr w:type="spellEnd"/>
    </w:p>
    <w:p w14:paraId="4EF489C9" w14:textId="77777777" w:rsidR="005346AD" w:rsidRDefault="005346AD"/>
    <w:p w14:paraId="53E75775" w14:textId="77777777" w:rsidR="005346AD" w:rsidRDefault="005346AD"/>
    <w:p w14:paraId="1A39E186" w14:textId="6B925511" w:rsidR="005346AD" w:rsidRDefault="005346AD">
      <w:r>
        <w:rPr>
          <w:rFonts w:hint="eastAsia"/>
        </w:rPr>
        <w:t>백준원</w:t>
      </w:r>
    </w:p>
    <w:p w14:paraId="32DC8349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>
        <w:rPr>
          <w:rFonts w:hint="eastAsia"/>
        </w:rPr>
        <w:t>K</w:t>
      </w:r>
      <w:r>
        <w:t xml:space="preserve">RX </w:t>
      </w:r>
      <w:proofErr w:type="gramStart"/>
      <w:r>
        <w:t>API :</w:t>
      </w:r>
      <w:proofErr w:type="gramEnd"/>
      <w:r>
        <w:t xml:space="preserve"> </w:t>
      </w:r>
      <w:r>
        <w:br/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'BAS_DD'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기준일자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50A55FEF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'IDX_CLSS'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계열구분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735E3A8C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'IDX_NM'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지수명</w:t>
      </w:r>
      <w:proofErr w:type="spellEnd"/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00F90E31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'CLSPRC_IDX'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종가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6DA20EB1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'CMPPREVDD_IDX'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대비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7D1A9289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'FLUC_RT'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등락률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7F748F45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'OPNPRC_IDX'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시가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35A953DC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'HGPRC_IDX'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고가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3C02FA43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'LWPRC_IDX'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저가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59479FED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'ACC_TRDVOL'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거래량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2BCF1ACB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'ACC_TRDVAL'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거래대금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>,</w:t>
      </w:r>
    </w:p>
    <w:p w14:paraId="4343B377" w14:textId="77777777" w:rsidR="00F51507" w:rsidRPr="00F51507" w:rsidRDefault="00F51507" w:rsidP="00F51507">
      <w:pPr>
        <w:widowControl/>
        <w:shd w:val="clear" w:color="auto" w:fill="F7F7F7"/>
        <w:wordWrap/>
        <w:autoSpaceDE/>
        <w:autoSpaceDN/>
        <w:spacing w:after="0" w:line="285" w:lineRule="atLeast"/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</w:pP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       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'MKTCAP'</w:t>
      </w:r>
      <w:r w:rsidRPr="00F51507">
        <w:rPr>
          <w:rFonts w:ascii="Courier New" w:eastAsia="굴림" w:hAnsi="Courier New" w:cs="굴림"/>
          <w:color w:val="000000"/>
          <w:kern w:val="0"/>
          <w:sz w:val="21"/>
          <w:szCs w:val="21"/>
          <w14:ligatures w14:val="none"/>
        </w:rPr>
        <w:t xml:space="preserve">: 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상장시가총액</w:t>
      </w:r>
      <w:r w:rsidRPr="00F51507">
        <w:rPr>
          <w:rFonts w:ascii="Courier New" w:eastAsia="굴림" w:hAnsi="Courier New" w:cs="굴림"/>
          <w:color w:val="A31515"/>
          <w:kern w:val="0"/>
          <w:sz w:val="21"/>
          <w:szCs w:val="21"/>
          <w14:ligatures w14:val="none"/>
        </w:rPr>
        <w:t>'</w:t>
      </w:r>
    </w:p>
    <w:p w14:paraId="24B3DC14" w14:textId="63CCD52A" w:rsidR="005346AD" w:rsidRPr="00F51507" w:rsidRDefault="005346AD">
      <w:pPr>
        <w:rPr>
          <w:rFonts w:hint="eastAsia"/>
        </w:rPr>
      </w:pPr>
      <w:bookmarkStart w:id="0" w:name="_GoBack"/>
      <w:bookmarkEnd w:id="0"/>
    </w:p>
    <w:p w14:paraId="0C153013" w14:textId="77777777" w:rsidR="005346AD" w:rsidRDefault="005346AD"/>
    <w:p w14:paraId="05A17188" w14:textId="09D16997" w:rsidR="005346AD" w:rsidRDefault="005346AD">
      <w:r>
        <w:rPr>
          <w:rFonts w:hint="eastAsia"/>
        </w:rPr>
        <w:t>조혜진</w:t>
      </w:r>
    </w:p>
    <w:p w14:paraId="5CF87C4F" w14:textId="77777777" w:rsidR="005346AD" w:rsidRDefault="005346AD"/>
    <w:p w14:paraId="13B68D9E" w14:textId="77777777" w:rsidR="005346AD" w:rsidRDefault="005346AD">
      <w:pPr>
        <w:pBdr>
          <w:bottom w:val="single" w:sz="6" w:space="1" w:color="auto"/>
        </w:pBdr>
      </w:pPr>
    </w:p>
    <w:p w14:paraId="090771E1" w14:textId="2D8A83DB" w:rsidR="005346AD" w:rsidRDefault="005346AD">
      <w:r>
        <w:rPr>
          <w:rFonts w:hint="eastAsia"/>
        </w:rPr>
        <w:t>모델링시 사용할 칼럼 정리 (최종 보고서에 기록 및 실제 모델 개발에 사용)</w:t>
      </w:r>
    </w:p>
    <w:p w14:paraId="7F122853" w14:textId="77777777" w:rsidR="005346AD" w:rsidRDefault="005346AD"/>
    <w:p w14:paraId="2C9D8E84" w14:textId="77777777" w:rsidR="005346AD" w:rsidRPr="005346AD" w:rsidRDefault="005346AD"/>
    <w:sectPr w:rsidR="005346AD" w:rsidRPr="005346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981"/>
    <w:multiLevelType w:val="hybridMultilevel"/>
    <w:tmpl w:val="8E1C40DA"/>
    <w:lvl w:ilvl="0" w:tplc="882A281E"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568237B"/>
    <w:multiLevelType w:val="hybridMultilevel"/>
    <w:tmpl w:val="6650A734"/>
    <w:lvl w:ilvl="0" w:tplc="4D46EF7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773D2645"/>
    <w:multiLevelType w:val="hybridMultilevel"/>
    <w:tmpl w:val="4A364E3E"/>
    <w:lvl w:ilvl="0" w:tplc="3346602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AD"/>
    <w:rsid w:val="005346AD"/>
    <w:rsid w:val="00884C78"/>
    <w:rsid w:val="00F51507"/>
    <w:rsid w:val="00F8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BE68"/>
  <w15:chartTrackingRefBased/>
  <w15:docId w15:val="{87B5D44B-CC24-DE4A-868B-5E101FC8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46A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4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46A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46A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46A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46A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46A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46A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46A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46A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46A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46A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46A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46A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4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46A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46A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4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46A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46A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46A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4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46A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4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8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조재상</dc:creator>
  <cp:keywords/>
  <dc:description/>
  <cp:lastModifiedBy>백준원</cp:lastModifiedBy>
  <cp:revision>2</cp:revision>
  <dcterms:created xsi:type="dcterms:W3CDTF">2024-11-20T15:02:00Z</dcterms:created>
  <dcterms:modified xsi:type="dcterms:W3CDTF">2024-11-21T02:13:00Z</dcterms:modified>
</cp:coreProperties>
</file>