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49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90"/>
        <w:tblGridChange w:id="0">
          <w:tblGrid>
            <w:gridCol w:w="8490"/>
          </w:tblGrid>
        </w:tblGridChange>
      </w:tblGrid>
      <w:tr>
        <w:trPr>
          <w:trHeight w:val="1311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center"/>
          </w:tcPr>
          <w:p w:rsidR="00000000" w:rsidDel="00000000" w:rsidP="00000000" w:rsidRDefault="00000000" w:rsidRPr="00000000" w14:paraId="00000002">
            <w:pPr>
              <w:spacing w:after="240" w:before="240" w:line="432" w:lineRule="auto"/>
              <w:jc w:val="center"/>
              <w:rPr>
                <w:sz w:val="28"/>
                <w:szCs w:val="28"/>
              </w:rPr>
            </w:pPr>
            <w:r w:rsidDel="00000000" w:rsidR="00000000" w:rsidRPr="00000000">
              <w:rPr>
                <w:rFonts w:ascii="Arial Unicode MS" w:cs="Arial Unicode MS" w:eastAsia="Arial Unicode MS" w:hAnsi="Arial Unicode MS"/>
                <w:sz w:val="28"/>
                <w:szCs w:val="28"/>
                <w:rtl w:val="0"/>
              </w:rPr>
              <w:t xml:space="preserve">금융 빅데이터와 인공지능을 활용한 데이터 시각화 앱 서비스</w:t>
            </w:r>
          </w:p>
          <w:p w:rsidR="00000000" w:rsidDel="00000000" w:rsidP="00000000" w:rsidRDefault="00000000" w:rsidRPr="00000000" w14:paraId="00000003">
            <w:pPr>
              <w:spacing w:after="240" w:before="240" w:line="432" w:lineRule="auto"/>
              <w:jc w:val="center"/>
              <w:rPr/>
            </w:pPr>
            <w:r w:rsidDel="00000000" w:rsidR="00000000" w:rsidRPr="00000000">
              <w:rPr>
                <w:rFonts w:ascii="Arial Unicode MS" w:cs="Arial Unicode MS" w:eastAsia="Arial Unicode MS" w:hAnsi="Arial Unicode MS"/>
                <w:rtl w:val="0"/>
              </w:rPr>
              <w:t xml:space="preserve">이재선*·김동민*</w:t>
            </w:r>
          </w:p>
          <w:p w:rsidR="00000000" w:rsidDel="00000000" w:rsidP="00000000" w:rsidRDefault="00000000" w:rsidRPr="00000000" w14:paraId="00000004">
            <w:pPr>
              <w:spacing w:after="240" w:before="240" w:line="432" w:lineRule="auto"/>
              <w:jc w:val="center"/>
              <w:rPr/>
            </w:pPr>
            <w:r w:rsidDel="00000000" w:rsidR="00000000" w:rsidRPr="00000000">
              <w:rPr>
                <w:rtl w:val="0"/>
              </w:rPr>
              <w:t xml:space="preserve">*GSB, **</w:t>
            </w:r>
          </w:p>
          <w:p w:rsidR="00000000" w:rsidDel="00000000" w:rsidP="00000000" w:rsidRDefault="00000000" w:rsidRPr="00000000" w14:paraId="00000005">
            <w:pPr>
              <w:spacing w:after="240" w:before="240" w:line="432" w:lineRule="auto"/>
              <w:jc w:val="center"/>
              <w:rPr/>
            </w:pPr>
            <w:r w:rsidDel="00000000" w:rsidR="00000000" w:rsidRPr="00000000">
              <w:rPr>
                <w:rtl w:val="0"/>
              </w:rPr>
              <w:t xml:space="preserve">A Quant Investment Service for</w:t>
            </w:r>
          </w:p>
          <w:p w:rsidR="00000000" w:rsidDel="00000000" w:rsidP="00000000" w:rsidRDefault="00000000" w:rsidRPr="00000000" w14:paraId="00000006">
            <w:pPr>
              <w:spacing w:after="240" w:before="240" w:line="432" w:lineRule="auto"/>
              <w:jc w:val="center"/>
              <w:rPr>
                <w:sz w:val="18"/>
                <w:szCs w:val="18"/>
              </w:rPr>
            </w:pPr>
            <w:r w:rsidDel="00000000" w:rsidR="00000000" w:rsidRPr="00000000">
              <w:rPr>
                <w:sz w:val="18"/>
                <w:szCs w:val="18"/>
                <w:rtl w:val="0"/>
              </w:rPr>
              <w:t xml:space="preserve">Jae-seon Lee*·Kim-Dong Min*</w:t>
            </w:r>
          </w:p>
          <w:p w:rsidR="00000000" w:rsidDel="00000000" w:rsidP="00000000" w:rsidRDefault="00000000" w:rsidRPr="00000000" w14:paraId="00000007">
            <w:pPr>
              <w:spacing w:after="240" w:before="240" w:line="432" w:lineRule="auto"/>
              <w:jc w:val="center"/>
              <w:rPr>
                <w:sz w:val="18"/>
                <w:szCs w:val="18"/>
              </w:rPr>
            </w:pPr>
            <w:r w:rsidDel="00000000" w:rsidR="00000000" w:rsidRPr="00000000">
              <w:rPr>
                <w:sz w:val="18"/>
                <w:szCs w:val="18"/>
                <w:rtl w:val="0"/>
              </w:rPr>
              <w:t xml:space="preserve">*Dept. of G.S.B </w:t>
            </w:r>
          </w:p>
          <w:p w:rsidR="00000000" w:rsidDel="00000000" w:rsidP="00000000" w:rsidRDefault="00000000" w:rsidRPr="00000000" w14:paraId="00000008">
            <w:pPr>
              <w:spacing w:after="240" w:before="240" w:line="432" w:lineRule="auto"/>
              <w:jc w:val="center"/>
              <w:rPr>
                <w:sz w:val="18"/>
                <w:szCs w:val="18"/>
              </w:rPr>
            </w:pPr>
            <w:r w:rsidDel="00000000" w:rsidR="00000000" w:rsidRPr="00000000">
              <w:rPr>
                <w:sz w:val="18"/>
                <w:szCs w:val="18"/>
                <w:rtl w:val="0"/>
              </w:rPr>
              <w:t xml:space="preserve">E-mail : slwkddp@gmail.com</w:t>
            </w:r>
          </w:p>
          <w:p w:rsidR="00000000" w:rsidDel="00000000" w:rsidP="00000000" w:rsidRDefault="00000000" w:rsidRPr="00000000" w14:paraId="00000009">
            <w:pPr>
              <w:spacing w:after="240" w:before="240" w:line="432" w:lineRule="auto"/>
              <w:jc w:val="center"/>
              <w:rPr/>
            </w:pPr>
            <w:r w:rsidDel="00000000" w:rsidR="00000000" w:rsidRPr="00000000">
              <w:rPr>
                <w:rtl w:val="0"/>
              </w:rPr>
              <w:t xml:space="preserve"> </w:t>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sz w:val="18"/>
                <w:szCs w:val="18"/>
              </w:rPr>
            </w:pPr>
            <w:r w:rsidDel="00000000" w:rsidR="00000000" w:rsidRPr="00000000">
              <w:rPr>
                <w:rFonts w:ascii="Arial Unicode MS" w:cs="Arial Unicode MS" w:eastAsia="Arial Unicode MS" w:hAnsi="Arial Unicode MS"/>
                <w:rtl w:val="0"/>
              </w:rPr>
              <w:t xml:space="preserve">요 약</w:t>
            </w:r>
            <w:r w:rsidDel="00000000" w:rsidR="00000000" w:rsidRPr="00000000">
              <w:rPr>
                <w:rtl w:val="0"/>
              </w:rPr>
            </w:r>
          </w:p>
          <w:p w:rsidR="00000000" w:rsidDel="00000000" w:rsidP="00000000" w:rsidRDefault="00000000" w:rsidRPr="00000000" w14:paraId="0000000C">
            <w:pPr>
              <w:spacing w:after="180" w:before="180" w:line="312" w:lineRule="auto"/>
              <w:ind w:firstLine="200"/>
              <w:rPr>
                <w:sz w:val="18"/>
                <w:szCs w:val="18"/>
              </w:rPr>
            </w:pPr>
            <w:r w:rsidDel="00000000" w:rsidR="00000000" w:rsidRPr="00000000">
              <w:rPr>
                <w:rFonts w:ascii="Arial Unicode MS" w:cs="Arial Unicode MS" w:eastAsia="Arial Unicode MS" w:hAnsi="Arial Unicode MS"/>
                <w:sz w:val="18"/>
                <w:szCs w:val="18"/>
                <w:rtl w:val="0"/>
              </w:rPr>
              <w:t xml:space="preserve"> 최근 물가 불안정 및 코로나 19 판데믹 등으로 자산가치의 운용 형태가 변화하며 소액 투자자들이 정확한 기준 없이 시장의 마케팅 또는 경험과 감각에 의지하여 투자 활동을 한다. 따라서 이러한 불안정한 주식 투자에 휩쓸리는 소비자들에게 공공데이터와 수학적 논리를 기반으로 실시간 투자 지수를 알려주고 태블로 및 파이썬 등을 활용하여 데이터 시각화 및 AI예측 기능을 도입하여, 편의성과 합리적 가치 투자를 도와주는 것이 이 어플리케이션의 핵심적인 기능이다.</w:t>
            </w:r>
          </w:p>
          <w:p w:rsidR="00000000" w:rsidDel="00000000" w:rsidP="00000000" w:rsidRDefault="00000000" w:rsidRPr="00000000" w14:paraId="0000000D">
            <w:pPr>
              <w:spacing w:after="240" w:before="240" w:line="312" w:lineRule="auto"/>
              <w:ind w:firstLine="200"/>
              <w:jc w:val="center"/>
              <w:rPr/>
            </w:pPr>
            <w:r w:rsidDel="00000000" w:rsidR="00000000" w:rsidRPr="00000000">
              <w:rPr>
                <w:rtl w:val="0"/>
              </w:rPr>
              <w:t xml:space="preserve">Abstract</w:t>
            </w:r>
          </w:p>
          <w:p w:rsidR="00000000" w:rsidDel="00000000" w:rsidP="00000000" w:rsidRDefault="00000000" w:rsidRPr="00000000" w14:paraId="0000000E">
            <w:pPr>
              <w:spacing w:after="180" w:before="180" w:line="312" w:lineRule="auto"/>
              <w:ind w:firstLine="200"/>
              <w:rPr>
                <w:sz w:val="18"/>
                <w:szCs w:val="18"/>
              </w:rPr>
            </w:pPr>
            <w:r w:rsidDel="00000000" w:rsidR="00000000" w:rsidRPr="00000000">
              <w:rPr>
                <w:sz w:val="18"/>
                <w:szCs w:val="18"/>
                <w:rtl w:val="0"/>
              </w:rPr>
              <w:t xml:space="preserve"> </w:t>
            </w:r>
          </w:p>
          <w:p w:rsidR="00000000" w:rsidDel="00000000" w:rsidP="00000000" w:rsidRDefault="00000000" w:rsidRPr="00000000" w14:paraId="0000000F">
            <w:pPr>
              <w:spacing w:after="240" w:before="240" w:line="312" w:lineRule="auto"/>
              <w:ind w:firstLine="200"/>
              <w:rPr>
                <w:sz w:val="18"/>
                <w:szCs w:val="18"/>
              </w:rPr>
            </w:pPr>
            <w:r w:rsidDel="00000000" w:rsidR="00000000" w:rsidRPr="00000000">
              <w:rPr>
                <w:sz w:val="18"/>
                <w:szCs w:val="18"/>
                <w:rtl w:val="0"/>
              </w:rPr>
              <w:t xml:space="preserve">The recent price~~~</w:t>
            </w:r>
          </w:p>
          <w:p w:rsidR="00000000" w:rsidDel="00000000" w:rsidP="00000000" w:rsidRDefault="00000000" w:rsidRPr="00000000" w14:paraId="00000010">
            <w:pPr>
              <w:spacing w:after="180" w:before="180" w:line="312" w:lineRule="auto"/>
              <w:ind w:firstLine="200"/>
              <w:rPr>
                <w:sz w:val="18"/>
                <w:szCs w:val="18"/>
              </w:rPr>
            </w:pPr>
            <w:r w:rsidDel="00000000" w:rsidR="00000000" w:rsidRPr="00000000">
              <w:rPr>
                <w:sz w:val="18"/>
                <w:szCs w:val="18"/>
                <w:rtl w:val="0"/>
              </w:rPr>
              <w:t xml:space="preserve"> </w:t>
            </w:r>
          </w:p>
          <w:p w:rsidR="00000000" w:rsidDel="00000000" w:rsidP="00000000" w:rsidRDefault="00000000" w:rsidRPr="00000000" w14:paraId="00000011">
            <w:pPr>
              <w:spacing w:after="240" w:before="240" w:lineRule="auto"/>
              <w:jc w:val="center"/>
              <w:rPr/>
            </w:pPr>
            <w:r w:rsidDel="00000000" w:rsidR="00000000" w:rsidRPr="00000000">
              <w:rPr>
                <w:rFonts w:ascii="Arial Unicode MS" w:cs="Arial Unicode MS" w:eastAsia="Arial Unicode MS" w:hAnsi="Arial Unicode MS"/>
                <w:rtl w:val="0"/>
              </w:rPr>
              <w:t xml:space="preserve">키워드</w:t>
            </w:r>
          </w:p>
          <w:p w:rsidR="00000000" w:rsidDel="00000000" w:rsidP="00000000" w:rsidRDefault="00000000" w:rsidRPr="00000000" w14:paraId="00000012">
            <w:pPr>
              <w:spacing w:after="240" w:before="240" w:lineRule="auto"/>
              <w:jc w:val="center"/>
              <w:rPr>
                <w:sz w:val="16"/>
                <w:szCs w:val="16"/>
              </w:rPr>
            </w:pPr>
            <w:r w:rsidDel="00000000" w:rsidR="00000000" w:rsidRPr="00000000">
              <w:rPr>
                <w:rFonts w:ascii="Arial Unicode MS" w:cs="Arial Unicode MS" w:eastAsia="Arial Unicode MS" w:hAnsi="Arial Unicode MS"/>
                <w:sz w:val="16"/>
                <w:szCs w:val="16"/>
                <w:rtl w:val="0"/>
              </w:rPr>
              <w:t xml:space="preserve">애플리케이션 ,퀀트 투자, 주식</w:t>
            </w:r>
          </w:p>
        </w:tc>
      </w:tr>
    </w:tbl>
    <w:p w:rsidR="00000000" w:rsidDel="00000000" w:rsidP="00000000" w:rsidRDefault="00000000" w:rsidRPr="00000000" w14:paraId="00000013">
      <w:pPr>
        <w:spacing w:after="240" w:before="240" w:line="312" w:lineRule="auto"/>
        <w:jc w:val="center"/>
        <w:rPr/>
        <w:sectPr>
          <w:pgSz w:h="16834" w:w="11909" w:orient="portrait"/>
          <w:pgMar w:bottom="1440" w:top="1440" w:left="1700.7874015748032" w:right="832.2047244094489" w:header="720" w:footer="720"/>
          <w:pgNumType w:start="1"/>
        </w:sectPr>
      </w:pPr>
      <w:r w:rsidDel="00000000" w:rsidR="00000000" w:rsidRPr="00000000">
        <w:rPr>
          <w:rtl w:val="0"/>
        </w:rPr>
      </w:r>
    </w:p>
    <w:p w:rsidR="00000000" w:rsidDel="00000000" w:rsidP="00000000" w:rsidRDefault="00000000" w:rsidRPr="00000000" w14:paraId="00000014">
      <w:pPr>
        <w:spacing w:after="240" w:before="240" w:line="312" w:lineRule="auto"/>
        <w:jc w:val="center"/>
        <w:rPr/>
      </w:pPr>
      <w:r w:rsidDel="00000000" w:rsidR="00000000" w:rsidRPr="00000000">
        <w:rPr>
          <w:rFonts w:ascii="Arial Unicode MS" w:cs="Arial Unicode MS" w:eastAsia="Arial Unicode MS" w:hAnsi="Arial Unicode MS"/>
          <w:rtl w:val="0"/>
        </w:rPr>
        <w:t xml:space="preserve">I . 서 론</w:t>
      </w:r>
    </w:p>
    <w:p w:rsidR="00000000" w:rsidDel="00000000" w:rsidP="00000000" w:rsidRDefault="00000000" w:rsidRPr="00000000" w14:paraId="00000015">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6">
      <w:pPr>
        <w:spacing w:after="240" w:before="240" w:line="312" w:lineRule="auto"/>
        <w:ind w:firstLine="0"/>
        <w:jc w:val="both"/>
        <w:rPr>
          <w:sz w:val="18"/>
          <w:szCs w:val="18"/>
        </w:rPr>
      </w:pPr>
      <w:r w:rsidDel="00000000" w:rsidR="00000000" w:rsidRPr="00000000">
        <w:rPr>
          <w:rFonts w:ascii="Arial Unicode MS" w:cs="Arial Unicode MS" w:eastAsia="Arial Unicode MS" w:hAnsi="Arial Unicode MS"/>
          <w:sz w:val="18"/>
          <w:szCs w:val="18"/>
          <w:rtl w:val="0"/>
        </w:rPr>
        <w:t xml:space="preserve">최근 통계청이 발표한 대충 투자 많이한다는 내용</w:t>
      </w:r>
    </w:p>
    <w:p w:rsidR="00000000" w:rsidDel="00000000" w:rsidP="00000000" w:rsidRDefault="00000000" w:rsidRPr="00000000" w14:paraId="00000017">
      <w:pPr>
        <w:spacing w:after="240" w:before="240" w:line="312" w:lineRule="auto"/>
        <w:ind w:firstLine="0"/>
        <w:jc w:val="both"/>
        <w:rPr>
          <w:sz w:val="18"/>
          <w:szCs w:val="18"/>
        </w:rPr>
      </w:pPr>
      <w:r w:rsidDel="00000000" w:rsidR="00000000" w:rsidRPr="00000000">
        <w:rPr>
          <w:rFonts w:ascii="Arial Unicode MS" w:cs="Arial Unicode MS" w:eastAsia="Arial Unicode MS" w:hAnsi="Arial Unicode MS"/>
          <w:sz w:val="18"/>
          <w:szCs w:val="18"/>
          <w:rtl w:val="0"/>
        </w:rPr>
        <w:t xml:space="preserve">대충 통계 인용</w:t>
      </w:r>
    </w:p>
    <w:p w:rsidR="00000000" w:rsidDel="00000000" w:rsidP="00000000" w:rsidRDefault="00000000" w:rsidRPr="00000000" w14:paraId="00000018">
      <w:pPr>
        <w:spacing w:after="240" w:before="240" w:line="312" w:lineRule="auto"/>
        <w:ind w:firstLine="0"/>
        <w:jc w:val="both"/>
        <w:rPr>
          <w:sz w:val="18"/>
          <w:szCs w:val="18"/>
        </w:rPr>
      </w:pPr>
      <w:r w:rsidDel="00000000" w:rsidR="00000000" w:rsidRPr="00000000">
        <w:rPr>
          <w:rFonts w:ascii="Arial Unicode MS" w:cs="Arial Unicode MS" w:eastAsia="Arial Unicode MS" w:hAnsi="Arial Unicode MS"/>
          <w:sz w:val="18"/>
          <w:szCs w:val="18"/>
          <w:rtl w:val="0"/>
        </w:rPr>
        <w:t xml:space="preserve">대충 합리적인 투자를 위한 퀀트 설명 </w:t>
      </w:r>
    </w:p>
    <w:p w:rsidR="00000000" w:rsidDel="00000000" w:rsidP="00000000" w:rsidRDefault="00000000" w:rsidRPr="00000000" w14:paraId="00000019">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A">
      <w:pPr>
        <w:spacing w:after="240" w:before="240" w:line="312" w:lineRule="auto"/>
        <w:jc w:val="center"/>
        <w:rPr/>
      </w:pPr>
      <w:r w:rsidDel="00000000" w:rsidR="00000000" w:rsidRPr="00000000">
        <w:rPr>
          <w:rFonts w:ascii="Arial Unicode MS" w:cs="Arial Unicode MS" w:eastAsia="Arial Unicode MS" w:hAnsi="Arial Unicode MS"/>
          <w:rtl w:val="0"/>
        </w:rPr>
        <w:t xml:space="preserve">II . 앱 배경</w:t>
      </w:r>
    </w:p>
    <w:p w:rsidR="00000000" w:rsidDel="00000000" w:rsidP="00000000" w:rsidRDefault="00000000" w:rsidRPr="00000000" w14:paraId="0000001B">
      <w:pPr>
        <w:spacing w:after="240" w:before="240" w:line="312" w:lineRule="auto"/>
        <w:jc w:val="center"/>
        <w:rPr/>
      </w:pPr>
      <w:r w:rsidDel="00000000" w:rsidR="00000000" w:rsidRPr="00000000">
        <w:rPr>
          <w:rtl w:val="0"/>
        </w:rPr>
        <w:t xml:space="preserve"> </w:t>
      </w:r>
    </w:p>
    <w:p w:rsidR="00000000" w:rsidDel="00000000" w:rsidP="00000000" w:rsidRDefault="00000000" w:rsidRPr="00000000" w14:paraId="0000001C">
      <w:pPr>
        <w:spacing w:after="240" w:before="240" w:line="312"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그림 . 대충 투자 상승 그래프 </w:t>
      </w:r>
    </w:p>
    <w:p w:rsidR="00000000" w:rsidDel="00000000" w:rsidP="00000000" w:rsidRDefault="00000000" w:rsidRPr="00000000" w14:paraId="0000001D">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그림 1 설명((그림1)</w:t>
      </w:r>
    </w:p>
    <w:p w:rsidR="00000000" w:rsidDel="00000000" w:rsidP="00000000" w:rsidRDefault="00000000" w:rsidRPr="00000000" w14:paraId="0000001E">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1F">
      <w:pPr>
        <w:spacing w:after="240" w:before="240" w:line="312"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그림 . 대충 단타충 손실 그래프 </w:t>
      </w:r>
    </w:p>
    <w:p w:rsidR="00000000" w:rsidDel="00000000" w:rsidP="00000000" w:rsidRDefault="00000000" w:rsidRPr="00000000" w14:paraId="00000020">
      <w:pPr>
        <w:spacing w:after="180" w:before="18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유명한사람 투자 ㅈ같이 하지 말라는 소리 인용 </w:t>
      </w:r>
    </w:p>
    <w:p w:rsidR="00000000" w:rsidDel="00000000" w:rsidP="00000000" w:rsidRDefault="00000000" w:rsidRPr="00000000" w14:paraId="00000021">
      <w:pPr>
        <w:spacing w:after="240" w:before="240" w:line="312" w:lineRule="auto"/>
        <w:jc w:val="center"/>
        <w:rPr/>
      </w:pPr>
      <w:r w:rsidDel="00000000" w:rsidR="00000000" w:rsidRPr="00000000">
        <w:rPr>
          <w:rFonts w:ascii="Arial Unicode MS" w:cs="Arial Unicode MS" w:eastAsia="Arial Unicode MS" w:hAnsi="Arial Unicode MS"/>
          <w:rtl w:val="0"/>
        </w:rPr>
        <w:t xml:space="preserve">Ⅲ . 앱 분석</w:t>
      </w:r>
    </w:p>
    <w:p w:rsidR="00000000" w:rsidDel="00000000" w:rsidP="00000000" w:rsidRDefault="00000000" w:rsidRPr="00000000" w14:paraId="00000022">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3">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최근 인공지능을 금융 투자에 효과적으로 잘 활용할 것인가에 대한 고민을 많이 하고 있는데, 이런 측면에서 AI예측 및 분석이 급부상하고 있다. </w:t>
      </w:r>
    </w:p>
    <w:p w:rsidR="00000000" w:rsidDel="00000000" w:rsidP="00000000" w:rsidRDefault="00000000" w:rsidRPr="00000000" w14:paraId="00000024">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어디 쓰이는지 상호명 예시[3]</w:t>
      </w:r>
    </w:p>
    <w:p w:rsidR="00000000" w:rsidDel="00000000" w:rsidP="00000000" w:rsidRDefault="00000000" w:rsidRPr="00000000" w14:paraId="00000025">
      <w:pPr>
        <w:spacing w:after="240" w:before="240" w:line="312"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그림 . 챗봇 이해를 위한 예시</w:t>
      </w:r>
    </w:p>
    <w:p w:rsidR="00000000" w:rsidDel="00000000" w:rsidP="00000000" w:rsidRDefault="00000000" w:rsidRPr="00000000" w14:paraId="00000026">
      <w:pPr>
        <w:spacing w:after="180" w:before="180" w:line="312"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27">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기술적으로는 AI 성능이 급속도로 향상되고 전화보다는 채팅을 선호하는 밀레니엄 세대가 큰 영향을 미쳤다. 국내 AI 분석 시장도 서비스에 도입하려는 움직임이 활발해졌고, 나아가 4차 산업의 실행 도구로서 분석AI을 구축하려는 사례도 심심치 않게 나타나고 있다. 은행 등 대충 여기저기 쓴다는 내용</w:t>
      </w:r>
    </w:p>
    <w:p w:rsidR="00000000" w:rsidDel="00000000" w:rsidP="00000000" w:rsidRDefault="00000000" w:rsidRPr="00000000" w14:paraId="00000028">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다양한 형태의 분석AI가 실제 비즈니스 현장에 속속 접목되고 있음을 확인할 수 있다. 그중 우리가 개발한 모바일 어플리케이션은 분석과 데이터 시각화 기능을 통해 소비자가 알고자 하는 가치 투자의 질문에 응답을 해주고 </w:t>
      </w:r>
    </w:p>
    <w:p w:rsidR="00000000" w:rsidDel="00000000" w:rsidP="00000000" w:rsidRDefault="00000000" w:rsidRPr="00000000" w14:paraId="00000029">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태블로나 파이썬으로 데이터 시각화하면 보기 좋다는 이야기</w:t>
      </w:r>
    </w:p>
    <w:p w:rsidR="00000000" w:rsidDel="00000000" w:rsidP="00000000" w:rsidRDefault="00000000" w:rsidRPr="00000000" w14:paraId="0000002A">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B">
      <w:pPr>
        <w:spacing w:after="240" w:before="240" w:line="312" w:lineRule="auto"/>
        <w:jc w:val="center"/>
        <w:rPr/>
      </w:pPr>
      <w:r w:rsidDel="00000000" w:rsidR="00000000" w:rsidRPr="00000000">
        <w:rPr>
          <w:rFonts w:ascii="Arial Unicode MS" w:cs="Arial Unicode MS" w:eastAsia="Arial Unicode MS" w:hAnsi="Arial Unicode MS"/>
          <w:rtl w:val="0"/>
        </w:rPr>
        <w:t xml:space="preserve">Ⅳ . 앱 설계</w:t>
      </w:r>
    </w:p>
    <w:p w:rsidR="00000000" w:rsidDel="00000000" w:rsidP="00000000" w:rsidRDefault="00000000" w:rsidRPr="00000000" w14:paraId="0000002C">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D">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그림 4와 그림 5에서는 ‘앱 서비스’설계에 대한 사용자 인터페이스 및 내부 동작 원리의 내용을 표시하였다.</w:t>
      </w:r>
    </w:p>
    <w:p w:rsidR="00000000" w:rsidDel="00000000" w:rsidP="00000000" w:rsidRDefault="00000000" w:rsidRPr="00000000" w14:paraId="0000002E">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2F">
      <w:pPr>
        <w:spacing w:after="240" w:before="240" w:line="312"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그림 4. 앱 동작 원리</w:t>
      </w:r>
    </w:p>
    <w:p w:rsidR="00000000" w:rsidDel="00000000" w:rsidP="00000000" w:rsidRDefault="00000000" w:rsidRPr="00000000" w14:paraId="00000030">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1">
      <w:pPr>
        <w:spacing w:after="240" w:before="240" w:line="312" w:lineRule="auto"/>
        <w:rPr>
          <w:sz w:val="18"/>
          <w:szCs w:val="18"/>
        </w:rPr>
      </w:pPr>
      <w:r w:rsidDel="00000000" w:rsidR="00000000" w:rsidRPr="00000000">
        <w:rPr>
          <w:rtl w:val="0"/>
        </w:rPr>
      </w:r>
    </w:p>
    <w:p w:rsidR="00000000" w:rsidDel="00000000" w:rsidP="00000000" w:rsidRDefault="00000000" w:rsidRPr="00000000" w14:paraId="00000032">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UI/UX 컴포넌트 기능설명</w:t>
      </w:r>
    </w:p>
    <w:p w:rsidR="00000000" w:rsidDel="00000000" w:rsidP="00000000" w:rsidRDefault="00000000" w:rsidRPr="00000000" w14:paraId="00000033">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데이터 어디서 끌어오는지 설명</w:t>
      </w:r>
    </w:p>
    <w:p w:rsidR="00000000" w:rsidDel="00000000" w:rsidP="00000000" w:rsidRDefault="00000000" w:rsidRPr="00000000" w14:paraId="00000034">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어떻게 처리하고 최종적으로 사용자에게 전달한다느 ㄴ내용</w:t>
      </w:r>
    </w:p>
    <w:p w:rsidR="00000000" w:rsidDel="00000000" w:rsidP="00000000" w:rsidRDefault="00000000" w:rsidRPr="00000000" w14:paraId="00000035">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6">
      <w:pPr>
        <w:spacing w:after="240" w:before="240" w:line="312"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그림 5. 검색 및 설정 메뉴 표시 UI</w:t>
      </w:r>
    </w:p>
    <w:p w:rsidR="00000000" w:rsidDel="00000000" w:rsidP="00000000" w:rsidRDefault="00000000" w:rsidRPr="00000000" w14:paraId="00000037">
      <w:pPr>
        <w:spacing w:after="180" w:before="180" w:line="312"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38">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대충 UI에 사용자 편의기능 설명</w:t>
      </w:r>
    </w:p>
    <w:p w:rsidR="00000000" w:rsidDel="00000000" w:rsidP="00000000" w:rsidRDefault="00000000" w:rsidRPr="00000000" w14:paraId="00000039">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A">
      <w:pPr>
        <w:spacing w:after="180" w:before="180" w:line="312" w:lineRule="auto"/>
        <w:jc w:val="center"/>
        <w:rPr>
          <w:sz w:val="18"/>
          <w:szCs w:val="18"/>
        </w:rPr>
      </w:pPr>
      <w:r w:rsidDel="00000000" w:rsidR="00000000" w:rsidRPr="00000000">
        <w:rPr>
          <w:sz w:val="18"/>
          <w:szCs w:val="18"/>
          <w:rtl w:val="0"/>
        </w:rPr>
        <w:t xml:space="preserve"> </w:t>
      </w:r>
    </w:p>
    <w:p w:rsidR="00000000" w:rsidDel="00000000" w:rsidP="00000000" w:rsidRDefault="00000000" w:rsidRPr="00000000" w14:paraId="0000003B">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3C">
      <w:pPr>
        <w:spacing w:after="240" w:before="240" w:line="312" w:lineRule="auto"/>
        <w:jc w:val="center"/>
        <w:rPr/>
      </w:pPr>
      <w:r w:rsidDel="00000000" w:rsidR="00000000" w:rsidRPr="00000000">
        <w:rPr>
          <w:rFonts w:ascii="Arial Unicode MS" w:cs="Arial Unicode MS" w:eastAsia="Arial Unicode MS" w:hAnsi="Arial Unicode MS"/>
          <w:rtl w:val="0"/>
        </w:rPr>
        <w:t xml:space="preserve">Ⅴ . 결 론</w:t>
      </w:r>
    </w:p>
    <w:p w:rsidR="00000000" w:rsidDel="00000000" w:rsidP="00000000" w:rsidRDefault="00000000" w:rsidRPr="00000000" w14:paraId="0000003D">
      <w:pPr>
        <w:spacing w:after="240" w:before="240" w:line="312" w:lineRule="auto"/>
        <w:rPr/>
      </w:pPr>
      <w:r w:rsidDel="00000000" w:rsidR="00000000" w:rsidRPr="00000000">
        <w:rPr>
          <w:rtl w:val="0"/>
        </w:rPr>
        <w:t xml:space="preserve"> </w:t>
      </w:r>
    </w:p>
    <w:p w:rsidR="00000000" w:rsidDel="00000000" w:rsidP="00000000" w:rsidRDefault="00000000" w:rsidRPr="00000000" w14:paraId="0000003E">
      <w:pPr>
        <w:spacing w:after="240" w:before="240" w:line="312" w:lineRule="auto"/>
        <w:jc w:val="both"/>
        <w:rPr>
          <w:sz w:val="18"/>
          <w:szCs w:val="18"/>
          <w:highlight w:val="white"/>
        </w:rPr>
      </w:pPr>
      <w:r w:rsidDel="00000000" w:rsidR="00000000" w:rsidRPr="00000000">
        <w:rPr>
          <w:rFonts w:ascii="Arial Unicode MS" w:cs="Arial Unicode MS" w:eastAsia="Arial Unicode MS" w:hAnsi="Arial Unicode MS"/>
          <w:sz w:val="18"/>
          <w:szCs w:val="18"/>
          <w:highlight w:val="white"/>
          <w:rtl w:val="0"/>
        </w:rPr>
        <w:t xml:space="preserve">이 논문의 모바일 어플리케이션을 활용하여 시시각각 변하는 투자 가치를 언제 어디서든 확인하여 사용자들이 투자 활동에 많은 도움을 받을 수 있을 거라 전망된다. 뿐만 아니라 직접 수치를 계산하거나 비교해보지 않아도 알수 있게끔 데이터 시각화 기능을 이용해 소비자는 편하고 빠르게 할수 있다는 내용</w:t>
      </w:r>
    </w:p>
    <w:p w:rsidR="00000000" w:rsidDel="00000000" w:rsidP="00000000" w:rsidRDefault="00000000" w:rsidRPr="00000000" w14:paraId="0000003F">
      <w:pPr>
        <w:spacing w:after="240" w:before="240" w:line="312" w:lineRule="auto"/>
        <w:jc w:val="both"/>
        <w:rPr>
          <w:sz w:val="18"/>
          <w:szCs w:val="18"/>
          <w:highlight w:val="white"/>
        </w:rPr>
      </w:pPr>
      <w:r w:rsidDel="00000000" w:rsidR="00000000" w:rsidRPr="00000000">
        <w:rPr>
          <w:rFonts w:ascii="Arial Unicode MS" w:cs="Arial Unicode MS" w:eastAsia="Arial Unicode MS" w:hAnsi="Arial Unicode MS"/>
          <w:sz w:val="18"/>
          <w:szCs w:val="18"/>
          <w:highlight w:val="white"/>
          <w:rtl w:val="0"/>
        </w:rPr>
        <w:t xml:space="preserve">최근 주식 열풍으로 인하여 가치 투자에 대한 관심도 점차 커져가고 있는 상황이므로 이를 위해 현재 모바일 어플리케이션을 좀 더 보완하여 </w:t>
      </w:r>
    </w:p>
    <w:p w:rsidR="00000000" w:rsidDel="00000000" w:rsidP="00000000" w:rsidRDefault="00000000" w:rsidRPr="00000000" w14:paraId="00000040">
      <w:pPr>
        <w:spacing w:after="240" w:before="240" w:line="312" w:lineRule="auto"/>
        <w:jc w:val="both"/>
        <w:rPr>
          <w:sz w:val="18"/>
          <w:szCs w:val="18"/>
          <w:highlight w:val="white"/>
        </w:rPr>
      </w:pPr>
      <w:r w:rsidDel="00000000" w:rsidR="00000000" w:rsidRPr="00000000">
        <w:rPr>
          <w:rFonts w:ascii="Arial Unicode MS" w:cs="Arial Unicode MS" w:eastAsia="Arial Unicode MS" w:hAnsi="Arial Unicode MS"/>
          <w:sz w:val="18"/>
          <w:szCs w:val="18"/>
          <w:highlight w:val="white"/>
          <w:rtl w:val="0"/>
        </w:rPr>
        <w:t xml:space="preserve">대충 앱 잘되면 퀀트 말고 다양한 기능 첨부할 꺼란 내용</w:t>
      </w:r>
    </w:p>
    <w:p w:rsidR="00000000" w:rsidDel="00000000" w:rsidP="00000000" w:rsidRDefault="00000000" w:rsidRPr="00000000" w14:paraId="00000041">
      <w:pPr>
        <w:shd w:fill="ffffff" w:val="clear"/>
        <w:spacing w:after="180" w:before="180" w:line="312" w:lineRule="auto"/>
        <w:jc w:val="both"/>
        <w:rPr>
          <w:color w:val="ff0000"/>
          <w:sz w:val="18"/>
          <w:szCs w:val="18"/>
        </w:rPr>
      </w:pPr>
      <w:r w:rsidDel="00000000" w:rsidR="00000000" w:rsidRPr="00000000">
        <w:rPr>
          <w:color w:val="ff0000"/>
          <w:sz w:val="18"/>
          <w:szCs w:val="18"/>
          <w:rtl w:val="0"/>
        </w:rPr>
        <w:t xml:space="preserve"> </w:t>
      </w:r>
    </w:p>
    <w:p w:rsidR="00000000" w:rsidDel="00000000" w:rsidP="00000000" w:rsidRDefault="00000000" w:rsidRPr="00000000" w14:paraId="00000042">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3">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참고문헌</w:t>
      </w:r>
    </w:p>
    <w:p w:rsidR="00000000" w:rsidDel="00000000" w:rsidP="00000000" w:rsidRDefault="00000000" w:rsidRPr="00000000" w14:paraId="00000044">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5">
      <w:pPr>
        <w:spacing w:after="240" w:before="240" w:line="312" w:lineRule="auto"/>
        <w:rPr>
          <w:sz w:val="18"/>
          <w:szCs w:val="18"/>
        </w:rPr>
      </w:pPr>
      <w:r w:rsidDel="00000000" w:rsidR="00000000" w:rsidRPr="00000000">
        <w:rPr>
          <w:rFonts w:ascii="Arial Unicode MS" w:cs="Arial Unicode MS" w:eastAsia="Arial Unicode MS" w:hAnsi="Arial Unicode MS"/>
          <w:sz w:val="18"/>
          <w:szCs w:val="18"/>
          <w:rtl w:val="0"/>
        </w:rPr>
        <w:t xml:space="preserve">[1] 내머리</w:t>
      </w:r>
    </w:p>
    <w:p w:rsidR="00000000" w:rsidDel="00000000" w:rsidP="00000000" w:rsidRDefault="00000000" w:rsidRPr="00000000" w14:paraId="00000046">
      <w:pPr>
        <w:spacing w:after="180" w:before="180" w:line="312"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sectPr>
      <w:type w:val="continuous"/>
      <w:pgSz w:h="16834" w:w="11909" w:orient="portrait"/>
      <w:pgMar w:bottom="1440" w:top="1440" w:left="992.125984251968" w:right="867.6377952755911" w:header="720" w:footer="720"/>
      <w:cols w:equalWidth="0" w:num="2">
        <w:col w:space="415.50000000000006" w:w="4815.12"/>
        <w:col w:space="0" w:w="4815.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