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DCB05" w14:textId="77777777" w:rsidR="00987E61" w:rsidRDefault="000C7154">
      <w:pPr>
        <w:spacing w:after="40"/>
        <w:jc w:val="center"/>
      </w:pPr>
      <w:r>
        <w:rPr>
          <w:b/>
          <w:sz w:val="36"/>
        </w:rPr>
        <w:t>Diameter S6a</w:t>
      </w:r>
    </w:p>
    <w:p w14:paraId="41028B75" w14:textId="77777777" w:rsidR="00987E61" w:rsidRDefault="000C7154">
      <w:pPr>
        <w:spacing w:after="40"/>
        <w:jc w:val="center"/>
      </w:pPr>
      <w:r>
        <w:rPr>
          <w:b/>
          <w:sz w:val="32"/>
        </w:rPr>
        <w:t>可导致非授权</w:t>
      </w:r>
      <w:r>
        <w:rPr>
          <w:b/>
          <w:sz w:val="32"/>
        </w:rPr>
        <w:t xml:space="preserve"> UE </w:t>
      </w:r>
      <w:r>
        <w:rPr>
          <w:b/>
          <w:sz w:val="32"/>
        </w:rPr>
        <w:t>访问的潜在攻击风险</w:t>
      </w:r>
    </w:p>
    <w:p w14:paraId="19ACDF19" w14:textId="77777777" w:rsidR="00987E61" w:rsidRDefault="00987E61">
      <w:pPr>
        <w:spacing w:after="80"/>
      </w:pPr>
    </w:p>
    <w:p w14:paraId="17F78286" w14:textId="77777777" w:rsidR="00987E61" w:rsidRPr="000C7154" w:rsidRDefault="000C7154">
      <w:pPr>
        <w:spacing w:after="120" w:line="360" w:lineRule="auto"/>
        <w:ind w:firstLine="420"/>
        <w:jc w:val="both"/>
        <w:rPr>
          <w:rFonts w:eastAsia="宋体"/>
        </w:rPr>
      </w:pPr>
      <w:r w:rsidRPr="000C7154">
        <w:rPr>
          <w:rFonts w:eastAsia="宋体"/>
        </w:rPr>
        <w:t xml:space="preserve">Diameter S6a </w:t>
      </w:r>
      <w:r w:rsidRPr="000C7154">
        <w:rPr>
          <w:rFonts w:eastAsia="宋体"/>
        </w:rPr>
        <w:t>协议中的</w:t>
      </w:r>
      <w:r w:rsidRPr="000C7154">
        <w:rPr>
          <w:rFonts w:eastAsia="宋体"/>
        </w:rPr>
        <w:t xml:space="preserve"> UE </w:t>
      </w:r>
      <w:r w:rsidRPr="000C7154">
        <w:rPr>
          <w:rFonts w:eastAsia="宋体"/>
        </w:rPr>
        <w:t>级授权约束并未统一覆盖所有消息流程。规范仅在少数过程（如</w:t>
      </w:r>
      <w:r w:rsidRPr="000C7154">
        <w:rPr>
          <w:rFonts w:eastAsia="宋体"/>
        </w:rPr>
        <w:t xml:space="preserve"> Purge UE Request</w:t>
      </w:r>
      <w:r w:rsidRPr="000C7154">
        <w:rPr>
          <w:rFonts w:eastAsia="宋体"/>
        </w:rPr>
        <w:t>、</w:t>
      </w:r>
      <w:r w:rsidRPr="000C7154">
        <w:rPr>
          <w:rFonts w:eastAsia="宋体"/>
        </w:rPr>
        <w:t>Notify Request</w:t>
      </w:r>
      <w:r w:rsidRPr="000C7154">
        <w:rPr>
          <w:rFonts w:eastAsia="宋体"/>
        </w:rPr>
        <w:t>）中明确要求</w:t>
      </w:r>
      <w:r w:rsidRPr="000C7154">
        <w:rPr>
          <w:rFonts w:eastAsia="宋体"/>
        </w:rPr>
        <w:t xml:space="preserve"> HSS </w:t>
      </w:r>
      <w:r w:rsidRPr="000C7154">
        <w:rPr>
          <w:rFonts w:eastAsia="宋体"/>
        </w:rPr>
        <w:t>结合已保存的</w:t>
      </w:r>
      <w:r w:rsidRPr="000C7154">
        <w:rPr>
          <w:rFonts w:eastAsia="宋体"/>
        </w:rPr>
        <w:t xml:space="preserve"> serving MME </w:t>
      </w:r>
      <w:r w:rsidRPr="000C7154">
        <w:rPr>
          <w:rFonts w:eastAsia="宋体"/>
        </w:rPr>
        <w:t>信息判断请求方是否为该</w:t>
      </w:r>
      <w:r w:rsidRPr="000C7154">
        <w:rPr>
          <w:rFonts w:eastAsia="宋体"/>
        </w:rPr>
        <w:t xml:space="preserve"> UE </w:t>
      </w:r>
      <w:r w:rsidRPr="000C7154">
        <w:rPr>
          <w:rFonts w:eastAsia="宋体"/>
        </w:rPr>
        <w:t>当前服务节点，而</w:t>
      </w:r>
      <w:r w:rsidRPr="000C7154">
        <w:rPr>
          <w:rFonts w:eastAsia="宋体"/>
        </w:rPr>
        <w:t xml:space="preserve"> Authentication Information Request </w:t>
      </w:r>
      <w:r w:rsidRPr="000C7154">
        <w:rPr>
          <w:rFonts w:eastAsia="宋体"/>
        </w:rPr>
        <w:t>等其他面向</w:t>
      </w:r>
      <w:r w:rsidRPr="000C7154">
        <w:rPr>
          <w:rFonts w:eastAsia="宋体"/>
        </w:rPr>
        <w:t xml:space="preserve"> HSS </w:t>
      </w:r>
      <w:r w:rsidRPr="000C7154">
        <w:rPr>
          <w:rFonts w:eastAsia="宋体"/>
        </w:rPr>
        <w:t>的请求并未普遍采用同等的</w:t>
      </w:r>
      <w:r w:rsidRPr="000C7154">
        <w:rPr>
          <w:rFonts w:eastAsia="宋体"/>
        </w:rPr>
        <w:t xml:space="preserve"> serving-MME </w:t>
      </w:r>
      <w:r w:rsidRPr="000C7154">
        <w:rPr>
          <w:rFonts w:eastAsia="宋体"/>
        </w:rPr>
        <w:t>绑定校验。对于由</w:t>
      </w:r>
      <w:r w:rsidRPr="000C7154">
        <w:rPr>
          <w:rFonts w:eastAsia="宋体"/>
        </w:rPr>
        <w:t xml:space="preserve"> HSS </w:t>
      </w:r>
      <w:r w:rsidRPr="000C7154">
        <w:rPr>
          <w:rFonts w:eastAsia="宋体"/>
        </w:rPr>
        <w:t>下发至</w:t>
      </w:r>
      <w:r w:rsidRPr="000C7154">
        <w:rPr>
          <w:rFonts w:eastAsia="宋体"/>
        </w:rPr>
        <w:t xml:space="preserve"> MME </w:t>
      </w:r>
      <w:r w:rsidRPr="000C7154">
        <w:rPr>
          <w:rFonts w:eastAsia="宋体"/>
        </w:rPr>
        <w:t>的</w:t>
      </w:r>
      <w:r w:rsidRPr="000C7154">
        <w:rPr>
          <w:rFonts w:eastAsia="宋体"/>
        </w:rPr>
        <w:t xml:space="preserve"> Insert Subscriber Data Request</w:t>
      </w:r>
      <w:r w:rsidRPr="000C7154">
        <w:rPr>
          <w:rFonts w:eastAsia="宋体"/>
        </w:rPr>
        <w:t>、</w:t>
      </w:r>
      <w:r w:rsidRPr="000C7154">
        <w:rPr>
          <w:rFonts w:eastAsia="宋体"/>
        </w:rPr>
        <w:t xml:space="preserve">Delete Subscriber Data Request </w:t>
      </w:r>
      <w:r w:rsidRPr="000C7154">
        <w:rPr>
          <w:rFonts w:eastAsia="宋体"/>
        </w:rPr>
        <w:t>等消息，也缺少基于目标</w:t>
      </w:r>
      <w:r w:rsidRPr="000C7154">
        <w:rPr>
          <w:rFonts w:eastAsia="宋体"/>
        </w:rPr>
        <w:t xml:space="preserve"> UE </w:t>
      </w:r>
      <w:r w:rsidRPr="000C7154">
        <w:rPr>
          <w:rFonts w:eastAsia="宋体"/>
        </w:rPr>
        <w:t>当前服务关系对消息来源进行逐</w:t>
      </w:r>
      <w:r w:rsidRPr="000C7154">
        <w:rPr>
          <w:rFonts w:eastAsia="宋体"/>
        </w:rPr>
        <w:t xml:space="preserve"> UE </w:t>
      </w:r>
      <w:r w:rsidRPr="000C7154">
        <w:rPr>
          <w:rFonts w:eastAsia="宋体"/>
        </w:rPr>
        <w:t>授权的统一机制。</w:t>
      </w:r>
    </w:p>
    <w:p w14:paraId="0D570A40" w14:textId="7260661F" w:rsidR="00987E61" w:rsidRPr="000C7154" w:rsidRDefault="000C7154">
      <w:pPr>
        <w:spacing w:after="120" w:line="360" w:lineRule="auto"/>
        <w:ind w:firstLine="420"/>
        <w:jc w:val="both"/>
        <w:rPr>
          <w:rFonts w:eastAsia="宋体"/>
          <w:lang w:eastAsia="zh-CN"/>
        </w:rPr>
      </w:pPr>
      <w:r w:rsidRPr="000C7154">
        <w:rPr>
          <w:rFonts w:eastAsia="宋体"/>
        </w:rPr>
        <w:t>因此，在攻击者已经能够作为</w:t>
      </w:r>
      <w:r w:rsidRPr="000C7154">
        <w:rPr>
          <w:rFonts w:eastAsia="宋体"/>
        </w:rPr>
        <w:t xml:space="preserve"> Diameter peer </w:t>
      </w:r>
      <w:r w:rsidRPr="000C7154">
        <w:rPr>
          <w:rFonts w:eastAsia="宋体"/>
        </w:rPr>
        <w:t>与</w:t>
      </w:r>
      <w:r w:rsidRPr="000C7154">
        <w:rPr>
          <w:rFonts w:eastAsia="宋体"/>
        </w:rPr>
        <w:t xml:space="preserve"> MME </w:t>
      </w:r>
      <w:r w:rsidRPr="000C7154">
        <w:rPr>
          <w:rFonts w:eastAsia="宋体"/>
        </w:rPr>
        <w:t>或</w:t>
      </w:r>
      <w:r w:rsidRPr="000C7154">
        <w:rPr>
          <w:rFonts w:eastAsia="宋体"/>
        </w:rPr>
        <w:t xml:space="preserve"> HSS </w:t>
      </w:r>
      <w:proofErr w:type="spellStart"/>
      <w:r w:rsidRPr="000C7154">
        <w:rPr>
          <w:rFonts w:eastAsia="宋体"/>
        </w:rPr>
        <w:t>建立连接并发送合法</w:t>
      </w:r>
      <w:r w:rsidRPr="000C7154">
        <w:rPr>
          <w:rFonts w:eastAsia="宋体"/>
        </w:rPr>
        <w:t>的</w:t>
      </w:r>
      <w:proofErr w:type="spellEnd"/>
      <w:r w:rsidRPr="000C7154">
        <w:rPr>
          <w:rFonts w:eastAsia="宋体"/>
        </w:rPr>
        <w:t xml:space="preserve"> S6a </w:t>
      </w:r>
      <w:proofErr w:type="spellStart"/>
      <w:r w:rsidRPr="000C7154">
        <w:rPr>
          <w:rFonts w:eastAsia="宋体"/>
        </w:rPr>
        <w:t>消息时，仅通过</w:t>
      </w:r>
      <w:proofErr w:type="spellEnd"/>
      <w:r w:rsidRPr="000C7154">
        <w:rPr>
          <w:rFonts w:eastAsia="宋体"/>
        </w:rPr>
        <w:t xml:space="preserve"> Diameter peer </w:t>
      </w:r>
      <w:r w:rsidRPr="000C7154">
        <w:rPr>
          <w:rFonts w:eastAsia="宋体"/>
        </w:rPr>
        <w:t>身份并不能证明该节点有权访问或修改指定</w:t>
      </w:r>
      <w:r w:rsidRPr="000C7154">
        <w:rPr>
          <w:rFonts w:eastAsia="宋体"/>
        </w:rPr>
        <w:t xml:space="preserve"> UE </w:t>
      </w:r>
      <w:proofErr w:type="spellStart"/>
      <w:r w:rsidRPr="000C7154">
        <w:rPr>
          <w:rFonts w:eastAsia="宋体"/>
        </w:rPr>
        <w:t>的数据</w:t>
      </w:r>
      <w:proofErr w:type="spellEnd"/>
      <w:r w:rsidRPr="000C7154">
        <w:rPr>
          <w:rFonts w:eastAsia="宋体"/>
        </w:rPr>
        <w:t>。</w:t>
      </w:r>
      <w:r w:rsidRPr="000C7154">
        <w:rPr>
          <w:rFonts w:eastAsia="宋体"/>
          <w:lang w:eastAsia="zh-CN"/>
        </w:rPr>
        <w:t>攻击者可以在消息中指定其他用户的</w:t>
      </w:r>
      <w:r w:rsidRPr="000C7154">
        <w:rPr>
          <w:rFonts w:eastAsia="宋体"/>
          <w:lang w:eastAsia="zh-CN"/>
        </w:rPr>
        <w:t xml:space="preserve"> IMSI </w:t>
      </w:r>
      <w:r w:rsidRPr="000C7154">
        <w:rPr>
          <w:rFonts w:eastAsia="宋体"/>
          <w:lang w:eastAsia="zh-CN"/>
        </w:rPr>
        <w:t>等标识，利用不同</w:t>
      </w:r>
      <w:r w:rsidRPr="000C7154">
        <w:rPr>
          <w:rFonts w:eastAsia="宋体"/>
          <w:lang w:eastAsia="zh-CN"/>
        </w:rPr>
        <w:t xml:space="preserve"> S6a </w:t>
      </w:r>
      <w:r w:rsidRPr="000C7154">
        <w:rPr>
          <w:rFonts w:eastAsia="宋体"/>
          <w:lang w:eastAsia="zh-CN"/>
        </w:rPr>
        <w:t>过</w:t>
      </w:r>
      <w:r w:rsidRPr="000C7154">
        <w:rPr>
          <w:rFonts w:eastAsia="宋体"/>
          <w:lang w:eastAsia="zh-CN"/>
        </w:rPr>
        <w:t>程读取认证向量、用户签约信息或网络状态，也可以向</w:t>
      </w:r>
      <w:r w:rsidRPr="000C7154">
        <w:rPr>
          <w:rFonts w:eastAsia="宋体"/>
          <w:lang w:eastAsia="zh-CN"/>
        </w:rPr>
        <w:t xml:space="preserve"> MME </w:t>
      </w:r>
      <w:r w:rsidRPr="000C7154">
        <w:rPr>
          <w:rFonts w:eastAsia="宋体"/>
          <w:lang w:eastAsia="zh-CN"/>
        </w:rPr>
        <w:t>注入针对其他</w:t>
      </w:r>
      <w:r w:rsidRPr="000C7154">
        <w:rPr>
          <w:rFonts w:eastAsia="宋体"/>
          <w:lang w:eastAsia="zh-CN"/>
        </w:rPr>
        <w:t xml:space="preserve"> UE </w:t>
      </w:r>
      <w:r w:rsidRPr="000C7154">
        <w:rPr>
          <w:rFonts w:eastAsia="宋体"/>
          <w:lang w:eastAsia="zh-CN"/>
        </w:rPr>
        <w:t>的用户数据更新、删除、位置取消等控制消息。该问题的核心不是单个</w:t>
      </w:r>
      <w:r w:rsidRPr="000C7154">
        <w:rPr>
          <w:rFonts w:eastAsia="宋体"/>
          <w:lang w:eastAsia="zh-CN"/>
        </w:rPr>
        <w:t xml:space="preserve"> AVP </w:t>
      </w:r>
      <w:r w:rsidRPr="000C7154">
        <w:rPr>
          <w:rFonts w:eastAsia="宋体"/>
          <w:lang w:eastAsia="zh-CN"/>
        </w:rPr>
        <w:t>的实现错误，而是</w:t>
      </w:r>
      <w:r w:rsidRPr="000C7154">
        <w:rPr>
          <w:rFonts w:eastAsia="宋体"/>
          <w:lang w:eastAsia="zh-CN"/>
        </w:rPr>
        <w:t xml:space="preserve"> Diameter </w:t>
      </w:r>
      <w:proofErr w:type="gramStart"/>
      <w:r w:rsidRPr="000C7154">
        <w:rPr>
          <w:rFonts w:eastAsia="宋体"/>
          <w:lang w:eastAsia="zh-CN"/>
        </w:rPr>
        <w:t>信任模型将</w:t>
      </w:r>
      <w:r w:rsidRPr="000C7154">
        <w:rPr>
          <w:rFonts w:eastAsia="宋体"/>
          <w:lang w:eastAsia="zh-CN"/>
        </w:rPr>
        <w:t>“</w:t>
      </w:r>
      <w:proofErr w:type="gramEnd"/>
      <w:r w:rsidRPr="000C7154">
        <w:rPr>
          <w:rFonts w:eastAsia="宋体"/>
          <w:lang w:eastAsia="zh-CN"/>
        </w:rPr>
        <w:t>能够连接的核心网节点</w:t>
      </w:r>
      <w:r w:rsidRPr="000C7154">
        <w:rPr>
          <w:rFonts w:eastAsia="宋体"/>
          <w:lang w:eastAsia="zh-CN"/>
        </w:rPr>
        <w:t>”</w:t>
      </w:r>
      <w:r w:rsidRPr="000C7154">
        <w:rPr>
          <w:rFonts w:eastAsia="宋体"/>
          <w:lang w:eastAsia="zh-CN"/>
        </w:rPr>
        <w:t>较大程度上等同于</w:t>
      </w:r>
      <w:r w:rsidRPr="000C7154">
        <w:rPr>
          <w:rFonts w:eastAsia="宋体"/>
          <w:lang w:eastAsia="zh-CN"/>
        </w:rPr>
        <w:t>“</w:t>
      </w:r>
      <w:r w:rsidRPr="000C7154">
        <w:rPr>
          <w:rFonts w:eastAsia="宋体"/>
          <w:lang w:eastAsia="zh-CN"/>
        </w:rPr>
        <w:t>有权对任意用户执行相应操作的节点</w:t>
      </w:r>
      <w:r w:rsidRPr="000C7154">
        <w:rPr>
          <w:rFonts w:eastAsia="宋体"/>
          <w:lang w:eastAsia="zh-CN"/>
        </w:rPr>
        <w:t>”</w:t>
      </w:r>
      <w:r w:rsidRPr="000C7154">
        <w:rPr>
          <w:rFonts w:eastAsia="宋体"/>
          <w:lang w:eastAsia="zh-CN"/>
        </w:rPr>
        <w:t>。</w:t>
      </w:r>
    </w:p>
    <w:p w14:paraId="630D4096" w14:textId="77777777" w:rsidR="000C7154" w:rsidRDefault="000C7154">
      <w:pPr>
        <w:spacing w:after="120" w:line="360" w:lineRule="auto"/>
        <w:ind w:firstLine="420"/>
        <w:jc w:val="both"/>
        <w:rPr>
          <w:rFonts w:eastAsia="宋体"/>
          <w:b/>
          <w:bCs/>
          <w:lang w:eastAsia="zh-CN"/>
        </w:rPr>
      </w:pPr>
      <w:r w:rsidRPr="000C7154">
        <w:rPr>
          <w:rFonts w:eastAsia="宋体"/>
          <w:b/>
          <w:bCs/>
          <w:lang w:eastAsia="zh-CN"/>
        </w:rPr>
        <w:t>在该攻击模型下，非授权</w:t>
      </w:r>
      <w:r w:rsidRPr="000C7154">
        <w:rPr>
          <w:rFonts w:eastAsia="宋体"/>
          <w:b/>
          <w:bCs/>
          <w:lang w:eastAsia="zh-CN"/>
        </w:rPr>
        <w:t xml:space="preserve"> Diameter peer </w:t>
      </w:r>
      <w:r w:rsidRPr="000C7154">
        <w:rPr>
          <w:rFonts w:eastAsia="宋体"/>
          <w:b/>
          <w:bCs/>
          <w:lang w:eastAsia="zh-CN"/>
        </w:rPr>
        <w:t>可对不属于自身服务范围的</w:t>
      </w:r>
      <w:r w:rsidRPr="000C7154">
        <w:rPr>
          <w:rFonts w:eastAsia="宋体"/>
          <w:b/>
          <w:bCs/>
          <w:lang w:eastAsia="zh-CN"/>
        </w:rPr>
        <w:t xml:space="preserve"> UE </w:t>
      </w:r>
      <w:r w:rsidRPr="000C7154">
        <w:rPr>
          <w:rFonts w:eastAsia="宋体"/>
          <w:b/>
          <w:bCs/>
          <w:lang w:eastAsia="zh-CN"/>
        </w:rPr>
        <w:t>发起跨节点访问和控制，攻击效果取决于被滥用的具体消息，可表现为认证材料和用户配置泄露、用户状态或签约数据被篡改、业务中断、用户跟踪以及终端异常耗电等。</w:t>
      </w:r>
    </w:p>
    <w:p w14:paraId="5F30FC3C" w14:textId="1FED0609" w:rsidR="00987E61" w:rsidRPr="000C7154" w:rsidRDefault="000C7154">
      <w:pPr>
        <w:spacing w:after="120" w:line="360" w:lineRule="auto"/>
        <w:ind w:firstLine="420"/>
        <w:jc w:val="both"/>
        <w:rPr>
          <w:rFonts w:eastAsia="宋体"/>
        </w:rPr>
      </w:pPr>
      <w:proofErr w:type="spellStart"/>
      <w:r w:rsidRPr="000C7154">
        <w:rPr>
          <w:rFonts w:eastAsia="宋体"/>
        </w:rPr>
        <w:t>建议产品侧将</w:t>
      </w:r>
      <w:proofErr w:type="spellEnd"/>
      <w:r w:rsidRPr="000C7154">
        <w:rPr>
          <w:rFonts w:eastAsia="宋体"/>
        </w:rPr>
        <w:t xml:space="preserve"> Diameter peer </w:t>
      </w:r>
      <w:proofErr w:type="spellStart"/>
      <w:r w:rsidRPr="000C7154">
        <w:rPr>
          <w:rFonts w:eastAsia="宋体"/>
        </w:rPr>
        <w:t>认证与</w:t>
      </w:r>
      <w:proofErr w:type="spellEnd"/>
      <w:r w:rsidRPr="000C7154">
        <w:rPr>
          <w:rFonts w:eastAsia="宋体"/>
        </w:rPr>
        <w:t xml:space="preserve"> UE </w:t>
      </w:r>
      <w:r w:rsidRPr="000C7154">
        <w:rPr>
          <w:rFonts w:eastAsia="宋体"/>
        </w:rPr>
        <w:t>级操作授权分离，并针对涉及用户数据读取、状态修改和控制操作的</w:t>
      </w:r>
      <w:r w:rsidRPr="000C7154">
        <w:rPr>
          <w:rFonts w:eastAsia="宋体"/>
        </w:rPr>
        <w:t xml:space="preserve"> S6a </w:t>
      </w:r>
      <w:r w:rsidRPr="000C7154">
        <w:rPr>
          <w:rFonts w:eastAsia="宋体"/>
        </w:rPr>
        <w:t>消息补充基于</w:t>
      </w:r>
      <w:r w:rsidRPr="000C7154">
        <w:rPr>
          <w:rFonts w:eastAsia="宋体"/>
        </w:rPr>
        <w:t xml:space="preserve"> serving node</w:t>
      </w:r>
      <w:r w:rsidRPr="000C7154">
        <w:rPr>
          <w:rFonts w:eastAsia="宋体"/>
        </w:rPr>
        <w:t>、用户归属关系或运营商策略的细粒度授权校验。</w:t>
      </w:r>
    </w:p>
    <w:sectPr w:rsidR="00987E61" w:rsidRPr="000C7154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154"/>
    <w:rsid w:val="0015074B"/>
    <w:rsid w:val="0029639D"/>
    <w:rsid w:val="00326F90"/>
    <w:rsid w:val="00987E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95C48"/>
  <w14:defaultImageDpi w14:val="300"/>
  <w15:docId w15:val="{B6559529-6929-4965-8DB1-DC69018F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Microsoft YaHei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威 易</cp:lastModifiedBy>
  <cp:revision>2</cp:revision>
  <dcterms:created xsi:type="dcterms:W3CDTF">2013-12-23T23:15:00Z</dcterms:created>
  <dcterms:modified xsi:type="dcterms:W3CDTF">2026-09-08T09:22:00Z</dcterms:modified>
  <cp:category/>
</cp:coreProperties>
</file>