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A70BD" w14:textId="77777777" w:rsidR="002B4E3B" w:rsidRDefault="00167601" w:rsidP="00167601">
      <w:pPr>
        <w:spacing w:after="40"/>
        <w:jc w:val="center"/>
      </w:pPr>
      <w:r>
        <w:rPr>
          <w:rFonts w:cs="Times New Roman"/>
          <w:b/>
          <w:sz w:val="36"/>
        </w:rPr>
        <w:t>NGAP NG Reset</w:t>
      </w:r>
    </w:p>
    <w:p w14:paraId="7D9404A8" w14:textId="77777777" w:rsidR="002B4E3B" w:rsidRDefault="00167601" w:rsidP="00167601">
      <w:pPr>
        <w:spacing w:after="40"/>
        <w:jc w:val="both"/>
      </w:pPr>
      <w:r>
        <w:rPr>
          <w:rFonts w:cs="Times New Roman"/>
          <w:b/>
          <w:sz w:val="36"/>
        </w:rPr>
        <w:t>可导致跨</w:t>
      </w:r>
      <w:r>
        <w:rPr>
          <w:rFonts w:cs="Times New Roman"/>
          <w:b/>
          <w:sz w:val="36"/>
        </w:rPr>
        <w:t xml:space="preserve"> gNB UE </w:t>
      </w:r>
      <w:r>
        <w:rPr>
          <w:rFonts w:cs="Times New Roman"/>
          <w:b/>
          <w:sz w:val="36"/>
        </w:rPr>
        <w:t>释放及</w:t>
      </w:r>
      <w:r>
        <w:rPr>
          <w:rFonts w:cs="Times New Roman"/>
          <w:b/>
          <w:sz w:val="36"/>
        </w:rPr>
        <w:t xml:space="preserve"> AMF </w:t>
      </w:r>
      <w:r>
        <w:rPr>
          <w:rFonts w:cs="Times New Roman"/>
          <w:b/>
          <w:sz w:val="36"/>
        </w:rPr>
        <w:t>拒绝服务的潜在攻击风险</w:t>
      </w:r>
    </w:p>
    <w:p w14:paraId="3283A6EE" w14:textId="77777777" w:rsidR="002B4E3B" w:rsidRDefault="002B4E3B" w:rsidP="00167601">
      <w:pPr>
        <w:spacing w:after="120"/>
        <w:jc w:val="both"/>
      </w:pPr>
    </w:p>
    <w:p w14:paraId="7FA7C2B6" w14:textId="77777777" w:rsidR="002B4E3B" w:rsidRPr="0001287B" w:rsidRDefault="00167601" w:rsidP="00167601">
      <w:pPr>
        <w:spacing w:line="360" w:lineRule="auto"/>
        <w:ind w:firstLineChars="200" w:firstLine="480"/>
        <w:jc w:val="both"/>
        <w:rPr>
          <w:rFonts w:eastAsia="宋体" w:cs="Times New Roman"/>
          <w:lang w:eastAsia="zh-CN"/>
        </w:rPr>
      </w:pPr>
      <w:r w:rsidRPr="0001287B">
        <w:rPr>
          <w:rFonts w:eastAsia="宋体" w:cs="Times New Roman"/>
          <w:lang w:eastAsia="zh-CN"/>
        </w:rPr>
        <w:t>攻击者在获得可被运营商核心网接受的</w:t>
      </w:r>
      <w:r w:rsidRPr="0001287B">
        <w:rPr>
          <w:rFonts w:eastAsia="宋体" w:cs="Times New Roman"/>
          <w:lang w:eastAsia="zh-CN"/>
        </w:rPr>
        <w:t xml:space="preserve"> N2/NGAP </w:t>
      </w:r>
      <w:r w:rsidRPr="0001287B">
        <w:rPr>
          <w:rFonts w:eastAsia="宋体" w:cs="Times New Roman"/>
          <w:lang w:eastAsia="zh-CN"/>
        </w:rPr>
        <w:t>接入能力后，可以构造</w:t>
      </w:r>
      <w:r w:rsidRPr="0001287B">
        <w:rPr>
          <w:rFonts w:eastAsia="宋体" w:cs="Times New Roman"/>
          <w:lang w:eastAsia="zh-CN"/>
        </w:rPr>
        <w:t xml:space="preserve"> ResetType </w:t>
      </w:r>
      <w:r w:rsidRPr="0001287B">
        <w:rPr>
          <w:rFonts w:eastAsia="宋体" w:cs="Times New Roman"/>
          <w:lang w:eastAsia="zh-CN"/>
        </w:rPr>
        <w:t>为</w:t>
      </w:r>
      <w:r w:rsidRPr="0001287B">
        <w:rPr>
          <w:rFonts w:eastAsia="宋体" w:cs="Times New Roman"/>
          <w:lang w:eastAsia="zh-CN"/>
        </w:rPr>
        <w:t xml:space="preserve"> partOfNG-Interface </w:t>
      </w:r>
      <w:r w:rsidRPr="0001287B">
        <w:rPr>
          <w:rFonts w:eastAsia="宋体" w:cs="Times New Roman"/>
          <w:lang w:eastAsia="zh-CN"/>
        </w:rPr>
        <w:t>的</w:t>
      </w:r>
      <w:r w:rsidRPr="0001287B">
        <w:rPr>
          <w:rFonts w:eastAsia="宋体" w:cs="Times New Roman"/>
          <w:lang w:eastAsia="zh-CN"/>
        </w:rPr>
        <w:t xml:space="preserve"> NG Reset</w:t>
      </w:r>
      <w:r w:rsidRPr="0001287B">
        <w:rPr>
          <w:rFonts w:eastAsia="宋体" w:cs="Times New Roman"/>
          <w:lang w:eastAsia="zh-CN"/>
        </w:rPr>
        <w:t>，并在待复位</w:t>
      </w:r>
      <w:r w:rsidRPr="0001287B">
        <w:rPr>
          <w:rFonts w:eastAsia="宋体" w:cs="Times New Roman"/>
          <w:lang w:eastAsia="zh-CN"/>
        </w:rPr>
        <w:t xml:space="preserve"> UE </w:t>
      </w:r>
      <w:r w:rsidRPr="0001287B">
        <w:rPr>
          <w:rFonts w:eastAsia="宋体" w:cs="Times New Roman"/>
          <w:lang w:eastAsia="zh-CN"/>
        </w:rPr>
        <w:t>列表中填入其他</w:t>
      </w:r>
      <w:r w:rsidRPr="0001287B">
        <w:rPr>
          <w:rFonts w:eastAsia="宋体" w:cs="Times New Roman"/>
          <w:lang w:eastAsia="zh-CN"/>
        </w:rPr>
        <w:t xml:space="preserve"> gNB </w:t>
      </w:r>
      <w:r w:rsidRPr="0001287B">
        <w:rPr>
          <w:rFonts w:eastAsia="宋体" w:cs="Times New Roman"/>
          <w:lang w:eastAsia="zh-CN"/>
        </w:rPr>
        <w:t>下目标</w:t>
      </w:r>
      <w:r w:rsidRPr="0001287B">
        <w:rPr>
          <w:rFonts w:eastAsia="宋体" w:cs="Times New Roman"/>
          <w:lang w:eastAsia="zh-CN"/>
        </w:rPr>
        <w:t xml:space="preserve"> UE </w:t>
      </w:r>
      <w:r w:rsidRPr="0001287B">
        <w:rPr>
          <w:rFonts w:eastAsia="宋体" w:cs="Times New Roman"/>
          <w:lang w:eastAsia="zh-CN"/>
        </w:rPr>
        <w:t>的</w:t>
      </w:r>
      <w:r w:rsidRPr="0001287B">
        <w:rPr>
          <w:rFonts w:eastAsia="宋体" w:cs="Times New Roman"/>
          <w:lang w:eastAsia="zh-CN"/>
        </w:rPr>
        <w:t xml:space="preserve"> AMF-UE-NGAP-ID</w:t>
      </w:r>
      <w:r w:rsidRPr="0001287B">
        <w:rPr>
          <w:rFonts w:eastAsia="宋体" w:cs="Times New Roman"/>
          <w:lang w:eastAsia="zh-CN"/>
        </w:rPr>
        <w:t>。正常情况下，部分</w:t>
      </w:r>
      <w:r w:rsidRPr="0001287B">
        <w:rPr>
          <w:rFonts w:eastAsia="宋体" w:cs="Times New Roman"/>
          <w:lang w:eastAsia="zh-CN"/>
        </w:rPr>
        <w:t xml:space="preserve"> NG Reset </w:t>
      </w:r>
      <w:r w:rsidRPr="0001287B">
        <w:rPr>
          <w:rFonts w:eastAsia="宋体" w:cs="Times New Roman"/>
          <w:lang w:eastAsia="zh-CN"/>
        </w:rPr>
        <w:t>中列出的</w:t>
      </w:r>
      <w:r w:rsidRPr="0001287B">
        <w:rPr>
          <w:rFonts w:eastAsia="宋体" w:cs="Times New Roman"/>
          <w:lang w:eastAsia="zh-CN"/>
        </w:rPr>
        <w:t xml:space="preserve"> UE </w:t>
      </w:r>
      <w:r w:rsidRPr="0001287B">
        <w:rPr>
          <w:rFonts w:eastAsia="宋体" w:cs="Times New Roman"/>
          <w:lang w:eastAsia="zh-CN"/>
        </w:rPr>
        <w:t>应属于发送该</w:t>
      </w:r>
      <w:r w:rsidRPr="0001287B">
        <w:rPr>
          <w:rFonts w:eastAsia="宋体" w:cs="Times New Roman"/>
          <w:lang w:eastAsia="zh-CN"/>
        </w:rPr>
        <w:t xml:space="preserve"> Reset </w:t>
      </w:r>
      <w:r w:rsidRPr="0001287B">
        <w:rPr>
          <w:rFonts w:eastAsia="宋体" w:cs="Times New Roman"/>
          <w:lang w:eastAsia="zh-CN"/>
        </w:rPr>
        <w:t>的</w:t>
      </w:r>
      <w:r w:rsidRPr="0001287B">
        <w:rPr>
          <w:rFonts w:eastAsia="宋体" w:cs="Times New Roman"/>
          <w:lang w:eastAsia="zh-CN"/>
        </w:rPr>
        <w:t xml:space="preserve"> NG </w:t>
      </w:r>
      <w:r w:rsidRPr="0001287B">
        <w:rPr>
          <w:rFonts w:eastAsia="宋体" w:cs="Times New Roman"/>
          <w:lang w:eastAsia="zh-CN"/>
        </w:rPr>
        <w:t>接口。</w:t>
      </w:r>
    </w:p>
    <w:p w14:paraId="61E5C08B" w14:textId="77777777" w:rsidR="002B4E3B" w:rsidRPr="0001287B" w:rsidRDefault="00167601" w:rsidP="00167601">
      <w:pPr>
        <w:spacing w:line="360" w:lineRule="auto"/>
        <w:ind w:firstLineChars="200" w:firstLine="480"/>
        <w:jc w:val="both"/>
        <w:rPr>
          <w:rFonts w:eastAsia="宋体" w:cs="Times New Roman"/>
          <w:lang w:eastAsia="zh-CN"/>
        </w:rPr>
      </w:pPr>
      <w:r w:rsidRPr="0001287B">
        <w:rPr>
          <w:rFonts w:eastAsia="宋体" w:cs="Times New Roman"/>
          <w:lang w:eastAsia="zh-CN"/>
        </w:rPr>
        <w:t>如果</w:t>
      </w:r>
      <w:r w:rsidRPr="0001287B">
        <w:rPr>
          <w:rFonts w:eastAsia="宋体" w:cs="Times New Roman"/>
          <w:lang w:eastAsia="zh-CN"/>
        </w:rPr>
        <w:t xml:space="preserve"> AMF </w:t>
      </w:r>
      <w:r w:rsidRPr="0001287B">
        <w:rPr>
          <w:rFonts w:eastAsia="宋体" w:cs="Times New Roman"/>
          <w:lang w:eastAsia="zh-CN"/>
        </w:rPr>
        <w:t>对列表中的</w:t>
      </w:r>
      <w:r w:rsidRPr="0001287B">
        <w:rPr>
          <w:rFonts w:eastAsia="宋体" w:cs="Times New Roman"/>
          <w:lang w:eastAsia="zh-CN"/>
        </w:rPr>
        <w:t xml:space="preserve"> </w:t>
      </w:r>
      <w:r w:rsidRPr="0001287B">
        <w:rPr>
          <w:rFonts w:eastAsia="宋体" w:cs="Times New Roman"/>
          <w:lang w:eastAsia="zh-CN"/>
        </w:rPr>
        <w:t xml:space="preserve">AMF-UE-NGAP-ID </w:t>
      </w:r>
      <w:r w:rsidRPr="0001287B">
        <w:rPr>
          <w:rFonts w:eastAsia="宋体" w:cs="Times New Roman"/>
          <w:lang w:eastAsia="zh-CN"/>
        </w:rPr>
        <w:t>使用全局</w:t>
      </w:r>
      <w:r w:rsidRPr="0001287B">
        <w:rPr>
          <w:rFonts w:eastAsia="宋体" w:cs="Times New Roman"/>
          <w:lang w:eastAsia="zh-CN"/>
        </w:rPr>
        <w:t xml:space="preserve"> UE </w:t>
      </w:r>
      <w:r w:rsidRPr="0001287B">
        <w:rPr>
          <w:rFonts w:eastAsia="宋体" w:cs="Times New Roman"/>
          <w:lang w:eastAsia="zh-CN"/>
        </w:rPr>
        <w:t>查找，却没有校验目标</w:t>
      </w:r>
      <w:r w:rsidRPr="0001287B">
        <w:rPr>
          <w:rFonts w:eastAsia="宋体" w:cs="Times New Roman"/>
          <w:lang w:eastAsia="zh-CN"/>
        </w:rPr>
        <w:t xml:space="preserve"> UE </w:t>
      </w:r>
      <w:r w:rsidRPr="0001287B">
        <w:rPr>
          <w:rFonts w:eastAsia="宋体" w:cs="Times New Roman"/>
          <w:lang w:eastAsia="zh-CN"/>
        </w:rPr>
        <w:t>与当前</w:t>
      </w:r>
      <w:r w:rsidRPr="0001287B">
        <w:rPr>
          <w:rFonts w:eastAsia="宋体" w:cs="Times New Roman"/>
          <w:lang w:eastAsia="zh-CN"/>
        </w:rPr>
        <w:t xml:space="preserve"> SCTP </w:t>
      </w:r>
      <w:r w:rsidRPr="0001287B">
        <w:rPr>
          <w:rFonts w:eastAsia="宋体" w:cs="Times New Roman"/>
          <w:lang w:eastAsia="zh-CN"/>
        </w:rPr>
        <w:t>关联之间的绑定关系，则攻击者可以通过单条</w:t>
      </w:r>
      <w:r w:rsidRPr="0001287B">
        <w:rPr>
          <w:rFonts w:eastAsia="宋体" w:cs="Times New Roman"/>
          <w:lang w:eastAsia="zh-CN"/>
        </w:rPr>
        <w:t xml:space="preserve"> NG Reset </w:t>
      </w:r>
      <w:r w:rsidRPr="0001287B">
        <w:rPr>
          <w:rFonts w:eastAsia="宋体" w:cs="Times New Roman"/>
          <w:lang w:eastAsia="zh-CN"/>
        </w:rPr>
        <w:t>跨</w:t>
      </w:r>
      <w:r w:rsidRPr="0001287B">
        <w:rPr>
          <w:rFonts w:eastAsia="宋体" w:cs="Times New Roman"/>
          <w:lang w:eastAsia="zh-CN"/>
        </w:rPr>
        <w:t xml:space="preserve"> gNB </w:t>
      </w:r>
      <w:r w:rsidRPr="0001287B">
        <w:rPr>
          <w:rFonts w:eastAsia="宋体" w:cs="Times New Roman"/>
          <w:lang w:eastAsia="zh-CN"/>
        </w:rPr>
        <w:t>指定其他</w:t>
      </w:r>
      <w:r w:rsidRPr="0001287B">
        <w:rPr>
          <w:rFonts w:eastAsia="宋体" w:cs="Times New Roman"/>
          <w:lang w:eastAsia="zh-CN"/>
        </w:rPr>
        <w:t xml:space="preserve"> UE</w:t>
      </w:r>
      <w:r w:rsidRPr="0001287B">
        <w:rPr>
          <w:rFonts w:eastAsia="宋体" w:cs="Times New Roman"/>
          <w:lang w:eastAsia="zh-CN"/>
        </w:rPr>
        <w:t>，诱导</w:t>
      </w:r>
      <w:r w:rsidRPr="0001287B">
        <w:rPr>
          <w:rFonts w:eastAsia="宋体" w:cs="Times New Roman"/>
          <w:lang w:eastAsia="zh-CN"/>
        </w:rPr>
        <w:t xml:space="preserve"> AMF </w:t>
      </w:r>
      <w:r w:rsidRPr="0001287B">
        <w:rPr>
          <w:rFonts w:eastAsia="宋体" w:cs="Times New Roman"/>
          <w:lang w:eastAsia="zh-CN"/>
        </w:rPr>
        <w:t>对这些</w:t>
      </w:r>
      <w:r w:rsidRPr="0001287B">
        <w:rPr>
          <w:rFonts w:eastAsia="宋体" w:cs="Times New Roman"/>
          <w:lang w:eastAsia="zh-CN"/>
        </w:rPr>
        <w:t xml:space="preserve"> UE </w:t>
      </w:r>
      <w:proofErr w:type="spellStart"/>
      <w:r w:rsidRPr="0001287B">
        <w:rPr>
          <w:rFonts w:eastAsia="宋体" w:cs="Times New Roman"/>
          <w:lang w:eastAsia="zh-CN"/>
        </w:rPr>
        <w:t>执行会话去激活和上下文释放</w:t>
      </w:r>
      <w:proofErr w:type="spellEnd"/>
      <w:r w:rsidRPr="0001287B">
        <w:rPr>
          <w:rFonts w:eastAsia="宋体" w:cs="Times New Roman"/>
          <w:lang w:eastAsia="zh-CN"/>
        </w:rPr>
        <w:t>。部分实现的后续异步处理还可能因错误的</w:t>
      </w:r>
      <w:r w:rsidRPr="0001287B">
        <w:rPr>
          <w:rFonts w:eastAsia="宋体" w:cs="Times New Roman"/>
          <w:lang w:eastAsia="zh-CN"/>
        </w:rPr>
        <w:t xml:space="preserve"> </w:t>
      </w:r>
      <w:proofErr w:type="spellStart"/>
      <w:r w:rsidRPr="0001287B">
        <w:rPr>
          <w:rFonts w:eastAsia="宋体" w:cs="Times New Roman"/>
          <w:lang w:eastAsia="zh-CN"/>
        </w:rPr>
        <w:t>gNB</w:t>
      </w:r>
      <w:proofErr w:type="spellEnd"/>
      <w:r w:rsidRPr="0001287B">
        <w:rPr>
          <w:rFonts w:eastAsia="宋体" w:cs="Times New Roman"/>
          <w:lang w:eastAsia="zh-CN"/>
        </w:rPr>
        <w:t xml:space="preserve"> </w:t>
      </w:r>
      <w:r w:rsidRPr="0001287B">
        <w:rPr>
          <w:rFonts w:eastAsia="宋体" w:cs="Times New Roman"/>
          <w:lang w:eastAsia="zh-CN"/>
        </w:rPr>
        <w:t>状态关联进入异常处理路径。</w:t>
      </w:r>
    </w:p>
    <w:p w14:paraId="481D6DF0" w14:textId="16833BB5" w:rsidR="0001287B" w:rsidRPr="0001287B" w:rsidRDefault="00167601" w:rsidP="00167601">
      <w:pPr>
        <w:spacing w:line="360" w:lineRule="auto"/>
        <w:ind w:firstLineChars="200" w:firstLine="480"/>
        <w:jc w:val="both"/>
        <w:rPr>
          <w:rFonts w:eastAsia="宋体" w:cs="Times New Roman" w:hint="eastAsia"/>
          <w:lang w:eastAsia="zh-CN"/>
        </w:rPr>
      </w:pPr>
      <w:r w:rsidRPr="0001287B">
        <w:rPr>
          <w:rFonts w:eastAsia="宋体" w:cs="Times New Roman"/>
          <w:lang w:eastAsia="zh-CN"/>
        </w:rPr>
        <w:t>攻击成功后，首先可造成其他</w:t>
      </w:r>
      <w:r w:rsidRPr="0001287B">
        <w:rPr>
          <w:rFonts w:eastAsia="宋体" w:cs="Times New Roman"/>
          <w:lang w:eastAsia="zh-CN"/>
        </w:rPr>
        <w:t xml:space="preserve"> </w:t>
      </w:r>
      <w:proofErr w:type="spellStart"/>
      <w:r w:rsidRPr="0001287B">
        <w:rPr>
          <w:rFonts w:eastAsia="宋体" w:cs="Times New Roman"/>
          <w:lang w:eastAsia="zh-CN"/>
        </w:rPr>
        <w:t>gNB</w:t>
      </w:r>
      <w:proofErr w:type="spellEnd"/>
      <w:r w:rsidRPr="0001287B">
        <w:rPr>
          <w:rFonts w:eastAsia="宋体" w:cs="Times New Roman"/>
          <w:lang w:eastAsia="zh-CN"/>
        </w:rPr>
        <w:t xml:space="preserve"> </w:t>
      </w:r>
      <w:r w:rsidRPr="0001287B">
        <w:rPr>
          <w:rFonts w:eastAsia="宋体" w:cs="Times New Roman"/>
          <w:lang w:eastAsia="zh-CN"/>
        </w:rPr>
        <w:t>下正常</w:t>
      </w:r>
      <w:r w:rsidRPr="0001287B">
        <w:rPr>
          <w:rFonts w:eastAsia="宋体" w:cs="Times New Roman"/>
          <w:lang w:eastAsia="zh-CN"/>
        </w:rPr>
        <w:t xml:space="preserve"> UE </w:t>
      </w:r>
      <w:r w:rsidRPr="0001287B">
        <w:rPr>
          <w:rFonts w:eastAsia="宋体" w:cs="Times New Roman"/>
          <w:lang w:eastAsia="zh-CN"/>
        </w:rPr>
        <w:t>被异常释放和业务中断。在存在进一步实现缺陷的情况下，影响还可能扩大为</w:t>
      </w:r>
      <w:r w:rsidRPr="0001287B">
        <w:rPr>
          <w:rFonts w:eastAsia="宋体" w:cs="Times New Roman"/>
          <w:lang w:eastAsia="zh-CN"/>
        </w:rPr>
        <w:t xml:space="preserve"> AMF </w:t>
      </w:r>
      <w:r w:rsidRPr="0001287B">
        <w:rPr>
          <w:rFonts w:eastAsia="宋体" w:cs="Times New Roman"/>
          <w:lang w:eastAsia="zh-CN"/>
        </w:rPr>
        <w:t>进程崩溃，从而造成该</w:t>
      </w:r>
      <w:r w:rsidRPr="0001287B">
        <w:rPr>
          <w:rFonts w:eastAsia="宋体" w:cs="Times New Roman"/>
          <w:lang w:eastAsia="zh-CN"/>
        </w:rPr>
        <w:t xml:space="preserve"> AMF </w:t>
      </w:r>
      <w:r w:rsidRPr="0001287B">
        <w:rPr>
          <w:rFonts w:eastAsia="宋体" w:cs="Times New Roman"/>
          <w:lang w:eastAsia="zh-CN"/>
        </w:rPr>
        <w:t>管理范围内大量</w:t>
      </w:r>
      <w:r w:rsidRPr="0001287B">
        <w:rPr>
          <w:rFonts w:eastAsia="宋体" w:cs="Times New Roman"/>
          <w:lang w:eastAsia="zh-CN"/>
        </w:rPr>
        <w:t xml:space="preserve"> UE </w:t>
      </w:r>
      <w:r w:rsidRPr="0001287B">
        <w:rPr>
          <w:rFonts w:eastAsia="宋体" w:cs="Times New Roman"/>
          <w:lang w:eastAsia="zh-CN"/>
        </w:rPr>
        <w:t>同时受到影响。</w:t>
      </w:r>
    </w:p>
    <w:p w14:paraId="460C2A81" w14:textId="77777777" w:rsidR="0001287B" w:rsidRPr="006B6018" w:rsidRDefault="0001287B" w:rsidP="00167601">
      <w:pPr>
        <w:pStyle w:val="21"/>
        <w:spacing w:before="100" w:after="100" w:line="360" w:lineRule="auto"/>
        <w:ind w:firstLineChars="200" w:firstLine="522"/>
        <w:jc w:val="both"/>
        <w:rPr>
          <w:rFonts w:ascii="Times New Roman" w:eastAsia="宋体" w:hAnsi="Times New Roman" w:cs="Times New Roman"/>
          <w:color w:val="auto"/>
          <w:lang w:eastAsia="zh-CN"/>
        </w:rPr>
      </w:pPr>
      <w:r w:rsidRPr="006B6018">
        <w:rPr>
          <w:rFonts w:ascii="Times New Roman" w:eastAsia="宋体" w:hAnsi="Times New Roman" w:cs="Times New Roman"/>
          <w:color w:val="auto"/>
          <w:lang w:eastAsia="zh-CN"/>
        </w:rPr>
        <w:t>攻击场景</w:t>
      </w:r>
      <w:proofErr w:type="gramStart"/>
      <w:r w:rsidRPr="006B6018">
        <w:rPr>
          <w:rFonts w:ascii="Times New Roman" w:eastAsia="宋体" w:hAnsi="Times New Roman" w:cs="Times New Roman"/>
          <w:color w:val="auto"/>
          <w:lang w:eastAsia="zh-CN"/>
        </w:rPr>
        <w:t>一</w:t>
      </w:r>
      <w:proofErr w:type="gramEnd"/>
      <w:r w:rsidRPr="006B6018">
        <w:rPr>
          <w:rFonts w:ascii="Times New Roman" w:eastAsia="宋体" w:hAnsi="Times New Roman" w:cs="Times New Roman"/>
          <w:color w:val="auto"/>
          <w:lang w:eastAsia="zh-CN"/>
        </w:rPr>
        <w:t>：合法基站被物理替换</w:t>
      </w:r>
    </w:p>
    <w:p w14:paraId="5BC77B44" w14:textId="77777777" w:rsidR="0001287B" w:rsidRPr="006B6018" w:rsidRDefault="0001287B" w:rsidP="00167601">
      <w:pPr>
        <w:spacing w:line="360" w:lineRule="auto"/>
        <w:ind w:firstLineChars="200" w:firstLine="480"/>
        <w:jc w:val="both"/>
        <w:rPr>
          <w:rFonts w:eastAsia="宋体" w:cs="Times New Roman"/>
          <w:lang w:eastAsia="zh-CN"/>
        </w:rPr>
      </w:pPr>
      <w:r w:rsidRPr="006B6018">
        <w:rPr>
          <w:rFonts w:eastAsia="宋体" w:cs="Times New Roman"/>
          <w:lang w:eastAsia="zh-CN"/>
        </w:rPr>
        <w:t>攻击者断开或替换合法基站，并使用自己的基站连接运营商核心网。在攻击节点能够完成必要的</w:t>
      </w:r>
      <w:r w:rsidRPr="006B6018">
        <w:rPr>
          <w:rFonts w:eastAsia="宋体" w:cs="Times New Roman"/>
          <w:lang w:eastAsia="zh-CN"/>
        </w:rPr>
        <w:t xml:space="preserve"> N2/NGAP </w:t>
      </w:r>
      <w:r w:rsidRPr="006B6018">
        <w:rPr>
          <w:rFonts w:eastAsia="宋体" w:cs="Times New Roman"/>
          <w:lang w:eastAsia="zh-CN"/>
        </w:rPr>
        <w:t>接入流程后，其控制的</w:t>
      </w:r>
      <w:r w:rsidRPr="006B6018">
        <w:rPr>
          <w:rFonts w:eastAsia="宋体" w:cs="Times New Roman"/>
          <w:lang w:eastAsia="zh-CN"/>
        </w:rPr>
        <w:t xml:space="preserve"> </w:t>
      </w:r>
      <w:proofErr w:type="spellStart"/>
      <w:r w:rsidRPr="006B6018">
        <w:rPr>
          <w:rFonts w:eastAsia="宋体" w:cs="Times New Roman"/>
          <w:lang w:eastAsia="zh-CN"/>
        </w:rPr>
        <w:t>gNB</w:t>
      </w:r>
      <w:proofErr w:type="spellEnd"/>
      <w:r w:rsidRPr="006B6018">
        <w:rPr>
          <w:rFonts w:eastAsia="宋体" w:cs="Times New Roman"/>
          <w:lang w:eastAsia="zh-CN"/>
        </w:rPr>
        <w:t xml:space="preserve"> </w:t>
      </w:r>
      <w:r w:rsidRPr="006B6018">
        <w:rPr>
          <w:rFonts w:eastAsia="宋体" w:cs="Times New Roman"/>
          <w:lang w:eastAsia="zh-CN"/>
        </w:rPr>
        <w:t>可以直接向</w:t>
      </w:r>
      <w:r w:rsidRPr="006B6018">
        <w:rPr>
          <w:rFonts w:eastAsia="宋体" w:cs="Times New Roman"/>
          <w:lang w:eastAsia="zh-CN"/>
        </w:rPr>
        <w:t xml:space="preserve"> AMF </w:t>
      </w:r>
      <w:r w:rsidRPr="006B6018">
        <w:rPr>
          <w:rFonts w:eastAsia="宋体" w:cs="Times New Roman"/>
          <w:lang w:eastAsia="zh-CN"/>
        </w:rPr>
        <w:t>发送</w:t>
      </w:r>
      <w:r w:rsidRPr="006B6018">
        <w:rPr>
          <w:rFonts w:eastAsia="宋体" w:cs="Times New Roman"/>
          <w:lang w:eastAsia="zh-CN"/>
        </w:rPr>
        <w:t xml:space="preserve"> NGAP </w:t>
      </w:r>
      <w:r w:rsidRPr="006B6018">
        <w:rPr>
          <w:rFonts w:eastAsia="宋体" w:cs="Times New Roman"/>
          <w:lang w:eastAsia="zh-CN"/>
        </w:rPr>
        <w:t>消息。</w:t>
      </w:r>
    </w:p>
    <w:p w14:paraId="0ED0C8D5" w14:textId="77777777" w:rsidR="0001287B" w:rsidRPr="006B6018" w:rsidRDefault="0001287B" w:rsidP="00167601">
      <w:pPr>
        <w:pStyle w:val="21"/>
        <w:spacing w:before="100" w:after="100" w:line="360" w:lineRule="auto"/>
        <w:ind w:firstLineChars="200" w:firstLine="522"/>
        <w:jc w:val="both"/>
        <w:rPr>
          <w:rFonts w:ascii="Times New Roman" w:eastAsia="宋体" w:hAnsi="Times New Roman" w:cs="Times New Roman"/>
          <w:color w:val="auto"/>
          <w:lang w:eastAsia="zh-CN"/>
        </w:rPr>
      </w:pPr>
      <w:r w:rsidRPr="006B6018">
        <w:rPr>
          <w:rFonts w:ascii="Times New Roman" w:eastAsia="宋体" w:hAnsi="Times New Roman" w:cs="Times New Roman"/>
          <w:color w:val="auto"/>
          <w:lang w:eastAsia="zh-CN"/>
        </w:rPr>
        <w:t>攻击场景二：微基站</w:t>
      </w:r>
      <w:r w:rsidRPr="006B6018">
        <w:rPr>
          <w:rFonts w:ascii="Times New Roman" w:eastAsia="宋体" w:hAnsi="Times New Roman" w:cs="Times New Roman"/>
          <w:color w:val="auto"/>
          <w:lang w:eastAsia="zh-CN"/>
        </w:rPr>
        <w:t xml:space="preserve"> N2/IPsec </w:t>
      </w:r>
      <w:r w:rsidRPr="006B6018">
        <w:rPr>
          <w:rFonts w:ascii="Times New Roman" w:eastAsia="宋体" w:hAnsi="Times New Roman" w:cs="Times New Roman"/>
          <w:color w:val="auto"/>
          <w:lang w:eastAsia="zh-CN"/>
        </w:rPr>
        <w:t>凭据泄露</w:t>
      </w:r>
    </w:p>
    <w:p w14:paraId="7AB540C8" w14:textId="77777777" w:rsidR="0001287B" w:rsidRPr="006B6018" w:rsidRDefault="0001287B" w:rsidP="00167601">
      <w:pPr>
        <w:spacing w:line="360" w:lineRule="auto"/>
        <w:ind w:firstLineChars="200" w:firstLine="480"/>
        <w:jc w:val="both"/>
        <w:rPr>
          <w:rFonts w:eastAsia="宋体" w:cs="Times New Roman"/>
          <w:lang w:eastAsia="zh-CN"/>
        </w:rPr>
      </w:pPr>
      <w:r w:rsidRPr="006B6018">
        <w:rPr>
          <w:rFonts w:eastAsia="宋体" w:cs="Times New Roman"/>
          <w:lang w:eastAsia="zh-CN"/>
        </w:rPr>
        <w:t>如果微基站使用的</w:t>
      </w:r>
      <w:r w:rsidRPr="006B6018">
        <w:rPr>
          <w:rFonts w:eastAsia="宋体" w:cs="Times New Roman"/>
          <w:lang w:eastAsia="zh-CN"/>
        </w:rPr>
        <w:t xml:space="preserve"> IPsec </w:t>
      </w:r>
      <w:r w:rsidRPr="006B6018">
        <w:rPr>
          <w:rFonts w:eastAsia="宋体" w:cs="Times New Roman"/>
          <w:lang w:eastAsia="zh-CN"/>
        </w:rPr>
        <w:t>证书、密钥或其他认证凭据被提取，攻击者可以利用这些合法凭据建立到</w:t>
      </w:r>
      <w:proofErr w:type="gramStart"/>
      <w:r w:rsidRPr="006B6018">
        <w:rPr>
          <w:rFonts w:eastAsia="宋体" w:cs="Times New Roman"/>
          <w:lang w:eastAsia="zh-CN"/>
        </w:rPr>
        <w:t>核心网</w:t>
      </w:r>
      <w:proofErr w:type="gramEnd"/>
      <w:r w:rsidRPr="006B6018">
        <w:rPr>
          <w:rFonts w:eastAsia="宋体" w:cs="Times New Roman"/>
          <w:lang w:eastAsia="zh-CN"/>
        </w:rPr>
        <w:t>的</w:t>
      </w:r>
      <w:r w:rsidRPr="006B6018">
        <w:rPr>
          <w:rFonts w:eastAsia="宋体" w:cs="Times New Roman"/>
          <w:lang w:eastAsia="zh-CN"/>
        </w:rPr>
        <w:t xml:space="preserve"> N2/IPsec </w:t>
      </w:r>
      <w:r w:rsidRPr="006B6018">
        <w:rPr>
          <w:rFonts w:eastAsia="宋体" w:cs="Times New Roman"/>
          <w:lang w:eastAsia="zh-CN"/>
        </w:rPr>
        <w:t>连接。</w:t>
      </w:r>
    </w:p>
    <w:p w14:paraId="695A3E12" w14:textId="77777777" w:rsidR="0001287B" w:rsidRPr="0001287B" w:rsidRDefault="0001287B" w:rsidP="00167601">
      <w:pPr>
        <w:spacing w:after="0" w:line="360" w:lineRule="auto"/>
        <w:ind w:firstLine="420"/>
        <w:jc w:val="both"/>
        <w:rPr>
          <w:lang w:eastAsia="zh-CN"/>
        </w:rPr>
      </w:pPr>
    </w:p>
    <w:sectPr w:rsidR="0001287B" w:rsidRPr="0001287B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87B"/>
    <w:rsid w:val="00034616"/>
    <w:rsid w:val="0006063C"/>
    <w:rsid w:val="0015074B"/>
    <w:rsid w:val="00167601"/>
    <w:rsid w:val="0029639D"/>
    <w:rsid w:val="002B4E3B"/>
    <w:rsid w:val="00326F90"/>
    <w:rsid w:val="004C7B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F1D196"/>
  <w14:defaultImageDpi w14:val="300"/>
  <w15:docId w15:val="{04B14D4E-7B10-4707-B5EA-120C5EDA5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Microsoft YaHei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威 易</cp:lastModifiedBy>
  <cp:revision>4</cp:revision>
  <dcterms:created xsi:type="dcterms:W3CDTF">2013-12-23T23:15:00Z</dcterms:created>
  <dcterms:modified xsi:type="dcterms:W3CDTF">2026-09-08T08:55:00Z</dcterms:modified>
  <cp:category/>
</cp:coreProperties>
</file>