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93" w:rsidRDefault="00084038">
      <w:r>
        <w:rPr>
          <w:rFonts w:hint="eastAsia"/>
        </w:rPr>
        <w:t>封面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独创性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中文摘要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英文摘要</w:t>
      </w:r>
    </w:p>
    <w:p w:rsidR="00084038" w:rsidRDefault="00084038"/>
    <w:p w:rsidR="00084038" w:rsidRDefault="00084038">
      <w:pPr>
        <w:widowControl/>
        <w:jc w:val="left"/>
      </w:pPr>
      <w:r>
        <w:br w:type="page"/>
      </w:r>
    </w:p>
    <w:p w:rsidR="00084038" w:rsidRDefault="00084038">
      <w:r>
        <w:rPr>
          <w:rFonts w:hint="eastAsia"/>
        </w:rPr>
        <w:lastRenderedPageBreak/>
        <w:t>目录</w:t>
      </w:r>
    </w:p>
    <w:p w:rsidR="00084038" w:rsidRDefault="00084038"/>
    <w:p w:rsidR="00084038" w:rsidRDefault="00084038" w:rsidP="00084038">
      <w:r>
        <w:rPr>
          <w:rFonts w:hint="eastAsia"/>
        </w:rPr>
        <w:t>绪论</w:t>
      </w:r>
    </w:p>
    <w:p w:rsidR="00084038" w:rsidRDefault="00084038" w:rsidP="00084038">
      <w:r>
        <w:tab/>
      </w:r>
      <w:r>
        <w:rPr>
          <w:rFonts w:hint="eastAsia"/>
        </w:rPr>
        <w:t>研究背景及意义</w:t>
      </w:r>
    </w:p>
    <w:p w:rsidR="00084038" w:rsidRDefault="00084038" w:rsidP="00084038">
      <w:r>
        <w:tab/>
      </w:r>
      <w:r>
        <w:rPr>
          <w:rFonts w:hint="eastAsia"/>
        </w:rPr>
        <w:t>研究现状</w:t>
      </w:r>
      <w:r w:rsidR="002920AD">
        <w:rPr>
          <w:rFonts w:hint="eastAsia"/>
        </w:rPr>
        <w:t>（看</w:t>
      </w:r>
      <w:r w:rsidR="002920AD">
        <w:rPr>
          <w:rFonts w:hint="eastAsia"/>
        </w:rPr>
        <w:t>benchmark</w:t>
      </w:r>
      <w:r w:rsidR="002920AD">
        <w:rPr>
          <w:rFonts w:hint="eastAsia"/>
        </w:rPr>
        <w:t>）</w:t>
      </w:r>
    </w:p>
    <w:p w:rsidR="00084038" w:rsidRDefault="005D38DD" w:rsidP="00084038">
      <w:pPr>
        <w:pStyle w:val="ListParagraph"/>
        <w:numPr>
          <w:ilvl w:val="0"/>
          <w:numId w:val="5"/>
        </w:numPr>
      </w:pPr>
      <w:r>
        <w:t>L</w:t>
      </w:r>
      <w:r>
        <w:rPr>
          <w:rFonts w:hint="eastAsia"/>
        </w:rPr>
        <w:t>ocal</w:t>
      </w:r>
      <w:r>
        <w:t xml:space="preserve"> maximum </w:t>
      </w:r>
    </w:p>
    <w:p w:rsidR="00084038" w:rsidRDefault="005D38DD" w:rsidP="00084038">
      <w:pPr>
        <w:pStyle w:val="ListParagraph"/>
        <w:numPr>
          <w:ilvl w:val="0"/>
          <w:numId w:val="5"/>
        </w:numPr>
      </w:pPr>
      <w:r>
        <w:rPr>
          <w:rFonts w:hint="eastAsia"/>
        </w:rPr>
        <w:t>DCP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rPr>
          <w:rFonts w:hint="eastAsia"/>
        </w:rPr>
        <w:t>。。。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rPr>
          <w:rFonts w:hint="eastAsia"/>
        </w:rPr>
        <w:t>。。。</w:t>
      </w:r>
    </w:p>
    <w:p w:rsidR="00084038" w:rsidRDefault="00EF3C9B" w:rsidP="00084038">
      <w:pPr>
        <w:pStyle w:val="ListParagraph"/>
        <w:numPr>
          <w:ilvl w:val="0"/>
          <w:numId w:val="5"/>
        </w:numPr>
      </w:pPr>
      <w:r>
        <w:t>Pixel2Pixel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t>DehazeNet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t>MSCNN</w:t>
      </w:r>
    </w:p>
    <w:p w:rsidR="00084038" w:rsidRDefault="00084038" w:rsidP="00084038">
      <w:pPr>
        <w:pStyle w:val="ListParagraph"/>
        <w:numPr>
          <w:ilvl w:val="0"/>
          <w:numId w:val="5"/>
        </w:numPr>
      </w:pPr>
      <w:r>
        <w:t>AOD-Net</w:t>
      </w:r>
    </w:p>
    <w:p w:rsidR="00923ADA" w:rsidRDefault="00923ADA" w:rsidP="00923ADA"/>
    <w:p w:rsidR="00923ADA" w:rsidRDefault="00923ADA" w:rsidP="00923ADA"/>
    <w:p w:rsidR="00084038" w:rsidRDefault="00084038" w:rsidP="00084038">
      <w:pPr>
        <w:ind w:left="420"/>
      </w:pPr>
      <w:r>
        <w:rPr>
          <w:rFonts w:hint="eastAsia"/>
        </w:rPr>
        <w:t>研究目的和研究内容</w:t>
      </w:r>
    </w:p>
    <w:p w:rsidR="009D36EE" w:rsidRDefault="009D36EE" w:rsidP="00084038">
      <w:pPr>
        <w:ind w:left="420"/>
        <w:rPr>
          <w:rFonts w:hint="eastAsia"/>
        </w:rPr>
      </w:pPr>
      <w:r>
        <w:rPr>
          <w:rFonts w:hint="eastAsia"/>
        </w:rPr>
        <w:t>本论文组织结构</w:t>
      </w:r>
    </w:p>
    <w:p w:rsidR="00084038" w:rsidRDefault="00084038" w:rsidP="00084038"/>
    <w:p w:rsidR="00084038" w:rsidRDefault="00084038" w:rsidP="00084038">
      <w:r>
        <w:rPr>
          <w:rFonts w:hint="eastAsia"/>
        </w:rPr>
        <w:t>基于先验知识的去雾算法研究</w:t>
      </w:r>
    </w:p>
    <w:p w:rsidR="00923ADA" w:rsidRDefault="00923ADA" w:rsidP="0011790F">
      <w:pPr>
        <w:ind w:left="420"/>
      </w:pPr>
      <w:r>
        <w:rPr>
          <w:rFonts w:hint="eastAsia"/>
        </w:rPr>
        <w:t>DCP</w:t>
      </w:r>
      <w:r>
        <w:rPr>
          <w:rFonts w:hint="eastAsia"/>
        </w:rPr>
        <w:t>之前的一部分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DCP</w:t>
      </w:r>
    </w:p>
    <w:p w:rsidR="00923ADA" w:rsidRDefault="00923ADA" w:rsidP="0011790F">
      <w:pPr>
        <w:ind w:left="420"/>
      </w:pPr>
      <w:r>
        <w:rPr>
          <w:rFonts w:hint="eastAsia"/>
        </w:rPr>
        <w:t>DCP</w:t>
      </w:r>
      <w:r>
        <w:rPr>
          <w:rFonts w:hint="eastAsia"/>
        </w:rPr>
        <w:t>自己的改进，看</w:t>
      </w:r>
      <w:r>
        <w:rPr>
          <w:rFonts w:hint="eastAsia"/>
        </w:rPr>
        <w:t>g</w:t>
      </w:r>
      <w:r>
        <w:t>uided filter</w:t>
      </w:r>
    </w:p>
    <w:p w:rsidR="00923ADA" w:rsidRDefault="00923ADA" w:rsidP="0011790F">
      <w:pPr>
        <w:ind w:left="420"/>
      </w:pPr>
      <w:r>
        <w:rPr>
          <w:rFonts w:hint="eastAsia"/>
        </w:rPr>
        <w:t>DCP</w:t>
      </w:r>
      <w:r>
        <w:rPr>
          <w:rFonts w:hint="eastAsia"/>
        </w:rPr>
        <w:t>之后的改进，看</w:t>
      </w:r>
      <w:r>
        <w:rPr>
          <w:rFonts w:hint="eastAsia"/>
        </w:rPr>
        <w:t>b</w:t>
      </w:r>
      <w:r>
        <w:t>enchmark</w:t>
      </w:r>
      <w:r>
        <w:rPr>
          <w:rFonts w:hint="eastAsia"/>
        </w:rPr>
        <w:t>提到的，也许不用全部包含</w:t>
      </w:r>
    </w:p>
    <w:p w:rsidR="00232412" w:rsidRDefault="00232412" w:rsidP="00084038"/>
    <w:p w:rsidR="00084038" w:rsidRDefault="00084038" w:rsidP="00084038">
      <w:r>
        <w:rPr>
          <w:rFonts w:hint="eastAsia"/>
        </w:rPr>
        <w:t>基于神经网络的去雾算法研究</w:t>
      </w:r>
    </w:p>
    <w:p w:rsidR="00084038" w:rsidRDefault="00232412" w:rsidP="00084038">
      <w:r>
        <w:tab/>
        <w:t>DehazeNet MSCNN AOD-Net Pixel2Pixel</w:t>
      </w:r>
    </w:p>
    <w:p w:rsidR="002649FD" w:rsidRDefault="002649FD" w:rsidP="00084038"/>
    <w:p w:rsidR="002649FD" w:rsidRDefault="002649FD" w:rsidP="00084038">
      <w:r>
        <w:rPr>
          <w:rFonts w:hint="eastAsia"/>
        </w:rPr>
        <w:t>算法实现及评估</w:t>
      </w:r>
    </w:p>
    <w:p w:rsidR="002649FD" w:rsidRDefault="002649FD" w:rsidP="00084038"/>
    <w:p w:rsidR="002649FD" w:rsidRDefault="002649FD" w:rsidP="00084038">
      <w:r>
        <w:rPr>
          <w:rFonts w:hint="eastAsia"/>
        </w:rPr>
        <w:t>结论</w:t>
      </w:r>
    </w:p>
    <w:p w:rsidR="002649FD" w:rsidRDefault="002649FD" w:rsidP="00084038">
      <w:r>
        <w:tab/>
      </w:r>
      <w:r>
        <w:rPr>
          <w:rFonts w:hint="eastAsia"/>
        </w:rPr>
        <w:t>总结</w:t>
      </w:r>
    </w:p>
    <w:p w:rsidR="002649FD" w:rsidRDefault="002649FD" w:rsidP="00084038">
      <w:pPr>
        <w:rPr>
          <w:rFonts w:hint="eastAsia"/>
        </w:rPr>
      </w:pPr>
      <w:r>
        <w:tab/>
      </w:r>
      <w:r>
        <w:rPr>
          <w:rFonts w:hint="eastAsia"/>
        </w:rPr>
        <w:t>展望</w:t>
      </w:r>
      <w:r w:rsidR="00044371">
        <w:br/>
      </w:r>
      <w:r w:rsidR="00044371">
        <w:rPr>
          <w:rFonts w:hint="eastAsia"/>
        </w:rPr>
        <w:t>1</w:t>
      </w:r>
      <w:r w:rsidR="00044371">
        <w:rPr>
          <w:rFonts w:hint="eastAsia"/>
        </w:rPr>
        <w:t>、</w:t>
      </w:r>
      <w:r w:rsidR="00044371">
        <w:rPr>
          <w:rFonts w:hint="eastAsia"/>
        </w:rPr>
        <w:t>a</w:t>
      </w:r>
      <w:r w:rsidR="00044371">
        <w:t>tmospheric scattering model may be inadequate to represent the reality.</w:t>
      </w:r>
      <w:r w:rsidR="00D07EDB">
        <w:t xml:space="preserve"> A </w:t>
      </w:r>
    </w:p>
    <w:p w:rsidR="002649FD" w:rsidRDefault="002649FD" w:rsidP="00084038"/>
    <w:p w:rsidR="002649FD" w:rsidRDefault="002649FD" w:rsidP="00084038">
      <w:r>
        <w:rPr>
          <w:rFonts w:hint="eastAsia"/>
        </w:rPr>
        <w:t>致谢</w:t>
      </w:r>
    </w:p>
    <w:p w:rsidR="002649FD" w:rsidRDefault="002649FD" w:rsidP="00084038"/>
    <w:p w:rsidR="002649FD" w:rsidRDefault="002649FD" w:rsidP="00084038">
      <w:r>
        <w:rPr>
          <w:rFonts w:hint="eastAsia"/>
        </w:rPr>
        <w:t>参考文献</w:t>
      </w:r>
    </w:p>
    <w:p w:rsidR="00084038" w:rsidRDefault="00084038" w:rsidP="00084038"/>
    <w:p w:rsidR="00084038" w:rsidRDefault="00084038" w:rsidP="00084038"/>
    <w:p w:rsidR="00084038" w:rsidRDefault="00084038">
      <w:r>
        <w:tab/>
      </w:r>
    </w:p>
    <w:p w:rsidR="00084038" w:rsidRDefault="00084038">
      <w:pPr>
        <w:widowControl/>
        <w:jc w:val="left"/>
      </w:pPr>
      <w:r>
        <w:br w:type="page"/>
      </w:r>
    </w:p>
    <w:p w:rsidR="00084038" w:rsidRDefault="00084038" w:rsidP="00084038">
      <w:r>
        <w:rPr>
          <w:rFonts w:hint="eastAsia"/>
        </w:rPr>
        <w:lastRenderedPageBreak/>
        <w:t>绪论</w:t>
      </w:r>
    </w:p>
    <w:p w:rsidR="00084038" w:rsidRDefault="00084038" w:rsidP="00084038"/>
    <w:p w:rsidR="00084038" w:rsidRDefault="007B6413" w:rsidP="007B6413">
      <w:pPr>
        <w:pStyle w:val="ListParagraph"/>
        <w:numPr>
          <w:ilvl w:val="1"/>
          <w:numId w:val="6"/>
        </w:numPr>
      </w:pPr>
      <w:r>
        <w:rPr>
          <w:rFonts w:hint="eastAsia"/>
        </w:rPr>
        <w:t>研究背景和意义</w:t>
      </w:r>
    </w:p>
    <w:p w:rsidR="00FD3D97" w:rsidRDefault="00FD3D97" w:rsidP="00FD3D97">
      <w:pPr>
        <w:ind w:firstLine="420"/>
      </w:pPr>
      <w:r>
        <w:rPr>
          <w:rFonts w:hint="eastAsia"/>
        </w:rPr>
        <w:t>信息化时代的一大特征即是海量数据的存储，例如图片、视频、音频、文本数据等。以图片数据为例，绝大部分的图片都采集于室外</w:t>
      </w:r>
      <w:r w:rsidR="00352300">
        <w:rPr>
          <w:rFonts w:hint="eastAsia"/>
        </w:rPr>
        <w:t>，但</w:t>
      </w:r>
      <w:r>
        <w:rPr>
          <w:rFonts w:hint="eastAsia"/>
        </w:rPr>
        <w:t>室外采集的图片相比于室内图片，</w:t>
      </w:r>
      <w:r w:rsidR="00352300">
        <w:rPr>
          <w:rFonts w:hint="eastAsia"/>
        </w:rPr>
        <w:t>更容易受到空中浑浊物，如水滴、悬浮颗粒的降质影响。</w:t>
      </w:r>
      <w:r w:rsidR="006C5675">
        <w:rPr>
          <w:rFonts w:hint="eastAsia"/>
        </w:rPr>
        <w:t>降质图片无法反映原景物的对比度和真实颜色，降低观赏性，某些图片还会丢失重要信息</w:t>
      </w:r>
      <w:r w:rsidR="00B706F8">
        <w:rPr>
          <w:rFonts w:hint="eastAsia"/>
        </w:rPr>
        <w:t>，如交叉口抓拍图片</w:t>
      </w:r>
      <w:r w:rsidR="006C5675">
        <w:rPr>
          <w:rFonts w:hint="eastAsia"/>
        </w:rPr>
        <w:t>。</w:t>
      </w:r>
    </w:p>
    <w:p w:rsidR="00B706F8" w:rsidRDefault="00B706F8" w:rsidP="00FD3D97">
      <w:pPr>
        <w:ind w:firstLine="420"/>
      </w:pPr>
      <w:r>
        <w:rPr>
          <w:rFonts w:hint="eastAsia"/>
        </w:rPr>
        <w:t>图像去雾化处理是一个热门的研究领域。一方面，图像去雾能够有助于高层次的计算机视觉研究，如目标检测、无人驾驶等；另一方面，经过去雾处理的图片</w:t>
      </w:r>
      <w:r w:rsidR="00444131">
        <w:rPr>
          <w:rFonts w:hint="eastAsia"/>
        </w:rPr>
        <w:t>能够较好地纠正色差</w:t>
      </w:r>
      <w:r w:rsidR="00444131">
        <w:rPr>
          <w:rFonts w:hint="eastAsia"/>
        </w:rPr>
        <w:t>，更具观赏性。此外，在去雾处理中生成的深度图也会有助于图像编辑和其他视觉算法</w:t>
      </w:r>
      <w:r w:rsidR="008F32B5" w:rsidRPr="00285414">
        <w:rPr>
          <w:rFonts w:hint="eastAsia"/>
        </w:rPr>
        <w:t>[</w:t>
      </w:r>
      <w:r w:rsidR="008F32B5" w:rsidRPr="00285414">
        <w:t>1]</w:t>
      </w:r>
      <w:r w:rsidR="00444131">
        <w:rPr>
          <w:rFonts w:hint="eastAsia"/>
        </w:rPr>
        <w:t>。</w:t>
      </w:r>
    </w:p>
    <w:p w:rsidR="00FD3D97" w:rsidRDefault="008F32B5" w:rsidP="008F32B5">
      <w:pPr>
        <w:ind w:firstLine="420"/>
      </w:pPr>
      <w:r>
        <w:rPr>
          <w:rFonts w:hint="eastAsia"/>
        </w:rPr>
        <w:t>含雾图片形成可以由大气散射模型来描述，这一模型最初是由</w:t>
      </w:r>
      <w:r w:rsidRPr="008F32B5">
        <w:t>McCartney</w:t>
      </w:r>
      <w:r>
        <w:t>[2]</w:t>
      </w:r>
      <w:r>
        <w:rPr>
          <w:rFonts w:hint="eastAsia"/>
        </w:rPr>
        <w:t>提出来的，之后由</w:t>
      </w:r>
      <w:r>
        <w:t>Narasimhan</w:t>
      </w:r>
      <w:r>
        <w:rPr>
          <w:rFonts w:hint="eastAsia"/>
        </w:rPr>
        <w:t>和</w:t>
      </w:r>
      <w:r w:rsidRPr="008F32B5">
        <w:t>Nayar</w:t>
      </w:r>
      <w:r w:rsidR="00367ED1">
        <w:t xml:space="preserve">[3, </w:t>
      </w:r>
      <w:r w:rsidR="00C15479">
        <w:t>4]</w:t>
      </w:r>
      <w:r>
        <w:rPr>
          <w:rFonts w:hint="eastAsia"/>
        </w:rPr>
        <w:t>进一步发展</w:t>
      </w:r>
      <w:r w:rsidR="00835362">
        <w:rPr>
          <w:rFonts w:hint="eastAsia"/>
        </w:rPr>
        <w:t>。模型表达式如下：</w:t>
      </w:r>
    </w:p>
    <w:p w:rsidR="00835362" w:rsidRDefault="008E4060" w:rsidP="00835362">
      <w:pPr>
        <w:jc w:val="center"/>
      </w:pPr>
      <w:r>
        <w:rPr>
          <w:noProof/>
        </w:rPr>
        <w:drawing>
          <wp:inline distT="0" distB="0" distL="0" distR="0" wp14:anchorId="345169BC" wp14:editId="40994FB6">
            <wp:extent cx="3840480" cy="3690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0" cy="3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77">
        <w:t xml:space="preserve"> </w:t>
      </w:r>
      <w:r w:rsidR="00BE2D77">
        <w:rPr>
          <w:rFonts w:hint="eastAsia"/>
        </w:rPr>
        <w:t>（</w:t>
      </w:r>
      <w:r w:rsidR="00BE2D77">
        <w:rPr>
          <w:rFonts w:hint="eastAsia"/>
        </w:rPr>
        <w:t>1</w:t>
      </w:r>
      <w:r w:rsidR="00BE2D77">
        <w:rPr>
          <w:rFonts w:hint="eastAsia"/>
        </w:rPr>
        <w:t>）</w:t>
      </w:r>
    </w:p>
    <w:p w:rsidR="00CB084B" w:rsidRDefault="00CB084B" w:rsidP="00CB084B">
      <w:r>
        <w:rPr>
          <w:rFonts w:hint="eastAsia"/>
        </w:rPr>
        <w:t>其中，</w:t>
      </w:r>
      <w:r w:rsidR="008E4060">
        <w:rPr>
          <w:rFonts w:hint="eastAsia"/>
        </w:rPr>
        <w:t>I</w:t>
      </w:r>
      <w:r w:rsidR="008E4060">
        <w:rPr>
          <w:rFonts w:hint="eastAsia"/>
        </w:rPr>
        <w:t>是获取的含雾图片，</w:t>
      </w:r>
      <w:r w:rsidR="008E4060">
        <w:rPr>
          <w:rFonts w:hint="eastAsia"/>
        </w:rPr>
        <w:t>J</w:t>
      </w:r>
      <w:r w:rsidR="008E4060">
        <w:rPr>
          <w:rFonts w:hint="eastAsia"/>
        </w:rPr>
        <w:t>是对应的无雾图片，</w:t>
      </w:r>
      <w:r w:rsidR="008E4060">
        <w:rPr>
          <w:rFonts w:hint="eastAsia"/>
        </w:rPr>
        <w:t>t</w:t>
      </w:r>
      <w:r w:rsidR="008E4060">
        <w:rPr>
          <w:rFonts w:hint="eastAsia"/>
        </w:rPr>
        <w:t>是</w:t>
      </w:r>
      <w:r w:rsidR="00BE2D77">
        <w:rPr>
          <w:rFonts w:hint="eastAsia"/>
        </w:rPr>
        <w:t>介质</w:t>
      </w:r>
      <w:r w:rsidR="008E4060">
        <w:rPr>
          <w:rFonts w:hint="eastAsia"/>
        </w:rPr>
        <w:t>散射率，</w:t>
      </w:r>
      <w:r w:rsidR="008E4060">
        <w:rPr>
          <w:rFonts w:hint="eastAsia"/>
        </w:rPr>
        <w:t>A</w:t>
      </w:r>
      <w:r w:rsidR="008E4060">
        <w:rPr>
          <w:rFonts w:hint="eastAsia"/>
        </w:rPr>
        <w:t>是大气光值。</w:t>
      </w:r>
      <w:r w:rsidR="00711159">
        <w:rPr>
          <w:rFonts w:hint="eastAsia"/>
        </w:rPr>
        <w:t>去雾的目的即为，根据已有的</w:t>
      </w:r>
      <w:r w:rsidR="00711159">
        <w:rPr>
          <w:rFonts w:hint="eastAsia"/>
        </w:rPr>
        <w:t>I</w:t>
      </w:r>
      <w:r w:rsidR="00711159">
        <w:rPr>
          <w:rFonts w:hint="eastAsia"/>
        </w:rPr>
        <w:t>，获取对应的</w:t>
      </w:r>
      <w:r w:rsidR="00711159">
        <w:rPr>
          <w:rFonts w:hint="eastAsia"/>
        </w:rPr>
        <w:t>J</w:t>
      </w:r>
      <w:r w:rsidR="00711159">
        <w:rPr>
          <w:rFonts w:hint="eastAsia"/>
        </w:rPr>
        <w:t>，</w:t>
      </w:r>
      <w:r w:rsidR="00711159">
        <w:rPr>
          <w:rFonts w:hint="eastAsia"/>
        </w:rPr>
        <w:t>A</w:t>
      </w:r>
      <w:r w:rsidR="00711159">
        <w:rPr>
          <w:rFonts w:hint="eastAsia"/>
        </w:rPr>
        <w:t>，</w:t>
      </w:r>
      <w:r w:rsidR="00711159">
        <w:rPr>
          <w:rFonts w:hint="eastAsia"/>
        </w:rPr>
        <w:t>t</w:t>
      </w:r>
      <w:r w:rsidR="00711159">
        <w:rPr>
          <w:rFonts w:hint="eastAsia"/>
        </w:rPr>
        <w:t>。</w:t>
      </w:r>
      <w:r w:rsidR="00BE2D77">
        <w:rPr>
          <w:rFonts w:hint="eastAsia"/>
        </w:rPr>
        <w:t>若介质时均质的，介质散射率可以表示为</w:t>
      </w:r>
    </w:p>
    <w:p w:rsidR="00BE2D77" w:rsidRDefault="00BE2D77" w:rsidP="00BE2D77">
      <w:pPr>
        <w:jc w:val="center"/>
      </w:pPr>
      <w:r>
        <w:rPr>
          <w:noProof/>
        </w:rPr>
        <w:drawing>
          <wp:inline distT="0" distB="0" distL="0" distR="0" wp14:anchorId="49E1C2D5" wp14:editId="5C7146CF">
            <wp:extent cx="1661160" cy="382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124" cy="4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E2D77" w:rsidRDefault="008573FA" w:rsidP="00BE2D77">
      <w:r>
        <w:rPr>
          <w:rFonts w:hint="eastAsia"/>
        </w:rPr>
        <w:t>其中，β是大气散射系数，</w:t>
      </w:r>
      <w:r w:rsidR="00557FB7">
        <w:rPr>
          <w:rFonts w:hint="eastAsia"/>
        </w:rPr>
        <w:t>为未知值，</w:t>
      </w:r>
      <w:r>
        <w:rPr>
          <w:rFonts w:hint="eastAsia"/>
        </w:rPr>
        <w:t>d</w:t>
      </w:r>
      <w:r>
        <w:rPr>
          <w:rFonts w:hint="eastAsia"/>
        </w:rPr>
        <w:t>为景深。</w:t>
      </w:r>
    </w:p>
    <w:p w:rsidR="00727333" w:rsidRDefault="008573FA" w:rsidP="00BE2D77">
      <w:r>
        <w:tab/>
      </w:r>
      <w:r>
        <w:rPr>
          <w:rFonts w:hint="eastAsia"/>
        </w:rPr>
        <w:t>由以上模型可知，含雾图片的形成</w:t>
      </w:r>
      <w:r w:rsidR="00557FB7">
        <w:rPr>
          <w:rFonts w:hint="eastAsia"/>
        </w:rPr>
        <w:t>及其逆过程图像去雾</w:t>
      </w:r>
      <w:r>
        <w:rPr>
          <w:rFonts w:hint="eastAsia"/>
        </w:rPr>
        <w:t>与</w:t>
      </w:r>
      <w:r w:rsidR="00557FB7">
        <w:rPr>
          <w:rFonts w:hint="eastAsia"/>
        </w:rPr>
        <w:t>景深有关。对于一张随意采集的图像，我们是无法获取其景深的，因此单幅图片的去雾是一个约束不足的问题。</w:t>
      </w:r>
      <w:r w:rsidR="00A341DB">
        <w:rPr>
          <w:rFonts w:hint="eastAsia"/>
        </w:rPr>
        <w:t>针对这一困境，许多方法提出</w:t>
      </w:r>
      <w:r w:rsidR="006D3B7E">
        <w:rPr>
          <w:rFonts w:hint="eastAsia"/>
        </w:rPr>
        <w:t>使</w:t>
      </w:r>
      <w:r w:rsidR="00A341DB">
        <w:rPr>
          <w:rFonts w:hint="eastAsia"/>
        </w:rPr>
        <w:t>用多幅图像</w:t>
      </w:r>
      <w:r w:rsidR="006D3B7E">
        <w:rPr>
          <w:rFonts w:hint="eastAsia"/>
        </w:rPr>
        <w:t>获取</w:t>
      </w:r>
      <w:r w:rsidR="00A341DB">
        <w:rPr>
          <w:rFonts w:hint="eastAsia"/>
        </w:rPr>
        <w:t>附加信息进行去雾</w:t>
      </w:r>
      <w:r w:rsidR="00A341DB">
        <w:rPr>
          <w:rFonts w:hint="eastAsia"/>
        </w:rPr>
        <w:t>[</w:t>
      </w:r>
      <w:r w:rsidR="00A341DB">
        <w:t>5, 6, 7, 8, 9]</w:t>
      </w:r>
      <w:r w:rsidR="00220948">
        <w:rPr>
          <w:rFonts w:hint="eastAsia"/>
        </w:rPr>
        <w:t>，但这些方法的应用场景会受到限制。以自动驾驶为例，行驶中的车辆无法对同一处景物进行多次拍照，难以获取多幅</w:t>
      </w:r>
      <w:r w:rsidR="006A5DF4">
        <w:rPr>
          <w:rFonts w:hint="eastAsia"/>
        </w:rPr>
        <w:t>图像；</w:t>
      </w:r>
      <w:r w:rsidR="00220948">
        <w:rPr>
          <w:rFonts w:hint="eastAsia"/>
        </w:rPr>
        <w:t>此外，此类算法</w:t>
      </w:r>
      <w:r w:rsidR="006A5DF4">
        <w:rPr>
          <w:rFonts w:hint="eastAsia"/>
        </w:rPr>
        <w:t>需要对多幅图片进行处理，速率较慢</w:t>
      </w:r>
      <w:r w:rsidR="0040553D">
        <w:rPr>
          <w:rFonts w:hint="eastAsia"/>
        </w:rPr>
        <w:t>，而自动驾驶</w:t>
      </w:r>
      <w:r w:rsidR="00FE24CA">
        <w:rPr>
          <w:rFonts w:hint="eastAsia"/>
        </w:rPr>
        <w:t>车辆获取</w:t>
      </w:r>
      <w:r w:rsidR="0040553D">
        <w:rPr>
          <w:rFonts w:hint="eastAsia"/>
        </w:rPr>
        <w:t>的数据量巨大</w:t>
      </w:r>
      <w:r w:rsidR="00FE24CA">
        <w:rPr>
          <w:rFonts w:hint="eastAsia"/>
        </w:rPr>
        <w:t>，多幅图像去雾无法满足其处理速度要求</w:t>
      </w:r>
      <w:r w:rsidR="006A5DF4">
        <w:rPr>
          <w:rFonts w:hint="eastAsia"/>
        </w:rPr>
        <w:t>。</w:t>
      </w:r>
    </w:p>
    <w:p w:rsidR="008573FA" w:rsidRPr="008F32B5" w:rsidRDefault="00220948" w:rsidP="00727333">
      <w:pPr>
        <w:ind w:firstLine="420"/>
        <w:rPr>
          <w:rFonts w:hint="eastAsia"/>
        </w:rPr>
      </w:pPr>
      <w:r>
        <w:rPr>
          <w:rFonts w:hint="eastAsia"/>
        </w:rPr>
        <w:t>理想的去雾算法可以对摄像头拍摄的图片进行实时去雾，</w:t>
      </w:r>
      <w:r w:rsidR="00727333">
        <w:rPr>
          <w:rFonts w:hint="eastAsia"/>
        </w:rPr>
        <w:t>因此单幅图片的</w:t>
      </w:r>
      <w:r w:rsidR="0040553D">
        <w:rPr>
          <w:rFonts w:hint="eastAsia"/>
        </w:rPr>
        <w:t>高效、快速</w:t>
      </w:r>
      <w:r w:rsidR="00727333">
        <w:rPr>
          <w:rFonts w:hint="eastAsia"/>
        </w:rPr>
        <w:t>去雾成为研究的热点。</w:t>
      </w:r>
      <w:r w:rsidR="00313A8F">
        <w:rPr>
          <w:rFonts w:hint="eastAsia"/>
        </w:rPr>
        <w:t>目前，单幅图像去雾主要有两类较高效的方法：基于先验知识的去雾方法和基于神经网络的去雾方法。</w:t>
      </w:r>
      <w:r w:rsidR="005F21B7">
        <w:rPr>
          <w:rFonts w:hint="eastAsia"/>
        </w:rPr>
        <w:t>除此之外，还有不基于物理模型的图像增强方法，如</w:t>
      </w:r>
      <w:r w:rsidR="005F21B7" w:rsidRPr="00412E7D">
        <w:rPr>
          <w:rFonts w:hint="eastAsia"/>
        </w:rPr>
        <w:t>直方图均衡化</w:t>
      </w:r>
      <w:r w:rsidR="004651B1">
        <w:rPr>
          <w:rFonts w:hint="eastAsia"/>
        </w:rPr>
        <w:t>算法</w:t>
      </w:r>
      <w:r w:rsidR="004651B1">
        <w:rPr>
          <w:rFonts w:hint="eastAsia"/>
        </w:rPr>
        <w:t>[</w:t>
      </w:r>
      <w:r w:rsidR="004651B1">
        <w:t>10]</w:t>
      </w:r>
      <w:r w:rsidR="005F21B7" w:rsidRPr="00412E7D">
        <w:rPr>
          <w:rFonts w:hint="eastAsia"/>
        </w:rPr>
        <w:t>、</w:t>
      </w:r>
      <w:r w:rsidR="005F21B7" w:rsidRPr="00412E7D">
        <w:rPr>
          <w:rFonts w:hint="eastAsia"/>
        </w:rPr>
        <w:t>R</w:t>
      </w:r>
      <w:r w:rsidR="005F21B7" w:rsidRPr="00412E7D">
        <w:t>etinex</w:t>
      </w:r>
      <w:r w:rsidR="005F21B7" w:rsidRPr="00412E7D">
        <w:rPr>
          <w:rFonts w:hint="eastAsia"/>
        </w:rPr>
        <w:t>算法</w:t>
      </w:r>
      <w:r w:rsidR="004651B1">
        <w:rPr>
          <w:rFonts w:hint="eastAsia"/>
        </w:rPr>
        <w:t>[</w:t>
      </w:r>
      <w:r w:rsidR="004651B1">
        <w:t>11]</w:t>
      </w:r>
      <w:r w:rsidR="005F21B7" w:rsidRPr="00412E7D">
        <w:rPr>
          <w:rFonts w:hint="eastAsia"/>
        </w:rPr>
        <w:t>等</w:t>
      </w:r>
      <w:r w:rsidR="005F21B7">
        <w:rPr>
          <w:rFonts w:hint="eastAsia"/>
        </w:rPr>
        <w:t>，但此类方法不考虑有雾图像的生成原因，直接对关注的细节进行增强，虽然简便易行，但容易丢失图像信息，使图像失真，本论文不对</w:t>
      </w:r>
      <w:r w:rsidR="0035649D">
        <w:rPr>
          <w:rFonts w:hint="eastAsia"/>
        </w:rPr>
        <w:t>此类算法进行深入研究。</w:t>
      </w:r>
    </w:p>
    <w:p w:rsidR="004F7457" w:rsidRDefault="004F7457" w:rsidP="00FD3D97">
      <w:pPr>
        <w:ind w:left="420"/>
      </w:pPr>
    </w:p>
    <w:p w:rsidR="004F7457" w:rsidRDefault="004F7457" w:rsidP="00FD3D97">
      <w:pPr>
        <w:ind w:left="420"/>
        <w:rPr>
          <w:rFonts w:hint="eastAsia"/>
        </w:rPr>
      </w:pPr>
    </w:p>
    <w:p w:rsidR="00084038" w:rsidRDefault="00084038"/>
    <w:p w:rsidR="00444131" w:rsidRDefault="00444131"/>
    <w:p w:rsidR="00444131" w:rsidRDefault="00444131">
      <w:r>
        <w:rPr>
          <w:rFonts w:hint="eastAsia"/>
        </w:rPr>
        <w:t>应用：</w:t>
      </w:r>
    </w:p>
    <w:p w:rsidR="00444131" w:rsidRDefault="00444131">
      <w:pPr>
        <w:rPr>
          <w:rFonts w:hint="eastAsia"/>
        </w:rPr>
      </w:pPr>
      <w:r>
        <w:rPr>
          <w:rFonts w:hint="eastAsia"/>
        </w:rPr>
        <w:t>无人驾驶、交叉口视频流监控</w:t>
      </w:r>
    </w:p>
    <w:p w:rsidR="00084038" w:rsidRDefault="00084038"/>
    <w:p w:rsidR="00084038" w:rsidRDefault="00084038"/>
    <w:p w:rsidR="00AD3DE9" w:rsidRDefault="00C56103">
      <w:r>
        <w:lastRenderedPageBreak/>
        <w:t>[1]</w:t>
      </w:r>
      <w:r w:rsidRPr="00C56103">
        <w:t xml:space="preserve"> K. He, J. Sun, and X. Tang, “Single image haze removal using dark channel prior,” in IEEE Conference on Computer Vision and Pattern Recognition, 2009. </w:t>
      </w:r>
    </w:p>
    <w:p w:rsidR="00AD3DE9" w:rsidRDefault="00AD3DE9">
      <w:pPr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 w:rsidRPr="00AD3DE9">
        <w:t>E. J. McCartney, “Optics of the atmosphere: scattering by molecules and particles,” New York, John Wiley and Sons, Inc., 1976</w:t>
      </w:r>
    </w:p>
    <w:p w:rsidR="00084038" w:rsidRDefault="00C15479" w:rsidP="008573FA">
      <w:r>
        <w:t>[3]</w:t>
      </w:r>
      <w:r w:rsidR="008573FA">
        <w:t xml:space="preserve"> S. G. Narasimhan and S. K. Nayar. Chromatic framework</w:t>
      </w:r>
      <w:r w:rsidR="008573FA">
        <w:t xml:space="preserve"> </w:t>
      </w:r>
      <w:r w:rsidR="008573FA">
        <w:t>for vision in bad weather. In Computer Vision and Pattern</w:t>
      </w:r>
      <w:r w:rsidR="008573FA">
        <w:t xml:space="preserve"> </w:t>
      </w:r>
      <w:r w:rsidR="008573FA">
        <w:t>Recognition, 2000. Proce</w:t>
      </w:r>
      <w:r w:rsidR="00334B75">
        <w:t>edings. IEEE Conference on, vol</w:t>
      </w:r>
      <w:r w:rsidR="004704D6">
        <w:t>ume 1, pages 598-</w:t>
      </w:r>
      <w:r w:rsidR="008573FA">
        <w:t>605. IEEE, 2000</w:t>
      </w:r>
      <w:r w:rsidR="008573FA">
        <w:t>.</w:t>
      </w:r>
    </w:p>
    <w:p w:rsidR="008573FA" w:rsidRDefault="008573FA" w:rsidP="008573FA">
      <w:r>
        <w:t>[4]</w:t>
      </w:r>
      <w:r>
        <w:t xml:space="preserve"> S. G. Narasimhan and S. K. Nayar. Vision and the</w:t>
      </w:r>
      <w:r>
        <w:t xml:space="preserve"> </w:t>
      </w:r>
      <w:r>
        <w:t>atmosphere. International Journal of Computer Vision,</w:t>
      </w:r>
      <w:r>
        <w:t xml:space="preserve"> </w:t>
      </w:r>
      <w:r w:rsidR="008B580B">
        <w:t>48(3):233-</w:t>
      </w:r>
      <w:r>
        <w:t>254, 2002.</w:t>
      </w:r>
    </w:p>
    <w:p w:rsidR="006D3B7E" w:rsidRDefault="006D3B7E" w:rsidP="008573FA">
      <w:r>
        <w:rPr>
          <w:rFonts w:hint="eastAsia"/>
        </w:rPr>
        <w:t>[</w:t>
      </w:r>
      <w:r>
        <w:t>5]</w:t>
      </w:r>
      <w:r w:rsidRPr="006D3B7E">
        <w:t xml:space="preserve"> S. G. Narasimhan and S. K. Nayar. Chromatic framework for vision in bad weather. CVPR, pages 598–605, 2000.</w:t>
      </w:r>
    </w:p>
    <w:p w:rsidR="006D3B7E" w:rsidRPr="006D3B7E" w:rsidRDefault="006D3B7E" w:rsidP="006D3B7E">
      <w:r>
        <w:t>[6]</w:t>
      </w:r>
      <w:r w:rsidRPr="006D3B7E">
        <w:t xml:space="preserve"> S. G. Narasimhan and S. K. Nayar. Contrast restoration of weather degraded images. PAMI, 25:713–724, 2003.</w:t>
      </w:r>
    </w:p>
    <w:p w:rsidR="00084038" w:rsidRPr="006D3B7E" w:rsidRDefault="006D3B7E" w:rsidP="006D3B7E">
      <w:r>
        <w:t>[7]</w:t>
      </w:r>
      <w:r w:rsidRPr="006D3B7E">
        <w:t xml:space="preserve"> S. K. Nayar and S. G. Narasimhan. Vision in bad weather. ICCV, page 820, 1999.</w:t>
      </w:r>
    </w:p>
    <w:p w:rsidR="00084038" w:rsidRPr="006D3B7E" w:rsidRDefault="006D3B7E" w:rsidP="006D3B7E">
      <w:r>
        <w:t>[8]</w:t>
      </w:r>
      <w:r w:rsidRPr="006D3B7E">
        <w:t xml:space="preserve"> Y. Y. Schechner, S. G. Narasimhan, and S. K. Nayar. Instant dehazing of images using polarization. CVPR, 1:325, 2001.</w:t>
      </w:r>
    </w:p>
    <w:p w:rsidR="00084038" w:rsidRDefault="006D3B7E" w:rsidP="006D3B7E">
      <w:r>
        <w:t>[9]</w:t>
      </w:r>
      <w:r w:rsidRPr="006D3B7E">
        <w:t xml:space="preserve"> S. Shwartz, E. Namer, and Y. Y. Schechner. Blind haze separation. CVPR, 2:1984–1991, 2006.</w:t>
      </w:r>
    </w:p>
    <w:p w:rsidR="00331E90" w:rsidRPr="00BA7762" w:rsidRDefault="00331E90" w:rsidP="00331E90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 w:rsidRPr="00BA7762">
        <w:rPr>
          <w:rFonts w:ascii="Times New Roman" w:hAnsi="Times New Roman" w:cs="Times New Roman"/>
          <w:sz w:val="24"/>
          <w:szCs w:val="24"/>
        </w:rPr>
        <w:t>[1</w:t>
      </w:r>
      <w:r w:rsidR="00807E79" w:rsidRPr="00BA7762">
        <w:rPr>
          <w:rFonts w:ascii="Times New Roman" w:hAnsi="Times New Roman" w:cs="Times New Roman" w:hint="eastAsia"/>
          <w:sz w:val="24"/>
          <w:szCs w:val="24"/>
        </w:rPr>
        <w:t>0</w:t>
      </w:r>
      <w:r w:rsidRPr="00BA7762">
        <w:rPr>
          <w:rFonts w:ascii="Times New Roman" w:hAnsi="Times New Roman" w:cs="Times New Roman"/>
          <w:sz w:val="24"/>
          <w:szCs w:val="24"/>
        </w:rPr>
        <w:t>] Kim J Y, Kim L S, Hwang S H. An advanced contrast enhancement using partially overlapped sub-block histogram equalization. IEEE Transactions on Circuits and Systems for Video Technology, 2001, 11(4): 475−484</w:t>
      </w:r>
    </w:p>
    <w:p w:rsidR="00807E79" w:rsidRPr="00BA7762" w:rsidRDefault="00807E79" w:rsidP="00807E79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 w:rsidRPr="00BA7762">
        <w:rPr>
          <w:rFonts w:ascii="Times New Roman" w:hAnsi="Times New Roman" w:cs="Times New Roman" w:hint="eastAsia"/>
          <w:sz w:val="24"/>
          <w:szCs w:val="24"/>
        </w:rPr>
        <w:t>[</w:t>
      </w:r>
      <w:r w:rsidRPr="00BA7762">
        <w:rPr>
          <w:rFonts w:ascii="Times New Roman" w:hAnsi="Times New Roman" w:cs="Times New Roman"/>
          <w:sz w:val="24"/>
          <w:szCs w:val="24"/>
        </w:rPr>
        <w:t>11]</w:t>
      </w:r>
      <w:r w:rsidRPr="00BA7762">
        <w:rPr>
          <w:rFonts w:cs="Times New Roman"/>
          <w:sz w:val="24"/>
          <w:szCs w:val="24"/>
        </w:rPr>
        <w:t xml:space="preserve"> </w:t>
      </w:r>
      <w:r w:rsidRPr="00BA7762">
        <w:rPr>
          <w:rFonts w:ascii="Times New Roman" w:hAnsi="Times New Roman" w:cs="Times New Roman"/>
          <w:sz w:val="24"/>
          <w:szCs w:val="24"/>
        </w:rPr>
        <w:t>Parthasarathy S, Sankaran P. A RETINEX based haze removal method[C]//2012 IEEE 7th International Conference on Industrial and Information Systems (ICIIS). IEEE, 2012: 1-6.</w:t>
      </w:r>
    </w:p>
    <w:p w:rsidR="00807E79" w:rsidRDefault="00807E79" w:rsidP="00331E90"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</w:p>
    <w:p w:rsidR="00C81A1E" w:rsidRPr="00BA7762" w:rsidRDefault="00C81A1E" w:rsidP="00331E90">
      <w:pPr>
        <w:pStyle w:val="PlainText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参考文献格式、正确性全部需要检查</w:t>
      </w:r>
      <w:bookmarkStart w:id="0" w:name="_GoBack"/>
      <w:bookmarkEnd w:id="0"/>
    </w:p>
    <w:p w:rsidR="00331E90" w:rsidRPr="006D3B7E" w:rsidRDefault="00331E90" w:rsidP="006D3B7E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p w:rsidR="00084038" w:rsidRDefault="00084038"/>
    <w:sectPr w:rsidR="00084038" w:rsidSect="00FD3D97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C5" w:rsidRDefault="00E045C5" w:rsidP="002920AD">
      <w:r>
        <w:separator/>
      </w:r>
    </w:p>
  </w:endnote>
  <w:endnote w:type="continuationSeparator" w:id="0">
    <w:p w:rsidR="00E045C5" w:rsidRDefault="00E045C5" w:rsidP="0029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C5" w:rsidRDefault="00E045C5" w:rsidP="002920AD">
      <w:r>
        <w:separator/>
      </w:r>
    </w:p>
  </w:footnote>
  <w:footnote w:type="continuationSeparator" w:id="0">
    <w:p w:rsidR="00E045C5" w:rsidRDefault="00E045C5" w:rsidP="00292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427"/>
    <w:multiLevelType w:val="hybridMultilevel"/>
    <w:tmpl w:val="998E5414"/>
    <w:lvl w:ilvl="0" w:tplc="31D414F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5485"/>
    <w:multiLevelType w:val="hybridMultilevel"/>
    <w:tmpl w:val="5B7C0B42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B47"/>
    <w:multiLevelType w:val="hybridMultilevel"/>
    <w:tmpl w:val="65421A30"/>
    <w:lvl w:ilvl="0" w:tplc="E912DA0A">
      <w:start w:val="1"/>
      <w:numFmt w:val="japaneseCounting"/>
      <w:lvlText w:val="第%1章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90A79"/>
    <w:multiLevelType w:val="hybridMultilevel"/>
    <w:tmpl w:val="1F30FA26"/>
    <w:lvl w:ilvl="0" w:tplc="5DD06F8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5E62"/>
    <w:multiLevelType w:val="hybridMultilevel"/>
    <w:tmpl w:val="D222F7EE"/>
    <w:lvl w:ilvl="0" w:tplc="F6C47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69A82B6E"/>
    <w:multiLevelType w:val="multilevel"/>
    <w:tmpl w:val="9F6ED2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xNDQ2NQMiAxNzAyUdpeDU4uLM/DyQAqNaADBMvTYsAAAA"/>
  </w:docVars>
  <w:rsids>
    <w:rsidRoot w:val="009F7FDF"/>
    <w:rsid w:val="00044371"/>
    <w:rsid w:val="00084038"/>
    <w:rsid w:val="0011790F"/>
    <w:rsid w:val="00220948"/>
    <w:rsid w:val="00232412"/>
    <w:rsid w:val="002649FD"/>
    <w:rsid w:val="00285414"/>
    <w:rsid w:val="002920AD"/>
    <w:rsid w:val="00305F93"/>
    <w:rsid w:val="00313A8F"/>
    <w:rsid w:val="00331E90"/>
    <w:rsid w:val="00334B75"/>
    <w:rsid w:val="00352300"/>
    <w:rsid w:val="0035649D"/>
    <w:rsid w:val="00367ED1"/>
    <w:rsid w:val="003727A8"/>
    <w:rsid w:val="003D283A"/>
    <w:rsid w:val="0040553D"/>
    <w:rsid w:val="00444131"/>
    <w:rsid w:val="004651B1"/>
    <w:rsid w:val="004704D6"/>
    <w:rsid w:val="004F7457"/>
    <w:rsid w:val="00557FB7"/>
    <w:rsid w:val="005D38DD"/>
    <w:rsid w:val="005F21B7"/>
    <w:rsid w:val="006A5DF4"/>
    <w:rsid w:val="006C5675"/>
    <w:rsid w:val="006D3B7E"/>
    <w:rsid w:val="00711159"/>
    <w:rsid w:val="00727333"/>
    <w:rsid w:val="007B6413"/>
    <w:rsid w:val="007F6761"/>
    <w:rsid w:val="00807E79"/>
    <w:rsid w:val="00835362"/>
    <w:rsid w:val="008573FA"/>
    <w:rsid w:val="008B580B"/>
    <w:rsid w:val="008E4060"/>
    <w:rsid w:val="008F32B5"/>
    <w:rsid w:val="00923ADA"/>
    <w:rsid w:val="009D36EE"/>
    <w:rsid w:val="009F7FDF"/>
    <w:rsid w:val="00A341DB"/>
    <w:rsid w:val="00AD3DE9"/>
    <w:rsid w:val="00B706F8"/>
    <w:rsid w:val="00BA7762"/>
    <w:rsid w:val="00BE2D77"/>
    <w:rsid w:val="00C15479"/>
    <w:rsid w:val="00C56103"/>
    <w:rsid w:val="00C81A1E"/>
    <w:rsid w:val="00CB084B"/>
    <w:rsid w:val="00D07EDB"/>
    <w:rsid w:val="00E045C5"/>
    <w:rsid w:val="00EF3C9B"/>
    <w:rsid w:val="00FD3D97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8A9DB"/>
  <w15:chartTrackingRefBased/>
  <w15:docId w15:val="{57B40B74-8390-419C-ADD0-5C91F40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0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0AD"/>
  </w:style>
  <w:style w:type="paragraph" w:styleId="Footer">
    <w:name w:val="footer"/>
    <w:basedOn w:val="Normal"/>
    <w:link w:val="FooterChar"/>
    <w:uiPriority w:val="99"/>
    <w:unhideWhenUsed/>
    <w:rsid w:val="002920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0AD"/>
  </w:style>
  <w:style w:type="paragraph" w:styleId="PlainText">
    <w:name w:val="Plain Text"/>
    <w:basedOn w:val="Normal"/>
    <w:link w:val="PlainTextChar"/>
    <w:rsid w:val="00331E90"/>
    <w:rPr>
      <w:rFonts w:ascii="宋体" w:hAnsi="Courier New" w:cs="Courier New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31E9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Dongqin Zhou</dc:creator>
  <cp:keywords/>
  <dc:description/>
  <cp:lastModifiedBy>Dongqin Zhou</cp:lastModifiedBy>
  <cp:revision>47</cp:revision>
  <dcterms:created xsi:type="dcterms:W3CDTF">2019-05-05T00:55:00Z</dcterms:created>
  <dcterms:modified xsi:type="dcterms:W3CDTF">2019-05-05T04:02:00Z</dcterms:modified>
</cp:coreProperties>
</file>