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26日早高峰数据8:00-9:00, 9:00-10:00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27日晚高峰数据17:00-18:00, 18:00-19:00（大雨环境）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26日的K79+886设备，明显事件过多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27日整体事件数量都比26日多，K81+866, K78+760, K80+880设备的报警</w:t>
      </w:r>
      <w:bookmarkStart w:id="0" w:name="_GoBack"/>
      <w:bookmarkEnd w:id="0"/>
      <w:r>
        <w:rPr>
          <w:rFonts w:hint="eastAsia"/>
          <w:lang w:val="en-US" w:eastAsia="zh-CN"/>
        </w:rPr>
        <w:t>量超过100.</w:t>
      </w:r>
    </w:p>
    <w:p>
      <w:r>
        <w:drawing>
          <wp:inline distT="0" distB="0" distL="114300" distR="114300">
            <wp:extent cx="5274310" cy="26803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问题轨迹分析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从录制数据中,单独将报警id的车辆轨迹画出，能够观察到对应的车辆轨迹.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车辆驶停均能找到对应的轨迹，从轨迹角度来应当报警。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但报警次数过多，分析是雷达数据存在质量问题。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Stop类事件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好的停车轨迹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K81+320</w:t>
      </w:r>
      <w:r>
        <w:rPr>
          <w:rFonts w:hint="eastAsia"/>
          <w:lang w:val="en-US" w:eastAsia="zh-CN"/>
        </w:rPr>
        <w:t xml:space="preserve">  1500424（</w:t>
      </w:r>
      <w:r>
        <w:rPr>
          <w:rFonts w:hint="eastAsia"/>
          <w:b/>
          <w:bCs/>
          <w:color w:val="FF0000"/>
          <w:lang w:val="en-US" w:eastAsia="zh-CN"/>
        </w:rPr>
        <w:t>K81+320的停车轨迹明显比其他设备好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998980"/>
            <wp:effectExtent l="0" t="0" r="889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3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26日8：00-9：00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案例1：K68+400  id=103107 停车事件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该id车辆的轨迹只有一段，lane2的正方向应该是y轴正方向，但是车轨迹向下走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另一方面，该目标只有500-520m范围的轨迹点，没有其他范围的轨迹点。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08295" cy="2208530"/>
            <wp:effectExtent l="0" t="0" r="1905" b="1270"/>
            <wp:docPr id="2" name="图片 2" descr="deviceID_K68+400id_103107_stop_lan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viceID_K68+400id_103107_stop_lane_2"/>
                    <pic:cNvPicPr>
                      <a:picLocks noChangeAspect="1"/>
                    </pic:cNvPicPr>
                  </pic:nvPicPr>
                  <pic:blipFill>
                    <a:blip r:embed="rId6"/>
                    <a:srcRect l="9429" r="17121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   K68+400 id=106875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相对合理，但该id的轨迹范围仅限470多的范围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8270" cy="2162810"/>
            <wp:effectExtent l="0" t="0" r="11430" b="8890"/>
            <wp:docPr id="3" name="图片 3" descr="deviceID_K68+400id_106875_stop_lan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viceID_K68+400id_106875_stop_lane_2"/>
                    <pic:cNvPicPr>
                      <a:picLocks noChangeAspect="1"/>
                    </pic:cNvPicPr>
                  </pic:nvPicPr>
                  <pic:blipFill>
                    <a:blip r:embed="rId7"/>
                    <a:srcRect l="10550" r="17205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案例3  K68+400  id=109627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前一段有合理的轨迹存在，隔了很久后突然同一个id又出现在路段尽头。</w:t>
      </w:r>
    </w:p>
    <w:p>
      <w:r>
        <w:drawing>
          <wp:inline distT="0" distB="0" distL="114300" distR="114300">
            <wp:extent cx="5273675" cy="2025015"/>
            <wp:effectExtent l="0" t="0" r="952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其他停车案例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K78+760  902556</w:t>
      </w:r>
    </w:p>
    <w:p>
      <w:r>
        <w:drawing>
          <wp:inline distT="0" distB="0" distL="114300" distR="114300">
            <wp:extent cx="5267325" cy="1819910"/>
            <wp:effectExtent l="0" t="0" r="317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K78+760  903233</w:t>
      </w:r>
    </w:p>
    <w:p/>
    <w:p>
      <w:r>
        <w:drawing>
          <wp:inline distT="0" distB="0" distL="114300" distR="114300">
            <wp:extent cx="5271135" cy="1951990"/>
            <wp:effectExtent l="0" t="0" r="12065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3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26日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val="en-US" w:eastAsia="zh-CN"/>
        </w:rPr>
        <w:t>：00-</w:t>
      </w:r>
      <w:r>
        <w:rPr>
          <w:rFonts w:hint="eastAsia" w:ascii="Times New Roman" w:hAnsi="Times New Roman" w:cs="Times New Roman"/>
          <w:lang w:val="en-US" w:eastAsia="zh-CN"/>
        </w:rPr>
        <w:t>10</w:t>
      </w:r>
      <w:r>
        <w:rPr>
          <w:rFonts w:hint="default" w:ascii="Times New Roman" w:hAnsi="Times New Roman" w:cs="Times New Roman"/>
          <w:lang w:val="en-US" w:eastAsia="zh-CN"/>
        </w:rPr>
        <w:t>：00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K68+400  104807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986280"/>
            <wp:effectExtent l="0" t="0" r="635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3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>日</w:t>
      </w:r>
      <w:r>
        <w:rPr>
          <w:rFonts w:hint="eastAsia" w:ascii="Times New Roman" w:hAnsi="Times New Roman" w:cs="Times New Roman"/>
          <w:lang w:val="en-US" w:eastAsia="zh-CN"/>
        </w:rPr>
        <w:t>17</w:t>
      </w:r>
      <w:r>
        <w:rPr>
          <w:rFonts w:hint="default" w:ascii="Times New Roman" w:hAnsi="Times New Roman" w:cs="Times New Roman"/>
          <w:lang w:val="en-US" w:eastAsia="zh-CN"/>
        </w:rPr>
        <w:t>：00-</w:t>
      </w:r>
      <w:r>
        <w:rPr>
          <w:rFonts w:hint="eastAsia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val="en-US" w:eastAsia="zh-CN"/>
        </w:rPr>
        <w:t>：00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K68+366  5312</w:t>
      </w:r>
    </w:p>
    <w:p>
      <w:r>
        <w:drawing>
          <wp:inline distT="0" distB="0" distL="114300" distR="114300">
            <wp:extent cx="5264150" cy="2058035"/>
            <wp:effectExtent l="0" t="0" r="6350" b="1206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K68+400  102198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2012315"/>
            <wp:effectExtent l="0" t="0" r="10795" b="698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3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>日</w:t>
      </w:r>
      <w:r>
        <w:rPr>
          <w:rFonts w:hint="eastAsia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val="en-US" w:eastAsia="zh-CN"/>
        </w:rPr>
        <w:t>：00-</w:t>
      </w:r>
      <w:r>
        <w:rPr>
          <w:rFonts w:hint="eastAsia" w:ascii="Times New Roman" w:hAnsi="Times New Roman" w:cs="Times New Roman"/>
          <w:lang w:val="en-US" w:eastAsia="zh-CN"/>
        </w:rPr>
        <w:t>19</w:t>
      </w:r>
      <w:r>
        <w:rPr>
          <w:rFonts w:hint="default" w:ascii="Times New Roman" w:hAnsi="Times New Roman" w:cs="Times New Roman"/>
          <w:lang w:val="en-US" w:eastAsia="zh-CN"/>
        </w:rPr>
        <w:t>：00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K68 +400  101846</w:t>
      </w:r>
    </w:p>
    <w:p>
      <w:r>
        <w:drawing>
          <wp:inline distT="0" distB="0" distL="114300" distR="114300">
            <wp:extent cx="5273040" cy="2089150"/>
            <wp:effectExtent l="0" t="0" r="10160" b="635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K68 +400   106363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871595" cy="2294890"/>
            <wp:effectExtent l="0" t="0" r="1905" b="3810"/>
            <wp:docPr id="20" name="图片 20" descr="deviceID_K68+400id_106363_stop_lan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eviceID_K68+400id_106363_stop_lane_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Incident类事件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下述许多案例都是报警了incidet的两目标车轨迹。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距离很近且有些发生了停车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实际上可能是</w:t>
      </w:r>
      <w:r>
        <w:rPr>
          <w:rFonts w:hint="eastAsia"/>
          <w:b/>
          <w:bCs/>
          <w:color w:val="FF0000"/>
          <w:lang w:val="en-US" w:eastAsia="zh-CN"/>
        </w:rPr>
        <w:t>同一辆车的多次误检和噪声导致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27日大雨天的incident数据明显比26日的多了很多。26日几乎没有，27日一大堆。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3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26日8：00-9：00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该段时间没有incident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3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26日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val="en-US" w:eastAsia="zh-CN"/>
        </w:rPr>
        <w:t>：00-</w:t>
      </w:r>
      <w:r>
        <w:rPr>
          <w:rFonts w:hint="eastAsia" w:ascii="Times New Roman" w:hAnsi="Times New Roman" w:cs="Times New Roman"/>
          <w:lang w:val="en-US" w:eastAsia="zh-CN"/>
        </w:rPr>
        <w:t>10</w:t>
      </w:r>
      <w:r>
        <w:rPr>
          <w:rFonts w:hint="default" w:ascii="Times New Roman" w:hAnsi="Times New Roman" w:cs="Times New Roman"/>
          <w:lang w:val="en-US" w:eastAsia="zh-CN"/>
        </w:rPr>
        <w:t>：00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该段时间只有1起incident报警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长时间的车辆轨迹是停车，但在停车后冒出了新的id目标。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19300"/>
            <wp:effectExtent l="0" t="0" r="1079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3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>日</w:t>
      </w:r>
      <w:r>
        <w:rPr>
          <w:rFonts w:hint="eastAsia" w:ascii="Times New Roman" w:hAnsi="Times New Roman" w:cs="Times New Roman"/>
          <w:lang w:val="en-US" w:eastAsia="zh-CN"/>
        </w:rPr>
        <w:t>17</w:t>
      </w:r>
      <w:r>
        <w:rPr>
          <w:rFonts w:hint="default" w:ascii="Times New Roman" w:hAnsi="Times New Roman" w:cs="Times New Roman"/>
          <w:lang w:val="en-US" w:eastAsia="zh-CN"/>
        </w:rPr>
        <w:t>：00-</w:t>
      </w:r>
      <w:r>
        <w:rPr>
          <w:rFonts w:hint="eastAsia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val="en-US" w:eastAsia="zh-CN"/>
        </w:rPr>
        <w:t>：00</w:t>
      </w:r>
    </w:p>
    <w:p>
      <w:r>
        <w:drawing>
          <wp:inline distT="0" distB="0" distL="114300" distR="114300">
            <wp:extent cx="5264785" cy="2105025"/>
            <wp:effectExtent l="0" t="0" r="5715" b="317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K81+866 1606539</w:t>
      </w:r>
    </w:p>
    <w:p>
      <w:r>
        <w:drawing>
          <wp:inline distT="0" distB="0" distL="114300" distR="114300">
            <wp:extent cx="5266055" cy="2157730"/>
            <wp:effectExtent l="0" t="0" r="4445" b="127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K78+760 1009449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1579880"/>
            <wp:effectExtent l="0" t="0" r="3810" b="7620"/>
            <wp:docPr id="26" name="图片 26" descr="deviceID_K78+760id_1009449_incident_lan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eviceID_K78+760id_1009449_incident_lane_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3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>日</w:t>
      </w:r>
      <w:r>
        <w:rPr>
          <w:rFonts w:hint="eastAsia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val="en-US" w:eastAsia="zh-CN"/>
        </w:rPr>
        <w:t>：00-</w:t>
      </w:r>
      <w:r>
        <w:rPr>
          <w:rFonts w:hint="eastAsia" w:ascii="Times New Roman" w:hAnsi="Times New Roman" w:cs="Times New Roman"/>
          <w:lang w:val="en-US" w:eastAsia="zh-CN"/>
        </w:rPr>
        <w:t>19</w:t>
      </w:r>
      <w:r>
        <w:rPr>
          <w:rFonts w:hint="default" w:ascii="Times New Roman" w:hAnsi="Times New Roman" w:cs="Times New Roman"/>
          <w:lang w:val="en-US" w:eastAsia="zh-CN"/>
        </w:rPr>
        <w:t>：00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K78+760  1007988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4905" cy="2183765"/>
            <wp:effectExtent l="0" t="0" r="10795" b="635"/>
            <wp:docPr id="10" name="图片 10" descr="deviceID_K78+760id_1007988_incident_lan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eviceID_K78+760id_1007988_incident_lane_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K79+886  1101058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8905" cy="3087370"/>
            <wp:effectExtent l="0" t="0" r="10795" b="11430"/>
            <wp:docPr id="12" name="图片 12" descr="deviceID_K79+886id_1101058_incident_lane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eviceID_K79+886id_1101058_incident_lane_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K81+866  1609193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08905" cy="3087370"/>
            <wp:effectExtent l="0" t="0" r="10795" b="11430"/>
            <wp:docPr id="9" name="图片 9" descr="deviceID_K81+866id_1609462_incident_lane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eviceID_K81+866id_1609462_incident_lane_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K87+320  1403383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8905" cy="3087370"/>
            <wp:effectExtent l="0" t="0" r="10795" b="11430"/>
            <wp:docPr id="11" name="图片 11" descr="deviceID_K81+320id_1403383_incident_lane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eviceID_K81+320id_1403383_incident_lane_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67B56"/>
    <w:multiLevelType w:val="singleLevel"/>
    <w:tmpl w:val="AE467B56"/>
    <w:lvl w:ilvl="0" w:tentative="0">
      <w:start w:val="1"/>
      <w:numFmt w:val="decimal"/>
      <w:pStyle w:val="8"/>
      <w:suff w:val="nothing"/>
      <w:lvlText w:val="[%1] "/>
      <w:lvlJc w:val="left"/>
      <w:pPr>
        <w:ind w:left="0" w:firstLine="40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1ODk4MTU3YzgyYzY2YWU0N2QzY2QwNWZiYjgzOGYifQ=="/>
  </w:docVars>
  <w:rsids>
    <w:rsidRoot w:val="00000000"/>
    <w:rsid w:val="03555A65"/>
    <w:rsid w:val="07ED7AE2"/>
    <w:rsid w:val="0A30012D"/>
    <w:rsid w:val="0A41724C"/>
    <w:rsid w:val="0DB91214"/>
    <w:rsid w:val="0FCE5296"/>
    <w:rsid w:val="1B676FD7"/>
    <w:rsid w:val="22976327"/>
    <w:rsid w:val="22985A7C"/>
    <w:rsid w:val="29FD7C10"/>
    <w:rsid w:val="2D390BDE"/>
    <w:rsid w:val="316137C0"/>
    <w:rsid w:val="34B56067"/>
    <w:rsid w:val="34F047BA"/>
    <w:rsid w:val="37B14F23"/>
    <w:rsid w:val="3FBF6165"/>
    <w:rsid w:val="568F3638"/>
    <w:rsid w:val="5B1312DC"/>
    <w:rsid w:val="5D1F2A69"/>
    <w:rsid w:val="6B6D2FD0"/>
    <w:rsid w:val="73020536"/>
    <w:rsid w:val="7BE5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afterLines="0" w:line="372" w:lineRule="auto"/>
      <w:outlineLvl w:val="3"/>
    </w:pPr>
    <w:rPr>
      <w:rFonts w:ascii="Arial" w:hAnsi="Arial" w:eastAsia="黑体"/>
      <w:b/>
      <w:sz w:val="24"/>
      <w:szCs w:val="2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参考文献"/>
    <w:basedOn w:val="1"/>
    <w:autoRedefine/>
    <w:qFormat/>
    <w:uiPriority w:val="0"/>
    <w:pPr>
      <w:numPr>
        <w:ilvl w:val="0"/>
        <w:numId w:val="1"/>
      </w:numPr>
      <w:spacing w:line="300" w:lineRule="auto"/>
      <w:ind w:firstLine="0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2023-11-07T02:00:00Z</dcterms:created>
  <dc:creator>tdy</dc:creator>
  <cp:lastModifiedBy>CR400AF</cp:lastModifiedBy>
  <dcterms:modified xsi:type="dcterms:W3CDTF">2024-04-09T06:36:45Z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0156E4A2CB54479BA10DCC889F7A2A45_12</vt:lpwstr>
  </property>
</Properties>
</file>