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548F8" w14:textId="77777777" w:rsidR="005F61D3" w:rsidRPr="00401270" w:rsidRDefault="00000000">
      <w:pPr>
        <w:spacing w:after="60"/>
        <w:jc w:val="center"/>
        <w:rPr>
          <w:color w:val="7030A0"/>
        </w:rPr>
      </w:pPr>
      <w:r w:rsidRPr="00401270">
        <w:rPr>
          <w:b/>
          <w:bCs/>
          <w:color w:val="7030A0"/>
          <w:sz w:val="44"/>
          <w:szCs w:val="44"/>
        </w:rPr>
        <w:t>THE PLACEMENT REPORT</w:t>
      </w:r>
    </w:p>
    <w:p w14:paraId="022CFB3C" w14:textId="77777777" w:rsidR="005F61D3" w:rsidRPr="00401270" w:rsidRDefault="00000000">
      <w:pPr>
        <w:spacing w:after="40"/>
        <w:jc w:val="center"/>
        <w:rPr>
          <w:b/>
          <w:bCs/>
          <w:color w:val="7030A0"/>
          <w:sz w:val="24"/>
          <w:szCs w:val="24"/>
        </w:rPr>
      </w:pPr>
      <w:r w:rsidRPr="00401270">
        <w:rPr>
          <w:b/>
          <w:bCs/>
          <w:color w:val="7030A0"/>
          <w:sz w:val="24"/>
          <w:szCs w:val="24"/>
        </w:rPr>
        <w:t>Case Study 02 — Introduction to Statistics</w:t>
      </w:r>
    </w:p>
    <w:p w14:paraId="10873E5A" w14:textId="2499C6C3" w:rsidR="00401270" w:rsidRDefault="00000000" w:rsidP="00C721D7">
      <w:pPr>
        <w:jc w:val="center"/>
        <w:rPr>
          <w:b/>
          <w:bCs/>
          <w:i/>
          <w:iCs/>
          <w:color w:val="595959"/>
          <w:sz w:val="24"/>
          <w:szCs w:val="24"/>
          <w:rtl/>
        </w:rPr>
      </w:pPr>
      <w:r w:rsidRPr="00401270">
        <w:rPr>
          <w:b/>
          <w:bCs/>
          <w:i/>
          <w:iCs/>
          <w:color w:val="595959"/>
          <w:sz w:val="24"/>
          <w:szCs w:val="24"/>
        </w:rPr>
        <w:t>Is the Comparison Fair? (Part A &amp; Part B)</w:t>
      </w:r>
    </w:p>
    <w:p w14:paraId="28DFA57A" w14:textId="756087B1" w:rsidR="00401270" w:rsidRDefault="00401270" w:rsidP="00401270">
      <w:pPr>
        <w:jc w:val="center"/>
        <w:rPr>
          <w:b/>
          <w:bCs/>
          <w:i/>
          <w:iCs/>
          <w:color w:val="595959"/>
          <w:sz w:val="24"/>
          <w:szCs w:val="24"/>
          <w:rtl/>
        </w:rPr>
      </w:pPr>
      <w:r w:rsidRPr="00401270">
        <w:rPr>
          <w:b/>
          <w:bCs/>
          <w:i/>
          <w:iCs/>
          <w:color w:val="595959"/>
          <w:sz w:val="24"/>
          <w:szCs w:val="24"/>
        </w:rPr>
        <w:t>Prepared by: </w:t>
      </w:r>
      <w:r>
        <w:rPr>
          <w:b/>
          <w:bCs/>
          <w:i/>
          <w:iCs/>
          <w:color w:val="595959"/>
          <w:sz w:val="24"/>
          <w:szCs w:val="24"/>
        </w:rPr>
        <w:t>Donia Mohammed Habib</w:t>
      </w:r>
      <w:r w:rsidRPr="00401270">
        <w:rPr>
          <w:b/>
          <w:bCs/>
          <w:i/>
          <w:iCs/>
          <w:color w:val="595959"/>
          <w:sz w:val="24"/>
          <w:szCs w:val="24"/>
        </w:rPr>
        <w:t> </w:t>
      </w:r>
    </w:p>
    <w:p w14:paraId="662ECA5D" w14:textId="77777777" w:rsidR="00401270" w:rsidRPr="00401270" w:rsidRDefault="00401270" w:rsidP="00C721D7">
      <w:pPr>
        <w:rPr>
          <w:b/>
          <w:bCs/>
          <w:color w:val="7030A0"/>
          <w:sz w:val="36"/>
          <w:szCs w:val="36"/>
        </w:rPr>
      </w:pPr>
      <w:r w:rsidRPr="00401270">
        <w:rPr>
          <w:b/>
          <w:bCs/>
          <w:color w:val="7030A0"/>
          <w:sz w:val="36"/>
          <w:szCs w:val="36"/>
        </w:rPr>
        <w:t>Executive Summary</w:t>
      </w:r>
    </w:p>
    <w:p w14:paraId="2C1649F9" w14:textId="77777777" w:rsidR="00401270" w:rsidRPr="00401270" w:rsidRDefault="00401270" w:rsidP="00401270">
      <w:pPr>
        <w:spacing w:after="300"/>
        <w:rPr>
          <w:sz w:val="24"/>
          <w:szCs w:val="24"/>
        </w:rPr>
      </w:pPr>
      <w:r w:rsidRPr="00401270">
        <w:rPr>
          <w:sz w:val="24"/>
          <w:szCs w:val="24"/>
        </w:rPr>
        <w:t>This analysis evaluates whether graduates from four different tracks can be fairly compared using raw averages, and whether standardized measures provide a more reliable basis for placement decisions.</w:t>
      </w:r>
    </w:p>
    <w:p w14:paraId="6E20966B" w14:textId="77777777" w:rsidR="00401270" w:rsidRPr="00401270" w:rsidRDefault="00401270" w:rsidP="00C721D7">
      <w:pPr>
        <w:rPr>
          <w:b/>
          <w:bCs/>
          <w:color w:val="7030A0"/>
          <w:sz w:val="32"/>
          <w:szCs w:val="32"/>
        </w:rPr>
      </w:pPr>
      <w:r w:rsidRPr="00401270">
        <w:rPr>
          <w:b/>
          <w:bCs/>
          <w:color w:val="7030A0"/>
          <w:sz w:val="32"/>
          <w:szCs w:val="32"/>
        </w:rPr>
        <w:t>Part A — Fairness of Raw Comparisons</w:t>
      </w:r>
    </w:p>
    <w:p w14:paraId="73377337" w14:textId="77777777" w:rsidR="00401270" w:rsidRPr="00401270" w:rsidRDefault="00401270" w:rsidP="00401270">
      <w:pPr>
        <w:spacing w:after="300"/>
        <w:rPr>
          <w:sz w:val="24"/>
          <w:szCs w:val="24"/>
        </w:rPr>
      </w:pPr>
      <w:r w:rsidRPr="00401270">
        <w:rPr>
          <w:sz w:val="24"/>
          <w:szCs w:val="24"/>
        </w:rPr>
        <w:t>The analysis shows that the four tracks have substantially different levels of dispersion in assessment scores. The Coefficient of Variation (CV) ranges from 5.47% for Cyber Security to 15.80% for UI/UX, meaning that UI/UX has approximately 2.9 times greater relative variability than Cyber Security. Therefore, comparing raw track averages alone can be misleading when the underlying distributions differ considerably.</w:t>
      </w:r>
    </w:p>
    <w:p w14:paraId="314BF7FF" w14:textId="77777777" w:rsidR="00401270" w:rsidRPr="00401270" w:rsidRDefault="00401270" w:rsidP="00401270">
      <w:pPr>
        <w:spacing w:after="300"/>
        <w:rPr>
          <w:sz w:val="24"/>
          <w:szCs w:val="24"/>
        </w:rPr>
      </w:pPr>
      <w:r w:rsidRPr="00401270">
        <w:rPr>
          <w:sz w:val="24"/>
          <w:szCs w:val="24"/>
        </w:rPr>
        <w:t>Salary data also show evidence of right-skewness, as the mean salary is higher than the median in every track and overall. Consequently, the median is a more representative measure of a typical graduate's salary than the mean. Importantly, although UI/UX has the lowest average salary (13.05 K L.E.), it also has the lowest salary CV (33.70%), so lower average pay does not imply greater inequality within the track.</w:t>
      </w:r>
    </w:p>
    <w:p w14:paraId="4A75C495" w14:textId="77777777" w:rsidR="00401270" w:rsidRPr="00401270" w:rsidRDefault="00401270" w:rsidP="00C721D7">
      <w:pPr>
        <w:rPr>
          <w:b/>
          <w:bCs/>
          <w:color w:val="7030A0"/>
          <w:sz w:val="32"/>
          <w:szCs w:val="32"/>
        </w:rPr>
      </w:pPr>
      <w:r w:rsidRPr="00401270">
        <w:rPr>
          <w:b/>
          <w:bCs/>
          <w:color w:val="7030A0"/>
          <w:sz w:val="32"/>
          <w:szCs w:val="32"/>
        </w:rPr>
        <w:t>Part B — Standardized Comparison Across Tracks</w:t>
      </w:r>
    </w:p>
    <w:p w14:paraId="230364E4" w14:textId="77777777" w:rsidR="00401270" w:rsidRPr="00401270" w:rsidRDefault="00401270" w:rsidP="00C721D7">
      <w:pPr>
        <w:rPr>
          <w:sz w:val="24"/>
          <w:szCs w:val="24"/>
        </w:rPr>
      </w:pPr>
      <w:r w:rsidRPr="00401270">
        <w:rPr>
          <w:sz w:val="24"/>
          <w:szCs w:val="24"/>
        </w:rPr>
        <w:t>To make comparisons fair across tracks, assessment scores were standardized using:</w:t>
      </w:r>
    </w:p>
    <w:p w14:paraId="544253B9" w14:textId="77777777" w:rsidR="00401270" w:rsidRPr="00401270" w:rsidRDefault="00401270" w:rsidP="00C721D7">
      <w:pPr>
        <w:rPr>
          <w:sz w:val="24"/>
          <w:szCs w:val="24"/>
        </w:rPr>
      </w:pPr>
      <w:r w:rsidRPr="00401270">
        <w:rPr>
          <w:sz w:val="24"/>
          <w:szCs w:val="24"/>
        </w:rPr>
        <w:t>Z = (Value − Track Mean) / Track SD</w:t>
      </w:r>
    </w:p>
    <w:p w14:paraId="0F92B255" w14:textId="77777777" w:rsidR="00401270" w:rsidRPr="00401270" w:rsidRDefault="00401270" w:rsidP="00401270">
      <w:pPr>
        <w:spacing w:after="300"/>
        <w:rPr>
          <w:sz w:val="24"/>
          <w:szCs w:val="24"/>
        </w:rPr>
      </w:pPr>
      <w:r w:rsidRPr="00401270">
        <w:rPr>
          <w:sz w:val="24"/>
          <w:szCs w:val="24"/>
        </w:rPr>
        <w:t>This changes the interpretation from absolute performance to performance relative to each graduate's own track.</w:t>
      </w:r>
    </w:p>
    <w:p w14:paraId="09D01D5B" w14:textId="77777777" w:rsidR="00401270" w:rsidRPr="00401270" w:rsidRDefault="00401270" w:rsidP="00401270">
      <w:pPr>
        <w:spacing w:after="300"/>
        <w:rPr>
          <w:sz w:val="24"/>
          <w:szCs w:val="24"/>
        </w:rPr>
      </w:pPr>
      <w:r w:rsidRPr="00401270">
        <w:rPr>
          <w:sz w:val="24"/>
          <w:szCs w:val="24"/>
        </w:rPr>
        <w:t xml:space="preserve">For example, Candidate A from Cyber Security scored 82, while Candidate B from UI/UX scored 84. Although Candidate B has the higher raw score, Candidate A has the higher Z-score (1.666 vs. 1.122). This indicates that Candidate A performed more exceptionally </w:t>
      </w:r>
      <w:proofErr w:type="gramStart"/>
      <w:r w:rsidRPr="00401270">
        <w:rPr>
          <w:sz w:val="24"/>
          <w:szCs w:val="24"/>
        </w:rPr>
        <w:t>relative</w:t>
      </w:r>
      <w:proofErr w:type="gramEnd"/>
      <w:r w:rsidRPr="00401270">
        <w:rPr>
          <w:sz w:val="24"/>
          <w:szCs w:val="24"/>
        </w:rPr>
        <w:t xml:space="preserve"> to their peers and would be the stronger statistical recommendation based on assessment performance alone.</w:t>
      </w:r>
    </w:p>
    <w:p w14:paraId="1002E190" w14:textId="77777777" w:rsidR="00401270" w:rsidRPr="00401270" w:rsidRDefault="00401270" w:rsidP="00401270">
      <w:pPr>
        <w:spacing w:after="300"/>
        <w:rPr>
          <w:sz w:val="24"/>
          <w:szCs w:val="24"/>
        </w:rPr>
      </w:pPr>
      <w:r w:rsidRPr="00401270">
        <w:rPr>
          <w:sz w:val="24"/>
          <w:szCs w:val="24"/>
        </w:rPr>
        <w:t>The analysis also demonstrates that direction matters when interpreting Z-scores. A Z-score of −1.138 for a graduate who received their first offer after 15 days, compared with an overall mean of 57.78 days, represents a positive outcome because fewer days indicate faster placement.</w:t>
      </w:r>
    </w:p>
    <w:p w14:paraId="5993F8F3" w14:textId="77777777" w:rsidR="00401270" w:rsidRPr="00C721D7" w:rsidRDefault="00401270" w:rsidP="00C721D7">
      <w:pPr>
        <w:rPr>
          <w:b/>
          <w:bCs/>
          <w:color w:val="7030A0"/>
          <w:sz w:val="32"/>
          <w:szCs w:val="32"/>
        </w:rPr>
      </w:pPr>
      <w:r w:rsidRPr="00C721D7">
        <w:rPr>
          <w:b/>
          <w:bCs/>
          <w:color w:val="7030A0"/>
          <w:sz w:val="32"/>
          <w:szCs w:val="32"/>
        </w:rPr>
        <w:t>Validation</w:t>
      </w:r>
    </w:p>
    <w:p w14:paraId="1CC25F7E" w14:textId="77777777" w:rsidR="00401270" w:rsidRPr="00401270" w:rsidRDefault="00401270" w:rsidP="00401270">
      <w:pPr>
        <w:spacing w:after="300"/>
        <w:rPr>
          <w:sz w:val="24"/>
          <w:szCs w:val="24"/>
        </w:rPr>
      </w:pPr>
      <w:r w:rsidRPr="00401270">
        <w:rPr>
          <w:sz w:val="24"/>
          <w:szCs w:val="24"/>
        </w:rPr>
        <w:t>After standardizing all 300 graduates within their respective tracks, the overall Z-score distribution has a mean of approximately 0.0000 and an SD of 0.995, closely matching the expected values of 0 and 1. This confirms that the standardization process was applied correctly.</w:t>
      </w:r>
    </w:p>
    <w:p w14:paraId="67D616C0" w14:textId="77777777" w:rsidR="00401270" w:rsidRPr="00401270" w:rsidRDefault="00401270" w:rsidP="00C721D7">
      <w:pPr>
        <w:rPr>
          <w:b/>
          <w:bCs/>
          <w:color w:val="7030A0"/>
          <w:sz w:val="32"/>
          <w:szCs w:val="32"/>
        </w:rPr>
      </w:pPr>
      <w:r w:rsidRPr="00401270">
        <w:rPr>
          <w:b/>
          <w:bCs/>
          <w:color w:val="7030A0"/>
          <w:sz w:val="32"/>
          <w:szCs w:val="32"/>
        </w:rPr>
        <w:t>Conclusion</w:t>
      </w:r>
    </w:p>
    <w:p w14:paraId="1B33A383" w14:textId="77777777" w:rsidR="00401270" w:rsidRDefault="00401270" w:rsidP="00401270">
      <w:pPr>
        <w:spacing w:after="300"/>
        <w:rPr>
          <w:sz w:val="24"/>
          <w:szCs w:val="24"/>
          <w:rtl/>
        </w:rPr>
      </w:pPr>
      <w:r w:rsidRPr="00401270">
        <w:rPr>
          <w:sz w:val="24"/>
          <w:szCs w:val="24"/>
        </w:rPr>
        <w:t>The evidence supports using relative measures such as CV and Z-scores rather than raw averages alone when comparing graduates across tracks with different distributions. Raw means can obscure meaningful differences in variability and relative performance, while standardized measures provide a fairer basis for cross-track comparison and placement decisions.</w:t>
      </w:r>
    </w:p>
    <w:p w14:paraId="1617D3CB" w14:textId="1E82D82F" w:rsidR="00401270" w:rsidRPr="00401270" w:rsidRDefault="00401270" w:rsidP="00401270">
      <w:pPr>
        <w:spacing w:after="300"/>
        <w:rPr>
          <w:sz w:val="24"/>
          <w:szCs w:val="24"/>
        </w:rPr>
      </w:pPr>
      <w:r w:rsidRPr="00401270">
        <w:rPr>
          <w:i/>
          <w:iCs/>
          <w:sz w:val="24"/>
          <w:szCs w:val="24"/>
        </w:rPr>
        <w:lastRenderedPageBreak/>
        <w:t>Consequently, any future placement report must accompany raw averages with measures of relative dispersion (CV) and central tendency (Median for skewed data</w:t>
      </w:r>
      <w:r w:rsidRPr="00401270">
        <w:rPr>
          <w:i/>
          <w:iCs/>
          <w:sz w:val="24"/>
          <w:szCs w:val="24"/>
        </w:rPr>
        <w:t>) and</w:t>
      </w:r>
      <w:r w:rsidRPr="00401270">
        <w:rPr>
          <w:i/>
          <w:iCs/>
          <w:sz w:val="24"/>
          <w:szCs w:val="24"/>
        </w:rPr>
        <w:t xml:space="preserve"> must use within-track Z-scores when comparing individual graduates across tracks.</w:t>
      </w:r>
    </w:p>
    <w:p w14:paraId="521854CB" w14:textId="77777777" w:rsidR="00401270" w:rsidRPr="00401270" w:rsidRDefault="00401270" w:rsidP="00401270">
      <w:pPr>
        <w:spacing w:after="300"/>
        <w:rPr>
          <w:sz w:val="24"/>
          <w:szCs w:val="24"/>
        </w:rPr>
      </w:pPr>
    </w:p>
    <w:p w14:paraId="6BE5A875" w14:textId="77777777" w:rsidR="00401270" w:rsidRPr="00401270" w:rsidRDefault="00401270" w:rsidP="00401270">
      <w:pPr>
        <w:spacing w:after="300"/>
        <w:rPr>
          <w:b/>
          <w:bCs/>
          <w:sz w:val="24"/>
          <w:szCs w:val="24"/>
        </w:rPr>
      </w:pPr>
    </w:p>
    <w:p w14:paraId="03AE4084" w14:textId="77777777" w:rsidR="005F61D3" w:rsidRDefault="005F61D3">
      <w:pPr>
        <w:spacing w:after="200"/>
      </w:pPr>
    </w:p>
    <w:sectPr w:rsidR="005F61D3" w:rsidSect="00401270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49567" w14:textId="77777777" w:rsidR="00407A90" w:rsidRDefault="00407A90">
      <w:r>
        <w:separator/>
      </w:r>
    </w:p>
  </w:endnote>
  <w:endnote w:type="continuationSeparator" w:id="0">
    <w:p w14:paraId="4448BB75" w14:textId="77777777" w:rsidR="00407A90" w:rsidRDefault="00407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9156C" w14:textId="77777777" w:rsidR="005F61D3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0127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401270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23430" w14:textId="77777777" w:rsidR="00407A90" w:rsidRDefault="00407A90">
      <w:r>
        <w:separator/>
      </w:r>
    </w:p>
  </w:footnote>
  <w:footnote w:type="continuationSeparator" w:id="0">
    <w:p w14:paraId="5404A39F" w14:textId="77777777" w:rsidR="00407A90" w:rsidRDefault="00407A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BADCD" w14:textId="4490EA61" w:rsidR="005F61D3" w:rsidRDefault="005F61D3">
    <w:pPr>
      <w:jc w:val="right"/>
      <w:rPr>
        <w:rFonts w:hint="cs"/>
        <w:lang w:bidi="ar-E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24B7"/>
    <w:multiLevelType w:val="hybridMultilevel"/>
    <w:tmpl w:val="44307BAC"/>
    <w:lvl w:ilvl="0" w:tplc="DA34AB2E">
      <w:start w:val="1"/>
      <w:numFmt w:val="bullet"/>
      <w:lvlText w:val="●"/>
      <w:lvlJc w:val="left"/>
      <w:pPr>
        <w:ind w:left="720" w:hanging="360"/>
      </w:pPr>
    </w:lvl>
    <w:lvl w:ilvl="1" w:tplc="A4D40B54">
      <w:start w:val="1"/>
      <w:numFmt w:val="bullet"/>
      <w:lvlText w:val="○"/>
      <w:lvlJc w:val="left"/>
      <w:pPr>
        <w:ind w:left="1440" w:hanging="360"/>
      </w:pPr>
    </w:lvl>
    <w:lvl w:ilvl="2" w:tplc="D5F49394">
      <w:start w:val="1"/>
      <w:numFmt w:val="bullet"/>
      <w:lvlText w:val="■"/>
      <w:lvlJc w:val="left"/>
      <w:pPr>
        <w:ind w:left="2160" w:hanging="360"/>
      </w:pPr>
    </w:lvl>
    <w:lvl w:ilvl="3" w:tplc="39BC43EE">
      <w:start w:val="1"/>
      <w:numFmt w:val="bullet"/>
      <w:lvlText w:val="●"/>
      <w:lvlJc w:val="left"/>
      <w:pPr>
        <w:ind w:left="2880" w:hanging="360"/>
      </w:pPr>
    </w:lvl>
    <w:lvl w:ilvl="4" w:tplc="5ECE6F3C">
      <w:start w:val="1"/>
      <w:numFmt w:val="bullet"/>
      <w:lvlText w:val="○"/>
      <w:lvlJc w:val="left"/>
      <w:pPr>
        <w:ind w:left="3600" w:hanging="360"/>
      </w:pPr>
    </w:lvl>
    <w:lvl w:ilvl="5" w:tplc="D486960A">
      <w:start w:val="1"/>
      <w:numFmt w:val="bullet"/>
      <w:lvlText w:val="■"/>
      <w:lvlJc w:val="left"/>
      <w:pPr>
        <w:ind w:left="4320" w:hanging="360"/>
      </w:pPr>
    </w:lvl>
    <w:lvl w:ilvl="6" w:tplc="A85E9274">
      <w:start w:val="1"/>
      <w:numFmt w:val="bullet"/>
      <w:lvlText w:val="●"/>
      <w:lvlJc w:val="left"/>
      <w:pPr>
        <w:ind w:left="5040" w:hanging="360"/>
      </w:pPr>
    </w:lvl>
    <w:lvl w:ilvl="7" w:tplc="CEB0E7CC">
      <w:start w:val="1"/>
      <w:numFmt w:val="bullet"/>
      <w:lvlText w:val="●"/>
      <w:lvlJc w:val="left"/>
      <w:pPr>
        <w:ind w:left="5760" w:hanging="360"/>
      </w:pPr>
    </w:lvl>
    <w:lvl w:ilvl="8" w:tplc="0AC8E5EE">
      <w:start w:val="1"/>
      <w:numFmt w:val="bullet"/>
      <w:lvlText w:val="●"/>
      <w:lvlJc w:val="left"/>
      <w:pPr>
        <w:ind w:left="6480" w:hanging="360"/>
      </w:pPr>
    </w:lvl>
  </w:abstractNum>
  <w:num w:numId="1" w16cid:durableId="634221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1D3"/>
    <w:rsid w:val="00401270"/>
    <w:rsid w:val="004075A8"/>
    <w:rsid w:val="00407A90"/>
    <w:rsid w:val="005F61D3"/>
    <w:rsid w:val="00C72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2307A"/>
  <w15:docId w15:val="{D63647F9-A853-4533-B219-F719DFC1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Char1"/>
    <w:uiPriority w:val="99"/>
    <w:unhideWhenUsed/>
    <w:rsid w:val="00401270"/>
    <w:pPr>
      <w:tabs>
        <w:tab w:val="center" w:pos="4680"/>
        <w:tab w:val="right" w:pos="9360"/>
      </w:tabs>
    </w:pPr>
  </w:style>
  <w:style w:type="character" w:customStyle="1" w:styleId="Char1">
    <w:name w:val="رأس الصفحة Char"/>
    <w:basedOn w:val="a0"/>
    <w:link w:val="a9"/>
    <w:uiPriority w:val="99"/>
    <w:rsid w:val="00401270"/>
  </w:style>
  <w:style w:type="paragraph" w:styleId="aa">
    <w:name w:val="footer"/>
    <w:basedOn w:val="a"/>
    <w:link w:val="Char2"/>
    <w:uiPriority w:val="99"/>
    <w:unhideWhenUsed/>
    <w:rsid w:val="00401270"/>
    <w:pPr>
      <w:tabs>
        <w:tab w:val="center" w:pos="4680"/>
        <w:tab w:val="right" w:pos="9360"/>
      </w:tabs>
    </w:pPr>
  </w:style>
  <w:style w:type="character" w:customStyle="1" w:styleId="Char2">
    <w:name w:val="تذييل الصفحة Char"/>
    <w:basedOn w:val="a0"/>
    <w:link w:val="aa"/>
    <w:uiPriority w:val="99"/>
    <w:rsid w:val="004012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Donia Habib</cp:lastModifiedBy>
  <cp:revision>3</cp:revision>
  <dcterms:created xsi:type="dcterms:W3CDTF">2026-08-21T17:31:00Z</dcterms:created>
  <dcterms:modified xsi:type="dcterms:W3CDTF">2026-08-21T17:34:00Z</dcterms:modified>
</cp:coreProperties>
</file>