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A712" w14:textId="77777777" w:rsidR="00355060" w:rsidRDefault="00000000" w:rsidP="000A7134">
      <w:pPr>
        <w:pStyle w:val="CaseStudyTitle"/>
      </w:pPr>
      <w:r>
        <w:t>Sales Pulse</w:t>
      </w:r>
    </w:p>
    <w:p w14:paraId="7475161B" w14:textId="77777777" w:rsidR="00355060" w:rsidRDefault="00000000" w:rsidP="000A7134">
      <w:pPr>
        <w:pStyle w:val="CaseStudySubtitle"/>
      </w:pPr>
      <w:r>
        <w:t>Sales &amp; Profit Analytics</w:t>
      </w:r>
    </w:p>
    <w:p w14:paraId="4ADE0F55" w14:textId="77777777" w:rsidR="00355060" w:rsidRDefault="00000000" w:rsidP="000A7134">
      <w:pPr>
        <w:bidi w:val="0"/>
        <w:spacing w:before="40" w:after="360"/>
      </w:pPr>
      <w:r>
        <w:rPr>
          <w:b/>
          <w:color w:val="667085"/>
          <w:sz w:val="18"/>
        </w:rPr>
        <w:t>CASE STUDY  •  END-TO-END BUSINESS INTELLIGENCE DASHBOARD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355060" w14:paraId="2858BE36" w14:textId="77777777">
        <w:tc>
          <w:tcPr>
            <w:tcW w:w="9792" w:type="dxa"/>
            <w:shd w:val="clear" w:color="auto" w:fill="3B82F6"/>
          </w:tcPr>
          <w:p w14:paraId="43FEFDBB" w14:textId="77777777" w:rsidR="00355060" w:rsidRDefault="00355060" w:rsidP="000A7134">
            <w:pPr>
              <w:bidi w:val="0"/>
            </w:pPr>
          </w:p>
        </w:tc>
      </w:tr>
    </w:tbl>
    <w:p w14:paraId="6F85D7D5" w14:textId="77777777" w:rsidR="00355060" w:rsidRDefault="00355060" w:rsidP="000A7134">
      <w:pPr>
        <w:bidi w:val="0"/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3"/>
        <w:gridCol w:w="3243"/>
      </w:tblGrid>
      <w:tr w:rsidR="00355060" w14:paraId="1CE0AF1A" w14:textId="77777777">
        <w:trPr>
          <w:jc w:val="center"/>
        </w:trPr>
        <w:tc>
          <w:tcPr>
            <w:tcW w:w="3249" w:type="dxa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shd w:val="clear" w:color="auto" w:fill="F3F6FA"/>
            <w:vAlign w:val="center"/>
          </w:tcPr>
          <w:p w14:paraId="7CB60BBF" w14:textId="77777777" w:rsidR="00355060" w:rsidRDefault="00000000" w:rsidP="000A7134">
            <w:pPr>
              <w:bidi w:val="0"/>
            </w:pPr>
            <w:r>
              <w:rPr>
                <w:b/>
                <w:color w:val="3B82F6"/>
                <w:sz w:val="30"/>
              </w:rPr>
              <w:t>$2.75M</w:t>
            </w:r>
          </w:p>
          <w:p w14:paraId="6EEDAAE0" w14:textId="77777777" w:rsidR="00355060" w:rsidRDefault="00000000" w:rsidP="000A7134">
            <w:pPr>
              <w:bidi w:val="0"/>
            </w:pPr>
            <w:r>
              <w:rPr>
                <w:b/>
                <w:color w:val="667085"/>
                <w:sz w:val="17"/>
              </w:rPr>
              <w:t>Total Revenue</w:t>
            </w:r>
          </w:p>
        </w:tc>
        <w:tc>
          <w:tcPr>
            <w:tcW w:w="3249" w:type="dxa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shd w:val="clear" w:color="auto" w:fill="F3F6FA"/>
            <w:vAlign w:val="center"/>
          </w:tcPr>
          <w:p w14:paraId="2EC14365" w14:textId="77777777" w:rsidR="00355060" w:rsidRDefault="00000000" w:rsidP="000A7134">
            <w:pPr>
              <w:bidi w:val="0"/>
            </w:pPr>
            <w:r>
              <w:rPr>
                <w:b/>
                <w:color w:val="3B82F6"/>
                <w:sz w:val="30"/>
              </w:rPr>
              <w:t>$776K</w:t>
            </w:r>
          </w:p>
          <w:p w14:paraId="47434272" w14:textId="77777777" w:rsidR="00355060" w:rsidRDefault="00000000" w:rsidP="000A7134">
            <w:pPr>
              <w:bidi w:val="0"/>
            </w:pPr>
            <w:r>
              <w:rPr>
                <w:b/>
                <w:color w:val="667085"/>
                <w:sz w:val="17"/>
              </w:rPr>
              <w:t>Total Profit</w:t>
            </w:r>
          </w:p>
        </w:tc>
        <w:tc>
          <w:tcPr>
            <w:tcW w:w="3249" w:type="dxa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shd w:val="clear" w:color="auto" w:fill="F3F6FA"/>
            <w:vAlign w:val="center"/>
          </w:tcPr>
          <w:p w14:paraId="7A58F790" w14:textId="77777777" w:rsidR="00355060" w:rsidRDefault="00000000" w:rsidP="000A7134">
            <w:pPr>
              <w:bidi w:val="0"/>
            </w:pPr>
            <w:r>
              <w:rPr>
                <w:b/>
                <w:color w:val="3B82F6"/>
                <w:sz w:val="30"/>
              </w:rPr>
              <w:t>8K</w:t>
            </w:r>
          </w:p>
          <w:p w14:paraId="421E3B96" w14:textId="77777777" w:rsidR="00355060" w:rsidRDefault="00000000" w:rsidP="000A7134">
            <w:pPr>
              <w:bidi w:val="0"/>
            </w:pPr>
            <w:r>
              <w:rPr>
                <w:b/>
                <w:color w:val="667085"/>
                <w:sz w:val="17"/>
              </w:rPr>
              <w:t>Orders</w:t>
            </w:r>
          </w:p>
        </w:tc>
      </w:tr>
    </w:tbl>
    <w:p w14:paraId="72AA4877" w14:textId="77777777" w:rsidR="00355060" w:rsidRDefault="00355060" w:rsidP="000A7134">
      <w:pPr>
        <w:bidi w:val="0"/>
        <w:spacing w:after="40"/>
      </w:pPr>
    </w:p>
    <w:p w14:paraId="09AAFD23" w14:textId="77777777" w:rsidR="00355060" w:rsidRDefault="00000000" w:rsidP="000A7134">
      <w:pPr>
        <w:bidi w:val="0"/>
        <w:spacing w:before="120" w:after="0"/>
      </w:pPr>
      <w:r>
        <w:rPr>
          <w:b/>
          <w:color w:val="18263D"/>
          <w:sz w:val="20"/>
        </w:rPr>
        <w:t>Project Focus</w:t>
      </w:r>
    </w:p>
    <w:p w14:paraId="7FBDDD96" w14:textId="77777777" w:rsidR="00355060" w:rsidRDefault="00000000" w:rsidP="000A7134">
      <w:pPr>
        <w:bidi w:val="0"/>
        <w:spacing w:after="360"/>
      </w:pPr>
      <w:r>
        <w:rPr>
          <w:color w:val="667085"/>
        </w:rPr>
        <w:t>Revenue • Profitability • Product Performance • Customer Behavior • Geography</w:t>
      </w:r>
    </w:p>
    <w:p w14:paraId="31EAB456" w14:textId="77777777" w:rsidR="00355060" w:rsidRDefault="00000000" w:rsidP="000A7134">
      <w:pPr>
        <w:pStyle w:val="SectionHeading"/>
        <w:keepNext/>
        <w:pBdr>
          <w:bottom w:val="single" w:sz="8" w:space="4" w:color="D9E2F0"/>
        </w:pBdr>
      </w:pPr>
      <w:r>
        <w:t>1. Business Problem &amp; Objective</w:t>
      </w:r>
    </w:p>
    <w:p w14:paraId="14151000" w14:textId="77777777" w:rsidR="00355060" w:rsidRDefault="00000000" w:rsidP="000A7134">
      <w:pPr>
        <w:bidi w:val="0"/>
      </w:pPr>
      <w:r>
        <w:t>The business lacked a unified view of its sales performance across multiple countries (Egypt, Saudi Arabia, UAE, Jordan, Kuwait) and categories (Electronics, Fashion, Sports).</w:t>
      </w:r>
    </w:p>
    <w:p w14:paraId="071391CA" w14:textId="77777777" w:rsidR="00355060" w:rsidRDefault="00000000" w:rsidP="000A7134">
      <w:pPr>
        <w:bidi w:val="0"/>
      </w:pPr>
      <w:r>
        <w:t>Management needed an interactive dashboard to track revenue, profitability, and customer behavior to make data-driven decisions on inventory and marketing spend.</w:t>
      </w:r>
    </w:p>
    <w:p w14:paraId="14CCB84B" w14:textId="77777777" w:rsidR="00355060" w:rsidRDefault="00000000" w:rsidP="000A7134">
      <w:pPr>
        <w:bidi w:val="0"/>
        <w:spacing w:after="40"/>
      </w:pPr>
      <w:r>
        <w:rPr>
          <w:b/>
          <w:color w:val="3B82F6"/>
        </w:rPr>
        <w:t>Goal:</w:t>
      </w:r>
    </w:p>
    <w:p w14:paraId="0CC6DAC8" w14:textId="77777777" w:rsidR="00355060" w:rsidRDefault="00000000" w:rsidP="000A7134">
      <w:pPr>
        <w:bidi w:val="0"/>
      </w:pPr>
      <w:r>
        <w:t>Build an automated pipeline to clean raw data, transform it, and visualize key KPIs in a single source of truth.</w:t>
      </w:r>
    </w:p>
    <w:p w14:paraId="43C3F3B6" w14:textId="77777777" w:rsidR="00355060" w:rsidRDefault="00000000" w:rsidP="000A7134">
      <w:pPr>
        <w:pStyle w:val="SectionHeading"/>
        <w:keepNext/>
        <w:pBdr>
          <w:bottom w:val="single" w:sz="8" w:space="4" w:color="D9E2F0"/>
        </w:pBdr>
      </w:pPr>
      <w:r>
        <w:t>2. Data Pipeline (The Tech Stack)</w:t>
      </w:r>
    </w:p>
    <w:p w14:paraId="4F696AC7" w14:textId="77777777" w:rsidR="00355060" w:rsidRDefault="00000000" w:rsidP="000A7134">
      <w:pPr>
        <w:bidi w:val="0"/>
      </w:pPr>
      <w:r>
        <w:t>To ensure reliability, I built a complete ETL process:</w:t>
      </w:r>
    </w:p>
    <w:p w14:paraId="1A323015" w14:textId="77777777" w:rsidR="00355060" w:rsidRDefault="00000000" w:rsidP="000A7134">
      <w:pPr>
        <w:pStyle w:val="Subheading"/>
      </w:pPr>
      <w:r>
        <w:t>1. Data Cleaning (Python):</w:t>
      </w:r>
    </w:p>
    <w:p w14:paraId="126B5CAA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Used Pandas &amp; NumPy to handle missing values, remove duplicates, and standardize date formats.</w:t>
      </w:r>
    </w:p>
    <w:p w14:paraId="3BCEA0BA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Engineered new features like `Profit Margin` and `Average Order Value`.</w:t>
      </w:r>
    </w:p>
    <w:p w14:paraId="00F8D78A" w14:textId="77777777" w:rsidR="00355060" w:rsidRDefault="00000000" w:rsidP="000A7134">
      <w:pPr>
        <w:pStyle w:val="Subheading"/>
      </w:pPr>
      <w:r>
        <w:t>2. ETL Automation (SSIS):</w:t>
      </w:r>
    </w:p>
    <w:p w14:paraId="6571860C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Designed SQL Server Integration Services packages to automate the loading of cleaned data into a structured Data Warehouse.</w:t>
      </w:r>
    </w:p>
    <w:p w14:paraId="4F306E0D" w14:textId="77777777" w:rsidR="00355060" w:rsidRDefault="00000000" w:rsidP="000A7134">
      <w:pPr>
        <w:pStyle w:val="Subheading"/>
      </w:pPr>
      <w:r>
        <w:t>3. Visualization (Power BI):</w:t>
      </w:r>
    </w:p>
    <w:p w14:paraId="0FFAB90D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Created interactive dashboards with DAX measures for dynamic filtering by year (2024-2026) and category.</w:t>
      </w:r>
    </w:p>
    <w:p w14:paraId="2099D069" w14:textId="77777777" w:rsidR="00355060" w:rsidRDefault="00000000" w:rsidP="000A7134">
      <w:pPr>
        <w:pStyle w:val="SectionHeading"/>
        <w:keepNext/>
        <w:pBdr>
          <w:bottom w:val="single" w:sz="8" w:space="4" w:color="D9E2F0"/>
        </w:pBdr>
      </w:pPr>
      <w:r>
        <w:t>3. Dashboard Walkthrough (Key Features)</w:t>
      </w:r>
    </w:p>
    <w:p w14:paraId="47DD17D2" w14:textId="77777777" w:rsidR="00355060" w:rsidRDefault="00000000" w:rsidP="000A7134">
      <w:pPr>
        <w:bidi w:val="0"/>
      </w:pPr>
      <w:r>
        <w:t>The final dashboard consists of 5 interactive pages:</w:t>
      </w:r>
    </w:p>
    <w:p w14:paraId="07E7BEAA" w14:textId="77777777" w:rsidR="00355060" w:rsidRDefault="00000000" w:rsidP="000A7134">
      <w:pPr>
        <w:pStyle w:val="Subheading"/>
      </w:pPr>
      <w:r>
        <w:t>Overview:</w:t>
      </w:r>
    </w:p>
    <w:p w14:paraId="608A3E65" w14:textId="77777777" w:rsidR="00355060" w:rsidRDefault="00000000" w:rsidP="000A7134">
      <w:pPr>
        <w:bidi w:val="0"/>
      </w:pPr>
      <w:r>
        <w:t>Top-level KPIs (Total Revenue: "$2.75M", Profit: "$776K", Orders: "8K").</w:t>
      </w:r>
    </w:p>
    <w:p w14:paraId="3288A333" w14:textId="77777777" w:rsidR="00355060" w:rsidRDefault="00000000" w:rsidP="000A7134">
      <w:pPr>
        <w:pStyle w:val="Subheading"/>
      </w:pPr>
      <w:r>
        <w:t>Product Performance:</w:t>
      </w:r>
    </w:p>
    <w:p w14:paraId="3EE9B4B1" w14:textId="77777777" w:rsidR="00355060" w:rsidRDefault="00000000" w:rsidP="000A7134">
      <w:pPr>
        <w:bidi w:val="0"/>
      </w:pPr>
      <w:r>
        <w:t>Identifies that "Electronics" ($1.45M) is the top category, and "Dell Inspiron 14" ($260K) is the best-selling product.</w:t>
      </w:r>
    </w:p>
    <w:p w14:paraId="26C5C9FC" w14:textId="77777777" w:rsidR="00355060" w:rsidRDefault="00000000" w:rsidP="000A7134">
      <w:pPr>
        <w:pStyle w:val="Subheading"/>
      </w:pPr>
      <w:r>
        <w:lastRenderedPageBreak/>
        <w:t>Customer &amp; Geography:</w:t>
      </w:r>
    </w:p>
    <w:p w14:paraId="0CE2A0AA" w14:textId="77777777" w:rsidR="00355060" w:rsidRDefault="00000000" w:rsidP="000A7134">
      <w:pPr>
        <w:bidi w:val="0"/>
      </w:pPr>
      <w:r>
        <w:t>Reveals that the Consumer segment drives 67% of sales, with "Cairo" and "Alexandria" being the top cities.</w:t>
      </w:r>
    </w:p>
    <w:p w14:paraId="6D3A649C" w14:textId="77777777" w:rsidR="00355060" w:rsidRDefault="00000000" w:rsidP="000A7134">
      <w:pPr>
        <w:pStyle w:val="Subheading"/>
      </w:pPr>
      <w:r>
        <w:t>Sales Channels:</w:t>
      </w:r>
    </w:p>
    <w:p w14:paraId="7432A01E" w14:textId="77777777" w:rsidR="00355060" w:rsidRDefault="00000000" w:rsidP="000A7134">
      <w:pPr>
        <w:bidi w:val="0"/>
      </w:pPr>
      <w:r>
        <w:t>Shows that the "Marketplace" channel generates the highest revenue ($1.51M).</w:t>
      </w:r>
    </w:p>
    <w:p w14:paraId="55358B05" w14:textId="77777777" w:rsidR="00355060" w:rsidRDefault="00000000" w:rsidP="000A7134">
      <w:pPr>
        <w:pStyle w:val="Subheading"/>
      </w:pPr>
      <w:r>
        <w:t>Insights Page:</w:t>
      </w:r>
    </w:p>
    <w:p w14:paraId="02231CDB" w14:textId="77777777" w:rsidR="00355060" w:rsidRDefault="00000000" w:rsidP="000A7134">
      <w:pPr>
        <w:bidi w:val="0"/>
      </w:pPr>
      <w:r>
        <w:t>Translates numbers into actionable business recommendations.</w:t>
      </w:r>
    </w:p>
    <w:p w14:paraId="1816AF77" w14:textId="77777777" w:rsidR="00355060" w:rsidRDefault="00000000" w:rsidP="000A7134">
      <w:pPr>
        <w:pStyle w:val="SectionHeading"/>
        <w:keepNext/>
        <w:pBdr>
          <w:bottom w:val="single" w:sz="8" w:space="4" w:color="D9E2F0"/>
        </w:pBdr>
      </w:pPr>
      <w:r>
        <w:t>4. Key Insights Discovered</w:t>
      </w:r>
    </w:p>
    <w:p w14:paraId="39561AA9" w14:textId="77777777" w:rsidR="00355060" w:rsidRDefault="00000000" w:rsidP="000A7134">
      <w:pPr>
        <w:pStyle w:val="Subheading"/>
      </w:pPr>
      <w:r>
        <w:t>Top Performer:</w:t>
      </w:r>
    </w:p>
    <w:p w14:paraId="3749993D" w14:textId="77777777" w:rsidR="00355060" w:rsidRDefault="00000000" w:rsidP="000A7134">
      <w:pPr>
        <w:bidi w:val="0"/>
      </w:pPr>
      <w:r>
        <w:t>Electronics drives 52% of total revenue, but Laptops specifically hold the highest margin.</w:t>
      </w:r>
    </w:p>
    <w:p w14:paraId="1D889CD1" w14:textId="77777777" w:rsidR="00355060" w:rsidRDefault="00000000" w:rsidP="000A7134">
      <w:pPr>
        <w:pStyle w:val="Subheading"/>
      </w:pPr>
      <w:r>
        <w:t>Geographic Focus:</w:t>
      </w:r>
    </w:p>
    <w:p w14:paraId="1CF4C7BC" w14:textId="77777777" w:rsidR="00355060" w:rsidRDefault="00000000" w:rsidP="000A7134">
      <w:pPr>
        <w:bidi w:val="0"/>
      </w:pPr>
      <w:r>
        <w:t>Egypt and Saudi Arabia together account for over 60% of total sales, indicating a strong regional concentration.</w:t>
      </w:r>
    </w:p>
    <w:p w14:paraId="759F278C" w14:textId="77777777" w:rsidR="00355060" w:rsidRDefault="00000000" w:rsidP="000A7134">
      <w:pPr>
        <w:pStyle w:val="Subheading"/>
      </w:pPr>
      <w:r>
        <w:t>Customer Behavior:</w:t>
      </w:r>
    </w:p>
    <w:p w14:paraId="75BD2529" w14:textId="77777777" w:rsidR="00355060" w:rsidRDefault="00000000" w:rsidP="000A7134">
      <w:pPr>
        <w:bidi w:val="0"/>
      </w:pPr>
      <w:r>
        <w:t>The Consumer segment is massive (67%), but corporate clients have a higher Average Order Value (AOV) of $450+.</w:t>
      </w:r>
    </w:p>
    <w:p w14:paraId="7447871C" w14:textId="77777777" w:rsidR="00355060" w:rsidRDefault="00000000" w:rsidP="000A7134">
      <w:pPr>
        <w:pStyle w:val="Subheading"/>
      </w:pPr>
      <w:r>
        <w:t>Seasonality:</w:t>
      </w:r>
    </w:p>
    <w:p w14:paraId="771728B1" w14:textId="77777777" w:rsidR="00355060" w:rsidRDefault="00000000" w:rsidP="000A7134">
      <w:pPr>
        <w:bidi w:val="0"/>
      </w:pPr>
      <w:r>
        <w:t>Sales peak in December and January, suggesting a holiday/New Year effect.</w:t>
      </w:r>
    </w:p>
    <w:p w14:paraId="4E810151" w14:textId="77777777" w:rsidR="00355060" w:rsidRDefault="00000000" w:rsidP="000A7134">
      <w:pPr>
        <w:pStyle w:val="SectionHeading"/>
        <w:keepNext/>
        <w:pBdr>
          <w:bottom w:val="single" w:sz="8" w:space="4" w:color="D9E2F0"/>
        </w:pBdr>
      </w:pPr>
      <w:r>
        <w:t>5. Business Recommendations</w:t>
      </w:r>
    </w:p>
    <w:p w14:paraId="461C535F" w14:textId="77777777" w:rsidR="00355060" w:rsidRDefault="00000000" w:rsidP="000A7134">
      <w:pPr>
        <w:bidi w:val="0"/>
      </w:pPr>
      <w:r>
        <w:t>Based on the analysis, I proposed the following actions:</w:t>
      </w:r>
    </w:p>
    <w:p w14:paraId="47B74046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1. Push High-Performing Products: Allocate more marketing budget to Dell Inspiron 14</w:t>
      </w:r>
    </w:p>
    <w:p w14:paraId="5C299252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2. Strengthen Electronics: Expand the Laptops subcategory by introducing complementary accessories.</w:t>
      </w:r>
    </w:p>
    <w:p w14:paraId="41DF4C46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3. Target High-Value Cities: Launch targeted retention campaigns in Cairo and Alexandria.</w:t>
      </w:r>
    </w:p>
    <w:p w14:paraId="2E7DF644" w14:textId="77777777" w:rsidR="00355060" w:rsidRDefault="00000000" w:rsidP="000A7134">
      <w:pPr>
        <w:bidi w:val="0"/>
        <w:ind w:left="259" w:hanging="173"/>
      </w:pPr>
      <w:r>
        <w:rPr>
          <w:color w:val="3B82F6"/>
        </w:rPr>
        <w:t xml:space="preserve">• </w:t>
      </w:r>
      <w:r>
        <w:t>4. Balance Channels: While Marketplace is strong, the Mobile App is underperforming (only $0.44M) – invest in App UX improvements.</w:t>
      </w:r>
    </w:p>
    <w:p w14:paraId="315D6A91" w14:textId="77777777" w:rsidR="00355060" w:rsidRDefault="00000000" w:rsidP="000A7134">
      <w:pPr>
        <w:pStyle w:val="SectionHeading"/>
        <w:keepNext/>
        <w:pBdr>
          <w:bottom w:val="single" w:sz="8" w:space="4" w:color="D9E2F0"/>
        </w:pBdr>
      </w:pPr>
      <w:r>
        <w:t>6. Tools Used</w:t>
      </w:r>
    </w:p>
    <w:p w14:paraId="67CE0AAD" w14:textId="77777777" w:rsidR="00355060" w:rsidRDefault="00000000" w:rsidP="000A7134">
      <w:pPr>
        <w:bidi w:val="0"/>
      </w:pPr>
      <w:r>
        <w:t>Python (Pandas) | SSIS | SQL Server | Power BI | DAX</w:t>
      </w:r>
    </w:p>
    <w:p w14:paraId="667C6C0E" w14:textId="77777777" w:rsidR="00355060" w:rsidRDefault="00000000" w:rsidP="000A7134">
      <w:pPr>
        <w:pStyle w:val="SectionHeading"/>
        <w:keepNext/>
        <w:pBdr>
          <w:bottom w:val="single" w:sz="8" w:space="4" w:color="D9E2F0"/>
        </w:pBdr>
      </w:pPr>
      <w:r>
        <w:t>7. Project Link</w:t>
      </w:r>
    </w:p>
    <w:p w14:paraId="5416DE01" w14:textId="5AA1BF76" w:rsidR="000A7134" w:rsidRDefault="000A7134" w:rsidP="000A7134">
      <w:pPr>
        <w:bidi w:val="0"/>
        <w:rPr>
          <w:rtl/>
        </w:rPr>
      </w:pPr>
      <w:hyperlink r:id="rId6" w:history="1">
        <w:r w:rsidR="00000000" w:rsidRPr="000A7134">
          <w:rPr>
            <w:rStyle w:val="Hyperlink"/>
          </w:rPr>
          <w:t>DoniaHabib1/</w:t>
        </w:r>
        <w:proofErr w:type="spellStart"/>
        <w:r w:rsidR="00000000" w:rsidRPr="000A7134">
          <w:rPr>
            <w:rStyle w:val="Hyperlink"/>
          </w:rPr>
          <w:t>salesPulse</w:t>
        </w:r>
        <w:proofErr w:type="spellEnd"/>
        <w:r w:rsidR="00000000" w:rsidRPr="000A7134">
          <w:rPr>
            <w:rStyle w:val="Hyperlink"/>
          </w:rPr>
          <w:t>-analytics-das</w:t>
        </w:r>
        <w:r w:rsidR="00000000" w:rsidRPr="000A7134">
          <w:rPr>
            <w:rStyle w:val="Hyperlink"/>
          </w:rPr>
          <w:t>h</w:t>
        </w:r>
        <w:r w:rsidR="00000000" w:rsidRPr="000A7134">
          <w:rPr>
            <w:rStyle w:val="Hyperlink"/>
          </w:rPr>
          <w:t>board:</w:t>
        </w:r>
      </w:hyperlink>
    </w:p>
    <w:p w14:paraId="4E4A53CA" w14:textId="0CDB4C9D" w:rsidR="00355060" w:rsidRDefault="00000000" w:rsidP="000A7134">
      <w:pPr>
        <w:bidi w:val="0"/>
      </w:pPr>
      <w:r>
        <w:t>End-</w:t>
      </w:r>
      <w:proofErr w:type="gramStart"/>
      <w:r>
        <w:t>to-</w:t>
      </w:r>
      <w:proofErr w:type="gramEnd"/>
      <w:r>
        <w:t>end Sales Analytics project using SQL and Power BI to analyze revenue, profitability, product performance, customer behavior, and geographic trends.</w:t>
      </w:r>
    </w:p>
    <w:p w14:paraId="147D4C25" w14:textId="77777777" w:rsidR="00355060" w:rsidRDefault="00000000" w:rsidP="000A7134">
      <w:pPr>
        <w:bidi w:val="0"/>
        <w:spacing w:before="240"/>
      </w:pPr>
      <w:r>
        <w:rPr>
          <w:b/>
          <w:color w:val="667085"/>
          <w:sz w:val="16"/>
        </w:rPr>
        <w:t>END OF CASE STUDY</w:t>
      </w:r>
    </w:p>
    <w:sectPr w:rsidR="00355060" w:rsidSect="00314C2E">
      <w:headerReference w:type="default" r:id="rId7"/>
      <w:footerReference w:type="default" r:id="rId8"/>
      <w:pgSz w:w="11906" w:h="16838"/>
      <w:pgMar w:top="936" w:right="1080" w:bottom="936" w:left="1080" w:header="432" w:footer="43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3226B" w14:textId="77777777" w:rsidR="0052745B" w:rsidRDefault="0052745B">
      <w:pPr>
        <w:spacing w:after="0" w:line="240" w:lineRule="auto"/>
      </w:pPr>
      <w:r>
        <w:separator/>
      </w:r>
    </w:p>
  </w:endnote>
  <w:endnote w:type="continuationSeparator" w:id="0">
    <w:p w14:paraId="337A1BD4" w14:textId="77777777" w:rsidR="0052745B" w:rsidRDefault="0052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DA52" w14:textId="77777777" w:rsidR="00355060" w:rsidRDefault="00000000">
    <w:pPr>
      <w:jc w:val="center"/>
    </w:pPr>
    <w:r>
      <w:rPr>
        <w:color w:val="667085"/>
        <w:sz w:val="16"/>
      </w:rPr>
      <w:t xml:space="preserve">Sales Pulse • Sales &amp; Profit </w:t>
    </w:r>
    <w:proofErr w:type="gramStart"/>
    <w:r>
      <w:rPr>
        <w:color w:val="667085"/>
        <w:sz w:val="16"/>
      </w:rPr>
      <w:t>Analytics  |</w:t>
    </w:r>
    <w:proofErr w:type="gramEnd"/>
    <w:r>
      <w:rPr>
        <w:color w:val="667085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0A7134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D0AC" w14:textId="77777777" w:rsidR="0052745B" w:rsidRDefault="0052745B">
      <w:pPr>
        <w:spacing w:after="0" w:line="240" w:lineRule="auto"/>
      </w:pPr>
      <w:r>
        <w:separator/>
      </w:r>
    </w:p>
  </w:footnote>
  <w:footnote w:type="continuationSeparator" w:id="0">
    <w:p w14:paraId="6D854811" w14:textId="77777777" w:rsidR="0052745B" w:rsidRDefault="0052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6ADB" w14:textId="77777777" w:rsidR="00355060" w:rsidRDefault="00000000">
    <w:pPr>
      <w:jc w:val="right"/>
    </w:pPr>
    <w:r>
      <w:rPr>
        <w:b/>
        <w:color w:val="667085"/>
        <w:sz w:val="16"/>
      </w:rPr>
      <w:t xml:space="preserve">SALES </w:t>
    </w:r>
    <w:proofErr w:type="gramStart"/>
    <w:r>
      <w:rPr>
        <w:b/>
        <w:color w:val="667085"/>
        <w:sz w:val="16"/>
      </w:rPr>
      <w:t>PULSE  |</w:t>
    </w:r>
    <w:proofErr w:type="gramEnd"/>
    <w:r>
      <w:rPr>
        <w:b/>
        <w:color w:val="667085"/>
        <w:sz w:val="16"/>
      </w:rPr>
      <w:t xml:space="preserve">  CASE STUDY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D9"/>
    <w:rsid w:val="00010D58"/>
    <w:rsid w:val="00050F06"/>
    <w:rsid w:val="000A7134"/>
    <w:rsid w:val="00150BD9"/>
    <w:rsid w:val="001D5F9F"/>
    <w:rsid w:val="00314C2E"/>
    <w:rsid w:val="00355060"/>
    <w:rsid w:val="00377AEB"/>
    <w:rsid w:val="003A70F6"/>
    <w:rsid w:val="0052745B"/>
    <w:rsid w:val="009005BE"/>
    <w:rsid w:val="00B16FC5"/>
    <w:rsid w:val="00B23438"/>
    <w:rsid w:val="00B936BD"/>
    <w:rsid w:val="00CB6B2B"/>
    <w:rsid w:val="00D74007"/>
    <w:rsid w:val="00DC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9C6E"/>
  <w15:chartTrackingRefBased/>
  <w15:docId w15:val="{668FFC39-669C-480D-A353-BC26EB03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20"/>
    </w:pPr>
    <w:rPr>
      <w:rFonts w:ascii="Aptos" w:hAnsi="Aptos"/>
      <w:color w:val="253044"/>
      <w:sz w:val="21"/>
    </w:rPr>
  </w:style>
  <w:style w:type="paragraph" w:styleId="1">
    <w:name w:val="heading 1"/>
    <w:basedOn w:val="a"/>
    <w:next w:val="a"/>
    <w:link w:val="1Char"/>
    <w:uiPriority w:val="9"/>
    <w:qFormat/>
    <w:rsid w:val="0015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50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50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0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50BD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50BD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50B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50B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50B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50B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5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0B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B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B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0B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50B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005B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005B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005BE"/>
    <w:rPr>
      <w:color w:val="954F72" w:themeColor="followedHyperlink"/>
      <w:u w:val="single"/>
    </w:rPr>
  </w:style>
  <w:style w:type="paragraph" w:customStyle="1" w:styleId="CaseStudyTitle">
    <w:name w:val="Case Study Title"/>
    <w:pPr>
      <w:spacing w:after="40"/>
    </w:pPr>
    <w:rPr>
      <w:rFonts w:ascii="Aptos Display" w:hAnsi="Aptos Display"/>
      <w:b/>
      <w:color w:val="18263D"/>
      <w:sz w:val="52"/>
    </w:rPr>
  </w:style>
  <w:style w:type="paragraph" w:customStyle="1" w:styleId="CaseStudySubtitle">
    <w:name w:val="Case Study Subtitle"/>
    <w:pPr>
      <w:spacing w:after="280"/>
    </w:pPr>
    <w:rPr>
      <w:rFonts w:ascii="Aptos" w:hAnsi="Aptos"/>
      <w:color w:val="3B82F6"/>
      <w:sz w:val="24"/>
    </w:rPr>
  </w:style>
  <w:style w:type="paragraph" w:customStyle="1" w:styleId="SectionHeading">
    <w:name w:val="Section Heading"/>
    <w:pPr>
      <w:spacing w:before="260" w:after="140"/>
    </w:pPr>
    <w:rPr>
      <w:rFonts w:ascii="Aptos Display" w:hAnsi="Aptos Display"/>
      <w:b/>
      <w:color w:val="18263D"/>
      <w:sz w:val="30"/>
    </w:rPr>
  </w:style>
  <w:style w:type="paragraph" w:customStyle="1" w:styleId="Subheading">
    <w:name w:val="Subheading"/>
    <w:pPr>
      <w:spacing w:before="140" w:after="60"/>
    </w:pPr>
    <w:rPr>
      <w:rFonts w:ascii="Aptos" w:hAnsi="Aptos"/>
      <w:b/>
      <w:color w:val="18263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oniaHabib1/salesPulse-analytics-dashboard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Donia Habib</dc:creator>
  <cp:keywords/>
  <dc:description/>
  <cp:lastModifiedBy>Donia Habib</cp:lastModifiedBy>
  <cp:revision>2</cp:revision>
  <dcterms:created xsi:type="dcterms:W3CDTF">2026-08-27T09:44:00Z</dcterms:created>
  <dcterms:modified xsi:type="dcterms:W3CDTF">2026-08-27T10:21:00Z</dcterms:modified>
</cp:coreProperties>
</file>