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DHCP-Lab</w:t>
      </w:r>
    </w:p>
    <w:p w:rsidR="00000000" w:rsidDel="00000000" w:rsidP="00000000" w:rsidRDefault="00000000" w:rsidRPr="00000000" w14:paraId="00000002">
      <w:pPr>
        <w:spacing w:after="240" w:before="240" w:lineRule="auto"/>
        <w:rPr/>
      </w:pPr>
      <w:r w:rsidDel="00000000" w:rsidR="00000000" w:rsidRPr="00000000">
        <w:rPr/>
        <w:drawing>
          <wp:inline distB="114300" distT="114300" distL="114300" distR="114300">
            <wp:extent cx="5943600" cy="44577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Initial network topology created in Cisco Packet Tracer consisting of one router (R1), one switch (S1), and three client endpoints (PC-A, PC-B, PC-C). Devices are connected using copper straight-through cables to simulate a basic LAN architecture where the router will provide DHCP services for client devices.</w:t>
      </w:r>
    </w:p>
    <w:p w:rsidR="00000000" w:rsidDel="00000000" w:rsidP="00000000" w:rsidRDefault="00000000" w:rsidRPr="00000000" w14:paraId="00000004">
      <w:pPr>
        <w:rPr/>
      </w:pPr>
      <w:r w:rsidDel="00000000" w:rsidR="00000000" w:rsidRPr="00000000">
        <w:rPr/>
        <w:drawing>
          <wp:inline distB="114300" distT="114300" distL="114300" distR="114300">
            <wp:extent cx="5943600" cy="5511800"/>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Screenshot 2 – Router Interface Configuration</w:t>
      </w:r>
    </w:p>
    <w:p w:rsidR="00000000" w:rsidDel="00000000" w:rsidP="00000000" w:rsidRDefault="00000000" w:rsidRPr="00000000" w14:paraId="00000006">
      <w:pPr>
        <w:spacing w:after="240" w:before="240" w:lineRule="auto"/>
        <w:rPr/>
      </w:pPr>
      <w:r w:rsidDel="00000000" w:rsidR="00000000" w:rsidRPr="00000000">
        <w:rPr>
          <w:rtl w:val="0"/>
        </w:rPr>
        <w:t xml:space="preserve">Configured the router interface </w:t>
      </w:r>
      <w:r w:rsidDel="00000000" w:rsidR="00000000" w:rsidRPr="00000000">
        <w:rPr>
          <w:b w:val="1"/>
          <w:bCs w:val="1"/>
          <w:rtl w:val="0"/>
        </w:rPr>
        <w:t xml:space="preserve">GigabitEthernet0/0</w:t>
      </w:r>
      <w:r w:rsidDel="00000000" w:rsidR="00000000" w:rsidRPr="00000000">
        <w:rPr>
          <w:rtl w:val="0"/>
        </w:rPr>
        <w:t xml:space="preserve"> with the IP address </w:t>
      </w:r>
      <w:r w:rsidDel="00000000" w:rsidR="00000000" w:rsidRPr="00000000">
        <w:rPr>
          <w:b w:val="1"/>
          <w:bCs w:val="1"/>
          <w:rtl w:val="0"/>
        </w:rPr>
        <w:t xml:space="preserve">192.168.10.1/24</w:t>
      </w:r>
      <w:r w:rsidDel="00000000" w:rsidR="00000000" w:rsidRPr="00000000">
        <w:rPr>
          <w:rtl w:val="0"/>
        </w:rPr>
        <w:t xml:space="preserve">, which serves as the default gateway for the network. The interface was enabled using the </w:t>
      </w:r>
      <w:r w:rsidDel="00000000" w:rsidR="00000000" w:rsidRPr="00000000">
        <w:rPr>
          <w:i w:val="1"/>
          <w:iCs w:val="1"/>
          <w:rtl w:val="0"/>
        </w:rPr>
        <w:t xml:space="preserve">no shutdown</w:t>
      </w:r>
      <w:r w:rsidDel="00000000" w:rsidR="00000000" w:rsidRPr="00000000">
        <w:rPr>
          <w:rtl w:val="0"/>
        </w:rPr>
        <w:t xml:space="preserve"> command, bringing the link online and allowing communication between the router and the switch.</w:t>
      </w:r>
    </w:p>
    <w:p w:rsidR="00000000" w:rsidDel="00000000" w:rsidP="00000000" w:rsidRDefault="00000000" w:rsidRPr="00000000" w14:paraId="00000007">
      <w:pPr>
        <w:rPr>
          <w:b w:val="1"/>
          <w:bCs w:val="1"/>
        </w:rPr>
      </w:pPr>
      <w:r w:rsidDel="00000000" w:rsidR="00000000" w:rsidRPr="00000000">
        <w:rPr/>
        <w:drawing>
          <wp:inline distB="114300" distT="114300" distL="114300" distR="114300">
            <wp:extent cx="5943600" cy="18415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841500"/>
                    </a:xfrm>
                    <a:prstGeom prst="rect"/>
                    <a:ln/>
                  </pic:spPr>
                </pic:pic>
              </a:graphicData>
            </a:graphic>
          </wp:inline>
        </w:drawing>
      </w:r>
      <w:r w:rsidDel="00000000" w:rsidR="00000000" w:rsidRPr="00000000">
        <w:rPr>
          <w:b w:val="1"/>
          <w:bCs w:val="1"/>
          <w:rtl w:val="0"/>
        </w:rPr>
        <w:t xml:space="preserve">Screenshot 3 – DHCP Pool Configuration</w:t>
      </w:r>
    </w:p>
    <w:p w:rsidR="00000000" w:rsidDel="00000000" w:rsidP="00000000" w:rsidRDefault="00000000" w:rsidRPr="00000000" w14:paraId="00000008">
      <w:pPr>
        <w:spacing w:after="240" w:before="240" w:lineRule="auto"/>
        <w:rPr/>
      </w:pPr>
      <w:r w:rsidDel="00000000" w:rsidR="00000000" w:rsidRPr="00000000">
        <w:rPr>
          <w:rtl w:val="0"/>
        </w:rPr>
        <w:t xml:space="preserve">Configured a DHCP pool on the router to automatically assign IP addresses to client devices on the network. The pool defines the network range, default gateway, and DNS server that will be distributed to hosts requesting an address.</w:t>
      </w:r>
    </w:p>
    <w:p w:rsidR="00000000" w:rsidDel="00000000" w:rsidP="00000000" w:rsidRDefault="00000000" w:rsidRPr="00000000" w14:paraId="00000009">
      <w:pPr>
        <w:rPr/>
      </w:pPr>
      <w:r w:rsidDel="00000000" w:rsidR="00000000" w:rsidRPr="00000000">
        <w:rPr/>
        <w:drawing>
          <wp:inline distB="114300" distT="114300" distL="114300" distR="114300">
            <wp:extent cx="5943600" cy="41021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Screenshot 4 – DHCP Address Assignment</w:t>
      </w:r>
    </w:p>
    <w:p w:rsidR="00000000" w:rsidDel="00000000" w:rsidP="00000000" w:rsidRDefault="00000000" w:rsidRPr="00000000" w14:paraId="0000000B">
      <w:pPr>
        <w:spacing w:after="240" w:before="240" w:lineRule="auto"/>
        <w:rPr/>
      </w:pPr>
      <w:r w:rsidDel="00000000" w:rsidR="00000000" w:rsidRPr="00000000">
        <w:rPr>
          <w:rtl w:val="0"/>
        </w:rPr>
        <w:t xml:space="preserve">Configured the client device to obtain an IP address automatically using DHCP. The router successfully assigned an IP address, subnet mask, default gateway, and DNS server from the configured DHCP pool.</w:t>
      </w:r>
    </w:p>
    <w:p w:rsidR="00000000" w:rsidDel="00000000" w:rsidP="00000000" w:rsidRDefault="00000000" w:rsidRPr="00000000" w14:paraId="0000000C">
      <w:pPr>
        <w:rPr/>
      </w:pPr>
      <w:r w:rsidDel="00000000" w:rsidR="00000000" w:rsidRPr="00000000">
        <w:rPr/>
        <w:drawing>
          <wp:inline distB="114300" distT="114300" distL="114300" distR="114300">
            <wp:extent cx="5943600" cy="1549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Screenshot 5 – DHCP Lease Verification</w:t>
      </w:r>
    </w:p>
    <w:p w:rsidR="00000000" w:rsidDel="00000000" w:rsidP="00000000" w:rsidRDefault="00000000" w:rsidRPr="00000000" w14:paraId="0000000E">
      <w:pPr>
        <w:spacing w:after="240" w:before="240" w:lineRule="auto"/>
        <w:rPr/>
      </w:pPr>
      <w:r w:rsidDel="00000000" w:rsidR="00000000" w:rsidRPr="00000000">
        <w:rPr>
          <w:rtl w:val="0"/>
        </w:rPr>
        <w:t xml:space="preserve">Used the </w:t>
      </w:r>
      <w:r w:rsidDel="00000000" w:rsidR="00000000" w:rsidRPr="00000000">
        <w:rPr>
          <w:rFonts w:ascii="Roboto Mono" w:cs="Roboto Mono" w:eastAsia="Roboto Mono" w:hAnsi="Roboto Mono"/>
          <w:i w:val="1"/>
          <w:iCs w:val="1"/>
          <w:color w:val="188038"/>
          <w:rtl w:val="0"/>
        </w:rPr>
        <w:t xml:space="preserve">show ip dhcp binding</w:t>
      </w:r>
      <w:r w:rsidDel="00000000" w:rsidR="00000000" w:rsidRPr="00000000">
        <w:rPr>
          <w:rtl w:val="0"/>
        </w:rPr>
        <w:t xml:space="preserve"> command on the router to verify that the DHCP server successfully assigned an IP address to a client device. The output confirms that the client received the address </w:t>
      </w:r>
      <w:r w:rsidDel="00000000" w:rsidR="00000000" w:rsidRPr="00000000">
        <w:rPr>
          <w:b w:val="1"/>
          <w:bCs w:val="1"/>
          <w:rtl w:val="0"/>
        </w:rPr>
        <w:t xml:space="preserve">192.168.10.2</w:t>
      </w:r>
      <w:r w:rsidDel="00000000" w:rsidR="00000000" w:rsidRPr="00000000">
        <w:rPr>
          <w:rtl w:val="0"/>
        </w:rPr>
        <w:t xml:space="preserve"> from the configured DHCP pool.</w:t>
      </w:r>
    </w:p>
    <w:p w:rsidR="00000000" w:rsidDel="00000000" w:rsidP="00000000" w:rsidRDefault="00000000" w:rsidRPr="00000000" w14:paraId="0000000F">
      <w:pPr>
        <w:rPr/>
      </w:pPr>
      <w:r w:rsidDel="00000000" w:rsidR="00000000" w:rsidRPr="00000000">
        <w:rPr/>
        <w:drawing>
          <wp:inline distB="114300" distT="114300" distL="114300" distR="114300">
            <wp:extent cx="5943600" cy="34163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Screenshot 6 – Network Connectivity Test</w:t>
      </w:r>
    </w:p>
    <w:p w:rsidR="00000000" w:rsidDel="00000000" w:rsidP="00000000" w:rsidRDefault="00000000" w:rsidRPr="00000000" w14:paraId="00000011">
      <w:pPr>
        <w:spacing w:after="240" w:before="240" w:lineRule="auto"/>
        <w:rPr/>
      </w:pPr>
      <w:r w:rsidDel="00000000" w:rsidR="00000000" w:rsidRPr="00000000">
        <w:rPr>
          <w:rtl w:val="0"/>
        </w:rPr>
        <w:t xml:space="preserve">Tested connectivity between the client device and the router using the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command. Successful replies confirm that the client can communicate with the default gateway and the network is functioning correctly.</w:t>
      </w:r>
    </w:p>
    <w:p w:rsidR="00000000" w:rsidDel="00000000" w:rsidP="00000000" w:rsidRDefault="00000000" w:rsidRPr="00000000" w14:paraId="00000012">
      <w:pPr>
        <w:rPr/>
      </w:pPr>
      <w:r w:rsidDel="00000000" w:rsidR="00000000" w:rsidRPr="00000000">
        <w:rPr/>
        <w:drawing>
          <wp:inline distB="114300" distT="114300" distL="114300" distR="114300">
            <wp:extent cx="5943600" cy="13843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Screenshot 7 – Interface Status Verification</w:t>
      </w:r>
    </w:p>
    <w:p w:rsidR="00000000" w:rsidDel="00000000" w:rsidP="00000000" w:rsidRDefault="00000000" w:rsidRPr="00000000" w14:paraId="00000014">
      <w:pPr>
        <w:spacing w:after="240" w:before="240" w:lineRule="auto"/>
        <w:rPr/>
      </w:pPr>
      <w:r w:rsidDel="00000000" w:rsidR="00000000" w:rsidRPr="00000000">
        <w:rPr>
          <w:rtl w:val="0"/>
        </w:rPr>
        <w:t xml:space="preserve">Used the `show ip interface</w:t>
      </w:r>
    </w:p>
    <w:p w:rsidR="00000000" w:rsidDel="00000000" w:rsidP="00000000" w:rsidRDefault="00000000" w:rsidRPr="00000000" w14:paraId="00000015">
      <w:pPr>
        <w:rPr/>
      </w:pPr>
      <w:r w:rsidDel="00000000" w:rsidR="00000000" w:rsidRPr="00000000">
        <w:rPr/>
        <w:drawing>
          <wp:inline distB="114300" distT="114300" distL="114300" distR="114300">
            <wp:extent cx="5943600" cy="24511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spacing w:after="80" w:lineRule="auto"/>
        <w:rPr>
          <w:b w:val="1"/>
          <w:bCs w:val="1"/>
        </w:rPr>
      </w:pPr>
      <w:r w:rsidDel="00000000" w:rsidR="00000000" w:rsidRPr="00000000">
        <w:rPr>
          <w:b w:val="1"/>
          <w:bCs w:val="1"/>
          <w:rtl w:val="0"/>
        </w:rPr>
        <w:t xml:space="preserve">Screenshot 8 – Multiple DHCP Client Leases</w:t>
      </w:r>
    </w:p>
    <w:p w:rsidR="00000000" w:rsidDel="00000000" w:rsidP="00000000" w:rsidRDefault="00000000" w:rsidRPr="00000000" w14:paraId="00000017">
      <w:pPr>
        <w:spacing w:after="240" w:before="240" w:lineRule="auto"/>
        <w:rPr/>
      </w:pPr>
      <w:r w:rsidDel="00000000" w:rsidR="00000000" w:rsidRPr="00000000">
        <w:rPr>
          <w:rtl w:val="0"/>
        </w:rPr>
        <w:t xml:space="preserve">Executed the </w:t>
      </w:r>
      <w:r w:rsidDel="00000000" w:rsidR="00000000" w:rsidRPr="00000000">
        <w:rPr>
          <w:rFonts w:ascii="Roboto Mono" w:cs="Roboto Mono" w:eastAsia="Roboto Mono" w:hAnsi="Roboto Mono"/>
          <w:color w:val="188038"/>
          <w:rtl w:val="0"/>
        </w:rPr>
        <w:t xml:space="preserve">show ip dhcp binding</w:t>
      </w:r>
      <w:r w:rsidDel="00000000" w:rsidR="00000000" w:rsidRPr="00000000">
        <w:rPr>
          <w:rtl w:val="0"/>
        </w:rPr>
        <w:t xml:space="preserve"> command on the router to verify that the DHCP service successfully assigned addresses to multiple client devices. The output confirms that three hosts received IP addresses dynamically from the configured DHCP pool, demonstrating that the DHCP server is functioning correctly across the network.</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