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/>
          <w:bCs/>
          <w:color w:val="1F4E79"/>
          <w:sz w:val="56"/>
          <w:szCs w:val="56"/>
        </w:rPr>
        <w:t xml:space="preserve">Sarbon24</w:t>
      </w:r>
    </w:p>
    <w:p>
      <w:pPr>
        <w:spacing w:after="60"/>
      </w:pPr>
      <w:r>
        <w:rPr>
          <w:b/>
          <w:bCs/>
          <w:color w:val="C55A11"/>
          <w:sz w:val="28"/>
          <w:szCs w:val="28"/>
        </w:rPr>
        <w:t xml:space="preserve">Regional Expansion Research — Central Asian Freight &amp; the Telegram Wedge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Prepared July 2026 · Kazakhstan · Kyrgyzstan · Tajikistan · Turkmenistan · regional corridors</w:t>
      </w:r>
    </w:p>
    <w:p>
      <w:pPr>
        <w:pBdr>
          <w:bottom w:val="single" w:color="C55A11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Executive summary</w:t>
      </w:r>
    </w:p>
    <w:p>
      <w:pPr>
        <w:spacing w:after="120" w:line="276"/>
      </w:pPr>
      <w:r>
        <w:t xml:space="preserve">The freight opportunity across Central Asia is real and </w:t>
      </w:r>
      <w:r>
        <w:rPr>
          <w:b/>
          <w:bCs/>
        </w:rPr>
        <w:t xml:space="preserve">growing fast</w:t>
      </w:r>
      <w:r>
        <w:t xml:space="preserve"> — the Trans-Caspian “Middle Corridor” moved roughly 1.5M tonnes in 2022, ~5.2M in 2025, and is projected to reach 10–11M tonnes by 2027–2030. Road freight dominates domestic movement and the trucking base is highly fragmented (thousands of micro-operators), which is exactly the condition a load-matching product thrives on.</w:t>
      </w:r>
    </w:p>
    <w:p>
      <w:pPr>
        <w:spacing w:after="120" w:line="276"/>
      </w:pPr>
      <w:r>
        <w:t xml:space="preserve">But the specific wedge that works in Uzbekistan — </w:t>
      </w:r>
      <w:r>
        <w:rPr>
          <w:i/>
          <w:iCs/>
        </w:rPr>
        <w:t xml:space="preserve">scrape chaotic public Telegram freight channels → AI-structure → serve drivers</w:t>
      </w:r>
      <w:r>
        <w:t xml:space="preserve"> — does </w:t>
      </w:r>
      <w:r>
        <w:rPr>
          <w:b/>
          <w:bCs/>
        </w:rPr>
        <w:t xml:space="preserve">not</w:t>
      </w:r>
      <w:r>
        <w:t xml:space="preserve"> transfer evenly, because it depends on a Telegram-specific artifact: high-volume, </w:t>
      </w:r>
      <w:r>
        <w:rPr>
          <w:b/>
          <w:bCs/>
        </w:rPr>
        <w:t xml:space="preserve">public, scrapeable</w:t>
      </w:r>
      <w:r>
        <w:t xml:space="preserve"> channels. Messaging-app culture differs sharply across the region, and that single variable decides where your data-acquisition method survives.</w:t>
      </w:r>
    </w:p>
    <w:p>
      <w:pPr>
        <w:spacing w:after="120" w:line="276"/>
      </w:pPr>
      <w:r>
        <w:rPr>
          <w:b/>
          <w:bCs/>
        </w:rPr>
        <w:t xml:space="preserve">The short version: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Uzbekistan (home) — </w:t>
      </w:r>
      <w:r>
        <w:t xml:space="preserve">Telegram-first (~70%). The wedge is native. Your core market.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Kazakhstan — </w:t>
      </w:r>
      <w:r>
        <w:t xml:space="preserve">the biggest prize ($29B+ logistics market). Historically WhatsApp-heavy but Telegram is now the #1 communication app by 2025 store rankings, led by urban/younger users. The wedge works in cities and is improving — but expect competition from inDrive.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Kyrgyzstan — </w:t>
      </w:r>
      <w:r>
        <w:t xml:space="preserve">a truck-dense re-export hub (Dordoi), but WhatsApp-dominant (~90% in 2022). The wedge is weak; supply-acquisition must adapt.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Tajikistan — </w:t>
      </w:r>
      <w:r>
        <w:t xml:space="preserve">small, import-dependent, mountainous, WhatsApp/Imo-first with slow, costly internet and censorship risk. The hardest market.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Turkmenistan — </w:t>
      </w:r>
      <w:r>
        <w:t xml:space="preserve">effectively closed (messengers banned, world’s slowest internet). Not viable.</w:t>
      </w:r>
    </w:p>
    <w:p>
      <w:pPr>
        <w:spacing w:after="120" w:line="276"/>
      </w:pPr>
      <w:r>
        <w:rPr>
          <w:b/>
          <w:bCs/>
        </w:rPr>
        <w:t xml:space="preserve">Recommended sequence: </w:t>
      </w:r>
      <w:r>
        <w:t xml:space="preserve">Uzbekistan (deepen) → Kazakhstan → Kyrgyzstan → Tajikistan; skip Turkmenistan. Expand by </w:t>
      </w:r>
      <w:r>
        <w:rPr>
          <w:b/>
          <w:bCs/>
        </w:rPr>
        <w:t xml:space="preserve">routes, not borders</w:t>
      </w:r>
      <w:r>
        <w:t xml:space="preserve"> — cross-border liquidity is your real moat (details below).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Why the wedge is Telegram-specific (and how to test it before entering)</w:t>
      </w:r>
    </w:p>
    <w:p>
      <w:pPr>
        <w:spacing w:after="120" w:line="276"/>
      </w:pPr>
      <w:r>
        <w:t xml:space="preserve">Your Uzbekistan model quietly assumes three things exist: (1) freight supply is posted in </w:t>
      </w:r>
      <w:r>
        <w:rPr>
          <w:b/>
          <w:bCs/>
        </w:rPr>
        <w:t xml:space="preserve">public</w:t>
      </w:r>
      <w:r>
        <w:t xml:space="preserve"> Telegram groups/channels; (2) those posts are high-volume and messy enough that structuring them is valuable; and (3) they are </w:t>
      </w:r>
      <w:r>
        <w:rPr>
          <w:b/>
          <w:bCs/>
        </w:rPr>
        <w:t xml:space="preserve">technically scrapeable</w:t>
      </w:r>
      <w:r>
        <w:t xml:space="preserve"> via a userbot. WhatsApp breaks all three: it has no public broadcast channels of the freight-group kind, group size is capped, content is not publicly discoverable, and it is not scrapeable the way public Telegram is. So in a WhatsApp-first market, </w:t>
      </w:r>
    </w:p>
    <w:p>
      <w:pPr>
        <w:spacing w:after="120" w:line="276"/>
      </w:pPr>
      <w:r>
        <w:rPr>
          <w:b/>
          <w:bCs/>
          <w:color w:val="C55A11"/>
        </w:rPr>
        <w:t xml:space="preserve">your data source simply isn’t there.</w:t>
      </w:r>
    </w:p>
    <w:p>
      <w:pPr>
        <w:spacing w:after="120" w:line="276"/>
      </w:pPr>
      <w:r>
        <w:rPr>
          <w:b/>
          <w:bCs/>
        </w:rPr>
        <w:t xml:space="preserve">The important nuance: </w:t>
      </w:r>
      <w:r>
        <w:t xml:space="preserve">business/dispatch culture skews more Telegram than the general population everywhere in the region — logistics people gravitate to Telegram for channels, bots, and file-sharing even in WhatsApp-consumer countries. So the number that matters is not “what do consumers use” but “where does the freight spot market actually post.” That is measurable.</w:t>
      </w:r>
    </w:p>
    <w:p>
      <w:pPr>
        <w:spacing w:after="120" w:line="276"/>
      </w:pPr>
      <w:r>
        <w:rPr>
          <w:b/>
          <w:bCs/>
        </w:rPr>
        <w:t xml:space="preserve">Actionable probe (cheap, do this before committing to any market):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Point your existing scraper at each country and count active public freight Telegram groups and daily post volume. That count IS your addressable supply.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If a country shows dozens of active groups with hundreds of daily loads, the wedge transfers. If it shows a handful of dead groups, supply lives on WhatsApp and you need a different acquisition play there.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i/>
          <w:iCs/>
        </w:rPr>
        <w:t xml:space="preserve">I can wire this probe into Sarbon24 in an afternoon</w:t>
      </w:r>
      <w:r>
        <w:t xml:space="preserve"> — a per-country “supply scan” that reports group count + daily volume, so you enter on data, not guesswork.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The regional tailwind: the Middle Corridor</w:t>
      </w:r>
    </w:p>
    <w:p>
      <w:pPr>
        <w:spacing w:after="120" w:line="276"/>
      </w:pPr>
      <w:r>
        <w:t xml:space="preserve">Geopolitics is pushing China–Europe and intra-regional freight onto the Trans-Caspian route through Central Asia. Volumes have roughly tripled in three years and Kazakhstan–Uzbekistan freight alone rose ~16% between 2024 and 2025. More trucks, more spot loads, and — crucially for you — more </w:t>
      </w:r>
      <w:r>
        <w:rPr>
          <w:b/>
          <w:bCs/>
        </w:rPr>
        <w:t xml:space="preserve">cross-border</w:t>
      </w:r>
      <w:r>
        <w:t xml:space="preserve"> movements that create return-load matching value.</w:t>
      </w:r>
    </w:p>
    <w:tbl>
      <w:tblPr>
        <w:tblW w:type="dxa" w:w="8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1500"/>
        <w:gridCol w:w="43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Middle Corridor cargo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for Sarbon24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2022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~1.5M tonnes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2023</w:t>
            </w:r>
          </w:p>
        </w:tc>
        <w:tc>
          <w:tcPr>
            <w:tcW w:type="dxa" w:w="15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~2.7M tonnes</w:t>
            </w:r>
          </w:p>
        </w:tc>
        <w:tc>
          <w:tcPr>
            <w:tcW w:type="dxa" w:w="43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Fast growth begins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~4.5M tonnes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Corridor matures</w:t>
            </w:r>
          </w:p>
        </w:tc>
      </w:tr>
      <w:tr>
        <w:tc>
          <w:tcPr>
            <w:tcW w:type="dxa" w:w="26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2025</w:t>
            </w:r>
          </w:p>
        </w:tc>
        <w:tc>
          <w:tcPr>
            <w:tcW w:type="dxa" w:w="15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~5.2M tonnes</w:t>
            </w:r>
          </w:p>
        </w:tc>
        <w:tc>
          <w:tcPr>
            <w:tcW w:type="dxa" w:w="43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KZ–UZ freight +16% YoY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2027–2030 (proj.)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10–11M tonnes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Structural, multi-year demand growth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Country deep dives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Kazakhstan — the biggest prize</w:t>
      </w:r>
    </w:p>
    <w:p>
      <w:pPr>
        <w:spacing w:after="120" w:line="276"/>
      </w:pPr>
      <w:r>
        <w:rPr>
          <w:b/>
          <w:bCs/>
        </w:rPr>
        <w:t xml:space="preserve">Market. </w:t>
      </w:r>
      <w:r>
        <w:t xml:space="preserve">Freight &amp; logistics valued around $29.3B in 2025, projected ~$37B by 2031. Road transport holds ~58% share. The domestic trucking sector is dominated by thousands of micro-operators — fragmented, under-digitized, and hard for incumbents to consolidate. That fragmentation is the classic opening for a matching layer.</w:t>
      </w:r>
    </w:p>
    <w:p>
      <w:pPr>
        <w:spacing w:after="120" w:line="276"/>
      </w:pPr>
      <w:r>
        <w:rPr>
          <w:b/>
          <w:bCs/>
        </w:rPr>
        <w:t xml:space="preserve">Messaging. </w:t>
      </w:r>
      <w:r>
        <w:t xml:space="preserve">Historically a WhatsApp country, but Telegram has overtaken it in 2025 communication-app rankings, led by urban and younger users — precisely the demographic of independent drivers and dispatchers. The wedge is workable today in cities and improving month over month.</w:t>
      </w:r>
    </w:p>
    <w:p>
      <w:pPr>
        <w:spacing w:after="120" w:line="276"/>
      </w:pPr>
      <w:r>
        <w:rPr>
          <w:b/>
          <w:bCs/>
        </w:rPr>
        <w:t xml:space="preserve">Competition. </w:t>
      </w:r>
      <w:r>
        <w:t xml:space="preserve">Kazakhstan is inDrive’s home market (Almaty HQ, 400M+ downloads globally). inDrive Cargo already offers app-based truck booking on a P2P negotiation model — but it is oriented to urban delivery, moving, and last-mile, not chaotic long-haul intercity spot freight. Your niche (aggregating messy channel loads for long-haul drivers) is adjacent, not identical — but assume inDrive is the reference competitor and could move toward intercity.</w:t>
      </w:r>
    </w:p>
    <w:p>
      <w:pPr>
        <w:spacing w:after="120" w:line="276"/>
      </w:pPr>
      <w:r>
        <w:rPr>
          <w:b/>
          <w:bCs/>
          <w:color w:val="1F4E79"/>
        </w:rPr>
        <w:t xml:space="preserve">Verdict. </w:t>
      </w:r>
      <w:r>
        <w:t xml:space="preserve">Highest-value expansion target. Wedge transfers in cities and is strengthening. Enter after Uzbekistan is solid; differentiate hard from inDrive on the informal, zero-friction, long-haul spot niche and cross-border routes (Tashkent–Almaty–Shymkent, and onward to Russia).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Kyrgyzstan — truck-dense, but WhatsApp-first</w:t>
      </w:r>
    </w:p>
    <w:p>
      <w:pPr>
        <w:spacing w:after="120" w:line="276"/>
      </w:pPr>
      <w:r>
        <w:rPr>
          <w:b/>
          <w:bCs/>
        </w:rPr>
        <w:t xml:space="preserve">Market. </w:t>
      </w:r>
      <w:r>
        <w:t xml:space="preserve">Punches above its size in freight because re-export is one of its two largest economic activities. Dordoi Bazaar in Bishkek is a major entrepôt funnelling Chinese goods to Kazakhstan, Russia, and Uzbekistan — and everything moves by truck across hard terrain. High trucking density and cross-border flows relevant to your Uzbek routes.</w:t>
      </w:r>
    </w:p>
    <w:p>
      <w:pPr>
        <w:spacing w:after="120" w:line="276"/>
      </w:pPr>
      <w:r>
        <w:rPr>
          <w:b/>
          <w:bCs/>
        </w:rPr>
        <w:t xml:space="preserve">Messaging. </w:t>
      </w:r>
      <w:r>
        <w:t xml:space="preserve">WhatsApp dominated at ~90% (2022); Telegram is rising among urban youth but is still second. For a scrape-first product this is the core problem: much freight coordination likely happens in WhatsApp groups you cannot scrape.</w:t>
      </w:r>
    </w:p>
    <w:p>
      <w:pPr>
        <w:spacing w:after="120" w:line="276"/>
      </w:pPr>
      <w:r>
        <w:rPr>
          <w:b/>
          <w:bCs/>
          <w:color w:val="1F4E79"/>
        </w:rPr>
        <w:t xml:space="preserve">Verdict. </w:t>
      </w:r>
      <w:r>
        <w:t xml:space="preserve">Attractive freight geography, weak data wedge. Run the supply-scan probe first. If Telegram freight groups are thin, enter via a different acquisition model — driver self-posting in the bot, partnerships with Dordoi forwarders/dispatchers, and capturing Kyrgyz legs of cross-border routes that already surface in Uzbek and Kazakh channels.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Tajikistan — hardest market</w:t>
      </w:r>
    </w:p>
    <w:p>
      <w:pPr>
        <w:spacing w:after="120" w:line="276"/>
      </w:pPr>
      <w:r>
        <w:rPr>
          <w:b/>
          <w:bCs/>
        </w:rPr>
        <w:t xml:space="preserve">Market. </w:t>
      </w:r>
      <w:r>
        <w:t xml:space="preserve">Import-dependent with limited domestic production; freight crosses difficult mountain routes to China (Kulma Pass), Afghanistan, and Russia (its #1 trading partner). Logistics providers are few and mostly land-only, organized under the ABBAT carriers’ association. Genuine need, but thin supply and infrastructure.</w:t>
      </w:r>
    </w:p>
    <w:p>
      <w:pPr>
        <w:spacing w:after="120" w:line="276"/>
      </w:pPr>
      <w:r>
        <w:rPr>
          <w:b/>
          <w:bCs/>
        </w:rPr>
        <w:t xml:space="preserve">Messaging &amp; infrastructure. </w:t>
      </w:r>
      <w:r>
        <w:t xml:space="preserve">WhatsApp leads (~46%) with Imo second and Telegram minor. Internet is slow and expensive, and the state has a track record of restricting social media and messengers. All three factors work against a Telegram-scraping, always-online product.</w:t>
      </w:r>
    </w:p>
    <w:p>
      <w:pPr>
        <w:spacing w:after="120" w:line="276"/>
      </w:pPr>
      <w:r>
        <w:rPr>
          <w:b/>
          <w:bCs/>
          <w:color w:val="1F4E79"/>
        </w:rPr>
        <w:t xml:space="preserve">Verdict. </w:t>
      </w:r>
      <w:r>
        <w:t xml:space="preserve">Lowest priority. Small market, WhatsApp/Imo culture, weak connectivity, censorship risk. Revisit only after KZ and KG are working, and likely via cross-border route capture (Tajik legs appearing in Russian/Uzbek channels) rather than a standalone launch.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Turkmenistan — not viable</w:t>
      </w:r>
    </w:p>
    <w:p>
      <w:pPr>
        <w:spacing w:after="120" w:line="276"/>
      </w:pPr>
      <w:r>
        <w:t xml:space="preserve">A largely closed information environment: messaging apps are effectively banned or blocked and the country has among the world’s slowest internet. It matters as a Middle Corridor transit geography (Caspian shipping, gas exports), but as a consumer/driver software market it is a non-starter for now. </w:t>
      </w:r>
      <w:r>
        <w:rPr>
          <w:b/>
          <w:bCs/>
          <w:color w:val="C55A11"/>
        </w:rPr>
        <w:t xml:space="preserve">Skip.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Corridor endpoints &amp; the incumbent to respect</w:t>
      </w:r>
    </w:p>
    <w:p>
      <w:pPr>
        <w:spacing w:after="120" w:line="276"/>
      </w:pPr>
      <w:r>
        <w:rPr>
          <w:b/>
          <w:bCs/>
        </w:rPr>
        <w:t xml:space="preserve">Russia &amp; the CIS: ATI.su. </w:t>
      </w:r>
      <w:r>
        <w:t xml:space="preserve">The dominant freight exchange in Russia and the CIS — ~150,000 loads and ~100,000 vehicles daily across ~200,000 participants. It is formal and registration-based, serving professional carriers and forwarders. It is not your direct competitor for the informal, Telegram-native, independent-driver spot market — but it defines the professional tier above you and is the benchmark investors will name. Your wedge is the un-formalized layer ATI.su doesn’t reach.</w:t>
      </w:r>
    </w:p>
    <w:p>
      <w:pPr>
        <w:spacing w:after="120" w:line="276"/>
      </w:pPr>
      <w:r>
        <w:rPr>
          <w:b/>
          <w:bCs/>
        </w:rPr>
        <w:t xml:space="preserve">Azerbaijan / Georgia. </w:t>
      </w:r>
      <w:r>
        <w:t xml:space="preserve">Western endpoints of the Middle Corridor. Out of near-term scope as user markets, but relevant as the routes your cross-border loads ultimately feed into.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At-a-glance comparison</w:t>
      </w:r>
    </w:p>
    <w:tbl>
      <w:tblPr>
        <w:tblW w:type="dxa" w:w="89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400"/>
        <w:gridCol w:w="1900"/>
        <w:gridCol w:w="1900"/>
        <w:gridCol w:w="12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Freight profile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Dominant messenger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Wedge verdict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Uzbekistan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Home market; fast-growing cargo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Telegram ~70%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Native — works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1 (core)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Kazakhstan</w:t>
            </w:r>
          </w:p>
        </w:tc>
        <w:tc>
          <w:tcPr>
            <w:tcW w:type="dxa" w:w="24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$29B+ logistics; road ~58%; fragmented</w:t>
            </w:r>
          </w:p>
        </w:tc>
        <w:tc>
          <w:tcPr>
            <w:tcW w:type="dxa" w:w="19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Telegram now #1 (WhatsApp legacy)</w:t>
            </w:r>
          </w:p>
        </w:tc>
        <w:tc>
          <w:tcPr>
            <w:tcW w:type="dxa" w:w="19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Works in cities, improving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Kyrgyzstan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Re-export truck hub (Dordoi)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WhatsApp ~90%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Weak — adapt supply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Tajikistan</w:t>
            </w:r>
          </w:p>
        </w:tc>
        <w:tc>
          <w:tcPr>
            <w:tcW w:type="dxa" w:w="24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Small, import-dependent, mountainous</w:t>
            </w:r>
          </w:p>
        </w:tc>
        <w:tc>
          <w:tcPr>
            <w:tcW w:type="dxa" w:w="19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WhatsApp ~46% / Imo</w:t>
            </w:r>
          </w:p>
        </w:tc>
        <w:tc>
          <w:tcPr>
            <w:tcW w:type="dxa" w:w="19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Weakest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Turkmenistan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Closed; corridor transit only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Messengers banned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Not viable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Skip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Strategic recommendations</w:t>
      </w:r>
    </w:p>
    <w:p>
      <w:pPr>
        <w:spacing w:after="120" w:line="276"/>
      </w:pPr>
      <w:r>
        <w:rPr>
          <w:b/>
          <w:bCs/>
        </w:rPr>
        <w:t xml:space="preserve">1. Sequence by wedge strength, not market size. </w:t>
      </w:r>
      <w:r>
        <w:t xml:space="preserve">Deepen Uzbekistan first (best data, defensible density), then Kazakhstan (biggest prize, wedge now viable), then Kyrgyzstan, then Tajikistan. Turkmenistan is out.</w:t>
      </w:r>
    </w:p>
    <w:p>
      <w:pPr>
        <w:spacing w:after="120" w:line="276"/>
      </w:pPr>
      <w:r>
        <w:rPr>
          <w:b/>
          <w:bCs/>
        </w:rPr>
        <w:t xml:space="preserve">2. Expand by routes, not borders — this is your moat. </w:t>
      </w:r>
      <w:r>
        <w:t xml:space="preserve">The same Tashkent–Almaty, Tashkent–Moscow, Bishkek–Almaty loads already appear in the channels you scrape. If Sarbon24 aggregates Uzbek + Kazakh + Kyrgyz freight groups into one graph, a driver running Tashkent→Almaty gets a return load from Almaty. Cross-border return-load liquidity is under-served by both ATI.su (too formal) and WhatsApp groups (too siloed). Add neighboring-country groups that already post routes touching Uzbekistan; you gain a second country’s supply without a separate “launch.”</w:t>
      </w:r>
    </w:p>
    <w:p>
      <w:pPr>
        <w:spacing w:after="120" w:line="276"/>
      </w:pPr>
      <w:r>
        <w:rPr>
          <w:b/>
          <w:bCs/>
        </w:rPr>
        <w:t xml:space="preserve">3. Make supply-acquisition modular per market. </w:t>
      </w:r>
      <w:r>
        <w:t xml:space="preserve">Telegram-scrape where the freight groups are public and active (UZ, urban KZ). Where they aren’t (KG, TJ), lean on driver/dispatcher self-posting inside the bot plus local partnerships (bazaar forwarders, carrier associations like ABBAT). Same matching engine, different intake.</w:t>
      </w:r>
    </w:p>
    <w:p>
      <w:pPr>
        <w:spacing w:after="120" w:line="276"/>
      </w:pPr>
      <w:r>
        <w:rPr>
          <w:b/>
          <w:bCs/>
        </w:rPr>
        <w:t xml:space="preserve">4. Validate before you enter. </w:t>
      </w:r>
      <w:r>
        <w:t xml:space="preserve">Run the per-country supply-scan (group count + daily load volume) as a gate. Enter only where the numbers clear a threshold. This turns expansion into a measured, low-risk motion.</w:t>
      </w:r>
    </w:p>
    <w:p>
      <w:pPr>
        <w:spacing w:after="120" w:line="276"/>
      </w:pPr>
      <w:r>
        <w:rPr>
          <w:b/>
          <w:bCs/>
        </w:rPr>
        <w:t xml:space="preserve">5. Localize for language and script. </w:t>
      </w:r>
      <w:r>
        <w:t xml:space="preserve">You already handle Uzbek (Latin/Cyrillic) and Russian. Add Kazakh and Kyrgyz city/route vocabulary to your matching normalizer, and keep Russian as the regional lingua franca of dispatch — it is the shared language of freight across all these markets.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Key risks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Platform dependence. </w:t>
      </w:r>
      <w:r>
        <w:t xml:space="preserve">Your supply and your delivery both ride Telegram. Bans/throttling are a live regional risk — Russia restricted WhatsApp/Telegram calls in 2025, Tajikistan and Turkmenistan restrict messengers, and you have already hit connectivity errors to Telegram’s API. Diversify intake (self-posting, web) so one platform action can’t zero your supply.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WhatsApp markets are structurally un-scrapeable. </w:t>
      </w:r>
      <w:r>
        <w:t xml:space="preserve">In KG/TJ you cannot replicate the UZ data flywheel; plan a different supply engine or accept slower ramp.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Well-funded adjacency. </w:t>
      </w:r>
      <w:r>
        <w:t xml:space="preserve">inDrive is at home in Kazakhstan with a cargo vertical and could push into intercity spot freight. Win the informal long-haul niche and cross-border liquidity before that happens.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Border &amp; infrastructure friction. </w:t>
      </w:r>
      <w:r>
        <w:t xml:space="preserve">Unpredictable customs delays and poor roads (esp. TJ/KG) affect the reliability of any ETA/route feature you add later — set expectations accordingly.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Sources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Mordor Intelligence — Kazakhstan Freight &amp; Logistics Market (size, road share, fragmentation): mordorintelligence.com/industry-reports/kazakhstan-freight-and-logistics-market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Central Asia Barometer — Messaging apps in Uzbekistan, Kyrgyzstan, Kazakhstan (Telegram vs WhatsApp): ca-barometer.org/en/publications/which-messaging-apps-are-popular-in-uzbekistan-kyrgyzstan-and-kazakhstan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Kursiv — Why Kazakhstan loves WhatsApp and Uzbekistan prefers Telegram: kz.kursiv.media/en/2025-04-10/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Similarweb — Top communication apps, Kazakhstan / Kyrgyzstan (2025 rankings): similarweb.com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Statista — Most popular messengers, Kyrgyzstan &amp; Tajikistan (2022): statista.com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inDrive Cargo (P2P freight, Kazakhstan home market): cargo.indrive.com ; en.wikipedia.org/wiki/InDrive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Wikipedia — Dordoy Bazaar (Kyrgyzstan re-export &amp; trucking): en.wikipedia.org/wiki/Dordoy_Bazaar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CAREC / ADB — Kyrgyz Republic &amp; Tajikistan Trade Facilitation and Logistics reports: carecprogram.org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GetTransport — Tajikistan supply-chain &amp; logistics challenges: gettransport.com/articles/tajikistan-supply-chains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ATI.SU — freight exchange scale (loads/vehicles/participants): ati.su/en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Jamestown / Oxford Business Group / TRENDS — Middle Corridor (TITR) volumes 2022–2025 &amp; projections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RFE/RL — Turkmenistan messaging-app restrictions &amp; internet speed: rferl.org</w:t>
      </w:r>
    </w:p>
    <w:p>
      <w:pPr>
        <w:spacing w:after="60"/>
      </w:pPr>
      <w:r>
        <w:rPr>
          <w:color w:val="444444"/>
          <w:sz w:val="16"/>
          <w:szCs w:val="16"/>
        </w:rPr>
        <w:t xml:space="preserve">• The Diplomat — 2025 Russia ban on WhatsApp/Telegram calls &amp; Central Asian migrants: thediplomat.com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2026-07-16T14:28:40.919Z</dcterms:created>
  <dcterms:modified xsi:type="dcterms:W3CDTF">2026-07-16T14:28:40.919Z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