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817F" w14:textId="03AB43BA" w:rsidR="000D5337" w:rsidRDefault="000D5337">
      <w:r w:rsidRPr="000D5337">
        <w:drawing>
          <wp:inline distT="0" distB="0" distL="0" distR="0" wp14:anchorId="5C51F2E3" wp14:editId="6A027C2F">
            <wp:extent cx="5274310" cy="3540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307C" w14:textId="77777777" w:rsidR="000D5337" w:rsidRDefault="000D5337"/>
    <w:p w14:paraId="5712C2C3" w14:textId="0EDAD05D" w:rsidR="0049595F" w:rsidRDefault="008E0220">
      <w:r>
        <w:rPr>
          <w:rFonts w:hint="eastAsia"/>
        </w:rPr>
        <w:t>Ser</w:t>
      </w:r>
      <w:r>
        <w:t>ver Design:</w:t>
      </w:r>
    </w:p>
    <w:p w14:paraId="1BD04188" w14:textId="0C9C8D62" w:rsidR="008E0220" w:rsidRDefault="008E0220">
      <w:r>
        <w:t>The process of r</w:t>
      </w:r>
      <w:r w:rsidRPr="008E0220">
        <w:t xml:space="preserve">eal-time push after configuration </w:t>
      </w:r>
      <w:r w:rsidR="00E965A7" w:rsidRPr="008E0220">
        <w:t>release</w:t>
      </w:r>
      <w:r w:rsidR="00E965A7">
        <w:t>:</w:t>
      </w:r>
      <w:r>
        <w:t xml:space="preserve"> </w:t>
      </w:r>
    </w:p>
    <w:p w14:paraId="1B323265" w14:textId="29E0F95E" w:rsidR="00F636A3" w:rsidRDefault="00F636A3">
      <w:r w:rsidRPr="00F636A3">
        <w:drawing>
          <wp:inline distT="0" distB="0" distL="0" distR="0" wp14:anchorId="36CB49A4" wp14:editId="14D07A91">
            <wp:extent cx="5274310" cy="170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B141" w14:textId="7072CE1F" w:rsidR="008E0220" w:rsidRDefault="008E0220"/>
    <w:p w14:paraId="7F5A6E59" w14:textId="6786C4F8" w:rsidR="008E0220" w:rsidRDefault="008E0220" w:rsidP="008E0220">
      <w:pPr>
        <w:pStyle w:val="a3"/>
        <w:numPr>
          <w:ilvl w:val="0"/>
          <w:numId w:val="1"/>
        </w:numPr>
        <w:ind w:firstLineChars="0"/>
      </w:pPr>
      <w:r w:rsidRPr="008E0220">
        <w:t xml:space="preserve">The user </w:t>
      </w:r>
      <w:r>
        <w:t>CRUD configurations</w:t>
      </w:r>
      <w:r w:rsidRPr="008E0220">
        <w:t xml:space="preserve"> and publishes </w:t>
      </w:r>
      <w:r>
        <w:t xml:space="preserve">on </w:t>
      </w:r>
      <w:r w:rsidRPr="008E0220">
        <w:t>the Portal</w:t>
      </w:r>
    </w:p>
    <w:p w14:paraId="383F58D4" w14:textId="64AC8BE3" w:rsidR="008E0220" w:rsidRDefault="00EF03AC" w:rsidP="008E02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F03AC">
        <w:t xml:space="preserve">Portal calls Admin Service </w:t>
      </w:r>
      <w:r>
        <w:t>API</w:t>
      </w:r>
      <w:r w:rsidRPr="00EF03AC">
        <w:t xml:space="preserve"> </w:t>
      </w:r>
      <w:r w:rsidR="003D5BF9">
        <w:t>to release configurations.</w:t>
      </w:r>
    </w:p>
    <w:p w14:paraId="0F1D37DD" w14:textId="63553C47" w:rsidR="008E0220" w:rsidRDefault="00EF03AC" w:rsidP="00EF03AC">
      <w:pPr>
        <w:pStyle w:val="a3"/>
        <w:numPr>
          <w:ilvl w:val="0"/>
          <w:numId w:val="1"/>
        </w:numPr>
        <w:ind w:firstLineChars="0"/>
      </w:pPr>
      <w:r w:rsidRPr="00EF03AC">
        <w:t xml:space="preserve">After the Admin Service publishes the configuration, it sends a </w:t>
      </w:r>
      <w:r>
        <w:t>message</w:t>
      </w:r>
      <w:r w:rsidRPr="00EF03AC">
        <w:t xml:space="preserve"> to each Config Service</w:t>
      </w:r>
    </w:p>
    <w:p w14:paraId="57F64BBB" w14:textId="0ECF2039" w:rsidR="00EF03AC" w:rsidRDefault="00EF03AC" w:rsidP="00EF03AC">
      <w:pPr>
        <w:pStyle w:val="a3"/>
        <w:numPr>
          <w:ilvl w:val="0"/>
          <w:numId w:val="1"/>
        </w:numPr>
        <w:ind w:firstLineChars="0"/>
      </w:pPr>
      <w:r w:rsidRPr="00EF03AC">
        <w:t xml:space="preserve">After the Config Service receives the </w:t>
      </w:r>
      <w:r>
        <w:t>message</w:t>
      </w:r>
      <w:r w:rsidRPr="00EF03AC">
        <w:t>, it notifies the corresponding client</w:t>
      </w:r>
    </w:p>
    <w:p w14:paraId="3B13EB4C" w14:textId="092AAFC2" w:rsidR="00885076" w:rsidRDefault="00885076" w:rsidP="00885076"/>
    <w:p w14:paraId="45A56E02" w14:textId="2B31A7D7" w:rsidR="00885076" w:rsidRDefault="00885076" w:rsidP="00885076"/>
    <w:p w14:paraId="2B00A57E" w14:textId="5B07858D" w:rsidR="000D5337" w:rsidRDefault="000D5337" w:rsidP="00885076">
      <w:r>
        <w:rPr>
          <w:rFonts w:hint="eastAsia"/>
        </w:rPr>
        <w:t>C</w:t>
      </w:r>
      <w:r>
        <w:t>lient Design</w:t>
      </w:r>
    </w:p>
    <w:p w14:paraId="4A9B55F4" w14:textId="2FE66B95" w:rsidR="000D5337" w:rsidRDefault="000D5337" w:rsidP="00885076">
      <w:r w:rsidRPr="000D5337">
        <w:lastRenderedPageBreak/>
        <w:drawing>
          <wp:inline distT="0" distB="0" distL="0" distR="0" wp14:anchorId="35BA07A6" wp14:editId="5CD4F1F7">
            <wp:extent cx="5274310" cy="1214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191C" w14:textId="77777777" w:rsidR="000D5337" w:rsidRDefault="000D5337" w:rsidP="00885076">
      <w:pPr>
        <w:rPr>
          <w:rFonts w:hint="eastAsia"/>
        </w:rPr>
      </w:pPr>
    </w:p>
    <w:p w14:paraId="5936E3F1" w14:textId="2E91D191" w:rsidR="00885076" w:rsidRDefault="00885076" w:rsidP="00885076">
      <w:pPr>
        <w:pStyle w:val="a3"/>
        <w:numPr>
          <w:ilvl w:val="0"/>
          <w:numId w:val="2"/>
        </w:numPr>
        <w:ind w:firstLineChars="0"/>
      </w:pPr>
      <w:r>
        <w:t>The client and server maintain a long connection, allowing the client to receive configuration updates as soon as they are pushed (implemented through HTTP Long Polling).</w:t>
      </w:r>
    </w:p>
    <w:p w14:paraId="29D37FB3" w14:textId="639AF376" w:rsidR="00885076" w:rsidRDefault="00885076" w:rsidP="00885076">
      <w:pPr>
        <w:pStyle w:val="a3"/>
        <w:numPr>
          <w:ilvl w:val="0"/>
          <w:numId w:val="2"/>
        </w:numPr>
        <w:ind w:firstLineChars="0"/>
      </w:pPr>
      <w:r>
        <w:t>The client also periodically pulls the latest configuration for the application from the configuration center server.</w:t>
      </w:r>
    </w:p>
    <w:p w14:paraId="31D6C620" w14:textId="11D00400" w:rsidR="00885076" w:rsidRDefault="00885076" w:rsidP="00885076">
      <w:pPr>
        <w:ind w:left="840"/>
      </w:pPr>
      <w:r>
        <w:t>2.1</w:t>
      </w:r>
      <w:r>
        <w:tab/>
      </w:r>
      <w:r>
        <w:t>This is a fallback mechanism to prevent configuration from not being updated in case the push mechanism fails.</w:t>
      </w:r>
    </w:p>
    <w:p w14:paraId="177B9A23" w14:textId="4EBE63D8" w:rsidR="00885076" w:rsidRDefault="00885076" w:rsidP="00885076">
      <w:pPr>
        <w:ind w:left="840"/>
      </w:pPr>
      <w:r>
        <w:t xml:space="preserve">2.2 </w:t>
      </w:r>
      <w:r>
        <w:t>The client's periodic pull reports the local version</w:t>
      </w:r>
      <w:r>
        <w:t xml:space="preserve"> </w:t>
      </w:r>
    </w:p>
    <w:p w14:paraId="7BD4E264" w14:textId="6B3352D5" w:rsidR="00885076" w:rsidRDefault="00885076" w:rsidP="00885076">
      <w:pPr>
        <w:ind w:left="420" w:firstLine="420"/>
      </w:pPr>
      <w:r>
        <w:t xml:space="preserve">2.3 </w:t>
      </w:r>
      <w:r>
        <w:t>The default pull frequency is every 5 minutes</w:t>
      </w:r>
    </w:p>
    <w:p w14:paraId="30FE0094" w14:textId="459C0252" w:rsidR="00885076" w:rsidRDefault="00885076" w:rsidP="00885076">
      <w:r>
        <w:t xml:space="preserve">3. </w:t>
      </w:r>
      <w:r>
        <w:t>After obtaining the latest configuration for the application from the configuration center server, the client stores it in memory.</w:t>
      </w:r>
    </w:p>
    <w:p w14:paraId="24DD336F" w14:textId="32C4BDE1" w:rsidR="00885076" w:rsidRDefault="00885076" w:rsidP="00885076">
      <w:r>
        <w:t xml:space="preserve">4. </w:t>
      </w:r>
      <w:r>
        <w:t>The client caches a copy of the configuration obtained from the server in the local file system.</w:t>
      </w:r>
      <w:r>
        <w:t xml:space="preserve"> </w:t>
      </w:r>
      <w:r>
        <w:t>In case the server is unavailable or the network is down, the client can still recover the configuration from the local cache.</w:t>
      </w:r>
    </w:p>
    <w:p w14:paraId="7FECEEE2" w14:textId="77777777" w:rsidR="00B3354B" w:rsidRDefault="00885076" w:rsidP="00885076">
      <w:r>
        <w:t xml:space="preserve">5. </w:t>
      </w:r>
      <w:r>
        <w:t>Applications can obtain the latest configuration from the Apollo client and subscribe to configuration update notifications</w:t>
      </w:r>
    </w:p>
    <w:p w14:paraId="5CF5BB7F" w14:textId="77777777" w:rsidR="00B3354B" w:rsidRDefault="00B3354B" w:rsidP="00885076"/>
    <w:p w14:paraId="1E9BF373" w14:textId="77777777" w:rsidR="00B3354B" w:rsidRDefault="00B3354B" w:rsidP="00885076"/>
    <w:p w14:paraId="62E0D864" w14:textId="77777777" w:rsidR="00B3354B" w:rsidRDefault="00B3354B" w:rsidP="00885076"/>
    <w:p w14:paraId="604335CD" w14:textId="77777777" w:rsidR="00B3354B" w:rsidRDefault="00B3354B" w:rsidP="00885076"/>
    <w:p w14:paraId="2FFFCFEA" w14:textId="77777777" w:rsidR="00B3354B" w:rsidRDefault="00B3354B" w:rsidP="00885076"/>
    <w:p w14:paraId="5B912493" w14:textId="73BE3A9F" w:rsidR="00B3354B" w:rsidRPr="00B3354B" w:rsidRDefault="00AE0B6A" w:rsidP="00B3354B">
      <w:pPr>
        <w:pStyle w:val="a4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B3354B">
        <w:lastRenderedPageBreak/>
        <w:drawing>
          <wp:inline distT="0" distB="0" distL="0" distR="0" wp14:anchorId="63DBE9B5" wp14:editId="06500537">
            <wp:extent cx="5274310" cy="44862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4B" w:rsidRPr="00B3354B">
        <w:lastRenderedPageBreak/>
        <w:drawing>
          <wp:inline distT="0" distB="0" distL="0" distR="0" wp14:anchorId="35AB1C19" wp14:editId="78E3090B">
            <wp:extent cx="5274310" cy="4486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076">
        <w:t>.</w:t>
      </w:r>
      <w:r w:rsidR="00B3354B" w:rsidRPr="00B3354B">
        <w:rPr>
          <w:rFonts w:ascii="Source Sans Pro" w:hAnsi="Source Sans Pro"/>
          <w:color w:val="34495E"/>
          <w:sz w:val="23"/>
          <w:szCs w:val="23"/>
        </w:rPr>
        <w:t>上图简要描述了</w:t>
      </w:r>
      <w:r w:rsidR="00B3354B" w:rsidRPr="00B3354B">
        <w:rPr>
          <w:rFonts w:ascii="Source Sans Pro" w:hAnsi="Source Sans Pro"/>
          <w:color w:val="34495E"/>
          <w:sz w:val="23"/>
          <w:szCs w:val="23"/>
        </w:rPr>
        <w:t>Apollo</w:t>
      </w:r>
      <w:r w:rsidR="00B3354B" w:rsidRPr="00B3354B">
        <w:rPr>
          <w:rFonts w:ascii="Source Sans Pro" w:hAnsi="Source Sans Pro"/>
          <w:color w:val="34495E"/>
          <w:sz w:val="23"/>
          <w:szCs w:val="23"/>
        </w:rPr>
        <w:t>的总体设计，我们可以从下往上看：</w:t>
      </w:r>
    </w:p>
    <w:p w14:paraId="44A9C3BA" w14:textId="312E1248" w:rsidR="00885076" w:rsidRPr="00B3354B" w:rsidRDefault="00B3354B" w:rsidP="0088507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 w:hint="eastAsia"/>
          <w:color w:val="34495E"/>
          <w:kern w:val="0"/>
          <w:sz w:val="23"/>
          <w:szCs w:val="23"/>
        </w:rPr>
      </w:pP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Config Service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提供配置的读取、推送等功能，服务对象是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Apollo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客户端</w:t>
      </w:r>
    </w:p>
    <w:p w14:paraId="5B5F105C" w14:textId="690376A1" w:rsidR="00B3354B" w:rsidRDefault="00B3354B" w:rsidP="00885076"/>
    <w:p w14:paraId="44EAFD31" w14:textId="0E071031" w:rsidR="00B3354B" w:rsidRDefault="00B3354B" w:rsidP="00885076">
      <w:r w:rsidRPr="00B3354B">
        <w:drawing>
          <wp:inline distT="0" distB="0" distL="0" distR="0" wp14:anchorId="60DCD04F" wp14:editId="3731B7B3">
            <wp:extent cx="5274310" cy="3190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EB63" w14:textId="1DF9C500" w:rsidR="00B3354B" w:rsidRDefault="00B3354B" w:rsidP="00885076"/>
    <w:p w14:paraId="12074A9F" w14:textId="3CC68363" w:rsidR="00B3354B" w:rsidRDefault="00B3354B" w:rsidP="00885076"/>
    <w:p w14:paraId="0E3364D4" w14:textId="50E15573" w:rsidR="00B3354B" w:rsidRDefault="00B3354B" w:rsidP="00885076">
      <w:r w:rsidRPr="00B3354B">
        <w:t>Admin Service提供配置的修改、发布等功能，服务对象是Apollo Portal（管理界面</w:t>
      </w:r>
    </w:p>
    <w:p w14:paraId="488F6093" w14:textId="47750330" w:rsidR="00B3354B" w:rsidRDefault="00B3354B" w:rsidP="00885076">
      <w:r w:rsidRPr="00B3354B">
        <w:drawing>
          <wp:inline distT="0" distB="0" distL="0" distR="0" wp14:anchorId="3924EF43" wp14:editId="0230A24E">
            <wp:extent cx="5274310" cy="215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141D" w14:textId="29AA44D1" w:rsidR="00B3354B" w:rsidRDefault="00B3354B" w:rsidP="00885076"/>
    <w:p w14:paraId="041EBFA0" w14:textId="77777777" w:rsidR="00B3354B" w:rsidRDefault="00B3354B" w:rsidP="00885076">
      <w:pPr>
        <w:rPr>
          <w:rFonts w:hint="eastAsia"/>
        </w:rPr>
      </w:pPr>
    </w:p>
    <w:p w14:paraId="42135FBF" w14:textId="77777777" w:rsidR="00B3354B" w:rsidRPr="00B3354B" w:rsidRDefault="00B3354B" w:rsidP="00B335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Config Service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和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Admin Service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都是多实例、无状态部署，所以需要将自己注册到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Eureka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中并保持心跳</w:t>
      </w:r>
    </w:p>
    <w:p w14:paraId="7C4CF016" w14:textId="77777777" w:rsidR="00B3354B" w:rsidRPr="00B3354B" w:rsidRDefault="00B3354B" w:rsidP="00B335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Eureka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之上我们架了一层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Meta Server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用于封装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Eureka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的服务发现接口</w:t>
      </w:r>
    </w:p>
    <w:p w14:paraId="2095488F" w14:textId="61872345" w:rsidR="00B3354B" w:rsidRDefault="00B3354B" w:rsidP="00885076">
      <w:r w:rsidRPr="00B3354B">
        <w:drawing>
          <wp:inline distT="0" distB="0" distL="0" distR="0" wp14:anchorId="0F5CD650" wp14:editId="5ACF65F4">
            <wp:extent cx="5274310" cy="25831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01E9" w14:textId="31C3E826" w:rsidR="00B3354B" w:rsidRDefault="00B3354B" w:rsidP="00885076"/>
    <w:p w14:paraId="43ADB753" w14:textId="7A5EBA80" w:rsidR="00B3354B" w:rsidRDefault="00B3354B" w:rsidP="00885076"/>
    <w:p w14:paraId="1FCD1964" w14:textId="77777777" w:rsidR="00B3354B" w:rsidRPr="00B3354B" w:rsidRDefault="00B3354B" w:rsidP="00B3354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Client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通过域名访问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Meta Server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获取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Config Service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服务列表（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IP+Port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），而后直接通过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IP+Port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访问服务，同时在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Client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侧会做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load balance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、错误重试</w:t>
      </w:r>
    </w:p>
    <w:p w14:paraId="1F25A80E" w14:textId="40B29E28" w:rsidR="00B3354B" w:rsidRDefault="00B3354B" w:rsidP="00885076">
      <w:r w:rsidRPr="00B3354B">
        <w:lastRenderedPageBreak/>
        <w:drawing>
          <wp:inline distT="0" distB="0" distL="0" distR="0" wp14:anchorId="4C9F2374" wp14:editId="41F07483">
            <wp:extent cx="5274310" cy="2887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32D5" w14:textId="6BC7E494" w:rsidR="00B3354B" w:rsidRDefault="00B3354B" w:rsidP="00885076"/>
    <w:p w14:paraId="6E98F71A" w14:textId="7D4C8BAA" w:rsidR="00B3354B" w:rsidRDefault="00B3354B" w:rsidP="00885076"/>
    <w:p w14:paraId="212A66F8" w14:textId="77777777" w:rsidR="00B3354B" w:rsidRPr="00B3354B" w:rsidRDefault="00B3354B" w:rsidP="00B3354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Portal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通过域名访问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Meta Server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获取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Admin Service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服务列表（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IP+Port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），而后直接通过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IP+Port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访问服务，同时在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Portal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侧会做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load balance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、错误重试</w:t>
      </w:r>
    </w:p>
    <w:p w14:paraId="7C96F642" w14:textId="391ACE46" w:rsidR="00B3354B" w:rsidRDefault="00B3354B" w:rsidP="00885076">
      <w:r w:rsidRPr="00B3354B">
        <w:drawing>
          <wp:inline distT="0" distB="0" distL="0" distR="0" wp14:anchorId="4698D92E" wp14:editId="0CF549BF">
            <wp:extent cx="5274310" cy="29121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06B8" w14:textId="77777777" w:rsidR="00B3354B" w:rsidRPr="00B3354B" w:rsidRDefault="00B3354B" w:rsidP="00B3354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为了简化部署，我们实际上会把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Config Service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Eureka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和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Meta Server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三个逻辑角色部署在同一个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JVM</w:t>
      </w:r>
      <w:r w:rsidRPr="00B3354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进程中</w:t>
      </w:r>
    </w:p>
    <w:p w14:paraId="54681B83" w14:textId="01DE76E4" w:rsidR="00B3354B" w:rsidRPr="00B3354B" w:rsidRDefault="00B3354B" w:rsidP="00885076">
      <w:pPr>
        <w:rPr>
          <w:rFonts w:hint="eastAsia"/>
        </w:rPr>
      </w:pPr>
      <w:r w:rsidRPr="00B3354B">
        <w:lastRenderedPageBreak/>
        <w:drawing>
          <wp:inline distT="0" distB="0" distL="0" distR="0" wp14:anchorId="4E83CCDD" wp14:editId="3157116E">
            <wp:extent cx="4829849" cy="1076475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54B" w:rsidRPr="00B33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E70"/>
    <w:multiLevelType w:val="multilevel"/>
    <w:tmpl w:val="E778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13A8C"/>
    <w:multiLevelType w:val="hybridMultilevel"/>
    <w:tmpl w:val="EB1E93E8"/>
    <w:lvl w:ilvl="0" w:tplc="B4B64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3F3ADD"/>
    <w:multiLevelType w:val="multilevel"/>
    <w:tmpl w:val="EB2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A42C9"/>
    <w:multiLevelType w:val="multilevel"/>
    <w:tmpl w:val="B720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B1112"/>
    <w:multiLevelType w:val="multilevel"/>
    <w:tmpl w:val="40E6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E0ADA"/>
    <w:multiLevelType w:val="hybridMultilevel"/>
    <w:tmpl w:val="F8F6A35C"/>
    <w:lvl w:ilvl="0" w:tplc="A7BA2A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EF4274"/>
    <w:multiLevelType w:val="multilevel"/>
    <w:tmpl w:val="396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5A"/>
    <w:rsid w:val="000D5337"/>
    <w:rsid w:val="003D5BF9"/>
    <w:rsid w:val="0049595F"/>
    <w:rsid w:val="00885076"/>
    <w:rsid w:val="008E0220"/>
    <w:rsid w:val="00AE0B6A"/>
    <w:rsid w:val="00B3354B"/>
    <w:rsid w:val="00C62D5A"/>
    <w:rsid w:val="00E965A7"/>
    <w:rsid w:val="00EF03AC"/>
    <w:rsid w:val="00F6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FD63"/>
  <w15:chartTrackingRefBased/>
  <w15:docId w15:val="{3AEAB6E4-2B12-4491-B506-97718A28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22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33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donkey</dc:creator>
  <cp:keywords/>
  <dc:description/>
  <cp:lastModifiedBy>donkey</cp:lastModifiedBy>
  <cp:revision>9</cp:revision>
  <dcterms:created xsi:type="dcterms:W3CDTF">2023-03-17T10:32:00Z</dcterms:created>
  <dcterms:modified xsi:type="dcterms:W3CDTF">2023-03-17T11:41:00Z</dcterms:modified>
</cp:coreProperties>
</file>