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广东工业大学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2018</w:t>
      </w: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年优秀迎新使者评优表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1559"/>
        <w:gridCol w:w="851"/>
        <w:gridCol w:w="1984"/>
        <w:gridCol w:w="2744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姓名</w:t>
            </w:r>
          </w:p>
        </w:tc>
        <w:tc>
          <w:tcPr>
            <w:tcW w:type="dxa" w:w="24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周子博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性别</w:t>
            </w:r>
          </w:p>
        </w:tc>
        <w:tc>
          <w:tcPr>
            <w:tcW w:type="dxa" w:w="2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班级</w:t>
            </w:r>
          </w:p>
        </w:tc>
        <w:tc>
          <w:tcPr>
            <w:tcW w:type="dxa" w:w="24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电子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5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班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迎新使者</w:t>
            </w:r>
          </w:p>
        </w:tc>
        <w:tc>
          <w:tcPr>
            <w:tcW w:type="dxa" w:w="2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钟睿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29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960" w:lineRule="auto"/>
            </w:pP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迎新使者评价等级</w:t>
            </w:r>
          </w:p>
        </w:tc>
        <w:tc>
          <w:tcPr>
            <w:tcW w:type="dxa" w:w="55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优秀（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CN" w:eastAsia="zh-CN"/>
              </w:rPr>
              <w:t>✔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CN" w:eastAsia="zh-CN"/>
              </w:rPr>
              <w:t>️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）、良好（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）、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合格（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）、不合格（</w:t>
            </w: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b w:val="1"/>
                <w:bCs w:val="1"/>
                <w:sz w:val="32"/>
                <w:szCs w:val="32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8636" w:hRule="atLeast"/>
        </w:trPr>
        <w:tc>
          <w:tcPr>
            <w:tcW w:type="dxa" w:w="29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  <w:lang w:val="en-US"/>
              </w:rPr>
            </w:pPr>
          </w:p>
          <w:p>
            <w:pPr>
              <w:pStyle w:val="Normal.0"/>
              <w:rPr>
                <w:sz w:val="32"/>
                <w:szCs w:val="32"/>
                <w:lang w:val="en-US"/>
              </w:rPr>
            </w:pPr>
          </w:p>
          <w:p>
            <w:pPr>
              <w:pStyle w:val="Normal.0"/>
              <w:rPr>
                <w:sz w:val="32"/>
                <w:szCs w:val="32"/>
                <w:lang w:val="en-US"/>
              </w:rPr>
            </w:pPr>
          </w:p>
          <w:p>
            <w:pPr>
              <w:pStyle w:val="Normal.0"/>
              <w:rPr>
                <w:sz w:val="32"/>
                <w:szCs w:val="32"/>
                <w:lang w:val="en-US"/>
              </w:rPr>
            </w:pPr>
          </w:p>
          <w:p>
            <w:pPr>
              <w:pStyle w:val="Normal.0"/>
              <w:bidi w:val="0"/>
              <w:spacing w:before="24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对迎新使者的意见、建议以及迎新期间的表现过程评价</w:t>
            </w:r>
          </w:p>
        </w:tc>
        <w:tc>
          <w:tcPr>
            <w:tcW w:type="dxa" w:w="55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color w:val="ff0000"/>
                <w:sz w:val="32"/>
                <w:szCs w:val="32"/>
                <w:u w:color="ff0000"/>
                <w:lang w:val="zh-TW" w:eastAsia="zh-TW"/>
              </w:rPr>
              <w:t xml:space="preserve">    学姐真的很好，各种事情都告诉我们很全面，也很可爱。可以说是很完美了。</w:t>
            </w:r>
          </w:p>
        </w:tc>
      </w:tr>
    </w:tbl>
    <w:p>
      <w:pPr>
        <w:pStyle w:val="Normal.0"/>
      </w:pPr>
      <w:r>
        <w:rPr>
          <w:rFonts w:ascii="宋体" w:cs="宋体" w:hAnsi="宋体" w:eastAsia="宋体"/>
          <w:b w:val="1"/>
          <w:bCs w:val="1"/>
          <w:color w:val="ff0000"/>
          <w:sz w:val="32"/>
          <w:szCs w:val="32"/>
          <w:u w:color="ff0000"/>
          <w:rtl w:val="0"/>
          <w:lang w:val="zh-TW" w:eastAsia="zh-TW"/>
        </w:rPr>
        <w:t>注：请在选项后的括号内打</w:t>
      </w:r>
      <w:r>
        <w:rPr>
          <w:rFonts w:ascii="Calibri" w:cs="Calibri" w:hAnsi="Calibri" w:eastAsia="Calibri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√</w:t>
      </w:r>
      <w:r>
        <w:rPr>
          <w:rFonts w:ascii="Calibri" w:cs="Calibri" w:hAnsi="Calibri" w:eastAsia="Calibri"/>
          <w:b w:val="1"/>
          <w:bCs w:val="1"/>
          <w:color w:val="ff0000"/>
          <w:sz w:val="32"/>
          <w:szCs w:val="32"/>
          <w:u w:color="ff0000"/>
          <w:rtl w:val="0"/>
          <w:lang w:val="en-US"/>
        </w:rPr>
        <w:t>”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