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Georgia" w:cs="Georgia" w:eastAsia="Georgia" w:hAnsi="Georgia"/>
          <w:b/>
          <w:bCs/>
          <w:color w:val="2a2420"/>
          <w:sz w:val="52"/>
          <w:szCs w:val="52"/>
        </w:rPr>
        <w:t xml:space="preserve">OYA Portraits</w:t>
      </w:r>
    </w:p>
    <w:p>
      <w:pPr>
        <w:spacing w:after="40" w:before="0"/>
      </w:pPr>
      <w:r>
        <w:rPr>
          <w:rFonts w:ascii="Georgia" w:cs="Georgia" w:eastAsia="Georgia" w:hAnsi="Georgia"/>
          <w:i/>
          <w:iCs/>
          <w:color w:val="5a5a5a"/>
          <w:sz w:val="28"/>
          <w:szCs w:val="28"/>
        </w:rPr>
        <w:t xml:space="preserve">Setup Guide for Donna</w:t>
      </w:r>
    </w:p>
    <w:p>
      <w:pPr>
        <w:pBdr>
          <w:bottom w:val="single" w:color="283878" w:sz="6"/>
        </w:pBdr>
        <w:spacing w:after="240" w:before="0"/>
      </w:pPr>
      <w:r>
        <w:t xml:space="preserve"/>
      </w:r>
    </w:p>
    <w:p>
      <w:pPr>
        <w:spacing w:after="120" w:before="80"/>
      </w:pPr>
      <w:r>
        <w:rPr>
          <w:rFonts w:ascii="Arial" w:cs="Arial" w:eastAsia="Arial" w:hAnsi="Arial"/>
          <w:color w:val="1a1a1a"/>
          <w:sz w:val="22"/>
          <w:szCs w:val="22"/>
        </w:rPr>
        <w:t xml:space="preserve">Welcome, Donna. OYA Portraits is a free public educational web application that brings IUCN Red List threatened plants to life through conservation storytelling and OYA art. Conservation for the Next Generation.</w:t>
      </w:r>
    </w:p>
    <w:p>
      <w:pPr>
        <w:spacing w:after="60" w:before="60"/>
      </w:pPr>
      <w:r>
        <w:t xml:space="preserve"/>
      </w:r>
    </w:p>
    <w:p>
      <w:pPr>
        <w:spacing w:after="120" w:before="80"/>
      </w:pPr>
      <w:r>
        <w:rPr>
          <w:rFonts w:ascii="Arial" w:cs="Arial" w:eastAsia="Arial" w:hAnsi="Arial"/>
          <w:color w:val="1a1a1a"/>
          <w:sz w:val="22"/>
          <w:szCs w:val="22"/>
        </w:rPr>
        <w:t xml:space="preserve">This guide walks you through three short tasks:</w:t>
      </w:r>
    </w:p>
    <w:p>
      <w:pPr>
        <w:pStyle w:val="ListParagraph"/>
        <w:numPr>
          <w:ilvl w:val="0"/>
          <w:numId w:val="2"/>
        </w:numPr>
        <w:spacing w:after="60" w:before="60"/>
      </w:pPr>
      <w:r>
        <w:rPr>
          <w:rFonts w:ascii="Arial" w:cs="Arial" w:eastAsia="Arial" w:hAnsi="Arial"/>
          <w:color w:val="1a1a1a"/>
          <w:sz w:val="22"/>
          <w:szCs w:val="22"/>
        </w:rPr>
        <w:t xml:space="preserve">Upload the app to Netlify (free hosting)</w:t>
      </w:r>
    </w:p>
    <w:p>
      <w:pPr>
        <w:pStyle w:val="ListParagraph"/>
        <w:numPr>
          <w:ilvl w:val="0"/>
          <w:numId w:val="2"/>
        </w:numPr>
        <w:spacing w:after="60" w:before="60"/>
      </w:pPr>
      <w:r>
        <w:rPr>
          <w:rFonts w:ascii="Arial" w:cs="Arial" w:eastAsia="Arial" w:hAnsi="Arial"/>
          <w:color w:val="1a1a1a"/>
          <w:sz w:val="22"/>
          <w:szCs w:val="22"/>
        </w:rPr>
        <w:t xml:space="preserve">Point your chosen subdomain at Netlify in GoDaddy</w:t>
      </w:r>
    </w:p>
    <w:p>
      <w:pPr>
        <w:pStyle w:val="ListParagraph"/>
        <w:numPr>
          <w:ilvl w:val="0"/>
          <w:numId w:val="2"/>
        </w:numPr>
        <w:spacing w:after="60" w:before="60"/>
      </w:pPr>
      <w:r>
        <w:rPr>
          <w:rFonts w:ascii="Arial" w:cs="Arial" w:eastAsia="Arial" w:hAnsi="Arial"/>
          <w:color w:val="1a1a1a"/>
          <w:sz w:val="22"/>
          <w:szCs w:val="22"/>
        </w:rPr>
        <w:t xml:space="preserve">Drop in your IUCN Red List token when it arrives</w:t>
      </w:r>
    </w:p>
    <w:p>
      <w:pPr>
        <w:spacing w:after="60" w:before="60"/>
      </w:pPr>
      <w:r>
        <w:t xml:space="preserve"/>
      </w:r>
    </w:p>
    <w:p>
      <w:pPr>
        <w:spacing w:after="120" w:before="80"/>
      </w:pPr>
      <w:r>
        <w:rPr>
          <w:rFonts w:ascii="Arial" w:cs="Arial" w:eastAsia="Arial" w:hAnsi="Arial"/>
          <w:color w:val="1a1a1a"/>
          <w:sz w:val="22"/>
          <w:szCs w:val="22"/>
        </w:rPr>
        <w:t xml:space="preserve">You do not need to be technical for any of this. Take it one step at a time.</w:t>
      </w:r>
    </w:p>
    <w:p>
      <w:pPr>
        <w:pBdr>
          <w:bottom w:val="single" w:color="dddddd" w:sz="4"/>
        </w:pBdr>
        <w:spacing w:after="200" w:before="200"/>
      </w:pPr>
      <w:r>
        <w:t xml:space="preserve"/>
      </w:r>
    </w:p>
    <w:p>
      <w:pPr>
        <w:pStyle w:val="Heading1"/>
        <w:spacing w:after="160" w:before="400"/>
      </w:pPr>
      <w:r>
        <w:rPr>
          <w:rFonts w:ascii="Georgia" w:cs="Georgia" w:eastAsia="Georgia" w:hAnsi="Georgia"/>
          <w:b/>
          <w:bCs/>
          <w:color w:val="2a2420"/>
          <w:sz w:val="32"/>
          <w:szCs w:val="32"/>
        </w:rPr>
        <w:t xml:space="preserve">What is in this folder</w:t>
      </w:r>
    </w:p>
    <w:p>
      <w:pPr>
        <w:spacing w:after="120" w:before="80"/>
      </w:pPr>
      <w:r>
        <w:rPr>
          <w:rFonts w:ascii="Arial" w:cs="Arial" w:eastAsia="Arial" w:hAnsi="Arial"/>
          <w:color w:val="1a1a1a"/>
          <w:sz w:val="22"/>
          <w:szCs w:val="22"/>
        </w:rPr>
        <w:t xml:space="preserve">You should see these files:</w:t>
      </w:r>
    </w:p>
    <w:p>
      <w:pPr>
        <w:pStyle w:val="ListParagraph"/>
        <w:numPr>
          <w:ilvl w:val="0"/>
          <w:numId w:val="2"/>
        </w:numPr>
        <w:spacing w:after="60" w:before="60"/>
      </w:pPr>
      <w:r>
        <w:rPr>
          <w:rFonts w:ascii="Arial" w:cs="Arial" w:eastAsia="Arial" w:hAnsi="Arial"/>
          <w:color w:val="1a1a1a"/>
          <w:sz w:val="22"/>
          <w:szCs w:val="22"/>
        </w:rPr>
        <w:t xml:space="preserve">index.html — the entire web app (page, design, all six sample plants, maps, photo fetch)</w:t>
      </w:r>
    </w:p>
    <w:p>
      <w:pPr>
        <w:pStyle w:val="ListParagraph"/>
        <w:numPr>
          <w:ilvl w:val="0"/>
          <w:numId w:val="2"/>
        </w:numPr>
        <w:spacing w:after="60" w:before="60"/>
      </w:pPr>
      <w:r>
        <w:rPr>
          <w:rFonts w:ascii="Arial" w:cs="Arial" w:eastAsia="Arial" w:hAnsi="Arial"/>
          <w:color w:val="1a1a1a"/>
          <w:sz w:val="22"/>
          <w:szCs w:val="22"/>
        </w:rPr>
        <w:t xml:space="preserve">manifest.json — tells phones and tablets how to install the app to a home screen</w:t>
      </w:r>
    </w:p>
    <w:p>
      <w:pPr>
        <w:pStyle w:val="ListParagraph"/>
        <w:numPr>
          <w:ilvl w:val="0"/>
          <w:numId w:val="2"/>
        </w:numPr>
        <w:spacing w:after="60" w:before="60"/>
      </w:pPr>
      <w:r>
        <w:rPr>
          <w:rFonts w:ascii="Arial" w:cs="Arial" w:eastAsia="Arial" w:hAnsi="Arial"/>
          <w:color w:val="1a1a1a"/>
          <w:sz w:val="22"/>
          <w:szCs w:val="22"/>
        </w:rPr>
        <w:t xml:space="preserve">sw.js — the service worker that lets the app work offline</w:t>
      </w:r>
    </w:p>
    <w:p>
      <w:pPr>
        <w:pStyle w:val="ListParagraph"/>
        <w:numPr>
          <w:ilvl w:val="0"/>
          <w:numId w:val="2"/>
        </w:numPr>
        <w:spacing w:after="60" w:before="60"/>
      </w:pPr>
      <w:r>
        <w:rPr>
          <w:rFonts w:ascii="Arial" w:cs="Arial" w:eastAsia="Arial" w:hAnsi="Arial"/>
          <w:color w:val="1a1a1a"/>
          <w:sz w:val="22"/>
          <w:szCs w:val="22"/>
        </w:rPr>
        <w:t xml:space="preserve">README files — this guide</w:t>
      </w:r>
    </w:p>
    <w:p>
      <w:pPr>
        <w:pStyle w:val="ListParagraph"/>
        <w:numPr>
          <w:ilvl w:val="0"/>
          <w:numId w:val="2"/>
        </w:numPr>
        <w:spacing w:after="60" w:before="60"/>
      </w:pPr>
      <w:r>
        <w:rPr>
          <w:rFonts w:ascii="Arial" w:cs="Arial" w:eastAsia="Arial" w:hAnsi="Arial"/>
          <w:color w:val="1a1a1a"/>
          <w:sz w:val="22"/>
          <w:szCs w:val="22"/>
        </w:rPr>
        <w:t xml:space="preserve">Logo files (PNG) — your OYA logo variants for use in the app</w:t>
      </w:r>
    </w:p>
    <w:p>
      <w:pPr>
        <w:spacing w:after="60" w:before="60"/>
      </w:pPr>
      <w:r>
        <w:t xml:space="preserve"/>
      </w:r>
    </w:p>
    <w:p>
      <w:pPr>
        <w:spacing w:after="120" w:before="80"/>
      </w:pPr>
      <w:r>
        <w:rPr>
          <w:rFonts w:ascii="Arial" w:cs="Arial" w:eastAsia="Arial" w:hAnsi="Arial"/>
          <w:color w:val="1a1a1a"/>
          <w:sz w:val="22"/>
          <w:szCs w:val="22"/>
        </w:rPr>
        <w:t xml:space="preserve">Keep all files in the same folder when uploading to Netlify.</w:t>
      </w:r>
    </w:p>
    <w:p>
      <w:pPr>
        <w:pBdr>
          <w:bottom w:val="single" w:color="dddddd" w:sz="4"/>
        </w:pBdr>
        <w:spacing w:after="200" w:before="200"/>
      </w:pPr>
      <w:r>
        <w:t xml:space="preserve"/>
      </w:r>
    </w:p>
    <w:p>
      <w:pPr>
        <w:pStyle w:val="Heading1"/>
        <w:spacing w:after="160" w:before="400"/>
      </w:pPr>
      <w:r>
        <w:rPr>
          <w:rFonts w:ascii="Georgia" w:cs="Georgia" w:eastAsia="Georgia" w:hAnsi="Georgia"/>
          <w:b/>
          <w:bCs/>
          <w:color w:val="2a2420"/>
          <w:sz w:val="32"/>
          <w:szCs w:val="32"/>
        </w:rPr>
        <w:t xml:space="preserve">Step 1 — Upload to Netlify</w:t>
      </w:r>
    </w:p>
    <w:p>
      <w:pPr>
        <w:spacing w:after="120" w:before="80"/>
      </w:pPr>
      <w:r>
        <w:rPr>
          <w:rFonts w:ascii="Arial" w:cs="Arial" w:eastAsia="Arial" w:hAnsi="Arial"/>
          <w:color w:val="1a1a1a"/>
          <w:sz w:val="22"/>
          <w:szCs w:val="22"/>
        </w:rPr>
        <w:t xml:space="preserve">Netlify is a free hosting service. It hosts OYA Portraits for you at no cost.</w:t>
      </w:r>
    </w:p>
    <w:p>
      <w:pPr>
        <w:spacing w:after="60" w:before="60"/>
      </w:pPr>
      <w:r>
        <w:t xml:space="preserve"/>
      </w:r>
    </w:p>
    <w:p>
      <w:pPr>
        <w:pStyle w:val="ListParagraph"/>
        <w:numPr>
          <w:ilvl w:val="0"/>
          <w:numId w:val="3"/>
        </w:numPr>
        <w:spacing w:after="80" w:before="60"/>
      </w:pPr>
      <w:r>
        <w:rPr>
          <w:rFonts w:ascii="Arial" w:cs="Arial" w:eastAsia="Arial" w:hAnsi="Arial"/>
          <w:color w:val="1a1a1a"/>
          <w:sz w:val="22"/>
          <w:szCs w:val="22"/>
        </w:rPr>
        <w:t xml:space="preserve">Go to https://app.netlify.com/signup</w:t>
      </w:r>
    </w:p>
    <w:p>
      <w:pPr>
        <w:pStyle w:val="ListParagraph"/>
        <w:numPr>
          <w:ilvl w:val="0"/>
          <w:numId w:val="3"/>
        </w:numPr>
        <w:spacing w:after="80" w:before="60"/>
      </w:pPr>
      <w:r>
        <w:rPr>
          <w:rFonts w:ascii="Arial" w:cs="Arial" w:eastAsia="Arial" w:hAnsi="Arial"/>
          <w:color w:val="1a1a1a"/>
          <w:sz w:val="22"/>
          <w:szCs w:val="22"/>
        </w:rPr>
        <w:t xml:space="preserve">Sign up with your email (or your Google/GitHub account if you have one)</w:t>
      </w:r>
    </w:p>
    <w:p>
      <w:pPr>
        <w:pStyle w:val="ListParagraph"/>
        <w:numPr>
          <w:ilvl w:val="0"/>
          <w:numId w:val="3"/>
        </w:numPr>
        <w:spacing w:after="80" w:before="60"/>
      </w:pPr>
      <w:r>
        <w:rPr>
          <w:rFonts w:ascii="Arial" w:cs="Arial" w:eastAsia="Arial" w:hAnsi="Arial"/>
          <w:color w:val="1a1a1a"/>
          <w:sz w:val="22"/>
          <w:szCs w:val="22"/>
        </w:rPr>
        <w:t xml:space="preserve">Once you are signed in, you will see a dashboard. Look for the area that says “Want to deploy a new site without connecting to Git? Drag and drop your site output folder here”</w:t>
      </w:r>
    </w:p>
    <w:p>
      <w:pPr>
        <w:pStyle w:val="ListParagraph"/>
        <w:numPr>
          <w:ilvl w:val="0"/>
          <w:numId w:val="3"/>
        </w:numPr>
        <w:spacing w:after="80" w:before="60"/>
      </w:pPr>
      <w:r>
        <w:rPr>
          <w:rFonts w:ascii="Arial" w:cs="Arial" w:eastAsia="Arial" w:hAnsi="Arial"/>
          <w:color w:val="1a1a1a"/>
          <w:sz w:val="22"/>
          <w:szCs w:val="22"/>
        </w:rPr>
        <w:t xml:space="preserve">Open the folder on your computer that contains all the OYA Portraits files</w:t>
      </w:r>
    </w:p>
    <w:p>
      <w:pPr>
        <w:pStyle w:val="ListParagraph"/>
        <w:numPr>
          <w:ilvl w:val="0"/>
          <w:numId w:val="3"/>
        </w:numPr>
        <w:spacing w:after="80" w:before="60"/>
      </w:pPr>
      <w:r>
        <w:rPr>
          <w:rFonts w:ascii="Arial" w:cs="Arial" w:eastAsia="Arial" w:hAnsi="Arial"/>
          <w:color w:val="1a1a1a"/>
          <w:sz w:val="22"/>
          <w:szCs w:val="22"/>
        </w:rPr>
        <w:t xml:space="preserve">Select all files (Ctrl-A on Windows, Cmd-A on Mac) and drag them into the Netlify drop area in your browser</w:t>
      </w:r>
    </w:p>
    <w:p>
      <w:pPr>
        <w:pStyle w:val="ListParagraph"/>
        <w:numPr>
          <w:ilvl w:val="0"/>
          <w:numId w:val="3"/>
        </w:numPr>
        <w:spacing w:after="80" w:before="60"/>
      </w:pPr>
      <w:r>
        <w:rPr>
          <w:rFonts w:ascii="Arial" w:cs="Arial" w:eastAsia="Arial" w:hAnsi="Arial"/>
          <w:color w:val="1a1a1a"/>
          <w:sz w:val="22"/>
          <w:szCs w:val="22"/>
        </w:rPr>
        <w:t xml:space="preserve">Wait about 30 seconds. Netlify will give you a temporary address that looks something like https://shiny-llama-12345.netlify.app — open it. You should see the OYA Portraits home screen.</w:t>
      </w:r>
    </w:p>
    <w:p>
      <w:pPr>
        <w:pStyle w:val="ListParagraph"/>
        <w:numPr>
          <w:ilvl w:val="0"/>
          <w:numId w:val="3"/>
        </w:numPr>
        <w:spacing w:after="80" w:before="60"/>
      </w:pPr>
      <w:r>
        <w:rPr>
          <w:rFonts w:ascii="Arial" w:cs="Arial" w:eastAsia="Arial" w:hAnsi="Arial"/>
          <w:color w:val="1a1a1a"/>
          <w:sz w:val="22"/>
          <w:szCs w:val="22"/>
        </w:rPr>
        <w:t xml:space="preserve">In the Netlify dashboard, click “Site configuration” then “Change site name” and rename it to something memorable like oya-portraits. Your temporary address becomes https://oya-portraits.netlify.app</w:t>
      </w:r>
    </w:p>
    <w:p>
      <w:pPr>
        <w:spacing w:after="60" w:before="60"/>
      </w:pPr>
      <w:r>
        <w:t xml:space="preserve"/>
      </w:r>
    </w:p>
    <w:p>
      <w:pPr>
        <w:spacing w:after="120" w:before="80"/>
      </w:pPr>
      <w:r>
        <w:rPr>
          <w:rFonts w:ascii="Arial" w:cs="Arial" w:eastAsia="Arial" w:hAnsi="Arial"/>
          <w:color w:val="1a1a1a"/>
          <w:sz w:val="22"/>
          <w:szCs w:val="22"/>
        </w:rPr>
        <w:t xml:space="preserve">The app is now live on the internet. You can already share that Netlify address with anyone. The next two steps are to make it live at your own oyatees.org subdomain instead.</w:t>
      </w:r>
    </w:p>
    <w:p>
      <w:pPr>
        <w:pBdr>
          <w:bottom w:val="single" w:color="dddddd" w:sz="4"/>
        </w:pBdr>
        <w:spacing w:after="200" w:before="200"/>
      </w:pPr>
      <w:r>
        <w:t xml:space="preserve"/>
      </w:r>
    </w:p>
    <w:p>
      <w:pPr>
        <w:pStyle w:val="Heading1"/>
        <w:spacing w:after="160" w:before="400"/>
      </w:pPr>
      <w:r>
        <w:rPr>
          <w:rFonts w:ascii="Georgia" w:cs="Georgia" w:eastAsia="Georgia" w:hAnsi="Georgia"/>
          <w:b/>
          <w:bCs/>
          <w:color w:val="2a2420"/>
          <w:sz w:val="32"/>
          <w:szCs w:val="32"/>
        </w:rPr>
        <w:t xml:space="preserve">Step 2 — Add the subdomain in GoDaddy</w:t>
      </w:r>
    </w:p>
    <w:p>
      <w:pPr>
        <w:spacing w:after="120" w:before="80"/>
      </w:pPr>
      <w:r>
        <w:rPr>
          <w:rFonts w:ascii="Arial" w:cs="Arial" w:eastAsia="Arial" w:hAnsi="Arial"/>
          <w:color w:val="1a1a1a"/>
          <w:sz w:val="22"/>
          <w:szCs w:val="22"/>
        </w:rPr>
        <w:t xml:space="preserve">This step tells oyatees.org to send visitors to your Netlify site.</w:t>
      </w:r>
    </w:p>
    <w:p>
      <w:pPr>
        <w:spacing w:after="60" w:before="60"/>
      </w:pPr>
      <w:r>
        <w:t xml:space="preserve"/>
      </w:r>
    </w:p>
    <w:p>
      <w:pPr>
        <w:spacing w:after="120" w:before="80"/>
      </w:pPr>
      <w:r>
        <w:rPr>
          <w:rFonts w:ascii="Arial" w:cs="Arial" w:eastAsia="Arial" w:hAnsi="Arial"/>
          <w:color w:val="1a1a1a"/>
          <w:sz w:val="22"/>
          <w:szCs w:val="22"/>
        </w:rPr>
        <w:t xml:space="preserve">Note on the subdomain name: Since the app is called OYA Portraits, portraits.oyatees.org is the natural choice. However, if you prefer a more descriptive address, plants.oyatees.org also works well. Either is fine — just use the same name consistently in Parts A and B below.</w:t>
      </w:r>
    </w:p>
    <w:p>
      <w:pPr>
        <w:spacing w:after="60" w:before="60"/>
      </w:pPr>
      <w:r>
        <w:t xml:space="preserve"/>
      </w:r>
    </w:p>
    <w:p>
      <w:pPr>
        <w:pStyle w:val="Heading2"/>
        <w:spacing w:after="120" w:before="280"/>
      </w:pPr>
      <w:r>
        <w:rPr>
          <w:rFonts w:ascii="Georgia" w:cs="Georgia" w:eastAsia="Georgia" w:hAnsi="Georgia"/>
          <w:b/>
          <w:bCs/>
          <w:color w:val="2a2420"/>
          <w:sz w:val="26"/>
          <w:szCs w:val="26"/>
        </w:rPr>
        <w:t xml:space="preserve">Part A — Tell Netlify about the subdomain</w:t>
      </w:r>
    </w:p>
    <w:p>
      <w:pPr>
        <w:pStyle w:val="ListParagraph"/>
        <w:numPr>
          <w:ilvl w:val="0"/>
          <w:numId w:val="3"/>
        </w:numPr>
        <w:spacing w:after="80" w:before="60"/>
      </w:pPr>
      <w:r>
        <w:rPr>
          <w:rFonts w:ascii="Arial" w:cs="Arial" w:eastAsia="Arial" w:hAnsi="Arial"/>
          <w:color w:val="1a1a1a"/>
          <w:sz w:val="22"/>
          <w:szCs w:val="22"/>
        </w:rPr>
        <w:t xml:space="preserve">In Netlify, go to </w:t>
      </w:r>
      <w:r>
        <w:rPr>
          <w:rFonts w:ascii="Arial" w:cs="Arial" w:eastAsia="Arial" w:hAnsi="Arial"/>
          <w:b/>
          <w:bCs/>
          <w:color w:val="1a1a1a"/>
          <w:sz w:val="22"/>
          <w:szCs w:val="22"/>
        </w:rPr>
        <w:t xml:space="preserve">Site configuration → Domain management → Add a domain</w:t>
      </w:r>
    </w:p>
    <w:p>
      <w:pPr>
        <w:pStyle w:val="ListParagraph"/>
        <w:numPr>
          <w:ilvl w:val="0"/>
          <w:numId w:val="3"/>
        </w:numPr>
        <w:spacing w:after="80" w:before="60"/>
      </w:pPr>
      <w:r>
        <w:rPr>
          <w:rFonts w:ascii="Arial" w:cs="Arial" w:eastAsia="Arial" w:hAnsi="Arial"/>
          <w:color w:val="1a1a1a"/>
          <w:sz w:val="22"/>
          <w:szCs w:val="22"/>
        </w:rPr>
        <w:t xml:space="preserve">Type your chosen subdomain: e.g. portraits.oyatees.org</w:t>
      </w:r>
    </w:p>
    <w:p>
      <w:pPr>
        <w:pStyle w:val="ListParagraph"/>
        <w:numPr>
          <w:ilvl w:val="0"/>
          <w:numId w:val="3"/>
        </w:numPr>
        <w:spacing w:after="80" w:before="60"/>
      </w:pPr>
      <w:r>
        <w:rPr>
          <w:rFonts w:ascii="Arial" w:cs="Arial" w:eastAsia="Arial" w:hAnsi="Arial"/>
          <w:color w:val="1a1a1a"/>
          <w:sz w:val="22"/>
          <w:szCs w:val="22"/>
        </w:rPr>
        <w:t xml:space="preserve">Click Verify then Add</w:t>
      </w:r>
    </w:p>
    <w:p>
      <w:pPr>
        <w:pStyle w:val="ListParagraph"/>
        <w:numPr>
          <w:ilvl w:val="0"/>
          <w:numId w:val="3"/>
        </w:numPr>
        <w:spacing w:after="80" w:before="60"/>
      </w:pPr>
      <w:r>
        <w:rPr>
          <w:rFonts w:ascii="Arial" w:cs="Arial" w:eastAsia="Arial" w:hAnsi="Arial"/>
          <w:color w:val="1a1a1a"/>
          <w:sz w:val="22"/>
          <w:szCs w:val="22"/>
        </w:rPr>
        <w:t xml:space="preserve">Netlify will show you a CNAME target that looks like oya-portraits.netlify.app (or similar). Copy this value — you will paste it into GoDaddy in a moment.</w:t>
      </w:r>
    </w:p>
    <w:p>
      <w:pPr>
        <w:spacing w:after="60" w:before="60"/>
      </w:pPr>
      <w:r>
        <w:t xml:space="preserve"/>
      </w:r>
    </w:p>
    <w:p>
      <w:pPr>
        <w:pStyle w:val="Heading2"/>
        <w:spacing w:after="120" w:before="280"/>
      </w:pPr>
      <w:r>
        <w:rPr>
          <w:rFonts w:ascii="Georgia" w:cs="Georgia" w:eastAsia="Georgia" w:hAnsi="Georgia"/>
          <w:b/>
          <w:bCs/>
          <w:color w:val="2a2420"/>
          <w:sz w:val="26"/>
          <w:szCs w:val="26"/>
        </w:rPr>
        <w:t xml:space="preserve">Part B — Add the CNAME record in GoDaddy</w:t>
      </w:r>
    </w:p>
    <w:p>
      <w:pPr>
        <w:pStyle w:val="ListParagraph"/>
        <w:numPr>
          <w:ilvl w:val="0"/>
          <w:numId w:val="3"/>
        </w:numPr>
        <w:spacing w:after="80" w:before="60"/>
      </w:pPr>
      <w:r>
        <w:rPr>
          <w:rFonts w:ascii="Arial" w:cs="Arial" w:eastAsia="Arial" w:hAnsi="Arial"/>
          <w:color w:val="1a1a1a"/>
          <w:sz w:val="22"/>
          <w:szCs w:val="22"/>
        </w:rPr>
        <w:t xml:space="preserve">Sign in to https://godaddy.com and go to My Products</w:t>
      </w:r>
    </w:p>
    <w:p>
      <w:pPr>
        <w:pStyle w:val="ListParagraph"/>
        <w:numPr>
          <w:ilvl w:val="0"/>
          <w:numId w:val="3"/>
        </w:numPr>
        <w:spacing w:after="80" w:before="60"/>
      </w:pPr>
      <w:r>
        <w:rPr>
          <w:rFonts w:ascii="Arial" w:cs="Arial" w:eastAsia="Arial" w:hAnsi="Arial"/>
          <w:color w:val="1a1a1a"/>
          <w:sz w:val="22"/>
          <w:szCs w:val="22"/>
        </w:rPr>
        <w:t xml:space="preserve">Find oyatees.org and click DNS</w:t>
      </w:r>
    </w:p>
    <w:p>
      <w:pPr>
        <w:pStyle w:val="ListParagraph"/>
        <w:numPr>
          <w:ilvl w:val="0"/>
          <w:numId w:val="3"/>
        </w:numPr>
        <w:spacing w:after="80" w:before="60"/>
      </w:pPr>
      <w:r>
        <w:rPr>
          <w:rFonts w:ascii="Arial" w:cs="Arial" w:eastAsia="Arial" w:hAnsi="Arial"/>
          <w:color w:val="1a1a1a"/>
          <w:sz w:val="22"/>
          <w:szCs w:val="22"/>
        </w:rPr>
        <w:t xml:space="preserve">Click Add New Record</w:t>
      </w:r>
    </w:p>
    <w:p>
      <w:pPr>
        <w:pStyle w:val="ListParagraph"/>
        <w:numPr>
          <w:ilvl w:val="0"/>
          <w:numId w:val="3"/>
        </w:numPr>
        <w:spacing w:after="80" w:before="60"/>
      </w:pPr>
      <w:r>
        <w:rPr>
          <w:rFonts w:ascii="Arial" w:cs="Arial" w:eastAsia="Arial" w:hAnsi="Arial"/>
          <w:color w:val="1a1a1a"/>
          <w:sz w:val="22"/>
          <w:szCs w:val="22"/>
        </w:rPr>
        <w:t xml:space="preserve">Fill in:</w:t>
      </w:r>
    </w:p>
    <w:p>
      <w:pPr>
        <w:pStyle w:val="ListParagraph"/>
        <w:numPr>
          <w:ilvl w:val="0"/>
          <w:numId w:val="2"/>
        </w:numPr>
        <w:spacing w:after="60" w:before="60"/>
      </w:pPr>
      <w:r>
        <w:rPr>
          <w:rFonts w:ascii="Arial" w:cs="Arial" w:eastAsia="Arial" w:hAnsi="Arial"/>
          <w:color w:val="1a1a1a"/>
          <w:sz w:val="22"/>
          <w:szCs w:val="22"/>
        </w:rPr>
        <w:t xml:space="preserve">Type: CNAME</w:t>
      </w:r>
    </w:p>
    <w:p>
      <w:pPr>
        <w:pStyle w:val="ListParagraph"/>
        <w:numPr>
          <w:ilvl w:val="0"/>
          <w:numId w:val="2"/>
        </w:numPr>
        <w:spacing w:after="60" w:before="60"/>
      </w:pPr>
      <w:r>
        <w:rPr>
          <w:rFonts w:ascii="Arial" w:cs="Arial" w:eastAsia="Arial" w:hAnsi="Arial"/>
          <w:color w:val="1a1a1a"/>
          <w:sz w:val="22"/>
          <w:szCs w:val="22"/>
        </w:rPr>
        <w:t xml:space="preserve">Name: portraits (or whichever word you chose above)</w:t>
      </w:r>
    </w:p>
    <w:p>
      <w:pPr>
        <w:pStyle w:val="ListParagraph"/>
        <w:numPr>
          <w:ilvl w:val="0"/>
          <w:numId w:val="2"/>
        </w:numPr>
        <w:spacing w:after="60" w:before="60"/>
      </w:pPr>
      <w:r>
        <w:rPr>
          <w:rFonts w:ascii="Arial" w:cs="Arial" w:eastAsia="Arial" w:hAnsi="Arial"/>
          <w:color w:val="1a1a1a"/>
          <w:sz w:val="22"/>
          <w:szCs w:val="22"/>
        </w:rPr>
        <w:t xml:space="preserve">Value: the Netlify target you copied above (for example oya-portraits.netlify.app)</w:t>
      </w:r>
    </w:p>
    <w:p>
      <w:pPr>
        <w:pStyle w:val="ListParagraph"/>
        <w:numPr>
          <w:ilvl w:val="0"/>
          <w:numId w:val="2"/>
        </w:numPr>
        <w:spacing w:after="60" w:before="60"/>
      </w:pPr>
      <w:r>
        <w:rPr>
          <w:rFonts w:ascii="Arial" w:cs="Arial" w:eastAsia="Arial" w:hAnsi="Arial"/>
          <w:color w:val="1a1a1a"/>
          <w:sz w:val="22"/>
          <w:szCs w:val="22"/>
        </w:rPr>
        <w:t xml:space="preserve">TTL: 1 hour (or leave the default)</w:t>
      </w:r>
    </w:p>
    <w:p>
      <w:pPr>
        <w:pStyle w:val="ListParagraph"/>
        <w:numPr>
          <w:ilvl w:val="0"/>
          <w:numId w:val="3"/>
        </w:numPr>
        <w:spacing w:after="80" w:before="60"/>
      </w:pPr>
      <w:r>
        <w:rPr>
          <w:rFonts w:ascii="Arial" w:cs="Arial" w:eastAsia="Arial" w:hAnsi="Arial"/>
          <w:color w:val="1a1a1a"/>
          <w:sz w:val="22"/>
          <w:szCs w:val="22"/>
        </w:rPr>
        <w:t xml:space="preserve">Save</w:t>
      </w:r>
    </w:p>
    <w:p>
      <w:pPr>
        <w:spacing w:after="60" w:before="60"/>
      </w:pPr>
      <w:r>
        <w:t xml:space="preserve"/>
      </w:r>
    </w:p>
    <w:p>
      <w:pPr>
        <w:spacing w:after="120" w:before="80"/>
      </w:pPr>
      <w:r>
        <w:rPr>
          <w:rFonts w:ascii="Arial" w:cs="Arial" w:eastAsia="Arial" w:hAnsi="Arial"/>
          <w:color w:val="1a1a1a"/>
          <w:sz w:val="22"/>
          <w:szCs w:val="22"/>
        </w:rPr>
        <w:t xml:space="preserve">It can take anywhere from 10 minutes to 24 hours for the change to spread across the internet. Once it has, visiting https://portraits.oyatees.org will show the app. Netlify will automatically issue a free HTTPS certificate within an hour or so of the DNS lining up — you do not need to do anything for that.</w:t>
      </w:r>
    </w:p>
    <w:p>
      <w:pPr>
        <w:spacing w:after="60" w:before="60"/>
      </w:pPr>
      <w:r>
        <w:t xml:space="preserve"/>
      </w:r>
    </w:p>
    <w:p>
      <w:pPr>
        <w:pStyle w:val="Heading2"/>
        <w:spacing w:after="120" w:before="280"/>
      </w:pPr>
      <w:r>
        <w:rPr>
          <w:rFonts w:ascii="Georgia" w:cs="Georgia" w:eastAsia="Georgia" w:hAnsi="Georgia"/>
          <w:b/>
          <w:bCs/>
          <w:color w:val="2a2420"/>
          <w:sz w:val="26"/>
          <w:szCs w:val="26"/>
        </w:rPr>
        <w:t xml:space="preserve">Part C — Add the link on oyatees.org</w:t>
      </w:r>
    </w:p>
    <w:p>
      <w:pPr>
        <w:spacing w:after="120" w:before="80"/>
      </w:pPr>
      <w:r>
        <w:rPr>
          <w:rFonts w:ascii="Arial" w:cs="Arial" w:eastAsia="Arial" w:hAnsi="Arial"/>
          <w:color w:val="1a1a1a"/>
          <w:sz w:val="22"/>
          <w:szCs w:val="22"/>
        </w:rPr>
        <w:t xml:space="preserve">On your existing GoDaddy-hosted oyatees.org site, find the “Communicating Plant Conservation” section of the home page (it currently reads “In formation. Thanks for waiting.”). Replace that placeholder with a short paragraph and a button linking to your new subdomain address.</w:t>
      </w:r>
    </w:p>
    <w:p>
      <w:pPr>
        <w:pBdr>
          <w:bottom w:val="single" w:color="dddddd" w:sz="4"/>
        </w:pBdr>
        <w:spacing w:after="200" w:before="200"/>
      </w:pPr>
      <w:r>
        <w:t xml:space="preserve"/>
      </w:r>
    </w:p>
    <w:p>
      <w:pPr>
        <w:pStyle w:val="Heading1"/>
        <w:spacing w:after="160" w:before="400"/>
      </w:pPr>
      <w:r>
        <w:rPr>
          <w:rFonts w:ascii="Georgia" w:cs="Georgia" w:eastAsia="Georgia" w:hAnsi="Georgia"/>
          <w:b/>
          <w:bCs/>
          <w:color w:val="2a2420"/>
          <w:sz w:val="32"/>
          <w:szCs w:val="32"/>
        </w:rPr>
        <w:t xml:space="preserve">Step 3 — Add your IUCN token when it arrives</w:t>
      </w:r>
    </w:p>
    <w:p>
      <w:pPr>
        <w:spacing w:after="120" w:before="80"/>
      </w:pPr>
      <w:r>
        <w:rPr>
          <w:rFonts w:ascii="Arial" w:cs="Arial" w:eastAsia="Arial" w:hAnsi="Arial"/>
          <w:color w:val="1a1a1a"/>
          <w:sz w:val="22"/>
          <w:szCs w:val="22"/>
        </w:rPr>
        <w:t xml:space="preserve">The IUCN Red List provides their data through a tokenised API. You have applied (or will apply) for a free token at https://api.iucnredlist.org/. The token typically arrives by email within a few days.</w:t>
      </w:r>
    </w:p>
    <w:p>
      <w:pPr>
        <w:spacing w:after="60" w:before="60"/>
      </w:pPr>
      <w:r>
        <w:t xml:space="preserve"/>
      </w:r>
    </w:p>
    <w:p>
      <w:pPr>
        <w:pStyle w:val="Heading2"/>
        <w:spacing w:after="120" w:before="280"/>
      </w:pPr>
      <w:r>
        <w:rPr>
          <w:rFonts w:ascii="Georgia" w:cs="Georgia" w:eastAsia="Georgia" w:hAnsi="Georgia"/>
          <w:b/>
          <w:bCs/>
          <w:color w:val="2a2420"/>
          <w:sz w:val="26"/>
          <w:szCs w:val="26"/>
        </w:rPr>
        <w:t xml:space="preserve">What to write on the IUCN token request form</w:t>
      </w:r>
    </w:p>
    <w:p>
      <w:pPr>
        <w:spacing w:after="120" w:before="80"/>
      </w:pPr>
      <w:r>
        <w:rPr>
          <w:rFonts w:ascii="Arial" w:cs="Arial" w:eastAsia="Arial" w:hAnsi="Arial"/>
          <w:color w:val="1a1a1a"/>
          <w:sz w:val="22"/>
          <w:szCs w:val="22"/>
        </w:rPr>
        <w:t xml:space="preserve">When the form asks you to describe your project, you can paste or adapt the following:</w:t>
      </w:r>
    </w:p>
    <w:p>
      <w:pPr>
        <w:spacing w:after="60" w:before="60"/>
      </w:pPr>
      <w:r>
        <w:t xml:space="preserve"/>
      </w:r>
    </w:p>
    <w:p>
      <w:pPr>
        <w:pBdr>
          <w:left w:val="single" w:color="283878" w:sz="12" w:space="12"/>
        </w:pBdr>
        <w:spacing w:after="60" w:before="60"/>
        <w:ind w:left="720"/>
      </w:pPr>
      <w:r>
        <w:rPr>
          <w:rFonts w:ascii="Arial" w:cs="Arial" w:eastAsia="Arial" w:hAnsi="Arial"/>
          <w:b/>
          <w:bCs/>
          <w:color w:val="2a2420"/>
          <w:sz w:val="22"/>
          <w:szCs w:val="22"/>
        </w:rPr>
        <w:t xml:space="preserve">Project name: </w:t>
      </w:r>
      <w:r>
        <w:rPr>
          <w:rFonts w:ascii="Arial" w:cs="Arial" w:eastAsia="Arial" w:hAnsi="Arial"/>
          <w:i/>
          <w:iCs/>
          <w:color w:val="1a1a1a"/>
          <w:sz w:val="22"/>
          <w:szCs w:val="22"/>
        </w:rPr>
        <w:t xml:space="preserve">OYA Portraits</w:t>
      </w:r>
    </w:p>
    <w:p>
      <w:pPr>
        <w:pBdr>
          <w:left w:val="single" w:color="283878" w:sz="12" w:space="12"/>
        </w:pBdr>
        <w:spacing w:after="60" w:before="60"/>
        <w:ind w:left="720"/>
      </w:pPr>
      <w:r>
        <w:rPr>
          <w:rFonts w:ascii="Arial" w:cs="Arial" w:eastAsia="Arial" w:hAnsi="Arial"/>
          <w:b/>
          <w:bCs/>
          <w:color w:val="2a2420"/>
          <w:sz w:val="22"/>
          <w:szCs w:val="22"/>
        </w:rPr>
        <w:t xml:space="preserve">Organisation: </w:t>
      </w:r>
      <w:r>
        <w:rPr>
          <w:rFonts w:ascii="Arial" w:cs="Arial" w:eastAsia="Arial" w:hAnsi="Arial"/>
          <w:i/>
          <w:iCs/>
          <w:color w:val="1a1a1a"/>
          <w:sz w:val="22"/>
          <w:szCs w:val="22"/>
        </w:rPr>
        <w:t xml:space="preserve">Association OYA: Conservation for the Next Generation (Geneva, Switzerland — oyatees.org)</w:t>
      </w:r>
    </w:p>
    <w:p>
      <w:pPr>
        <w:pBdr>
          <w:left w:val="single" w:color="283878" w:sz="12" w:space="12"/>
        </w:pBdr>
        <w:spacing w:after="60" w:before="60"/>
        <w:ind w:left="720"/>
      </w:pPr>
      <w:r>
        <w:rPr>
          <w:rFonts w:ascii="Arial" w:cs="Arial" w:eastAsia="Arial" w:hAnsi="Arial"/>
          <w:b/>
          <w:bCs/>
          <w:color w:val="2a2420"/>
          <w:sz w:val="22"/>
          <w:szCs w:val="22"/>
        </w:rPr>
        <w:t xml:space="preserve">Purpose: </w:t>
      </w:r>
      <w:r>
        <w:rPr>
          <w:rFonts w:ascii="Arial" w:cs="Arial" w:eastAsia="Arial" w:hAnsi="Arial"/>
          <w:i/>
          <w:iCs/>
          <w:color w:val="1a1a1a"/>
          <w:sz w:val="22"/>
          <w:szCs w:val="22"/>
        </w:rPr>
        <w:t xml:space="preserve">OYA Portraits is a free educational web application that tells the stories of IUCN Red List threatened plants (Vulnerable, Endangered, and Critically Endangered) through four-chapter conservation storytelling and commissioned artwork. The IUCN Red List API v4 will be used to retrieve species assessments, threat classifications, and population data for display within the app. The app is non-commercial, freely accessible to the public, and aligned with GSPC Target 14 — communicating plant diversity and its conservation.</w:t>
      </w:r>
    </w:p>
    <w:p>
      <w:pPr>
        <w:pBdr>
          <w:left w:val="single" w:color="283878" w:sz="12" w:space="12"/>
        </w:pBdr>
        <w:spacing w:after="60" w:before="60"/>
        <w:ind w:left="720"/>
      </w:pPr>
      <w:r>
        <w:rPr>
          <w:rFonts w:ascii="Arial" w:cs="Arial" w:eastAsia="Arial" w:hAnsi="Arial"/>
          <w:b/>
          <w:bCs/>
          <w:color w:val="2a2420"/>
          <w:sz w:val="22"/>
          <w:szCs w:val="22"/>
        </w:rPr>
        <w:t xml:space="preserve">API version requested: </w:t>
      </w:r>
      <w:r>
        <w:rPr>
          <w:rFonts w:ascii="Arial" w:cs="Arial" w:eastAsia="Arial" w:hAnsi="Arial"/>
          <w:i/>
          <w:iCs/>
          <w:color w:val="1a1a1a"/>
          <w:sz w:val="22"/>
          <w:szCs w:val="22"/>
        </w:rPr>
        <w:t xml:space="preserve">v4 (api.iucnredlist.org)</w:t>
      </w:r>
    </w:p>
    <w:p>
      <w:pPr>
        <w:pBdr>
          <w:left w:val="single" w:color="283878" w:sz="12" w:space="12"/>
        </w:pBdr>
        <w:spacing w:after="60" w:before="60"/>
        <w:ind w:left="720"/>
      </w:pPr>
      <w:r>
        <w:rPr>
          <w:rFonts w:ascii="Arial" w:cs="Arial" w:eastAsia="Arial" w:hAnsi="Arial"/>
          <w:b/>
          <w:bCs/>
          <w:color w:val="2a2420"/>
          <w:sz w:val="22"/>
          <w:szCs w:val="22"/>
        </w:rPr>
        <w:t xml:space="preserve">Expected call volume: </w:t>
      </w:r>
      <w:r>
        <w:rPr>
          <w:rFonts w:ascii="Arial" w:cs="Arial" w:eastAsia="Arial" w:hAnsi="Arial"/>
          <w:i/>
          <w:iCs/>
          <w:color w:val="1a1a1a"/>
          <w:sz w:val="22"/>
          <w:szCs w:val="22"/>
        </w:rPr>
        <w:t xml:space="preserve">Low — species data is fetched at build time and cached statically. Typically fewer than 50 API calls per weekly rebuild.</w:t>
      </w:r>
    </w:p>
    <w:p>
      <w:pPr>
        <w:spacing w:after="60" w:before="60"/>
      </w:pPr>
      <w:r>
        <w:t xml:space="preserve"/>
      </w:r>
    </w:p>
    <w:p>
      <w:pPr>
        <w:pStyle w:val="Heading2"/>
        <w:spacing w:after="120" w:before="280"/>
      </w:pPr>
      <w:r>
        <w:rPr>
          <w:rFonts w:ascii="Georgia" w:cs="Georgia" w:eastAsia="Georgia" w:hAnsi="Georgia"/>
          <w:b/>
          <w:bCs/>
          <w:color w:val="2a2420"/>
          <w:sz w:val="26"/>
          <w:szCs w:val="26"/>
        </w:rPr>
        <w:t xml:space="preserve">To add your token to Netlify</w:t>
      </w:r>
    </w:p>
    <w:p>
      <w:pPr>
        <w:spacing w:after="140" w:before="0" w:line="320"/>
      </w:pPr>
      <w:r>
        <w:rPr>
          <w:rFonts w:ascii="Arial" w:cs="Arial" w:eastAsia="Arial" w:hAnsi="Arial"/>
          <w:color w:val="8b0000"/>
          <w:b/>
          <w:bCs/>
          <w:sz w:val="22"/>
          <w:szCs w:val="22"/>
        </w:rPr>
        <w:t xml:space="preserve">Important: </w:t>
      </w:r>
      <w:r>
        <w:rPr>
          <w:rFonts w:ascii="Arial" w:cs="Arial" w:eastAsia="Arial" w:hAnsi="Arial"/>
          <w:color w:val="1a1a1a"/>
          <w:sz w:val="22"/>
          <w:szCs w:val="22"/>
        </w:rPr>
        <w:t xml:space="preserve">Never put the IUCN token inside index.html. The token must be stored in Netlify’s Environment Variables only, as described below. Putting it in index.html would expose it publicly in the browser.</w:t>
      </w:r>
    </w:p>
    <w:p>
      <w:pPr>
        <w:pStyle w:val="ListParagraph"/>
        <w:numPr>
          <w:ilvl w:val="0"/>
          <w:numId w:val="3"/>
        </w:numPr>
        <w:spacing w:after="80" w:before="60"/>
      </w:pPr>
      <w:r>
        <w:rPr>
          <w:rFonts w:ascii="Arial" w:cs="Arial" w:eastAsia="Arial" w:hAnsi="Arial"/>
          <w:color w:val="1a1a1a"/>
          <w:sz w:val="22"/>
          <w:szCs w:val="22"/>
        </w:rPr>
        <w:t xml:space="preserve">In the Netlify dashboard, go to Site configuration → Environment variables</w:t>
      </w:r>
    </w:p>
    <w:p>
      <w:pPr>
        <w:pStyle w:val="ListParagraph"/>
        <w:numPr>
          <w:ilvl w:val="0"/>
          <w:numId w:val="3"/>
        </w:numPr>
        <w:spacing w:after="80" w:before="60"/>
      </w:pPr>
      <w:r>
        <w:rPr>
          <w:rFonts w:ascii="Arial" w:cs="Arial" w:eastAsia="Arial" w:hAnsi="Arial"/>
          <w:color w:val="1a1a1a"/>
          <w:sz w:val="22"/>
          <w:szCs w:val="22"/>
        </w:rPr>
        <w:t xml:space="preserve">Click “Add a variable”</w:t>
      </w:r>
    </w:p>
    <w:p>
      <w:pPr>
        <w:pStyle w:val="ListParagraph"/>
        <w:numPr>
          <w:ilvl w:val="0"/>
          <w:numId w:val="3"/>
        </w:numPr>
        <w:spacing w:after="80" w:before="60"/>
      </w:pPr>
      <w:r>
        <w:rPr>
          <w:rFonts w:ascii="Arial" w:cs="Arial" w:eastAsia="Arial" w:hAnsi="Arial"/>
          <w:color w:val="1a1a1a"/>
          <w:sz w:val="22"/>
          <w:szCs w:val="22"/>
        </w:rPr>
        <w:t xml:space="preserve">Set Key to </w:t>
      </w:r>
      <w:r>
        <w:rPr>
          <w:rFonts w:ascii="Courier New" w:cs="Courier New" w:eastAsia="Courier New" w:hAnsi="Courier New"/>
          <w:color w:val="283878"/>
          <w:sz w:val="20"/>
          <w:szCs w:val="20"/>
        </w:rPr>
        <w:t xml:space="preserve">IUCN_TOKEN</w:t>
      </w:r>
      <w:r>
        <w:rPr>
          <w:rFonts w:ascii="Arial" w:cs="Arial" w:eastAsia="Arial" w:hAnsi="Arial"/>
          <w:color w:val="1a1a1a"/>
          <w:sz w:val="22"/>
          <w:szCs w:val="22"/>
        </w:rPr>
        <w:t xml:space="preserve"> and Value to the token IUCN sent you by email</w:t>
      </w:r>
    </w:p>
    <w:p>
      <w:pPr>
        <w:pStyle w:val="ListParagraph"/>
        <w:numPr>
          <w:ilvl w:val="0"/>
          <w:numId w:val="3"/>
        </w:numPr>
        <w:spacing w:after="80" w:before="60"/>
      </w:pPr>
      <w:r>
        <w:rPr>
          <w:rFonts w:ascii="Arial" w:cs="Arial" w:eastAsia="Arial" w:hAnsi="Arial"/>
          <w:color w:val="1a1a1a"/>
          <w:sz w:val="22"/>
          <w:szCs w:val="22"/>
        </w:rPr>
        <w:t xml:space="preserve">Click Save, then go to Deploys → Trigger deploy → Deploy site to activate the token</w:t>
      </w:r>
    </w:p>
    <w:p>
      <w:pPr>
        <w:spacing w:after="60" w:before="60"/>
      </w:pPr>
      <w:r>
        <w:t xml:space="preserve"/>
      </w:r>
    </w:p>
    <w:p>
      <w:pPr>
        <w:spacing w:after="120" w:before="80"/>
      </w:pPr>
      <w:r>
        <w:rPr>
          <w:rFonts w:ascii="Arial" w:cs="Arial" w:eastAsia="Arial" w:hAnsi="Arial"/>
          <w:i/>
          <w:iCs/>
          <w:color w:val="5a5a5a"/>
          <w:sz w:val="22"/>
          <w:szCs w:val="22"/>
        </w:rPr>
        <w:t xml:space="preserve">The current sample data (six confirmed OYA species) is hardcoded into the app, so OYA Portraits works perfectly today without the token. The token simply unlocks live IUCN data fetches when you are ready to expand beyond the sample set.</w:t>
      </w:r>
    </w:p>
    <w:p>
      <w:pPr>
        <w:pBdr>
          <w:bottom w:val="single" w:color="dddddd" w:sz="4"/>
        </w:pBdr>
        <w:spacing w:after="200" w:before="200"/>
      </w:pPr>
      <w:r>
        <w:t xml:space="preserve"/>
      </w:r>
    </w:p>
    <w:p>
      <w:pPr>
        <w:pStyle w:val="Heading1"/>
        <w:spacing w:after="160" w:before="400"/>
      </w:pPr>
      <w:r>
        <w:rPr>
          <w:rFonts w:ascii="Georgia" w:cs="Georgia" w:eastAsia="Georgia" w:hAnsi="Georgia"/>
          <w:b/>
          <w:bCs/>
          <w:color w:val="2a2420"/>
          <w:sz w:val="32"/>
          <w:szCs w:val="32"/>
        </w:rPr>
        <w:t xml:space="preserve">Adding more plants later</w:t>
      </w:r>
    </w:p>
    <w:p>
      <w:pPr>
        <w:spacing w:after="120" w:before="80"/>
      </w:pPr>
      <w:r>
        <w:rPr>
          <w:rFonts w:ascii="Arial" w:cs="Arial" w:eastAsia="Arial" w:hAnsi="Arial"/>
          <w:color w:val="1a1a1a"/>
          <w:sz w:val="22"/>
          <w:szCs w:val="22"/>
        </w:rPr>
        <w:t xml:space="preserve">Inside index.html, find the big SPECIES array near the top of the script. Each plant is one object inside it. To add a new plant, copy one of the existing entries, paste it after the last one (mind the comma), and edit the values. Save and re-upload to Netlify exactly as in Step 3.</w:t>
      </w:r>
    </w:p>
    <w:p>
      <w:pPr>
        <w:pBdr>
          <w:bottom w:val="single" w:color="dddddd" w:sz="4"/>
        </w:pBdr>
        <w:spacing w:after="200" w:before="200"/>
      </w:pPr>
      <w:r>
        <w:t xml:space="preserve"/>
      </w:r>
    </w:p>
    <w:p>
      <w:pPr>
        <w:pStyle w:val="Heading1"/>
        <w:spacing w:after="160" w:before="400"/>
      </w:pPr>
      <w:r>
        <w:rPr>
          <w:rFonts w:ascii="Georgia" w:cs="Georgia" w:eastAsia="Georgia" w:hAnsi="Georgia"/>
          <w:b/>
          <w:bCs/>
          <w:color w:val="2a2420"/>
          <w:sz w:val="32"/>
          <w:szCs w:val="32"/>
        </w:rPr>
        <w:t xml:space="preserve">Updating the app</w:t>
      </w:r>
    </w:p>
    <w:p>
      <w:pPr>
        <w:spacing w:after="120" w:before="80"/>
      </w:pPr>
      <w:r>
        <w:rPr>
          <w:rFonts w:ascii="Arial" w:cs="Arial" w:eastAsia="Arial" w:hAnsi="Arial"/>
          <w:color w:val="1a1a1a"/>
          <w:sz w:val="22"/>
          <w:szCs w:val="22"/>
        </w:rPr>
        <w:t xml:space="preserve">Any time you change a file in this folder, drag all the files back into the Netlify deploy area. Netlify keeps a history of every version and lets you roll back if anything goes wrong.</w:t>
      </w:r>
    </w:p>
    <w:p>
      <w:pPr>
        <w:pBdr>
          <w:bottom w:val="single" w:color="dddddd" w:sz="4"/>
        </w:pBdr>
        <w:spacing w:after="200" w:before="200"/>
      </w:pPr>
      <w:r>
        <w:t xml:space="preserve"/>
      </w:r>
    </w:p>
    <w:p>
      <w:pPr>
        <w:pStyle w:val="Heading1"/>
        <w:spacing w:after="160" w:before="400"/>
      </w:pPr>
      <w:r>
        <w:rPr>
          <w:rFonts w:ascii="Georgia" w:cs="Georgia" w:eastAsia="Georgia" w:hAnsi="Georgia"/>
          <w:b/>
          <w:bCs/>
          <w:color w:val="2a2420"/>
          <w:sz w:val="32"/>
          <w:szCs w:val="32"/>
        </w:rPr>
        <w:t xml:space="preserve">If something goes wrong</w:t>
      </w:r>
    </w:p>
    <w:p>
      <w:pPr>
        <w:pStyle w:val="ListParagraph"/>
        <w:numPr>
          <w:ilvl w:val="0"/>
          <w:numId w:val="2"/>
        </w:numPr>
        <w:spacing w:after="60" w:before="60"/>
      </w:pPr>
      <w:r>
        <w:rPr>
          <w:rFonts w:ascii="Arial" w:cs="Arial" w:eastAsia="Arial" w:hAnsi="Arial"/>
          <w:color w:val="1a1a1a"/>
          <w:sz w:val="22"/>
          <w:szCs w:val="22"/>
        </w:rPr>
        <w:t xml:space="preserve">The site shows a blank page. Hard-refresh with Ctrl-F5 (Windows) or Cmd-Shift-R (Mac). The service worker may be holding an old cached copy.</w:t>
      </w:r>
    </w:p>
    <w:p>
      <w:pPr>
        <w:pStyle w:val="ListParagraph"/>
        <w:numPr>
          <w:ilvl w:val="0"/>
          <w:numId w:val="2"/>
        </w:numPr>
        <w:spacing w:after="60" w:before="60"/>
      </w:pPr>
      <w:r>
        <w:rPr>
          <w:rFonts w:ascii="Arial" w:cs="Arial" w:eastAsia="Arial" w:hAnsi="Arial"/>
          <w:color w:val="1a1a1a"/>
          <w:sz w:val="22"/>
          <w:szCs w:val="22"/>
        </w:rPr>
        <w:t xml:space="preserve">The plants show but maps and photos are blank. That is usually an internet connection issue at the visitor’s end — the iNaturalist and GBIF APIs are being contacted live. The app fails gracefully and still tells the portrait.</w:t>
      </w:r>
    </w:p>
    <w:p>
      <w:pPr>
        <w:pStyle w:val="ListParagraph"/>
        <w:numPr>
          <w:ilvl w:val="0"/>
          <w:numId w:val="2"/>
        </w:numPr>
        <w:spacing w:after="60" w:before="60"/>
      </w:pPr>
      <w:r>
        <w:rPr>
          <w:rFonts w:ascii="Arial" w:cs="Arial" w:eastAsia="Arial" w:hAnsi="Arial"/>
          <w:color w:val="1a1a1a"/>
          <w:sz w:val="22"/>
          <w:szCs w:val="22"/>
        </w:rPr>
        <w:t xml:space="preserve">The subdomain does not work after a day. Double-check the CNAME spelling in GoDaddy. The Name must match exactly what you typed, and the Value must match what Netlify gave you.</w:t>
      </w:r>
    </w:p>
    <w:p>
      <w:pPr>
        <w:pBdr>
          <w:bottom w:val="single" w:color="dddddd" w:sz="4"/>
        </w:pBdr>
        <w:spacing w:after="200" w:before="200"/>
      </w:pPr>
      <w:r>
        <w:t xml:space="preserve"/>
      </w:r>
    </w:p>
    <w:p>
      <w:pPr>
        <w:pStyle w:val="Heading1"/>
        <w:spacing w:after="160" w:before="400"/>
      </w:pPr>
      <w:r>
        <w:rPr>
          <w:rFonts w:ascii="Georgia" w:cs="Georgia" w:eastAsia="Georgia" w:hAnsi="Georgia"/>
          <w:b/>
          <w:bCs/>
          <w:color w:val="2a2420"/>
          <w:sz w:val="32"/>
          <w:szCs w:val="32"/>
        </w:rPr>
        <w:t xml:space="preserve">What this app is and is not</w:t>
      </w:r>
    </w:p>
    <w:p>
      <w:pPr>
        <w:spacing w:after="120" w:before="80"/>
      </w:pPr>
      <w:r>
        <w:rPr>
          <w:rFonts w:ascii="Arial" w:cs="Arial" w:eastAsia="Arial" w:hAnsi="Arial"/>
          <w:color w:val="1a1a1a"/>
          <w:sz w:val="22"/>
          <w:szCs w:val="22"/>
        </w:rPr>
        <w:t xml:space="preserve">OYA Portraits is a free educational resource aligned with GSPC Target 14 — communicating plant diversity and its conservation.</w:t>
      </w:r>
    </w:p>
    <w:p>
      <w:pPr>
        <w:spacing w:after="60" w:before="60"/>
      </w:pPr>
      <w:r>
        <w:t xml:space="preserve"/>
      </w:r>
    </w:p>
    <w:p>
      <w:pPr>
        <w:spacing w:after="120" w:before="80"/>
      </w:pPr>
      <w:r>
        <w:rPr>
          <w:rFonts w:ascii="Arial" w:cs="Arial" w:eastAsia="Arial" w:hAnsi="Arial"/>
          <w:color w:val="1a1a1a"/>
          <w:sz w:val="22"/>
          <w:szCs w:val="22"/>
        </w:rPr>
        <w:t xml:space="preserve">It is not a scientific database. It is editorial, warm, and art-forward, showing each plant as a four-chapter portrait (Discovery, Threats, The Portrait, Take Action). It complements oyatees.org and the OYA Teemill store, sending visitors back to both at Chapter 4.</w:t>
      </w:r>
    </w:p>
    <w:p>
      <w:pPr>
        <w:spacing w:after="60" w:before="60"/>
      </w:pPr>
      <w:r>
        <w:t xml:space="preserve"/>
      </w:r>
    </w:p>
    <w:p>
      <w:pPr>
        <w:spacing w:after="120" w:before="80"/>
      </w:pPr>
      <w:r>
        <w:rPr>
          <w:rFonts w:ascii="Arial" w:cs="Arial" w:eastAsia="Arial" w:hAnsi="Arial"/>
          <w:color w:val="1a1a1a"/>
          <w:sz w:val="22"/>
          <w:szCs w:val="22"/>
        </w:rPr>
        <w:t xml:space="preserve">Data is sourced from the IUCN Red List, iNaturalist (Creative Commons licence), and GBIF.</w:t>
      </w:r>
    </w:p>
    <w:p>
      <w:pPr>
        <w:pBdr>
          <w:bottom w:val="single" w:color="dddddd" w:sz="4"/>
        </w:pBdr>
        <w:spacing w:after="200" w:before="200"/>
      </w:pPr>
      <w:r>
        <w:t xml:space="preserve"/>
      </w:r>
    </w:p>
    <w:p>
      <w:pPr>
        <w:spacing w:before="200"/>
        <w:jc w:val="center"/>
      </w:pPr>
      <w:r>
        <w:rPr>
          <w:rFonts w:ascii="Georgia" w:cs="Georgia" w:eastAsia="Georgia" w:hAnsi="Georgia"/>
          <w:i/>
          <w:iCs/>
          <w:color w:val="5a5a5a"/>
          <w:sz w:val="18"/>
          <w:szCs w:val="18"/>
        </w:rPr>
        <w:t xml:space="preserve">© Association OYA: Conservation for the Next Generation — Geneva, Switzerland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sz w:val="32"/>
      <w:szCs w:val="32"/>
    </w:rPr>
  </w:style>
  <w:style w:type="paragraph" w:styleId="Heading2">
    <w:name w:val="Heading 2"/>
    <w:basedOn w:val="Normal"/>
    <w:next w:val="Normal"/>
    <w:qFormat/>
    <w:pPr>
      <w:spacing w:after="120" w:before="280"/>
      <w:outlineLvl w:val="1"/>
    </w:pPr>
    <w:rPr>
      <w:rFonts w:ascii="Georgia" w:cs="Georgia" w:eastAsia="Georgia" w:hAnsi="Georgia"/>
      <w:b/>
      <w:bCs/>
      <w:sz w:val="26"/>
      <w:szCs w:val="26"/>
    </w:rPr>
  </w:style>
  <w:style w:type="paragraph" w:styleId="Heading3">
    <w:name w:val="Heading 3"/>
    <w:basedOn w:val="Normal"/>
    <w:next w:val="Normal"/>
    <w:qFormat/>
    <w:pPr>
      <w:spacing w:after="80" w:before="200"/>
      <w:outlineLvl w:val="2"/>
    </w:pPr>
    <w:rPr>
      <w:rFonts w:ascii="Georgia" w:cs="Georgia" w:eastAsia="Georgia" w:hAnsi="Georgia"/>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2026-05-18T02:26:38.108Z</dcterms:created>
  <dcterms:modified xsi:type="dcterms:W3CDTF">2026-05-18T02:26:38.109Z</dcterms:modified>
</cp:coreProperties>
</file>

<file path=docProps/custom.xml><?xml version="1.0" encoding="utf-8"?>
<Properties xmlns="http://schemas.openxmlformats.org/officeDocument/2006/custom-properties" xmlns:vt="http://schemas.openxmlformats.org/officeDocument/2006/docPropsVTypes"/>
</file>