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823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# Donna Safaddin ID# 1001417235</w:t>
    </w:r>
  </w:p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  <w:t xml:space="preserve"># Suyash Ghimire ID# 1001529962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