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Our Mission:</w:t>
      </w:r>
    </w:p>
    <w:p w:rsidR="00000000" w:rsidDel="00000000" w:rsidP="00000000" w:rsidRDefault="00000000" w:rsidRPr="00000000" w14:paraId="00000002">
      <w:pPr>
        <w:rPr/>
      </w:pPr>
      <w:r w:rsidDel="00000000" w:rsidR="00000000" w:rsidRPr="00000000">
        <w:rPr>
          <w:rtl w:val="0"/>
        </w:rPr>
        <w:t xml:space="preserve">The Crypto Recruiters is a woman-owned crypto recruiting firm founded in 2020. Our mission is to connect talented individuals with empowering, and innovative employers that are driven by the success of their people. Our own success lies in cultivating lasting, ethical relationships with candidates and organizations where we treat others how we want to be treated.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Our Service:</w:t>
      </w:r>
    </w:p>
    <w:p w:rsidR="00000000" w:rsidDel="00000000" w:rsidP="00000000" w:rsidRDefault="00000000" w:rsidRPr="00000000" w14:paraId="00000005">
      <w:pPr>
        <w:rPr/>
      </w:pPr>
      <w:r w:rsidDel="00000000" w:rsidR="00000000" w:rsidRPr="00000000">
        <w:rPr>
          <w:rtl w:val="0"/>
        </w:rPr>
        <w:t xml:space="preserve">Our Crypto Recruiters</w:t>
      </w:r>
      <w:r w:rsidDel="00000000" w:rsidR="00000000" w:rsidRPr="00000000">
        <w:rPr>
          <w:rtl w:val="0"/>
        </w:rPr>
        <w:t xml:space="preserve"> specialize in </w:t>
      </w:r>
      <w:r w:rsidDel="00000000" w:rsidR="00000000" w:rsidRPr="00000000">
        <w:rPr>
          <w:rtl w:val="0"/>
        </w:rPr>
        <w:t xml:space="preserve">executive, compliance, HR, IT, finance, legal, p</w:t>
      </w:r>
      <w:r w:rsidDel="00000000" w:rsidR="00000000" w:rsidRPr="00000000">
        <w:rPr>
          <w:rtl w:val="0"/>
        </w:rPr>
        <w:t xml:space="preserve">roduct</w:t>
      </w:r>
      <w:r w:rsidDel="00000000" w:rsidR="00000000" w:rsidRPr="00000000">
        <w:rPr>
          <w:rtl w:val="0"/>
        </w:rPr>
        <w:t xml:space="preserve">,</w:t>
      </w:r>
      <w:r w:rsidDel="00000000" w:rsidR="00000000" w:rsidRPr="00000000">
        <w:rPr>
          <w:rtl w:val="0"/>
        </w:rPr>
        <w:t xml:space="preserve"> project management, and marketing</w:t>
      </w:r>
      <w:r w:rsidDel="00000000" w:rsidR="00000000" w:rsidRPr="00000000">
        <w:rPr>
          <w:rtl w:val="0"/>
        </w:rPr>
        <w:t xml:space="preserve"> positions with qualified candidates for blockchain and fintech organizations. We mainly serve clients and source candidates from the United States. However, we are currently expanding into Europe and Singapore in 2023.</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Here is a sample of the positions we have successfully placed: </w:t>
      </w:r>
    </w:p>
    <w:p w:rsidR="00000000" w:rsidDel="00000000" w:rsidP="00000000" w:rsidRDefault="00000000" w:rsidRPr="00000000" w14:paraId="00000008">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Front/Back/Full stack Developers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AML Analysts/Managers</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Graphic Designers</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Community Managers </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Social Media Managers/Associates</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Legal/Global Counsels</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Content Creators</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HR Directors/Recruiters</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Product Managers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Controllers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Blockchain Developers</w:t>
            </w:r>
            <w:r w:rsidDel="00000000" w:rsidR="00000000" w:rsidRPr="00000000">
              <w:rPr>
                <w:rtl w:val="0"/>
              </w:rPr>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Marketing Managers </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CMOs </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CFOs </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COOs </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Managing Directors</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Chief of Staffs</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CISOs</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Project Managers</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Staff Accountants</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Our Metrics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Team size:</w:t>
      </w:r>
      <w:r w:rsidDel="00000000" w:rsidR="00000000" w:rsidRPr="00000000">
        <w:rPr>
          <w:rtl w:val="0"/>
        </w:rPr>
        <w:t xml:space="preserve">1</w:t>
      </w:r>
      <w:r w:rsidDel="00000000" w:rsidR="00000000" w:rsidRPr="00000000">
        <w:rPr>
          <w:rtl w:val="0"/>
        </w:rPr>
        <w:t xml:space="preserve">1</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Average direct hires(per month): 30-50</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Average time to fill: 2 weeks</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Turnover rate (2021): 2%</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Our Terms:</w:t>
      </w:r>
    </w:p>
    <w:p w:rsidR="00000000" w:rsidDel="00000000" w:rsidP="00000000" w:rsidRDefault="00000000" w:rsidRPr="00000000" w14:paraId="00000025">
      <w:pPr>
        <w:numPr>
          <w:ilvl w:val="0"/>
          <w:numId w:val="3"/>
        </w:numPr>
        <w:ind w:left="720" w:hanging="360"/>
      </w:pPr>
      <w:r w:rsidDel="00000000" w:rsidR="00000000" w:rsidRPr="00000000">
        <w:rPr>
          <w:rtl w:val="0"/>
        </w:rPr>
        <w:t xml:space="preserve">*</w:t>
      </w:r>
      <w:r w:rsidDel="00000000" w:rsidR="00000000" w:rsidRPr="00000000">
        <w:rPr>
          <w:rtl w:val="0"/>
        </w:rPr>
        <w:t xml:space="preserve">Our fee: 23% in fiat or 28% in crypto</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Payment terms: 50% due net 30 and 50% due net 90</w:t>
      </w:r>
    </w:p>
    <w:p w:rsidR="00000000" w:rsidDel="00000000" w:rsidP="00000000" w:rsidRDefault="00000000" w:rsidRPr="00000000" w14:paraId="00000027">
      <w:pPr>
        <w:numPr>
          <w:ilvl w:val="0"/>
          <w:numId w:val="3"/>
        </w:numPr>
        <w:ind w:left="720" w:hanging="360"/>
      </w:pPr>
      <w:r w:rsidDel="00000000" w:rsidR="00000000" w:rsidRPr="00000000">
        <w:rPr>
          <w:rtl w:val="0"/>
        </w:rPr>
        <w:t xml:space="preserve">**Engagement fee: $5,000 </w:t>
      </w:r>
    </w:p>
    <w:p w:rsidR="00000000" w:rsidDel="00000000" w:rsidP="00000000" w:rsidRDefault="00000000" w:rsidRPr="00000000" w14:paraId="00000028">
      <w:pPr>
        <w:numPr>
          <w:ilvl w:val="0"/>
          <w:numId w:val="3"/>
        </w:numPr>
        <w:ind w:left="720" w:hanging="360"/>
      </w:pPr>
      <w:r w:rsidDel="00000000" w:rsidR="00000000" w:rsidRPr="00000000">
        <w:rPr>
          <w:rtl w:val="0"/>
        </w:rPr>
        <w:t xml:space="preserve">Guarantee: 90-days, replacement guaranteed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Some of Our </w:t>
      </w:r>
      <w:r w:rsidDel="00000000" w:rsidR="00000000" w:rsidRPr="00000000">
        <w:rPr>
          <w:b w:val="1"/>
          <w:rtl w:val="0"/>
        </w:rPr>
        <w:t xml:space="preserve">Clients: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 </w:t>
      </w:r>
      <w:r w:rsidDel="00000000" w:rsidR="00000000" w:rsidRPr="00000000">
        <w:rPr>
          <w:b w:val="1"/>
        </w:rPr>
        <w:drawing>
          <wp:inline distB="114300" distT="114300" distL="114300" distR="114300">
            <wp:extent cx="1375667" cy="218614"/>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375667" cy="218614"/>
                    </a:xfrm>
                    <a:prstGeom prst="rect"/>
                    <a:ln/>
                  </pic:spPr>
                </pic:pic>
              </a:graphicData>
            </a:graphic>
          </wp:inline>
        </w:drawing>
      </w:r>
      <w:r w:rsidDel="00000000" w:rsidR="00000000" w:rsidRPr="00000000">
        <w:rPr>
          <w:b w:val="1"/>
        </w:rPr>
        <w:drawing>
          <wp:inline distB="114300" distT="114300" distL="114300" distR="114300">
            <wp:extent cx="1185167" cy="309883"/>
            <wp:effectExtent b="0" l="0" r="0" t="0"/>
            <wp:docPr id="6"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1185167" cy="309883"/>
                    </a:xfrm>
                    <a:prstGeom prst="rect"/>
                    <a:ln/>
                  </pic:spPr>
                </pic:pic>
              </a:graphicData>
            </a:graphic>
          </wp:inline>
        </w:drawing>
      </w:r>
      <w:r w:rsidDel="00000000" w:rsidR="00000000" w:rsidRPr="00000000">
        <w:rPr>
          <w:b w:val="1"/>
        </w:rPr>
        <w:drawing>
          <wp:inline distB="114300" distT="114300" distL="114300" distR="114300">
            <wp:extent cx="623192" cy="210786"/>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623192" cy="210786"/>
                    </a:xfrm>
                    <a:prstGeom prst="rect"/>
                    <a:ln/>
                  </pic:spPr>
                </pic:pic>
              </a:graphicData>
            </a:graphic>
          </wp:inline>
        </w:drawing>
      </w:r>
      <w:r w:rsidDel="00000000" w:rsidR="00000000" w:rsidRPr="00000000">
        <w:rPr>
          <w:b w:val="1"/>
        </w:rPr>
        <w:drawing>
          <wp:inline distB="114300" distT="114300" distL="114300" distR="114300">
            <wp:extent cx="880367" cy="234446"/>
            <wp:effectExtent b="0" l="0" r="0" t="0"/>
            <wp:docPr id="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880367" cy="234446"/>
                    </a:xfrm>
                    <a:prstGeom prst="rect"/>
                    <a:ln/>
                  </pic:spPr>
                </pic:pic>
              </a:graphicData>
            </a:graphic>
          </wp:inline>
        </w:drawing>
      </w:r>
      <w:r w:rsidDel="00000000" w:rsidR="00000000" w:rsidRPr="00000000">
        <w:rPr>
          <w:b w:val="1"/>
        </w:rPr>
        <w:drawing>
          <wp:inline distB="114300" distT="114300" distL="114300" distR="114300">
            <wp:extent cx="1195388" cy="293208"/>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195388" cy="293208"/>
                    </a:xfrm>
                    <a:prstGeom prst="rect"/>
                    <a:ln/>
                  </pic:spPr>
                </pic:pic>
              </a:graphicData>
            </a:graphic>
          </wp:inline>
        </w:drawing>
      </w:r>
      <w:r w:rsidDel="00000000" w:rsidR="00000000" w:rsidRPr="00000000">
        <w:rPr>
          <w:b w:val="1"/>
        </w:rPr>
        <w:drawing>
          <wp:inline distB="114300" distT="114300" distL="114300" distR="114300">
            <wp:extent cx="1626691" cy="287063"/>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1626691" cy="287063"/>
                    </a:xfrm>
                    <a:prstGeom prst="rect"/>
                    <a:ln/>
                  </pic:spPr>
                </pic:pic>
              </a:graphicData>
            </a:graphic>
          </wp:inline>
        </w:drawing>
      </w:r>
      <w:r w:rsidDel="00000000" w:rsidR="00000000" w:rsidRPr="00000000">
        <w:rPr>
          <w:b w:val="1"/>
        </w:rPr>
        <w:drawing>
          <wp:inline distB="114300" distT="114300" distL="114300" distR="114300">
            <wp:extent cx="1128713" cy="406337"/>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128713" cy="406337"/>
                    </a:xfrm>
                    <a:prstGeom prst="rect"/>
                    <a:ln/>
                  </pic:spPr>
                </pic:pic>
              </a:graphicData>
            </a:graphic>
          </wp:inline>
        </w:drawing>
      </w:r>
      <w:r w:rsidDel="00000000" w:rsidR="00000000" w:rsidRPr="00000000">
        <w:rPr>
          <w:b w:val="1"/>
        </w:rPr>
        <w:drawing>
          <wp:inline distB="114300" distT="114300" distL="114300" distR="114300">
            <wp:extent cx="1218265" cy="334688"/>
            <wp:effectExtent b="0" l="0" r="0" t="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218265" cy="334688"/>
                    </a:xfrm>
                    <a:prstGeom prst="rect"/>
                    <a:ln/>
                  </pic:spPr>
                </pic:pic>
              </a:graphicData>
            </a:graphic>
          </wp:inline>
        </w:drawing>
      </w:r>
      <w:r w:rsidDel="00000000" w:rsidR="00000000" w:rsidRPr="00000000">
        <w:rPr>
          <w:b w:val="1"/>
        </w:rPr>
        <w:drawing>
          <wp:inline distB="114300" distT="114300" distL="114300" distR="114300">
            <wp:extent cx="1315626" cy="274089"/>
            <wp:effectExtent b="0" l="0" r="0" t="0"/>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315626" cy="274089"/>
                    </a:xfrm>
                    <a:prstGeom prst="rect"/>
                    <a:ln/>
                  </pic:spPr>
                </pic:pic>
              </a:graphicData>
            </a:graphic>
          </wp:inline>
        </w:drawing>
      </w:r>
      <w:r w:rsidDel="00000000" w:rsidR="00000000" w:rsidRPr="00000000">
        <w:rPr>
          <w:rtl w:val="0"/>
        </w:rPr>
      </w:r>
    </w:p>
    <w:sectPr>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ind w:left="0" w:firstLine="0"/>
      <w:rPr>
        <w:sz w:val="16"/>
        <w:szCs w:val="16"/>
      </w:rPr>
    </w:pPr>
    <w:r w:rsidDel="00000000" w:rsidR="00000000" w:rsidRPr="00000000">
      <w:rPr>
        <w:sz w:val="16"/>
        <w:szCs w:val="16"/>
        <w:rtl w:val="0"/>
      </w:rPr>
      <w:t xml:space="preserve">*</w:t>
    </w:r>
    <w:r w:rsidDel="00000000" w:rsidR="00000000" w:rsidRPr="00000000">
      <w:rPr>
        <w:sz w:val="16"/>
        <w:szCs w:val="16"/>
        <w:rtl w:val="0"/>
      </w:rPr>
      <w:t xml:space="preserve">based on the first year of the newhire’s base salary</w:t>
    </w:r>
    <w:r w:rsidDel="00000000" w:rsidR="00000000" w:rsidRPr="00000000">
      <w:rPr>
        <w:rtl w:val="0"/>
      </w:rPr>
    </w:r>
  </w:p>
  <w:p w:rsidR="00000000" w:rsidDel="00000000" w:rsidP="00000000" w:rsidRDefault="00000000" w:rsidRPr="00000000" w14:paraId="0000002D">
    <w:pPr>
      <w:ind w:left="0" w:firstLine="0"/>
      <w:rPr>
        <w:sz w:val="10"/>
        <w:szCs w:val="10"/>
      </w:rPr>
    </w:pPr>
    <w:r w:rsidDel="00000000" w:rsidR="00000000" w:rsidRPr="00000000">
      <w:rPr>
        <w:sz w:val="16"/>
        <w:szCs w:val="16"/>
        <w:rtl w:val="0"/>
      </w:rPr>
      <w:t xml:space="preserve">**Goes toward final invoice</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1.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9.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