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xmlns:a="http://schemas.openxmlformats.org/drawingml/2006/main" xmlns:pic="http://schemas.openxmlformats.org/drawingml/2006/picture">
      <w:pPr>
        <w:spacing w:after="60"/>
        <w:jc w:val="center"/>
      </w:pPr>
      <w:r>
        <w:rPr>
          <w:rFonts w:ascii="Times New Roman" w:hAnsi="Times New Roman" w:cs="Times New Roman" w:eastAsia="Times New Roman"/>
          <w:b/>
          <w:sz w:val="48"/>
          <w:szCs w:val="48"/>
        </w:rPr>
        <w:t>Treasure Row</w:t>
      </w:r>
    </w:p>
    <w:p xmlns:a="http://schemas.openxmlformats.org/drawingml/2006/main" xmlns:pic="http://schemas.openxmlformats.org/drawingml/2006/picture">
      <w:pPr>
        <w:spacing w:after="120"/>
        <w:jc w:val="center"/>
      </w:pPr>
      <w:r>
        <w:rPr>
          <w:rFonts w:ascii="Times New Roman" w:hAnsi="Times New Roman" w:cs="Times New Roman" w:eastAsia="Times New Roman"/>
          <w:sz w:val="22"/>
          <w:szCs w:val="22"/>
        </w:rPr>
        <w:t xml:space="preserve">Donovan Griffin, Cameron Ridgley, Jonah Goodwine, Ricki Davis, Chase Jones, Noah Higgs, Chi Martin</w:t>
      </w:r>
    </w:p>
    <w:p xmlns:a="http://schemas.openxmlformats.org/drawingml/2006/main" xmlns:pic="http://schemas.openxmlformats.org/drawingml/2006/picture">
      <w:pPr>
        <w:spacing w:after="240"/>
        <w:jc w:val="center"/>
      </w:pPr>
      <w:r>
        <w:drawing>
          <wp:inline distT="0" distB="0" distL="0" distR="0">
            <wp:extent cx="2011680" cy="1644192"/>
            <wp:docPr id="90001" name="Treasure Row logo"/>
            <a:graphic>
              <a:graphicData uri="http://schemas.openxmlformats.org/drawingml/2006/picture">
                <pic:pic>
                  <pic:nvPicPr>
                    <pic:cNvPr id="90001" name="treasure_row_logo.png"/>
                    <pic:cNvPicPr/>
                  </pic:nvPicPr>
                  <pic:blipFill>
                    <a:blip r:embed="rIdTRCoverLogo"/>
                    <a:stretch>
                      <a:fillRect/>
                    </a:stretch>
                  </pic:blipFill>
                  <pic:spPr>
                    <a:xfrm>
                      <a:off x="0" y="0"/>
                      <a:ext cx="2011680" cy="1644192"/>
                    </a:xfrm>
                    <a:prstGeom prst="rect">
                      <a:avLst/>
                    </a:prstGeom>
                  </pic:spPr>
                </pic:pic>
              </a:graphicData>
            </a:graphic>
          </wp:inline>
        </w:drawing>
      </w:r>
    </w:p>
    <w:p w14:paraId="67D1D14F" w14:textId="77777777" w:rsidR="000F1D8F" w:rsidRPr="000C249B" w:rsidRDefault="00000000">
      <w:pPr>
        <w:jc w:val="center"/>
        <w:rPr>
          <w:rFonts w:ascii="Times New Roman" w:hAnsi="Times New Roman" w:cs="Times New Roman" w:eastAsia="Times New Roman"/>
        </w:rPr>
      </w:pPr>
      <w:r w:rsidRPr="000C249B">
        <w:rPr>
          <w:rFonts w:ascii="Times New Roman" w:hAnsi="Times New Roman" w:cs="Times New Roman" w:eastAsia="Times New Roman"/>
          <w:i/>
          <w:sz w:val="28"/>
        </w:rPr>
        <w:t>Test Plan — Iteration 3</w:t>
      </w:r>
    </w:p>
    <w:p w14:paraId="7757A960" w14:textId="77777777" w:rsidR="000F1D8F" w:rsidRPr="000C249B" w:rsidRDefault="000F1D8F">
      <w:pPr>
        <w:rPr>
          <w:rFonts w:ascii="Times New Roman" w:hAnsi="Times New Roman" w:cs="Times New Roman" w:eastAsia="Times New Roman"/>
        </w:rPr>
      </w:pPr>
    </w:p>
    <w:p w14:paraId="7909B45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sz w:val="28"/>
        </w:rPr>
        <w:t>Table of Contents</w:t>
      </w:r>
    </w:p>
    <w:p w14:paraId="04597AF4" w14:textId="77777777" w:rsidR="000F1D8F" w:rsidRPr="000C249B" w:rsidRDefault="000F1D8F">
      <w:pPr>
        <w:tabs>
          <w:tab w:val="right" w:leader="dot" w:pos="9216"/>
        </w:tabs>
        <w:spacing w:after="80"/>
        <w:rPr>
          <w:rFonts w:ascii="Times New Roman" w:hAnsi="Times New Roman" w:cs="Times New Roman" w:eastAsia="Times New Roman"/>
        </w:rPr>
      </w:pPr>
      <w:hyperlink w:anchor="toc_1">
        <w:r w:rsidRPr="000C249B">
          <w:rPr>
            <w:rFonts w:ascii="Times New Roman" w:hAnsi="Times New Roman" w:cs="Times New Roman" w:eastAsia="Times New Roman"/>
            <w:b/>
            <w:sz w:val="24"/>
          </w:rPr>
          <w:t>1.0 Introduction</w:t>
        </w:r>
        <w:r w:rsidRPr="000C249B">
          <w:rPr>
            <w:rFonts w:ascii="Times New Roman" w:hAnsi="Times New Roman" w:cs="Times New Roman" w:eastAsia="Times New Roman"/>
            <w:b/>
            <w:sz w:val="24"/>
          </w:rPr>
          <w:tab/>
          <w:t>2</w:t>
        </w:r>
      </w:hyperlink>
    </w:p>
    <w:p w14:paraId="77CE9F68" w14:textId="77777777" w:rsidR="000F1D8F" w:rsidRPr="000C249B" w:rsidRDefault="000F1D8F">
      <w:pPr>
        <w:tabs>
          <w:tab w:val="right" w:leader="dot" w:pos="9216"/>
        </w:tabs>
        <w:spacing w:after="80"/>
        <w:rPr>
          <w:rFonts w:ascii="Times New Roman" w:hAnsi="Times New Roman" w:cs="Times New Roman" w:eastAsia="Times New Roman"/>
        </w:rPr>
      </w:pPr>
      <w:hyperlink w:anchor="toc_2">
        <w:r w:rsidRPr="000C249B">
          <w:rPr>
            <w:rFonts w:ascii="Times New Roman" w:hAnsi="Times New Roman" w:cs="Times New Roman" w:eastAsia="Times New Roman"/>
            <w:b/>
            <w:sz w:val="24"/>
          </w:rPr>
          <w:t>2.0 Test Environment</w:t>
        </w:r>
        <w:r w:rsidRPr="000C249B">
          <w:rPr>
            <w:rFonts w:ascii="Times New Roman" w:hAnsi="Times New Roman" w:cs="Times New Roman" w:eastAsia="Times New Roman"/>
            <w:b/>
            <w:sz w:val="24"/>
          </w:rPr>
          <w:tab/>
          <w:t>2</w:t>
        </w:r>
      </w:hyperlink>
    </w:p>
    <w:p w14:paraId="4CC63E89" w14:textId="77777777" w:rsidR="000F1D8F" w:rsidRPr="000C249B" w:rsidRDefault="000F1D8F">
      <w:pPr>
        <w:tabs>
          <w:tab w:val="right" w:leader="dot" w:pos="9216"/>
        </w:tabs>
        <w:spacing w:after="80"/>
        <w:rPr>
          <w:rFonts w:ascii="Times New Roman" w:hAnsi="Times New Roman" w:cs="Times New Roman" w:eastAsia="Times New Roman"/>
        </w:rPr>
      </w:pPr>
      <w:hyperlink w:anchor="toc_3">
        <w:r w:rsidRPr="000C249B">
          <w:rPr>
            <w:rFonts w:ascii="Times New Roman" w:hAnsi="Times New Roman" w:cs="Times New Roman" w:eastAsia="Times New Roman"/>
            <w:b/>
            <w:sz w:val="24"/>
          </w:rPr>
          <w:t>3.0 Regression Test Cases</w:t>
        </w:r>
        <w:r w:rsidRPr="000C249B">
          <w:rPr>
            <w:rFonts w:ascii="Times New Roman" w:hAnsi="Times New Roman" w:cs="Times New Roman" w:eastAsia="Times New Roman"/>
            <w:b/>
            <w:sz w:val="24"/>
          </w:rPr>
          <w:tab/>
          <w:t>2</w:t>
        </w:r>
      </w:hyperlink>
    </w:p>
    <w:p w14:paraId="6C59DADE" w14:textId="77777777" w:rsidR="000F1D8F" w:rsidRPr="000C249B" w:rsidRDefault="000F1D8F">
      <w:pPr>
        <w:tabs>
          <w:tab w:val="right" w:leader="dot" w:pos="9216"/>
        </w:tabs>
        <w:spacing w:after="80"/>
        <w:rPr>
          <w:rFonts w:ascii="Times New Roman" w:hAnsi="Times New Roman" w:cs="Times New Roman" w:eastAsia="Times New Roman"/>
        </w:rPr>
      </w:pPr>
      <w:hyperlink w:anchor="toc_4">
        <w:r w:rsidRPr="000C249B">
          <w:rPr>
            <w:rFonts w:ascii="Times New Roman" w:hAnsi="Times New Roman" w:cs="Times New Roman" w:eastAsia="Times New Roman"/>
            <w:b/>
            <w:sz w:val="24"/>
          </w:rPr>
          <w:t>4.0 New Test Cases — Iteration 2 Fixes</w:t>
        </w:r>
        <w:r w:rsidRPr="000C249B">
          <w:rPr>
            <w:rFonts w:ascii="Times New Roman" w:hAnsi="Times New Roman" w:cs="Times New Roman" w:eastAsia="Times New Roman"/>
            <w:b/>
            <w:sz w:val="24"/>
          </w:rPr>
          <w:tab/>
          <w:t>3</w:t>
        </w:r>
      </w:hyperlink>
    </w:p>
    <w:p w14:paraId="4E2E7354" w14:textId="77777777" w:rsidR="000F1D8F" w:rsidRPr="000C249B" w:rsidRDefault="000F1D8F">
      <w:pPr>
        <w:tabs>
          <w:tab w:val="right" w:leader="dot" w:pos="9216"/>
        </w:tabs>
        <w:spacing w:after="80"/>
        <w:rPr>
          <w:rFonts w:ascii="Times New Roman" w:hAnsi="Times New Roman" w:cs="Times New Roman" w:eastAsia="Times New Roman"/>
        </w:rPr>
      </w:pPr>
      <w:hyperlink w:anchor="toc_6">
        <w:r w:rsidRPr="000C249B">
          <w:rPr>
            <w:rFonts w:ascii="Times New Roman" w:hAnsi="Times New Roman" w:cs="Times New Roman" w:eastAsia="Times New Roman"/>
            <w:b/>
            <w:sz w:val="24"/>
          </w:rPr>
          <w:t>5.0 New Test Cases — Iteration 3 Fixes</w:t>
        </w:r>
        <w:r w:rsidRPr="000C249B">
          <w:rPr>
            <w:rFonts w:ascii="Times New Roman" w:hAnsi="Times New Roman" w:cs="Times New Roman" w:eastAsia="Times New Roman"/>
            <w:b/>
            <w:sz w:val="24"/>
          </w:rPr>
          <w:tab/>
          <w:t>4</w:t>
        </w:r>
      </w:hyperlink>
    </w:p>
    <w:p w14:paraId="670B40F2" w14:textId="77777777" w:rsidR="000F1D8F" w:rsidRPr="000C249B" w:rsidRDefault="00000000">
      <w:pPr>
        <w:tabs>
          <w:tab w:val="right" w:leader="dot" w:pos="9216"/>
        </w:tabs>
        <w:spacing w:after="80"/>
        <w:rPr>
          <w:rFonts w:ascii="Times New Roman" w:hAnsi="Times New Roman" w:cs="Times New Roman" w:eastAsia="Times New Roman"/>
        </w:rPr>
      </w:pPr>
      <w:r>
        <w:rPr>
          <w:highlight w:val="yellow"/>
        </w:rPr>
        <w:t>6.0 Automated Test Suite</w:t>
      </w:r>
      <w:r>
        <w:rPr>
          <w:highlight w:val="yellow"/>
        </w:rPr>
        <w:tab/>
        <w:t>6</w:t>
      </w:r>
    </w:p>
    <w:p w14:paraId="35C75F2D" w14:textId="77777777" w:rsidR="0036275B" w:rsidRDefault="00000000">
      <w:r>
        <w:rPr>
          <w:highlight w:val="yellow"/>
        </w:rPr>
        <w:t xml:space="preserve">      6.1 Coverage Gaps and Execution Notes..............................................................................6</w:t>
      </w:r>
    </w:p>
    <w:p w14:paraId="3C9B2454" w14:textId="77777777" w:rsidR="000F1D8F" w:rsidRPr="000C249B" w:rsidRDefault="000F1D8F">
      <w:pPr>
        <w:tabs>
          <w:tab w:val="right" w:leader="dot" w:pos="9216"/>
        </w:tabs>
        <w:spacing w:after="80"/>
        <w:rPr>
          <w:rFonts w:ascii="Times New Roman" w:hAnsi="Times New Roman" w:cs="Times New Roman" w:eastAsia="Times New Roman"/>
        </w:rPr>
      </w:pPr>
      <w:hyperlink w:anchor="toc_5">
        <w:r w:rsidRPr="000C249B">
          <w:rPr>
            <w:rFonts w:ascii="Times New Roman" w:hAnsi="Times New Roman" w:cs="Times New Roman" w:eastAsia="Times New Roman"/>
            <w:b/>
            <w:sz w:val="24"/>
          </w:rPr>
          <w:t>7.0 Revision Log</w:t>
        </w:r>
        <w:r w:rsidRPr="000C249B">
          <w:rPr>
            <w:rFonts w:ascii="Times New Roman" w:hAnsi="Times New Roman" w:cs="Times New Roman" w:eastAsia="Times New Roman"/>
            <w:b/>
            <w:sz w:val="24"/>
          </w:rPr>
          <w:tab/>
          <w:t>6</w:t>
        </w:r>
      </w:hyperlink>
    </w:p>
    <w:p w14:paraId="26CD825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br w:type="page"/>
      </w:r>
    </w:p>
    <w:p w14:paraId="350DCC39" w14:textId="77777777" w:rsidR="000F1D8F" w:rsidRPr="000C249B" w:rsidRDefault="00000000">
      <w:pPr>
        <w:pStyle w:val="Heading1"/>
        <w:rPr>
          <w:rFonts w:ascii="Times New Roman" w:hAnsi="Times New Roman" w:cs="Times New Roman" w:eastAsia="Times New Roman"/>
        </w:rPr>
      </w:pPr>
      <w:bookmarkStart w:id="0" w:name="toc_1"/>
      <w:r w:rsidRPr="000C249B">
        <w:rPr>
          <w:rFonts w:ascii="Times New Roman" w:hAnsi="Times New Roman" w:cs="Times New Roman" w:eastAsia="Times New Roman"/>
        </w:rPr>
        <w:lastRenderedPageBreak/>
        <w:t>1.0 Introduction</w:t>
      </w:r>
      <w:bookmarkEnd w:id="0"/>
    </w:p>
    <w:p w14:paraId="6D607C46" w14:textId="77777777" w:rsidR="000F1D8F" w:rsidRPr="000C249B" w:rsidRDefault="00000000">
      <w:pPr>
        <w:rPr>
          <w:rFonts w:ascii="Times New Roman" w:hAnsi="Times New Roman" w:cs="Times New Roman" w:eastAsia="Times New Roman"/>
        </w:rPr>
      </w:pPr>
      <w:r>
        <w:rPr>
          <w:highlight w:val="yellow"/>
        </w:rPr>
        <w:t>This Test Plan documents the manual and automated testing completed for Treasure Row through Iteration 3. It includes regression tests for inherited core flows, test cases for fixes originally assigned to Iteration 2 (including their corrected Iteration 3 retest status), test cases for Iteration 3 security and reliability fixes, and a summary of the automated test suite. A listed Pass reflects the evidence recorded for the stated scenario; it does not by itself establish that every related behavior or the live deployment has been verified. Automated test references are included where available so results can be repeated.</w:t>
      </w:r>
    </w:p>
    <w:p w14:paraId="298C73E8" w14:textId="77777777" w:rsidR="000F1D8F" w:rsidRPr="000C249B" w:rsidRDefault="00000000">
      <w:pPr>
        <w:pStyle w:val="Heading1"/>
        <w:rPr>
          <w:rFonts w:ascii="Times New Roman" w:hAnsi="Times New Roman" w:cs="Times New Roman" w:eastAsia="Times New Roman"/>
        </w:rPr>
      </w:pPr>
      <w:bookmarkStart w:id="1" w:name="toc_2"/>
      <w:r w:rsidRPr="000C249B">
        <w:rPr>
          <w:rFonts w:ascii="Times New Roman" w:hAnsi="Times New Roman" w:cs="Times New Roman" w:eastAsia="Times New Roman"/>
        </w:rPr>
        <w:t>2.0 Test Environment</w:t>
      </w:r>
      <w:bookmarkEnd w:id="1"/>
    </w:p>
    <w:p w14:paraId="0C47431B" w14:textId="77777777" w:rsidR="000F1D8F" w:rsidRPr="000C249B" w:rsidRDefault="00000000">
      <w:pPr>
        <w:rPr>
          <w:rFonts w:ascii="Times New Roman" w:hAnsi="Times New Roman" w:cs="Times New Roman" w:eastAsia="Times New Roman"/>
        </w:rPr>
      </w:pPr>
      <w:r>
        <w:rPr>
          <w:highlight w:val="yellow"/>
        </w:rPr>
        <w:t>Each tester runs a local copy of Treasure Row using Python 3.12 or later, PostgreSQL, and environment variables configured from .env.example. The recorded manual image-upload verification used the team's AWS S3 bucket; this plan also identifies AWS RDS as the manual-test database, so testers must record which environment was used for each execution and confirm that the live deployment is available before describing a result as production-verified. Automated tests run against the separate local PostgreSQL test database treasurerow_test, configured through .env.test. backend/tests/conftest.py is intended to prevent execution against an AWS-hosted database, and test uploads are stored locally rather than in S3. Do not run automated tests against production data.</w:t>
      </w:r>
    </w:p>
    <w:p w14:paraId="24E622A6" w14:textId="77777777" w:rsidR="000F1D8F" w:rsidRPr="000C249B" w:rsidRDefault="00000000">
      <w:pPr>
        <w:pStyle w:val="Heading1"/>
        <w:rPr>
          <w:rFonts w:ascii="Times New Roman" w:hAnsi="Times New Roman" w:cs="Times New Roman" w:eastAsia="Times New Roman"/>
        </w:rPr>
      </w:pPr>
      <w:bookmarkStart w:id="2" w:name="toc_3"/>
      <w:r w:rsidRPr="000C249B">
        <w:rPr>
          <w:rFonts w:ascii="Times New Roman" w:hAnsi="Times New Roman" w:cs="Times New Roman" w:eastAsia="Times New Roman"/>
        </w:rPr>
        <w:t>3.0 Regression Test Cases</w:t>
      </w:r>
      <w:bookmarkEnd w:id="2"/>
    </w:p>
    <w:p w14:paraId="2BCC0ADB" w14:textId="77777777" w:rsidR="000F1D8F" w:rsidRPr="000C249B" w:rsidRDefault="00000000">
      <w:pPr>
        <w:rPr>
          <w:rFonts w:ascii="Times New Roman" w:hAnsi="Times New Roman" w:cs="Times New Roman" w:eastAsia="Times New Roman"/>
        </w:rPr>
      </w:pPr>
      <w:r>
        <w:rPr>
          <w:highlight w:val="yellow"/>
        </w:rPr>
        <w:t>Purpose: confirm that established user and administrator workflows still behave as expected after the current changes. The Pass statuses below reflect the recorded execution; repeat these cases after changes that affect authentication, listings, cart, checkout, or returns.</w:t>
      </w:r>
    </w:p>
    <w:tbl>
      <w:tblPr>
        <w:tblStyle w:val="TableGrid"/>
        <w:tblW w:w="0" w:type="auto"/>
        <w:jc w:val="center"/>
        <w:tblLook w:val="04A0" w:firstRow="1" w:lastRow="0" w:firstColumn="1" w:lastColumn="0" w:noHBand="0" w:noVBand="1"/>
      </w:tblPr>
      <w:tblGrid>
        <w:gridCol w:w="688"/>
        <w:gridCol w:w="1440"/>
        <w:gridCol w:w="2972"/>
        <w:gridCol w:w="2564"/>
        <w:gridCol w:w="966"/>
      </w:tblGrid>
      <w:tr w:rsidR="000F1D8F" w:rsidRPr="000C249B" w14:paraId="184AFCB5" w14:textId="77777777">
        <w:trPr>
          <w:jc w:val="center"/>
        </w:trPr>
        <w:tc>
          <w:tcPr>
            <w:tcW w:w="720" w:type="dxa"/>
            <w:shd w:val="clear" w:color="auto" w:fill="D9E2F3"/>
          </w:tcPr>
          <w:p w14:paraId="4DC9312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ID</w:t>
            </w:r>
          </w:p>
        </w:tc>
        <w:tc>
          <w:tcPr>
            <w:tcW w:w="1440" w:type="dxa"/>
            <w:shd w:val="clear" w:color="auto" w:fill="D9E2F3"/>
          </w:tcPr>
          <w:p w14:paraId="3A6F647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Area</w:t>
            </w:r>
          </w:p>
        </w:tc>
        <w:tc>
          <w:tcPr>
            <w:tcW w:w="3312" w:type="dxa"/>
            <w:shd w:val="clear" w:color="auto" w:fill="D9E2F3"/>
          </w:tcPr>
          <w:p w14:paraId="5E6EAF2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Steps</w:t>
            </w:r>
          </w:p>
        </w:tc>
        <w:tc>
          <w:tcPr>
            <w:tcW w:w="2880" w:type="dxa"/>
            <w:shd w:val="clear" w:color="auto" w:fill="D9E2F3"/>
          </w:tcPr>
          <w:p w14:paraId="5743522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Expected Result</w:t>
            </w:r>
          </w:p>
        </w:tc>
        <w:tc>
          <w:tcPr>
            <w:tcW w:w="1008" w:type="dxa"/>
            <w:shd w:val="clear" w:color="auto" w:fill="D9E2F3"/>
          </w:tcPr>
          <w:p w14:paraId="4CB35ED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Status</w:t>
            </w:r>
          </w:p>
        </w:tc>
      </w:tr>
      <w:tr w:rsidR="000F1D8F" w:rsidRPr="000C249B" w14:paraId="4C1C347B" w14:textId="77777777">
        <w:trPr>
          <w:jc w:val="center"/>
        </w:trPr>
        <w:tc>
          <w:tcPr>
            <w:tcW w:w="720" w:type="dxa"/>
          </w:tcPr>
          <w:p w14:paraId="0FCD7CF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TC-01</w:t>
            </w:r>
          </w:p>
        </w:tc>
        <w:tc>
          <w:tcPr>
            <w:tcW w:w="1440" w:type="dxa"/>
          </w:tcPr>
          <w:p w14:paraId="594058C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Signup</w:t>
            </w:r>
          </w:p>
        </w:tc>
        <w:tc>
          <w:tcPr>
            <w:tcW w:w="3312" w:type="dxa"/>
          </w:tcPr>
          <w:p w14:paraId="149A17C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Register with a @hamptonu.edu email</w:t>
            </w:r>
          </w:p>
        </w:tc>
        <w:tc>
          <w:tcPr>
            <w:tcW w:w="2880" w:type="dxa"/>
          </w:tcPr>
          <w:p w14:paraId="768F903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Account created successfully</w:t>
            </w:r>
          </w:p>
        </w:tc>
        <w:tc>
          <w:tcPr>
            <w:tcW w:w="1008" w:type="dxa"/>
          </w:tcPr>
          <w:p w14:paraId="7C9DC85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23944FA2" w14:textId="77777777">
        <w:trPr>
          <w:jc w:val="center"/>
        </w:trPr>
        <w:tc>
          <w:tcPr>
            <w:tcW w:w="720" w:type="dxa"/>
          </w:tcPr>
          <w:p w14:paraId="7116426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TC-02</w:t>
            </w:r>
          </w:p>
        </w:tc>
        <w:tc>
          <w:tcPr>
            <w:tcW w:w="1440" w:type="dxa"/>
          </w:tcPr>
          <w:p w14:paraId="7DFE3C9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Signup</w:t>
            </w:r>
          </w:p>
        </w:tc>
        <w:tc>
          <w:tcPr>
            <w:tcW w:w="3312" w:type="dxa"/>
          </w:tcPr>
          <w:p w14:paraId="1D67382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Register with a non-Hampton email</w:t>
            </w:r>
          </w:p>
        </w:tc>
        <w:tc>
          <w:tcPr>
            <w:tcW w:w="2880" w:type="dxa"/>
          </w:tcPr>
          <w:p w14:paraId="1BE2458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Rejected server-side, not just frontend</w:t>
            </w:r>
          </w:p>
        </w:tc>
        <w:tc>
          <w:tcPr>
            <w:tcW w:w="1008" w:type="dxa"/>
          </w:tcPr>
          <w:p w14:paraId="529119B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78777B28" w14:textId="77777777">
        <w:trPr>
          <w:jc w:val="center"/>
        </w:trPr>
        <w:tc>
          <w:tcPr>
            <w:tcW w:w="720" w:type="dxa"/>
          </w:tcPr>
          <w:p w14:paraId="0BBFBEA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TC-03</w:t>
            </w:r>
          </w:p>
        </w:tc>
        <w:tc>
          <w:tcPr>
            <w:tcW w:w="1440" w:type="dxa"/>
          </w:tcPr>
          <w:p w14:paraId="5601435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Login/Logout</w:t>
            </w:r>
          </w:p>
        </w:tc>
        <w:tc>
          <w:tcPr>
            <w:tcW w:w="3312" w:type="dxa"/>
          </w:tcPr>
          <w:p w14:paraId="0980349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Log in, log out, log back in</w:t>
            </w:r>
          </w:p>
        </w:tc>
        <w:tc>
          <w:tcPr>
            <w:tcW w:w="2880" w:type="dxa"/>
          </w:tcPr>
          <w:p w14:paraId="166D9D1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Session set and cleared correctly each time</w:t>
            </w:r>
          </w:p>
        </w:tc>
        <w:tc>
          <w:tcPr>
            <w:tcW w:w="1008" w:type="dxa"/>
          </w:tcPr>
          <w:p w14:paraId="062FF28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398FDCA7" w14:textId="77777777">
        <w:trPr>
          <w:jc w:val="center"/>
        </w:trPr>
        <w:tc>
          <w:tcPr>
            <w:tcW w:w="720" w:type="dxa"/>
          </w:tcPr>
          <w:p w14:paraId="1ABC992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TC-04</w:t>
            </w:r>
          </w:p>
        </w:tc>
        <w:tc>
          <w:tcPr>
            <w:tcW w:w="1440" w:type="dxa"/>
          </w:tcPr>
          <w:p w14:paraId="504B5A8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Admin login</w:t>
            </w:r>
          </w:p>
        </w:tc>
        <w:tc>
          <w:tcPr>
            <w:tcW w:w="3312" w:type="dxa"/>
          </w:tcPr>
          <w:p w14:paraId="75DD018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Log in with admin credentials</w:t>
            </w:r>
          </w:p>
        </w:tc>
        <w:tc>
          <w:tcPr>
            <w:tcW w:w="2880" w:type="dxa"/>
            <w:shd w:val="clear" w:color="auto" w:fill="FFF2CC"/>
          </w:tcPr>
          <w:p w14:paraId="3A915883" w14:textId="77777777" w:rsidR="0036275B" w:rsidRDefault="00000000">
            <w:r>
              <w:rPr>
                <w:highlight w:val="yellow"/>
              </w:rPr>
              <w:t>Admin account reaches the admin dashboard; record which configured admin account was used</w:t>
            </w:r>
          </w:p>
        </w:tc>
        <w:tc>
          <w:tcPr>
            <w:tcW w:w="1008" w:type="dxa"/>
          </w:tcPr>
          <w:p w14:paraId="74FD6EC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508DB632" w14:textId="77777777">
        <w:trPr>
          <w:jc w:val="center"/>
        </w:trPr>
        <w:tc>
          <w:tcPr>
            <w:tcW w:w="720" w:type="dxa"/>
          </w:tcPr>
          <w:p w14:paraId="5F10BF0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TC-05</w:t>
            </w:r>
          </w:p>
        </w:tc>
        <w:tc>
          <w:tcPr>
            <w:tcW w:w="1440" w:type="dxa"/>
          </w:tcPr>
          <w:p w14:paraId="207D002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Admin access control</w:t>
            </w:r>
          </w:p>
        </w:tc>
        <w:tc>
          <w:tcPr>
            <w:tcW w:w="3312" w:type="dxa"/>
          </w:tcPr>
          <w:p w14:paraId="767CA49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Access /admin routes as a regular user</w:t>
            </w:r>
          </w:p>
        </w:tc>
        <w:tc>
          <w:tcPr>
            <w:tcW w:w="2880" w:type="dxa"/>
            <w:shd w:val="clear" w:color="auto" w:fill="FFF2CC"/>
          </w:tcPr>
          <w:p w14:paraId="26C465A5" w14:textId="77777777" w:rsidR="0036275B" w:rsidRDefault="00000000">
            <w:r>
              <w:rPr>
                <w:highlight w:val="yellow"/>
              </w:rPr>
              <w:t xml:space="preserve">Regular user is denied access; expected HTTP status and redirect </w:t>
            </w:r>
            <w:r>
              <w:rPr>
                <w:highlight w:val="yellow"/>
              </w:rPr>
              <w:lastRenderedPageBreak/>
              <w:t>behavior are recorded for each route</w:t>
            </w:r>
          </w:p>
        </w:tc>
        <w:tc>
          <w:tcPr>
            <w:tcW w:w="1008" w:type="dxa"/>
          </w:tcPr>
          <w:p w14:paraId="577C246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lastRenderedPageBreak/>
              <w:t>Pass</w:t>
            </w:r>
          </w:p>
        </w:tc>
      </w:tr>
      <w:tr w:rsidR="000F1D8F" w:rsidRPr="000C249B" w14:paraId="21E7BB1C" w14:textId="77777777">
        <w:trPr>
          <w:jc w:val="center"/>
        </w:trPr>
        <w:tc>
          <w:tcPr>
            <w:tcW w:w="720" w:type="dxa"/>
          </w:tcPr>
          <w:p w14:paraId="6793852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TC-06</w:t>
            </w:r>
          </w:p>
        </w:tc>
        <w:tc>
          <w:tcPr>
            <w:tcW w:w="1440" w:type="dxa"/>
          </w:tcPr>
          <w:p w14:paraId="21677BE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Storefront creation</w:t>
            </w:r>
          </w:p>
        </w:tc>
        <w:tc>
          <w:tcPr>
            <w:tcW w:w="3312" w:type="dxa"/>
          </w:tcPr>
          <w:p w14:paraId="1A097E9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Create a storefront with name, bio, contact info</w:t>
            </w:r>
          </w:p>
        </w:tc>
        <w:tc>
          <w:tcPr>
            <w:tcW w:w="2880" w:type="dxa"/>
          </w:tcPr>
          <w:p w14:paraId="79499A9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Storefront saved and visible</w:t>
            </w:r>
          </w:p>
        </w:tc>
        <w:tc>
          <w:tcPr>
            <w:tcW w:w="1008" w:type="dxa"/>
          </w:tcPr>
          <w:p w14:paraId="17BBFD0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66C84EBC" w14:textId="77777777">
        <w:trPr>
          <w:jc w:val="center"/>
        </w:trPr>
        <w:tc>
          <w:tcPr>
            <w:tcW w:w="720" w:type="dxa"/>
          </w:tcPr>
          <w:p w14:paraId="5201DD6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TC-07</w:t>
            </w:r>
          </w:p>
        </w:tc>
        <w:tc>
          <w:tcPr>
            <w:tcW w:w="1440" w:type="dxa"/>
          </w:tcPr>
          <w:p w14:paraId="2C9806D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Listing creation</w:t>
            </w:r>
          </w:p>
        </w:tc>
        <w:tc>
          <w:tcPr>
            <w:tcW w:w="3312" w:type="dxa"/>
          </w:tcPr>
          <w:p w14:paraId="5F4B766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Create a listing with sizes, quantity, price</w:t>
            </w:r>
          </w:p>
        </w:tc>
        <w:tc>
          <w:tcPr>
            <w:tcW w:w="2880" w:type="dxa"/>
          </w:tcPr>
          <w:p w14:paraId="6D0ABA9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Listing saved correctly</w:t>
            </w:r>
          </w:p>
        </w:tc>
        <w:tc>
          <w:tcPr>
            <w:tcW w:w="1008" w:type="dxa"/>
          </w:tcPr>
          <w:p w14:paraId="4FA4226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4FEBEB76" w14:textId="77777777">
        <w:trPr>
          <w:jc w:val="center"/>
        </w:trPr>
        <w:tc>
          <w:tcPr>
            <w:tcW w:w="720" w:type="dxa"/>
          </w:tcPr>
          <w:p w14:paraId="2D817E8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TC-08</w:t>
            </w:r>
          </w:p>
        </w:tc>
        <w:tc>
          <w:tcPr>
            <w:tcW w:w="1440" w:type="dxa"/>
          </w:tcPr>
          <w:p w14:paraId="5BDFE10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Wishlist</w:t>
            </w:r>
          </w:p>
        </w:tc>
        <w:tc>
          <w:tcPr>
            <w:tcW w:w="3312" w:type="dxa"/>
          </w:tcPr>
          <w:p w14:paraId="36C8972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Add and remove an item</w:t>
            </w:r>
          </w:p>
        </w:tc>
        <w:tc>
          <w:tcPr>
            <w:tcW w:w="2880" w:type="dxa"/>
          </w:tcPr>
          <w:p w14:paraId="485C2D5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Reflects correctly both times</w:t>
            </w:r>
          </w:p>
        </w:tc>
        <w:tc>
          <w:tcPr>
            <w:tcW w:w="1008" w:type="dxa"/>
          </w:tcPr>
          <w:p w14:paraId="1344C2A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1ADB1A0A" w14:textId="77777777">
        <w:trPr>
          <w:jc w:val="center"/>
        </w:trPr>
        <w:tc>
          <w:tcPr>
            <w:tcW w:w="720" w:type="dxa"/>
          </w:tcPr>
          <w:p w14:paraId="28B4FE9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TC-09</w:t>
            </w:r>
          </w:p>
        </w:tc>
        <w:tc>
          <w:tcPr>
            <w:tcW w:w="1440" w:type="dxa"/>
          </w:tcPr>
          <w:p w14:paraId="429694F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Cart</w:t>
            </w:r>
          </w:p>
        </w:tc>
        <w:tc>
          <w:tcPr>
            <w:tcW w:w="3312" w:type="dxa"/>
          </w:tcPr>
          <w:p w14:paraId="25DE43A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Add item to cart, log out, log back in</w:t>
            </w:r>
          </w:p>
        </w:tc>
        <w:tc>
          <w:tcPr>
            <w:tcW w:w="2880" w:type="dxa"/>
          </w:tcPr>
          <w:p w14:paraId="5AD5B7F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Item still in cart (DB-backed)</w:t>
            </w:r>
          </w:p>
        </w:tc>
        <w:tc>
          <w:tcPr>
            <w:tcW w:w="1008" w:type="dxa"/>
          </w:tcPr>
          <w:p w14:paraId="53FFE40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5E2B9147" w14:textId="77777777">
        <w:trPr>
          <w:jc w:val="center"/>
        </w:trPr>
        <w:tc>
          <w:tcPr>
            <w:tcW w:w="720" w:type="dxa"/>
          </w:tcPr>
          <w:p w14:paraId="6282A80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TC-10</w:t>
            </w:r>
          </w:p>
        </w:tc>
        <w:tc>
          <w:tcPr>
            <w:tcW w:w="1440" w:type="dxa"/>
          </w:tcPr>
          <w:p w14:paraId="49750FC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Checkout</w:t>
            </w:r>
          </w:p>
        </w:tc>
        <w:tc>
          <w:tcPr>
            <w:tcW w:w="3312" w:type="dxa"/>
          </w:tcPr>
          <w:p w14:paraId="2AEBFD9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Complete checkout</w:t>
            </w:r>
          </w:p>
        </w:tc>
        <w:tc>
          <w:tcPr>
            <w:tcW w:w="2880" w:type="dxa"/>
            <w:shd w:val="clear" w:color="auto" w:fill="FFF2CC"/>
          </w:tcPr>
          <w:p w14:paraId="3A6C8D0E" w14:textId="77777777" w:rsidR="0036275B" w:rsidRDefault="00000000">
            <w:r>
              <w:rPr>
                <w:highlight w:val="yellow"/>
              </w:rPr>
              <w:t>Order confirmation is generated and the order is retrievable only by an authorized user</w:t>
            </w:r>
          </w:p>
        </w:tc>
        <w:tc>
          <w:tcPr>
            <w:tcW w:w="1008" w:type="dxa"/>
          </w:tcPr>
          <w:p w14:paraId="716C2DF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27EB6AC1" w14:textId="77777777">
        <w:trPr>
          <w:jc w:val="center"/>
        </w:trPr>
        <w:tc>
          <w:tcPr>
            <w:tcW w:w="720" w:type="dxa"/>
          </w:tcPr>
          <w:p w14:paraId="48712E1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TC-11</w:t>
            </w:r>
          </w:p>
        </w:tc>
        <w:tc>
          <w:tcPr>
            <w:tcW w:w="1440" w:type="dxa"/>
          </w:tcPr>
          <w:p w14:paraId="3901949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Returns</w:t>
            </w:r>
          </w:p>
        </w:tc>
        <w:tc>
          <w:tcPr>
            <w:tcW w:w="3312" w:type="dxa"/>
          </w:tcPr>
          <w:p w14:paraId="0CADA70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Submit a return on a completed order</w:t>
            </w:r>
          </w:p>
        </w:tc>
        <w:tc>
          <w:tcPr>
            <w:tcW w:w="2880" w:type="dxa"/>
          </w:tcPr>
          <w:p w14:paraId="7CEE0A1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Saved with pending status</w:t>
            </w:r>
          </w:p>
        </w:tc>
        <w:tc>
          <w:tcPr>
            <w:tcW w:w="1008" w:type="dxa"/>
          </w:tcPr>
          <w:p w14:paraId="5305FDE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bl>
    <w:p w14:paraId="0D6B390C" w14:textId="77777777" w:rsidR="000F1D8F" w:rsidRPr="000C249B" w:rsidRDefault="00000000">
      <w:pPr>
        <w:pStyle w:val="Heading1"/>
        <w:rPr>
          <w:rFonts w:ascii="Times New Roman" w:hAnsi="Times New Roman" w:cs="Times New Roman" w:eastAsia="Times New Roman"/>
        </w:rPr>
      </w:pPr>
      <w:bookmarkStart w:id="3" w:name="toc_4"/>
      <w:r w:rsidRPr="000C249B">
        <w:rPr>
          <w:rFonts w:ascii="Times New Roman" w:hAnsi="Times New Roman" w:cs="Times New Roman" w:eastAsia="Times New Roman"/>
        </w:rPr>
        <w:t>4.0 New Test Cases — Iteration 2 Fixes</w:t>
      </w:r>
      <w:bookmarkEnd w:id="3"/>
    </w:p>
    <w:p w14:paraId="6578270C" w14:textId="77777777" w:rsidR="000F1D8F" w:rsidRPr="000C249B" w:rsidRDefault="00000000">
      <w:pPr>
        <w:rPr>
          <w:rFonts w:ascii="Times New Roman" w:hAnsi="Times New Roman" w:cs="Times New Roman" w:eastAsia="Times New Roman"/>
        </w:rPr>
      </w:pPr>
      <w:r>
        <w:rPr>
          <w:highlight w:val="yellow"/>
        </w:rPr>
        <w:t>Purpose: verify fixes originally assigned to Iteration 2 and preserve the Iteration 3 retest history. Where an earlier result was invalidated by later testing, the status explains the correction and points to the current test case.</w:t>
      </w:r>
    </w:p>
    <w:tbl>
      <w:tblPr>
        <w:tblStyle w:val="TableGrid"/>
        <w:tblW w:w="0" w:type="auto"/>
        <w:jc w:val="center"/>
        <w:tblLook w:val="04A0" w:firstRow="1" w:lastRow="0" w:firstColumn="1" w:lastColumn="0" w:noHBand="0" w:noVBand="1"/>
      </w:tblPr>
      <w:tblGrid>
        <w:gridCol w:w="626"/>
        <w:gridCol w:w="1331"/>
        <w:gridCol w:w="2870"/>
        <w:gridCol w:w="2034"/>
        <w:gridCol w:w="1769"/>
      </w:tblGrid>
      <w:tr w:rsidR="000F1D8F" w:rsidRPr="000C249B" w14:paraId="43C4D498" w14:textId="77777777">
        <w:trPr>
          <w:jc w:val="center"/>
        </w:trPr>
        <w:tc>
          <w:tcPr>
            <w:tcW w:w="720" w:type="dxa"/>
            <w:shd w:val="clear" w:color="auto" w:fill="D9E2F3"/>
          </w:tcPr>
          <w:p w14:paraId="4D7EDF3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ID</w:t>
            </w:r>
          </w:p>
        </w:tc>
        <w:tc>
          <w:tcPr>
            <w:tcW w:w="1584" w:type="dxa"/>
            <w:shd w:val="clear" w:color="auto" w:fill="D9E2F3"/>
          </w:tcPr>
          <w:p w14:paraId="1745EB0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Area</w:t>
            </w:r>
          </w:p>
        </w:tc>
        <w:tc>
          <w:tcPr>
            <w:tcW w:w="3312" w:type="dxa"/>
            <w:shd w:val="clear" w:color="auto" w:fill="D9E2F3"/>
          </w:tcPr>
          <w:p w14:paraId="7055CE7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Steps</w:t>
            </w:r>
          </w:p>
        </w:tc>
        <w:tc>
          <w:tcPr>
            <w:tcW w:w="2592" w:type="dxa"/>
            <w:shd w:val="clear" w:color="auto" w:fill="D9E2F3"/>
          </w:tcPr>
          <w:p w14:paraId="26DEBF8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Expected Result</w:t>
            </w:r>
          </w:p>
        </w:tc>
        <w:tc>
          <w:tcPr>
            <w:tcW w:w="1008" w:type="dxa"/>
            <w:shd w:val="clear" w:color="auto" w:fill="D9E2F3"/>
          </w:tcPr>
          <w:p w14:paraId="4A65F06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Status</w:t>
            </w:r>
          </w:p>
        </w:tc>
      </w:tr>
      <w:tr w:rsidR="000F1D8F" w:rsidRPr="000C249B" w14:paraId="05E7E5DE" w14:textId="77777777">
        <w:trPr>
          <w:jc w:val="center"/>
        </w:trPr>
        <w:tc>
          <w:tcPr>
            <w:tcW w:w="720" w:type="dxa"/>
          </w:tcPr>
          <w:p w14:paraId="711CACF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TC-12</w:t>
            </w:r>
          </w:p>
        </w:tc>
        <w:tc>
          <w:tcPr>
            <w:tcW w:w="1584" w:type="dxa"/>
          </w:tcPr>
          <w:p w14:paraId="7425B46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Ownership bug</w:t>
            </w:r>
          </w:p>
        </w:tc>
        <w:tc>
          <w:tcPr>
            <w:tcW w:w="3312" w:type="dxa"/>
          </w:tcPr>
          <w:p w14:paraId="6587110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Log into Account A, note listings. Log into Account B in the same browser, create a listing, log back into Account A</w:t>
            </w:r>
          </w:p>
        </w:tc>
        <w:tc>
          <w:tcPr>
            <w:tcW w:w="2592" w:type="dxa"/>
          </w:tcPr>
          <w:p w14:paraId="09A6627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Account A cannot see or delete Account B's listing</w:t>
            </w:r>
          </w:p>
        </w:tc>
        <w:tc>
          <w:tcPr>
            <w:tcW w:w="1008" w:type="dxa"/>
            <w:shd w:val="clear" w:color="auto" w:fill="FFF2CC"/>
          </w:tcPr>
          <w:p w14:paraId="4F1C25ED" w14:textId="77777777" w:rsidR="0036275B" w:rsidRDefault="00000000">
            <w:r>
              <w:rPr>
                <w:highlight w:val="yellow"/>
              </w:rPr>
              <w:t>Retested; see TC-21 for current automated account-switching coverage</w:t>
            </w:r>
          </w:p>
        </w:tc>
      </w:tr>
      <w:tr w:rsidR="000F1D8F" w:rsidRPr="000C249B" w14:paraId="7C896551" w14:textId="77777777">
        <w:trPr>
          <w:jc w:val="center"/>
        </w:trPr>
        <w:tc>
          <w:tcPr>
            <w:tcW w:w="720" w:type="dxa"/>
          </w:tcPr>
          <w:p w14:paraId="2C6A374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TC-13</w:t>
            </w:r>
          </w:p>
        </w:tc>
        <w:tc>
          <w:tcPr>
            <w:tcW w:w="1584" w:type="dxa"/>
          </w:tcPr>
          <w:p w14:paraId="01D7C9D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Ownership bug (API)</w:t>
            </w:r>
          </w:p>
        </w:tc>
        <w:tc>
          <w:tcPr>
            <w:tcW w:w="3312" w:type="dxa"/>
          </w:tcPr>
          <w:p w14:paraId="4E67A45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Attempt to edit/delete another account's listing directly via API</w:t>
            </w:r>
          </w:p>
        </w:tc>
        <w:tc>
          <w:tcPr>
            <w:tcW w:w="2592" w:type="dxa"/>
          </w:tcPr>
          <w:p w14:paraId="79183F8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Blocked with 403, listing unchanged</w:t>
            </w:r>
          </w:p>
        </w:tc>
        <w:tc>
          <w:tcPr>
            <w:tcW w:w="1008" w:type="dxa"/>
            <w:shd w:val="clear" w:color="auto" w:fill="FFF2CC"/>
          </w:tcPr>
          <w:p w14:paraId="324AD991" w14:textId="77777777" w:rsidR="0036275B" w:rsidRDefault="00000000">
            <w:r>
              <w:rPr>
                <w:highlight w:val="yellow"/>
              </w:rPr>
              <w:t>Failed during Iteration 3 retest; fix verified by TC-20</w:t>
            </w:r>
          </w:p>
        </w:tc>
      </w:tr>
      <w:tr w:rsidR="000F1D8F" w:rsidRPr="000C249B" w14:paraId="10038D7D" w14:textId="77777777">
        <w:trPr>
          <w:jc w:val="center"/>
        </w:trPr>
        <w:tc>
          <w:tcPr>
            <w:tcW w:w="720" w:type="dxa"/>
          </w:tcPr>
          <w:p w14:paraId="3E00C5D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TC-14</w:t>
            </w:r>
          </w:p>
        </w:tc>
        <w:tc>
          <w:tcPr>
            <w:tcW w:w="1584" w:type="dxa"/>
          </w:tcPr>
          <w:p w14:paraId="3EB3AFA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Image upload</w:t>
            </w:r>
          </w:p>
        </w:tc>
        <w:tc>
          <w:tcPr>
            <w:tcW w:w="3312" w:type="dxa"/>
          </w:tcPr>
          <w:p w14:paraId="0E65DFD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a valid image for a listing/storefront</w:t>
            </w:r>
          </w:p>
        </w:tc>
        <w:tc>
          <w:tcPr>
            <w:tcW w:w="2592" w:type="dxa"/>
          </w:tcPr>
          <w:p w14:paraId="754872C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Image saves and displays correctly</w:t>
            </w:r>
          </w:p>
        </w:tc>
        <w:tc>
          <w:tcPr>
            <w:tcW w:w="1008" w:type="dxa"/>
            <w:shd w:val="clear" w:color="auto" w:fill="FFF2CC"/>
          </w:tcPr>
          <w:p w14:paraId="7768F172" w14:textId="77777777" w:rsidR="0036275B" w:rsidRDefault="00000000">
            <w:r>
              <w:rPr>
                <w:highlight w:val="yellow"/>
              </w:rPr>
              <w:t>Pass — re-verified against AWS S3 on 2026-10-26; record deployment/build used when repeated</w:t>
            </w:r>
          </w:p>
        </w:tc>
      </w:tr>
      <w:tr w:rsidR="000F1D8F" w:rsidRPr="000C249B" w14:paraId="47EEE106" w14:textId="77777777">
        <w:trPr>
          <w:jc w:val="center"/>
        </w:trPr>
        <w:tc>
          <w:tcPr>
            <w:tcW w:w="720" w:type="dxa"/>
          </w:tcPr>
          <w:p w14:paraId="7357BD9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lastRenderedPageBreak/>
              <w:t>TC-15</w:t>
            </w:r>
          </w:p>
        </w:tc>
        <w:tc>
          <w:tcPr>
            <w:tcW w:w="1584" w:type="dxa"/>
          </w:tcPr>
          <w:p w14:paraId="08121BA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Image upload failure</w:t>
            </w:r>
          </w:p>
        </w:tc>
        <w:tc>
          <w:tcPr>
            <w:tcW w:w="3312" w:type="dxa"/>
          </w:tcPr>
          <w:p w14:paraId="39BAE96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Attempt upload with S3 unreachable/misconfigured</w:t>
            </w:r>
          </w:p>
        </w:tc>
        <w:tc>
          <w:tcPr>
            <w:tcW w:w="2592" w:type="dxa"/>
            <w:shd w:val="clear" w:color="auto" w:fill="FFF2CC"/>
          </w:tcPr>
          <w:p w14:paraId="5298B5D6" w14:textId="77777777" w:rsidR="0036275B" w:rsidRDefault="00000000">
            <w:r>
              <w:rPr>
                <w:highlight w:val="yellow"/>
              </w:rPr>
              <w:t>Configured fallback or a clear upload error occurs; verify which behavior is expected when S3 is unavailable</w:t>
            </w:r>
          </w:p>
        </w:tc>
        <w:tc>
          <w:tcPr>
            <w:tcW w:w="1008" w:type="dxa"/>
          </w:tcPr>
          <w:p w14:paraId="4784AD0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12F25E2C" w14:textId="77777777">
        <w:trPr>
          <w:jc w:val="center"/>
        </w:trPr>
        <w:tc>
          <w:tcPr>
            <w:tcW w:w="720" w:type="dxa"/>
          </w:tcPr>
          <w:p w14:paraId="323B8A3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TC-16</w:t>
            </w:r>
          </w:p>
        </w:tc>
        <w:tc>
          <w:tcPr>
            <w:tcW w:w="1584" w:type="dxa"/>
          </w:tcPr>
          <w:p w14:paraId="3131E3B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Nav links</w:t>
            </w:r>
          </w:p>
        </w:tc>
        <w:tc>
          <w:tcPr>
            <w:tcW w:w="3312" w:type="dxa"/>
          </w:tcPr>
          <w:p w14:paraId="61FA338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Click each nav item (About, Categories, New Drops, Hot!, Explore Brands, Sitemap)</w:t>
            </w:r>
          </w:p>
        </w:tc>
        <w:tc>
          <w:tcPr>
            <w:tcW w:w="2592" w:type="dxa"/>
          </w:tcPr>
          <w:p w14:paraId="5698B86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Every link goes to a working page</w:t>
            </w:r>
          </w:p>
        </w:tc>
        <w:tc>
          <w:tcPr>
            <w:tcW w:w="1008" w:type="dxa"/>
          </w:tcPr>
          <w:p w14:paraId="3BE673B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3858DBFD" w14:textId="77777777">
        <w:trPr>
          <w:jc w:val="center"/>
        </w:trPr>
        <w:tc>
          <w:tcPr>
            <w:tcW w:w="720" w:type="dxa"/>
          </w:tcPr>
          <w:p w14:paraId="771368E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TC-17</w:t>
            </w:r>
          </w:p>
        </w:tc>
        <w:tc>
          <w:tcPr>
            <w:tcW w:w="1584" w:type="dxa"/>
          </w:tcPr>
          <w:p w14:paraId="3EACDC4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Secret key</w:t>
            </w:r>
          </w:p>
        </w:tc>
        <w:tc>
          <w:tcPr>
            <w:tcW w:w="3312" w:type="dxa"/>
          </w:tcPr>
          <w:p w14:paraId="088B98F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Inspect app.py / repo</w:t>
            </w:r>
          </w:p>
        </w:tc>
        <w:tc>
          <w:tcPr>
            <w:tcW w:w="2592" w:type="dxa"/>
          </w:tcPr>
          <w:p w14:paraId="6E78EBC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No hardcoded secret key; pulled from environment</w:t>
            </w:r>
          </w:p>
        </w:tc>
        <w:tc>
          <w:tcPr>
            <w:tcW w:w="1008" w:type="dxa"/>
          </w:tcPr>
          <w:p w14:paraId="2FFA81F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7814A563" w14:textId="77777777">
        <w:trPr>
          <w:jc w:val="center"/>
        </w:trPr>
        <w:tc>
          <w:tcPr>
            <w:tcW w:w="720" w:type="dxa"/>
          </w:tcPr>
          <w:p w14:paraId="43FC4B0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TC-18</w:t>
            </w:r>
          </w:p>
        </w:tc>
        <w:tc>
          <w:tcPr>
            <w:tcW w:w="1584" w:type="dxa"/>
          </w:tcPr>
          <w:p w14:paraId="40D74EB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Admin login</w:t>
            </w:r>
          </w:p>
        </w:tc>
        <w:tc>
          <w:tcPr>
            <w:tcW w:w="3312" w:type="dxa"/>
          </w:tcPr>
          <w:p w14:paraId="1EF4AAE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Inspect auth_controller.py / repo</w:t>
            </w:r>
          </w:p>
        </w:tc>
        <w:tc>
          <w:tcPr>
            <w:tcW w:w="2592" w:type="dxa"/>
          </w:tcPr>
          <w:p w14:paraId="2B4C947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No hardcoded admin/admin123 credential</w:t>
            </w:r>
          </w:p>
        </w:tc>
        <w:tc>
          <w:tcPr>
            <w:tcW w:w="1008" w:type="dxa"/>
          </w:tcPr>
          <w:p w14:paraId="33E8767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7445916B" w14:textId="77777777">
        <w:trPr>
          <w:jc w:val="center"/>
        </w:trPr>
        <w:tc>
          <w:tcPr>
            <w:tcW w:w="720" w:type="dxa"/>
          </w:tcPr>
          <w:p w14:paraId="4B19CD1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TC-19</w:t>
            </w:r>
          </w:p>
        </w:tc>
        <w:tc>
          <w:tcPr>
            <w:tcW w:w="1584" w:type="dxa"/>
          </w:tcPr>
          <w:p w14:paraId="37DDA41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AWS credentials</w:t>
            </w:r>
          </w:p>
        </w:tc>
        <w:tc>
          <w:tcPr>
            <w:tcW w:w="3312" w:type="dxa"/>
          </w:tcPr>
          <w:p w14:paraId="4CEC59F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Inspect .ebextensions/env.config and repo history</w:t>
            </w:r>
          </w:p>
        </w:tc>
        <w:tc>
          <w:tcPr>
            <w:tcW w:w="2592" w:type="dxa"/>
          </w:tcPr>
          <w:p w14:paraId="2245777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No real credentials committed in plaintext</w:t>
            </w:r>
          </w:p>
        </w:tc>
        <w:tc>
          <w:tcPr>
            <w:tcW w:w="1008" w:type="dxa"/>
          </w:tcPr>
          <w:p w14:paraId="5E04ABF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bl>
    <w:p w14:paraId="2BE8B7A6" w14:textId="77777777" w:rsidR="000F1D8F" w:rsidRPr="000C249B" w:rsidRDefault="00000000">
      <w:pPr>
        <w:rPr>
          <w:rFonts w:ascii="Times New Roman" w:hAnsi="Times New Roman" w:cs="Times New Roman" w:eastAsia="Times New Roman"/>
        </w:rPr>
      </w:pPr>
      <w:r>
        <w:rPr>
          <w:highlight w:val="yellow"/>
        </w:rPr>
        <w:t>Correction (Iteration 3): TC-12 and TC-13 were marked Pass in Iteration 2, but that change covered only browser-side behavior. Retesting found that the API still trusted client-supplied X-User-Id / X-User-Role headers, allowing a signed-in user to attempt actions against another user's storefronts and listings. The fix makes the login session the source of user identity. TC-20 and TC-21 are the current automated checks for API ownership and account switching; they reportedly fail against the pre-fix implementation and pass against the revised code. Keep the original TC-12/TC-13 results as historical context rather than treating them as proof that the original fix was complete.</w:t>
      </w:r>
    </w:p>
    <w:p w14:paraId="19DA25DC" w14:textId="77777777" w:rsidR="000F1D8F" w:rsidRPr="000C249B" w:rsidRDefault="00000000">
      <w:pPr>
        <w:pStyle w:val="Heading1"/>
        <w:rPr>
          <w:rFonts w:ascii="Times New Roman" w:hAnsi="Times New Roman" w:cs="Times New Roman" w:eastAsia="Times New Roman"/>
        </w:rPr>
      </w:pPr>
      <w:bookmarkStart w:id="4" w:name="toc_6"/>
      <w:r w:rsidRPr="000C249B">
        <w:rPr>
          <w:rFonts w:ascii="Times New Roman" w:hAnsi="Times New Roman" w:cs="Times New Roman" w:eastAsia="Times New Roman"/>
        </w:rPr>
        <w:t>5.0 New Test Cases — Iteration 3 Fixes</w:t>
      </w:r>
      <w:bookmarkEnd w:id="4"/>
    </w:p>
    <w:p w14:paraId="60EB387E" w14:textId="77777777" w:rsidR="000F1D8F" w:rsidRPr="000C249B" w:rsidRDefault="00000000">
      <w:pPr>
        <w:rPr>
          <w:rFonts w:ascii="Times New Roman" w:hAnsi="Times New Roman" w:cs="Times New Roman" w:eastAsia="Times New Roman"/>
        </w:rPr>
      </w:pPr>
      <w:r>
        <w:rPr>
          <w:highlight w:val="yellow"/>
        </w:rPr>
        <w:t>Purpose: verify the security and reliability fixes introduced in Iteration 3. The document records that the listed automated cases failed against the previous implementation and passed after the fixes. For reproducibility, retain the test run output and identify the commit/build tested when this plan is executed again.</w:t>
      </w:r>
    </w:p>
    <w:tbl>
      <w:tblPr>
        <w:tblStyle w:val="TableGrid"/>
        <w:tblW w:w="0" w:type="auto"/>
        <w:jc w:val="center"/>
        <w:tblLook w:val="04A0" w:firstRow="1" w:lastRow="0" w:firstColumn="1" w:lastColumn="0" w:noHBand="0" w:noVBand="1"/>
      </w:tblPr>
      <w:tblGrid>
        <w:gridCol w:w="794"/>
        <w:gridCol w:w="1488"/>
        <w:gridCol w:w="3013"/>
        <w:gridCol w:w="2407"/>
        <w:gridCol w:w="928"/>
      </w:tblGrid>
      <w:tr w:rsidR="000F1D8F" w:rsidRPr="000C249B" w14:paraId="7E3F2820" w14:textId="77777777">
        <w:trPr>
          <w:jc w:val="center"/>
        </w:trPr>
        <w:tc>
          <w:tcPr>
            <w:tcW w:w="936" w:type="dxa"/>
            <w:shd w:val="clear" w:color="auto" w:fill="D9E2F3"/>
          </w:tcPr>
          <w:p w14:paraId="3AE3363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ID</w:t>
            </w:r>
          </w:p>
        </w:tc>
        <w:tc>
          <w:tcPr>
            <w:tcW w:w="1512" w:type="dxa"/>
            <w:shd w:val="clear" w:color="auto" w:fill="D9E2F3"/>
          </w:tcPr>
          <w:p w14:paraId="39A443F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Area</w:t>
            </w:r>
          </w:p>
        </w:tc>
        <w:tc>
          <w:tcPr>
            <w:tcW w:w="3168" w:type="dxa"/>
            <w:shd w:val="clear" w:color="auto" w:fill="D9E2F3"/>
          </w:tcPr>
          <w:p w14:paraId="6DCFF5A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Steps</w:t>
            </w:r>
          </w:p>
        </w:tc>
        <w:tc>
          <w:tcPr>
            <w:tcW w:w="2592" w:type="dxa"/>
            <w:shd w:val="clear" w:color="auto" w:fill="D9E2F3"/>
          </w:tcPr>
          <w:p w14:paraId="5E0F035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Expected Result</w:t>
            </w:r>
          </w:p>
        </w:tc>
        <w:tc>
          <w:tcPr>
            <w:tcW w:w="1008" w:type="dxa"/>
            <w:shd w:val="clear" w:color="auto" w:fill="D9E2F3"/>
          </w:tcPr>
          <w:p w14:paraId="0100295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Status</w:t>
            </w:r>
          </w:p>
        </w:tc>
      </w:tr>
      <w:tr w:rsidR="000F1D8F" w:rsidRPr="000C249B" w14:paraId="6AAE7813" w14:textId="77777777">
        <w:trPr>
          <w:jc w:val="center"/>
        </w:trPr>
        <w:tc>
          <w:tcPr>
            <w:tcW w:w="936" w:type="dxa"/>
          </w:tcPr>
          <w:p w14:paraId="57F349F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TC-20</w:t>
            </w:r>
          </w:p>
        </w:tc>
        <w:tc>
          <w:tcPr>
            <w:tcW w:w="1512" w:type="dxa"/>
          </w:tcPr>
          <w:p w14:paraId="2B685A3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Ownership (API)</w:t>
            </w:r>
          </w:p>
        </w:tc>
        <w:tc>
          <w:tcPr>
            <w:tcW w:w="3168" w:type="dxa"/>
          </w:tcPr>
          <w:p w14:paraId="5D5A14F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Signed in as user B, send edit/delete/deactivate requests for user A's listing and storefront, including spoofed X-User-Id / X-User-Role: admin headers</w:t>
            </w:r>
          </w:p>
        </w:tc>
        <w:tc>
          <w:tcPr>
            <w:tcW w:w="2592" w:type="dxa"/>
            <w:shd w:val="clear" w:color="auto" w:fill="FFF2CC"/>
          </w:tcPr>
          <w:p w14:paraId="63E36D3F" w14:textId="77777777" w:rsidR="0036275B" w:rsidRDefault="00000000">
            <w:r>
              <w:rPr>
                <w:highlight w:val="yellow"/>
              </w:rPr>
              <w:t>Unauthorized edit/delete/deactivate attempts are denied (record the expected status per endpoint); user A's data remains unchanged (test_ownership.py)</w:t>
            </w:r>
          </w:p>
        </w:tc>
        <w:tc>
          <w:tcPr>
            <w:tcW w:w="1008" w:type="dxa"/>
          </w:tcPr>
          <w:p w14:paraId="26E2ED1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5C7AB10D" w14:textId="77777777">
        <w:trPr>
          <w:jc w:val="center"/>
        </w:trPr>
        <w:tc>
          <w:tcPr>
            <w:tcW w:w="936" w:type="dxa"/>
          </w:tcPr>
          <w:p w14:paraId="4241603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lastRenderedPageBreak/>
              <w:t>TC-21</w:t>
            </w:r>
          </w:p>
        </w:tc>
        <w:tc>
          <w:tcPr>
            <w:tcW w:w="1512" w:type="dxa"/>
          </w:tcPr>
          <w:p w14:paraId="6116279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Ownership (account switching)</w:t>
            </w:r>
          </w:p>
        </w:tc>
        <w:tc>
          <w:tcPr>
            <w:tcW w:w="3168" w:type="dxa"/>
          </w:tcPr>
          <w:p w14:paraId="29F938A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 in as A, then as B in the same browser via the login form; B tries to edit A's listing</w:t>
            </w:r>
          </w:p>
        </w:tc>
        <w:tc>
          <w:tcPr>
            <w:tcW w:w="2592" w:type="dxa"/>
            <w:shd w:val="clear" w:color="auto" w:fill="FFF2CC"/>
          </w:tcPr>
          <w:p w14:paraId="59000B81" w14:textId="77777777" w:rsidR="0036275B" w:rsidRDefault="00000000">
            <w:r>
              <w:rPr>
                <w:highlight w:val="yellow"/>
              </w:rPr>
              <w:t>Session identifies B after sign-in; B cannot modify A's listing and receives the documented denial response (test_ownership.py)</w:t>
            </w:r>
          </w:p>
        </w:tc>
        <w:tc>
          <w:tcPr>
            <w:tcW w:w="1008" w:type="dxa"/>
          </w:tcPr>
          <w:p w14:paraId="71C638B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67B307C6" w14:textId="77777777">
        <w:trPr>
          <w:jc w:val="center"/>
        </w:trPr>
        <w:tc>
          <w:tcPr>
            <w:tcW w:w="936" w:type="dxa"/>
          </w:tcPr>
          <w:p w14:paraId="69E7213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TC-22</w:t>
            </w:r>
          </w:p>
        </w:tc>
        <w:tc>
          <w:tcPr>
            <w:tcW w:w="1512" w:type="dxa"/>
          </w:tcPr>
          <w:p w14:paraId="62F1ADC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Sign-in required</w:t>
            </w:r>
          </w:p>
        </w:tc>
        <w:tc>
          <w:tcPr>
            <w:tcW w:w="3168" w:type="dxa"/>
          </w:tcPr>
          <w:p w14:paraId="6CA51FC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Open any page or API while signed out</w:t>
            </w:r>
          </w:p>
        </w:tc>
        <w:tc>
          <w:tcPr>
            <w:tcW w:w="2592" w:type="dxa"/>
          </w:tcPr>
          <w:p w14:paraId="15C1301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Pages redirect to Sign In; API calls return 401; only landing, sign-in, sign-up, admin sign-in are public (test_ownership.py, test_admin.py)</w:t>
            </w:r>
          </w:p>
        </w:tc>
        <w:tc>
          <w:tcPr>
            <w:tcW w:w="1008" w:type="dxa"/>
          </w:tcPr>
          <w:p w14:paraId="2F5EECE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29961B87" w14:textId="77777777">
        <w:trPr>
          <w:jc w:val="center"/>
        </w:trPr>
        <w:tc>
          <w:tcPr>
            <w:tcW w:w="936" w:type="dxa"/>
          </w:tcPr>
          <w:p w14:paraId="5A3E171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TC-23</w:t>
            </w:r>
          </w:p>
        </w:tc>
        <w:tc>
          <w:tcPr>
            <w:tcW w:w="1512" w:type="dxa"/>
          </w:tcPr>
          <w:p w14:paraId="1B079C6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Cart pricing</w:t>
            </w:r>
          </w:p>
        </w:tc>
        <w:tc>
          <w:tcPr>
            <w:tcW w:w="3168" w:type="dxa"/>
          </w:tcPr>
          <w:p w14:paraId="0E06E75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Add an item while sending a fake price (0.01) and name in the form</w:t>
            </w:r>
          </w:p>
        </w:tc>
        <w:tc>
          <w:tcPr>
            <w:tcW w:w="2592" w:type="dxa"/>
          </w:tcPr>
          <w:p w14:paraId="39E6C87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Cart uses the listing's real price and title from the database (test_cart_pricing.py)</w:t>
            </w:r>
          </w:p>
        </w:tc>
        <w:tc>
          <w:tcPr>
            <w:tcW w:w="1008" w:type="dxa"/>
          </w:tcPr>
          <w:p w14:paraId="65A5ED8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5299A75D" w14:textId="77777777">
        <w:trPr>
          <w:jc w:val="center"/>
        </w:trPr>
        <w:tc>
          <w:tcPr>
            <w:tcW w:w="936" w:type="dxa"/>
          </w:tcPr>
          <w:p w14:paraId="7EAAC87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TC-24</w:t>
            </w:r>
          </w:p>
        </w:tc>
        <w:tc>
          <w:tcPr>
            <w:tcW w:w="1512" w:type="dxa"/>
          </w:tcPr>
          <w:p w14:paraId="78D9161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Cart validation</w:t>
            </w:r>
          </w:p>
        </w:tc>
        <w:tc>
          <w:tcPr>
            <w:tcW w:w="3168" w:type="dxa"/>
          </w:tcPr>
          <w:p w14:paraId="3B31EF5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Add with quantity -3, 0, abc, 1.5, above stock; add a deleted, inactive, sold-out or unknown listing</w:t>
            </w:r>
          </w:p>
        </w:tc>
        <w:tc>
          <w:tcPr>
            <w:tcW w:w="2592" w:type="dxa"/>
          </w:tcPr>
          <w:p w14:paraId="05B794E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Rejected with 400/404/409; nothing added (test_cart_pricing.py)</w:t>
            </w:r>
          </w:p>
        </w:tc>
        <w:tc>
          <w:tcPr>
            <w:tcW w:w="1008" w:type="dxa"/>
          </w:tcPr>
          <w:p w14:paraId="6ED73F0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69FACF99" w14:textId="77777777">
        <w:trPr>
          <w:jc w:val="center"/>
        </w:trPr>
        <w:tc>
          <w:tcPr>
            <w:tcW w:w="936" w:type="dxa"/>
          </w:tcPr>
          <w:p w14:paraId="6BB6810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TC-25</w:t>
            </w:r>
          </w:p>
        </w:tc>
        <w:tc>
          <w:tcPr>
            <w:tcW w:w="1512" w:type="dxa"/>
          </w:tcPr>
          <w:p w14:paraId="53821A5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Checkout pricing</w:t>
            </w:r>
          </w:p>
        </w:tc>
        <w:tc>
          <w:tcPr>
            <w:tcW w:w="3168" w:type="dxa"/>
          </w:tcPr>
          <w:p w14:paraId="4138E85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Check out a cart holding a tampered price; check out an item with no listing</w:t>
            </w:r>
          </w:p>
        </w:tc>
        <w:tc>
          <w:tcPr>
            <w:tcW w:w="2592" w:type="dxa"/>
          </w:tcPr>
          <w:p w14:paraId="3F36846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Total charged from database price; invalid item rejected (test_cart_pricing.py)</w:t>
            </w:r>
          </w:p>
        </w:tc>
        <w:tc>
          <w:tcPr>
            <w:tcW w:w="1008" w:type="dxa"/>
          </w:tcPr>
          <w:p w14:paraId="29818C9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4323C938" w14:textId="77777777">
        <w:trPr>
          <w:jc w:val="center"/>
        </w:trPr>
        <w:tc>
          <w:tcPr>
            <w:tcW w:w="936" w:type="dxa"/>
          </w:tcPr>
          <w:p w14:paraId="55FB058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TC-26</w:t>
            </w:r>
          </w:p>
        </w:tc>
        <w:tc>
          <w:tcPr>
            <w:tcW w:w="1512" w:type="dxa"/>
          </w:tcPr>
          <w:p w14:paraId="1A0F3FC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Stored XSS</w:t>
            </w:r>
          </w:p>
        </w:tc>
        <w:tc>
          <w:tcPr>
            <w:tcW w:w="3168" w:type="dxa"/>
          </w:tcPr>
          <w:p w14:paraId="560E1F7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Create a storefront, listing and return whose name/title/description/reason contain &lt;img src=x onerror=...&gt;; open storefronts, storefront view, My Storefront, account and admin dashboard</w:t>
            </w:r>
          </w:p>
        </w:tc>
        <w:tc>
          <w:tcPr>
            <w:tcW w:w="2592" w:type="dxa"/>
            <w:shd w:val="clear" w:color="auto" w:fill="FFF2CC"/>
          </w:tcPr>
          <w:p w14:paraId="76DADDB7" w14:textId="77777777" w:rsidR="0036275B" w:rsidRDefault="00000000">
            <w:r>
              <w:rPr>
                <w:highlight w:val="yellow"/>
              </w:rPr>
              <w:t>User-supplied markup is rendered as text or safely escaped; event handlers do not execute in the listed views (headless Chrome; recorded as failing on pre-fix code)</w:t>
            </w:r>
          </w:p>
        </w:tc>
        <w:tc>
          <w:tcPr>
            <w:tcW w:w="1008" w:type="dxa"/>
          </w:tcPr>
          <w:p w14:paraId="4578B77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2FF51793" w14:textId="77777777">
        <w:trPr>
          <w:jc w:val="center"/>
        </w:trPr>
        <w:tc>
          <w:tcPr>
            <w:tcW w:w="936" w:type="dxa"/>
          </w:tcPr>
          <w:p w14:paraId="4EEB338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TC-27</w:t>
            </w:r>
          </w:p>
        </w:tc>
        <w:tc>
          <w:tcPr>
            <w:tcW w:w="1512" w:type="dxa"/>
          </w:tcPr>
          <w:p w14:paraId="30246EC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folder</w:t>
            </w:r>
          </w:p>
        </w:tc>
        <w:tc>
          <w:tcPr>
            <w:tcW w:w="3168" w:type="dxa"/>
          </w:tcPr>
          <w:p w14:paraId="00BA8CA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a storefront image with folder ../../templates, /etc and other values</w:t>
            </w:r>
          </w:p>
        </w:tc>
        <w:tc>
          <w:tcPr>
            <w:tcW w:w="2592" w:type="dxa"/>
          </w:tcPr>
          <w:p w14:paraId="0FB1C92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Rejected with 400; no file written outside static/uploads (test_uploads.py)</w:t>
            </w:r>
          </w:p>
        </w:tc>
        <w:tc>
          <w:tcPr>
            <w:tcW w:w="1008" w:type="dxa"/>
          </w:tcPr>
          <w:p w14:paraId="327E3CF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57A9B284" w14:textId="77777777">
        <w:trPr>
          <w:jc w:val="center"/>
        </w:trPr>
        <w:tc>
          <w:tcPr>
            <w:tcW w:w="936" w:type="dxa"/>
          </w:tcPr>
          <w:p w14:paraId="689623B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TC-28</w:t>
            </w:r>
          </w:p>
        </w:tc>
        <w:tc>
          <w:tcPr>
            <w:tcW w:w="1512" w:type="dxa"/>
          </w:tcPr>
          <w:p w14:paraId="62E4828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content/size</w:t>
            </w:r>
          </w:p>
        </w:tc>
        <w:tc>
          <w:tcPr>
            <w:tcW w:w="3168" w:type="dxa"/>
          </w:tcPr>
          <w:p w14:paraId="7371286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an HTML file renamed .png, an SVG, a non-image .jpg, a 5 MB+ image, a 25 MB+ request; same for listing and return photos</w:t>
            </w:r>
          </w:p>
        </w:tc>
        <w:tc>
          <w:tcPr>
            <w:tcW w:w="2592" w:type="dxa"/>
            <w:shd w:val="clear" w:color="auto" w:fill="FFF2CC"/>
          </w:tcPr>
          <w:p w14:paraId="5727AE57" w14:textId="77777777" w:rsidR="0036275B" w:rsidRDefault="00000000">
            <w:r>
              <w:rPr>
                <w:highlight w:val="yellow"/>
              </w:rPr>
              <w:t xml:space="preserve">Invalid file contents are rejected with the documented 400 response; oversized image/request cases return the documented 400/413 response; accepted files are stored with server-validated </w:t>
            </w:r>
            <w:r>
              <w:rPr>
                <w:highlight w:val="yellow"/>
              </w:rPr>
              <w:lastRenderedPageBreak/>
              <w:t>content type (test_uploads.py)</w:t>
            </w:r>
          </w:p>
        </w:tc>
        <w:tc>
          <w:tcPr>
            <w:tcW w:w="1008" w:type="dxa"/>
          </w:tcPr>
          <w:p w14:paraId="28581EF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lastRenderedPageBreak/>
              <w:t>Pass</w:t>
            </w:r>
          </w:p>
        </w:tc>
      </w:tr>
      <w:tr w:rsidR="000F1D8F" w:rsidRPr="000C249B" w14:paraId="068C6E12" w14:textId="77777777">
        <w:trPr>
          <w:jc w:val="center"/>
        </w:trPr>
        <w:tc>
          <w:tcPr>
            <w:tcW w:w="936" w:type="dxa"/>
          </w:tcPr>
          <w:p w14:paraId="24324D4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TC-29</w:t>
            </w:r>
          </w:p>
        </w:tc>
        <w:tc>
          <w:tcPr>
            <w:tcW w:w="1512" w:type="dxa"/>
          </w:tcPr>
          <w:p w14:paraId="38CBF9D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CSRF</w:t>
            </w:r>
          </w:p>
        </w:tc>
        <w:tc>
          <w:tcPr>
            <w:tcW w:w="3168" w:type="dxa"/>
          </w:tcPr>
          <w:p w14:paraId="043C3414"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 in and inspect the session cookie; send POST/DELETE with an Origin header from another site</w:t>
            </w:r>
          </w:p>
        </w:tc>
        <w:tc>
          <w:tcPr>
            <w:tcW w:w="2592" w:type="dxa"/>
            <w:shd w:val="clear" w:color="auto" w:fill="FFF2CC"/>
          </w:tcPr>
          <w:p w14:paraId="14A692A0" w14:textId="77777777" w:rsidR="0036275B" w:rsidRDefault="00000000">
            <w:r>
              <w:rPr>
                <w:highlight w:val="yellow"/>
              </w:rPr>
              <w:t>Cross-site state-changing requests are rejected with 403; session cookie has SameSite=Lax and HttpOnly; same-site valid requests continue to work (test_hardening.py). Also verify Secure in HTTPS deployment if applicable.</w:t>
            </w:r>
          </w:p>
        </w:tc>
        <w:tc>
          <w:tcPr>
            <w:tcW w:w="1008" w:type="dxa"/>
          </w:tcPr>
          <w:p w14:paraId="5553AFC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2818830A" w14:textId="77777777">
        <w:trPr>
          <w:jc w:val="center"/>
        </w:trPr>
        <w:tc>
          <w:tcPr>
            <w:tcW w:w="936" w:type="dxa"/>
          </w:tcPr>
          <w:p w14:paraId="5467622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TC-30</w:t>
            </w:r>
          </w:p>
        </w:tc>
        <w:tc>
          <w:tcPr>
            <w:tcW w:w="1512" w:type="dxa"/>
          </w:tcPr>
          <w:p w14:paraId="1D2D8C8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Returns</w:t>
            </w:r>
          </w:p>
        </w:tc>
        <w:tc>
          <w:tcPr>
            <w:tcW w:w="3168" w:type="dxa"/>
          </w:tcPr>
          <w:p w14:paraId="7774AB0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File a return for your own order, someone else's order, and a made-up order number</w:t>
            </w:r>
          </w:p>
        </w:tc>
        <w:tc>
          <w:tcPr>
            <w:tcW w:w="2592" w:type="dxa"/>
          </w:tcPr>
          <w:p w14:paraId="51D2D84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 order accepted; others rejected (test_hardening.py)</w:t>
            </w:r>
          </w:p>
        </w:tc>
        <w:tc>
          <w:tcPr>
            <w:tcW w:w="1008" w:type="dxa"/>
          </w:tcPr>
          <w:p w14:paraId="20C1063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3A3FB7F2" w14:textId="77777777">
        <w:trPr>
          <w:jc w:val="center"/>
        </w:trPr>
        <w:tc>
          <w:tcPr>
            <w:tcW w:w="936" w:type="dxa"/>
          </w:tcPr>
          <w:p w14:paraId="4F67D14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TC-31</w:t>
            </w:r>
          </w:p>
        </w:tc>
        <w:tc>
          <w:tcPr>
            <w:tcW w:w="1512" w:type="dxa"/>
          </w:tcPr>
          <w:p w14:paraId="5CD5596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Configuration</w:t>
            </w:r>
          </w:p>
        </w:tc>
        <w:tc>
          <w:tcPr>
            <w:tcW w:w="3168" w:type="dxa"/>
            <w:shd w:val="clear" w:color="auto" w:fill="FFF2CC"/>
          </w:tcPr>
          <w:p w14:paraId="7FD49E5C" w14:textId="77777777" w:rsidR="0036275B" w:rsidRDefault="00000000">
            <w:r>
              <w:rPr>
                <w:highlight w:val="yellow"/>
              </w:rPr>
              <w:t>Run three distinct checks: (1) start without SECRET_KEY, (2) request /auth/debug/session, and (3) attempt sign-in while the database is unreachable</w:t>
            </w:r>
          </w:p>
        </w:tc>
        <w:tc>
          <w:tcPr>
            <w:tcW w:w="2592" w:type="dxa"/>
            <w:shd w:val="clear" w:color="auto" w:fill="FFF2CC"/>
          </w:tcPr>
          <w:p w14:paraId="1ACC219D" w14:textId="77777777" w:rsidR="0036275B" w:rsidRDefault="00000000">
            <w:r>
              <w:rPr>
                <w:highlight w:val="yellow"/>
              </w:rPr>
              <w:t>App refuses startup without SECRET_KEY; debug endpoint returns 404; database failure produces a user-facing error within 5 seconds (automated and manual evidence recorded separately)</w:t>
            </w:r>
          </w:p>
        </w:tc>
        <w:tc>
          <w:tcPr>
            <w:tcW w:w="1008" w:type="dxa"/>
          </w:tcPr>
          <w:p w14:paraId="243256F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3367DBDB" w14:textId="77777777">
        <w:trPr>
          <w:jc w:val="center"/>
        </w:trPr>
        <w:tc>
          <w:tcPr>
            <w:tcW w:w="936" w:type="dxa"/>
          </w:tcPr>
          <w:p w14:paraId="398093C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TC-32</w:t>
            </w:r>
          </w:p>
        </w:tc>
        <w:tc>
          <w:tcPr>
            <w:tcW w:w="1512" w:type="dxa"/>
          </w:tcPr>
          <w:p w14:paraId="14B33E5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Sign-in errors</w:t>
            </w:r>
          </w:p>
        </w:tc>
        <w:tc>
          <w:tcPr>
            <w:tcW w:w="3168" w:type="dxa"/>
          </w:tcPr>
          <w:p w14:paraId="3B6AACA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Sign in with a wrong password; bad admin credentials</w:t>
            </w:r>
          </w:p>
        </w:tc>
        <w:tc>
          <w:tcPr>
            <w:tcW w:w="2592" w:type="dxa"/>
          </w:tcPr>
          <w:p w14:paraId="066D51F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Error shown on the form, username kept (manual, 10/26)</w:t>
            </w:r>
          </w:p>
        </w:tc>
        <w:tc>
          <w:tcPr>
            <w:tcW w:w="1008" w:type="dxa"/>
          </w:tcPr>
          <w:p w14:paraId="2AEF24E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r w:rsidR="000F1D8F" w:rsidRPr="000C249B" w14:paraId="7BEDB361" w14:textId="77777777">
        <w:trPr>
          <w:jc w:val="center"/>
        </w:trPr>
        <w:tc>
          <w:tcPr>
            <w:tcW w:w="936" w:type="dxa"/>
          </w:tcPr>
          <w:p w14:paraId="326A38E6"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TC-33</w:t>
            </w:r>
          </w:p>
        </w:tc>
        <w:tc>
          <w:tcPr>
            <w:tcW w:w="1512" w:type="dxa"/>
          </w:tcPr>
          <w:p w14:paraId="3015AF50"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Registration</w:t>
            </w:r>
          </w:p>
        </w:tc>
        <w:tc>
          <w:tcPr>
            <w:tcW w:w="3168" w:type="dxa"/>
          </w:tcPr>
          <w:p w14:paraId="4AF36F2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Register with @my.hamptonu.edu, @fakehamptonu.edu and @gmail.com; register a duplicate username</w:t>
            </w:r>
          </w:p>
        </w:tc>
        <w:tc>
          <w:tcPr>
            <w:tcW w:w="2592" w:type="dxa"/>
            <w:shd w:val="clear" w:color="auto" w:fill="FFF2CC"/>
          </w:tcPr>
          <w:p w14:paraId="77FBCB89" w14:textId="77777777" w:rsidR="0036275B" w:rsidRDefault="00000000">
            <w:r>
              <w:rPr>
                <w:highlight w:val="yellow"/>
              </w:rPr>
              <w:t>Only explicitly approved Hampton email domains are accepted; duplicate usernames are rejected; stored passwords are hashed (test_user.py). Record the exact accepted domain list and negative-case outcomes.</w:t>
            </w:r>
          </w:p>
        </w:tc>
        <w:tc>
          <w:tcPr>
            <w:tcW w:w="1008" w:type="dxa"/>
          </w:tcPr>
          <w:p w14:paraId="11BC329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Pass</w:t>
            </w:r>
          </w:p>
        </w:tc>
      </w:tr>
    </w:tbl>
    <w:p w14:paraId="690778FC" w14:textId="77777777" w:rsidR="000F1D8F" w:rsidRPr="000C249B" w:rsidRDefault="00000000">
      <w:pPr>
        <w:pStyle w:val="Heading1"/>
        <w:rPr>
          <w:rFonts w:ascii="Times New Roman" w:hAnsi="Times New Roman" w:cs="Times New Roman" w:eastAsia="Times New Roman"/>
        </w:rPr>
      </w:pPr>
      <w:bookmarkStart w:id="5" w:name="toc_7"/>
      <w:r w:rsidRPr="000C249B">
        <w:rPr>
          <w:rFonts w:ascii="Times New Roman" w:hAnsi="Times New Roman" w:cs="Times New Roman" w:eastAsia="Times New Roman"/>
        </w:rPr>
        <w:t>6.0 Automated Test Suite</w:t>
      </w:r>
      <w:bookmarkEnd w:id="5"/>
    </w:p>
    <w:p w14:paraId="5EB95933" w14:textId="77777777" w:rsidR="000F1D8F" w:rsidRPr="000C249B" w:rsidRDefault="00000000">
      <w:pPr>
        <w:rPr>
          <w:rFonts w:ascii="Times New Roman" w:hAnsi="Times New Roman" w:cs="Times New Roman" w:eastAsia="Times New Roman"/>
        </w:rPr>
      </w:pPr>
      <w:r>
        <w:rPr>
          <w:highlight w:val="yellow"/>
        </w:rPr>
        <w:t>From the application directory app/app, run: python3 -m pytest backend/tests. One-time setup: create the local test database (createdb treasurerow_test) and copy .env.test.example to .env.test, then configure the local test connection. Verify the active test configuration before running the suite; do not substitute production/AWS credentials.</w:t>
      </w:r>
    </w:p>
    <w:p w14:paraId="079FEAD3" w14:textId="77777777" w:rsidR="000F1D8F" w:rsidRPr="000C249B" w:rsidRDefault="00000000">
      <w:pPr>
        <w:rPr>
          <w:rFonts w:ascii="Times New Roman" w:hAnsi="Times New Roman" w:cs="Times New Roman" w:eastAsia="Times New Roman"/>
        </w:rPr>
      </w:pPr>
      <w:r>
        <w:rPr>
          <w:highlight w:val="yellow"/>
        </w:rPr>
        <w:lastRenderedPageBreak/>
        <w:t>Recorded result for October 26, 2026: 74 tests passed, 0 failed, and 0 skipped on two consecutive runs; the test database had no test rows remaining afterward. This is a dated test result, not a guarantee about later code changes. Re-run the suite against the submitted commit and retain the output as evidence.</w:t>
      </w:r>
    </w:p>
    <w:tbl>
      <w:tblPr>
        <w:tblStyle w:val="TableGrid"/>
        <w:tblW w:w="0" w:type="auto"/>
        <w:jc w:val="center"/>
        <w:tblLook w:val="04A0" w:firstRow="1" w:lastRow="0" w:firstColumn="1" w:lastColumn="0" w:noHBand="0" w:noVBand="1"/>
      </w:tblPr>
      <w:tblGrid>
        <w:gridCol w:w="3166"/>
        <w:gridCol w:w="864"/>
        <w:gridCol w:w="4600"/>
      </w:tblGrid>
      <w:tr w:rsidR="000F1D8F" w:rsidRPr="000C249B" w14:paraId="2D4202F0" w14:textId="77777777">
        <w:trPr>
          <w:jc w:val="center"/>
        </w:trPr>
        <w:tc>
          <w:tcPr>
            <w:tcW w:w="3168" w:type="dxa"/>
            <w:shd w:val="clear" w:color="auto" w:fill="D9E2F3"/>
          </w:tcPr>
          <w:p w14:paraId="1D00465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Test file</w:t>
            </w:r>
          </w:p>
        </w:tc>
        <w:tc>
          <w:tcPr>
            <w:tcW w:w="864" w:type="dxa"/>
            <w:shd w:val="clear" w:color="auto" w:fill="D9E2F3"/>
          </w:tcPr>
          <w:p w14:paraId="2E975F7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Tests</w:t>
            </w:r>
          </w:p>
        </w:tc>
        <w:tc>
          <w:tcPr>
            <w:tcW w:w="4608" w:type="dxa"/>
            <w:shd w:val="clear" w:color="auto" w:fill="FFF2CC"/>
          </w:tcPr>
          <w:p w14:paraId="0035DBE8" w14:textId="77777777" w:rsidR="0036275B" w:rsidRDefault="00000000">
            <w:r>
              <w:rPr>
                <w:highlight w:val="yellow"/>
              </w:rPr>
              <w:t>Coverage summary (not a substitute for individual case results)</w:t>
            </w:r>
          </w:p>
        </w:tc>
      </w:tr>
      <w:tr w:rsidR="000F1D8F" w:rsidRPr="000C249B" w14:paraId="6FF86457" w14:textId="77777777">
        <w:trPr>
          <w:jc w:val="center"/>
        </w:trPr>
        <w:tc>
          <w:tcPr>
            <w:tcW w:w="3168" w:type="dxa"/>
          </w:tcPr>
          <w:p w14:paraId="587778B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test_ownership.py</w:t>
            </w:r>
          </w:p>
        </w:tc>
        <w:tc>
          <w:tcPr>
            <w:tcW w:w="864" w:type="dxa"/>
          </w:tcPr>
          <w:p w14:paraId="7A600B2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13</w:t>
            </w:r>
          </w:p>
        </w:tc>
        <w:tc>
          <w:tcPr>
            <w:tcW w:w="4608" w:type="dxa"/>
          </w:tcPr>
          <w:p w14:paraId="5198DA3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Ownership bug: signed-out access, other users, spoofed headers, account switching, logout, admin</w:t>
            </w:r>
          </w:p>
        </w:tc>
      </w:tr>
      <w:tr w:rsidR="000F1D8F" w:rsidRPr="000C249B" w14:paraId="6D65E1C4" w14:textId="77777777">
        <w:trPr>
          <w:jc w:val="center"/>
        </w:trPr>
        <w:tc>
          <w:tcPr>
            <w:tcW w:w="3168" w:type="dxa"/>
          </w:tcPr>
          <w:p w14:paraId="272E612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test_cart_pricing.py</w:t>
            </w:r>
          </w:p>
        </w:tc>
        <w:tc>
          <w:tcPr>
            <w:tcW w:w="864" w:type="dxa"/>
          </w:tcPr>
          <w:p w14:paraId="3952FA0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12</w:t>
            </w:r>
          </w:p>
        </w:tc>
        <w:tc>
          <w:tcPr>
            <w:tcW w:w="4608" w:type="dxa"/>
          </w:tcPr>
          <w:p w14:paraId="3F4FA47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Cart and checkout prices/quantities come from the database</w:t>
            </w:r>
          </w:p>
        </w:tc>
      </w:tr>
      <w:tr w:rsidR="000F1D8F" w:rsidRPr="000C249B" w14:paraId="1FF505CD" w14:textId="77777777">
        <w:trPr>
          <w:jc w:val="center"/>
        </w:trPr>
        <w:tc>
          <w:tcPr>
            <w:tcW w:w="3168" w:type="dxa"/>
          </w:tcPr>
          <w:p w14:paraId="7893094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test_uploads.py</w:t>
            </w:r>
          </w:p>
        </w:tc>
        <w:tc>
          <w:tcPr>
            <w:tcW w:w="864" w:type="dxa"/>
          </w:tcPr>
          <w:p w14:paraId="3BD8946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13</w:t>
            </w:r>
          </w:p>
        </w:tc>
        <w:tc>
          <w:tcPr>
            <w:tcW w:w="4608" w:type="dxa"/>
          </w:tcPr>
          <w:p w14:paraId="7EC3287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Upload folders, real image contents, size limits</w:t>
            </w:r>
          </w:p>
        </w:tc>
      </w:tr>
      <w:tr w:rsidR="000F1D8F" w:rsidRPr="000C249B" w14:paraId="038E9D75" w14:textId="77777777">
        <w:trPr>
          <w:jc w:val="center"/>
        </w:trPr>
        <w:tc>
          <w:tcPr>
            <w:tcW w:w="3168" w:type="dxa"/>
          </w:tcPr>
          <w:p w14:paraId="15EC3A6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test_hardening.py</w:t>
            </w:r>
          </w:p>
        </w:tc>
        <w:tc>
          <w:tcPr>
            <w:tcW w:w="864" w:type="dxa"/>
          </w:tcPr>
          <w:p w14:paraId="22894C5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8</w:t>
            </w:r>
          </w:p>
        </w:tc>
        <w:tc>
          <w:tcPr>
            <w:tcW w:w="4608" w:type="dxa"/>
          </w:tcPr>
          <w:p w14:paraId="0842BE63"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CSRF, returns ownership, required SECRET_KEY</w:t>
            </w:r>
          </w:p>
        </w:tc>
      </w:tr>
      <w:tr w:rsidR="000F1D8F" w:rsidRPr="000C249B" w14:paraId="798B32F3" w14:textId="77777777">
        <w:trPr>
          <w:jc w:val="center"/>
        </w:trPr>
        <w:tc>
          <w:tcPr>
            <w:tcW w:w="3168" w:type="dxa"/>
          </w:tcPr>
          <w:p w14:paraId="113B3B8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test_checkout.py</w:t>
            </w:r>
          </w:p>
        </w:tc>
        <w:tc>
          <w:tcPr>
            <w:tcW w:w="864" w:type="dxa"/>
          </w:tcPr>
          <w:p w14:paraId="2867F327"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8</w:t>
            </w:r>
          </w:p>
        </w:tc>
        <w:tc>
          <w:tcPr>
            <w:tcW w:w="4608" w:type="dxa"/>
          </w:tcPr>
          <w:p w14:paraId="36E7E6B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Checkout flow, buyer details, order privacy, stock limits</w:t>
            </w:r>
          </w:p>
        </w:tc>
      </w:tr>
      <w:tr w:rsidR="000F1D8F" w:rsidRPr="000C249B" w14:paraId="3B287872" w14:textId="77777777">
        <w:trPr>
          <w:jc w:val="center"/>
        </w:trPr>
        <w:tc>
          <w:tcPr>
            <w:tcW w:w="3168" w:type="dxa"/>
          </w:tcPr>
          <w:p w14:paraId="6C2E9C1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test_admin.py</w:t>
            </w:r>
          </w:p>
        </w:tc>
        <w:tc>
          <w:tcPr>
            <w:tcW w:w="864" w:type="dxa"/>
          </w:tcPr>
          <w:p w14:paraId="5328373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9</w:t>
            </w:r>
          </w:p>
        </w:tc>
        <w:tc>
          <w:tcPr>
            <w:tcW w:w="4608" w:type="dxa"/>
          </w:tcPr>
          <w:p w14:paraId="48DC013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Admin access control and admin API</w:t>
            </w:r>
          </w:p>
        </w:tc>
      </w:tr>
      <w:tr w:rsidR="000F1D8F" w:rsidRPr="000C249B" w14:paraId="35CE39B7" w14:textId="77777777">
        <w:trPr>
          <w:jc w:val="center"/>
        </w:trPr>
        <w:tc>
          <w:tcPr>
            <w:tcW w:w="3168" w:type="dxa"/>
          </w:tcPr>
          <w:p w14:paraId="1AA18DD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test_user.py</w:t>
            </w:r>
          </w:p>
        </w:tc>
        <w:tc>
          <w:tcPr>
            <w:tcW w:w="864" w:type="dxa"/>
          </w:tcPr>
          <w:p w14:paraId="42CB8EE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6</w:t>
            </w:r>
          </w:p>
        </w:tc>
        <w:tc>
          <w:tcPr>
            <w:tcW w:w="4608" w:type="dxa"/>
          </w:tcPr>
          <w:p w14:paraId="1636224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Registration and login rules</w:t>
            </w:r>
          </w:p>
        </w:tc>
      </w:tr>
      <w:tr w:rsidR="000F1D8F" w:rsidRPr="000C249B" w14:paraId="38D0C60C" w14:textId="77777777">
        <w:trPr>
          <w:jc w:val="center"/>
        </w:trPr>
        <w:tc>
          <w:tcPr>
            <w:tcW w:w="3168" w:type="dxa"/>
          </w:tcPr>
          <w:p w14:paraId="4388EA3C"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test_create_listing_feature.py</w:t>
            </w:r>
          </w:p>
        </w:tc>
        <w:tc>
          <w:tcPr>
            <w:tcW w:w="864" w:type="dxa"/>
          </w:tcPr>
          <w:p w14:paraId="768EE7F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3</w:t>
            </w:r>
          </w:p>
        </w:tc>
        <w:tc>
          <w:tcPr>
            <w:tcW w:w="4608" w:type="dxa"/>
          </w:tcPr>
          <w:p w14:paraId="63651B2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Listing creation</w:t>
            </w:r>
          </w:p>
        </w:tc>
      </w:tr>
      <w:tr w:rsidR="000F1D8F" w:rsidRPr="000C249B" w14:paraId="2165EE09" w14:textId="77777777">
        <w:trPr>
          <w:jc w:val="center"/>
        </w:trPr>
        <w:tc>
          <w:tcPr>
            <w:tcW w:w="3168" w:type="dxa"/>
          </w:tcPr>
          <w:p w14:paraId="3C4A8A62"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test_wishlist_feature.py</w:t>
            </w:r>
          </w:p>
        </w:tc>
        <w:tc>
          <w:tcPr>
            <w:tcW w:w="864" w:type="dxa"/>
          </w:tcPr>
          <w:p w14:paraId="12ABAB25"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2</w:t>
            </w:r>
          </w:p>
        </w:tc>
        <w:tc>
          <w:tcPr>
            <w:tcW w:w="4608" w:type="dxa"/>
          </w:tcPr>
          <w:p w14:paraId="5ED1603D"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Wishlist add/check/remove</w:t>
            </w:r>
          </w:p>
        </w:tc>
      </w:tr>
    </w:tbl>
    <w:p w14:paraId="5E699BFF" w14:textId="77777777" w:rsidR="0036275B" w:rsidRDefault="00000000">
      <w:pPr>
        <w:pStyle w:val="Heading2"/>
      </w:pPr>
      <w:r>
        <w:rPr>
          <w:highlight w:val="yellow"/>
        </w:rPr>
        <w:t>6.1 Coverage Gaps and Execution Notes</w:t>
      </w:r>
    </w:p>
    <w:p w14:paraId="14925F7B" w14:textId="77777777" w:rsidR="0036275B" w:rsidRDefault="00000000">
      <w:r>
        <w:rPr>
          <w:highlight w:val="yellow"/>
        </w:rPr>
        <w:t>The current case list documents substantial authentication, ownership, pricing, upload, CSRF, and return-authorization coverage. The following items remain unclear or are not evidenced by the cases listed above; confirm scope with the team before treating them as covered.</w:t>
      </w:r>
    </w:p>
    <w:p w14:paraId="4E659CFE" w14:textId="77777777" w:rsidR="0036275B" w:rsidRDefault="00000000">
      <w:r>
        <w:rPr>
          <w:highlight w:val="yellow"/>
        </w:rPr>
        <w:t>• Token-based checkout: no test case defines token creation, expiry, validation, replay prevention, failure handling, or the effect on order state. The feature's requirements and meaning of “token” must be approved before test cases and expected results can be written. Do not infer that payment processing is covered by the existing checkout tests.</w:t>
      </w:r>
    </w:p>
    <w:p w14:paraId="2B4495AA" w14:textId="77777777" w:rsidR="0036275B" w:rsidRDefault="00000000">
      <w:r>
        <w:rPr>
          <w:highlight w:val="yellow"/>
        </w:rPr>
        <w:t>• Manual execution evidence: most rows show only Pass. For repeatable QA, record execution date, tester, app commit/build, environment (local or AWS), actual result, and evidence location for each manual case. Keep secrets out of screenshots and logs.</w:t>
      </w:r>
    </w:p>
    <w:p w14:paraId="012E68FD" w14:textId="77777777" w:rsidR="0036275B" w:rsidRDefault="00000000">
      <w:r>
        <w:rPr>
          <w:highlight w:val="yellow"/>
        </w:rPr>
        <w:t>• Regression coverage: the table does not identify browser/OS versions, test data setup, cleanup steps, or exact routes/endpoints for several cases. Add these details where they affect repeatability, particularly for admin access, checkout, returns, and upload behavior.</w:t>
      </w:r>
    </w:p>
    <w:p w14:paraId="6C7E574C" w14:textId="77777777" w:rsidR="0036275B" w:rsidRDefault="00000000">
      <w:r>
        <w:rPr>
          <w:highlight w:val="yellow"/>
        </w:rPr>
        <w:lastRenderedPageBreak/>
        <w:t>• Boundary and failure behavior: specify the configured image-size limit and exact accepted file formats; verify database outage timing under a controlled repeatable condition; and record expected status codes per endpoint instead of assuming every authorization failure returns 403.</w:t>
      </w:r>
    </w:p>
    <w:p w14:paraId="45E7F0F3" w14:textId="77777777" w:rsidR="0036275B" w:rsidRDefault="00000000">
      <w:r>
        <w:rPr>
          <w:highlight w:val="yellow"/>
        </w:rPr>
        <w:t>• Environment distinction: a local automated test pass does not prove AWS RDS, S3, or Elastic Beanstalk is healthy. Keep cloud smoke-test results separate and date them, including the deployed build and the user flows actually exercised.</w:t>
      </w:r>
    </w:p>
    <w:p w14:paraId="6E1386B2" w14:textId="77777777" w:rsidR="000F1D8F" w:rsidRPr="000C249B" w:rsidRDefault="00000000">
      <w:pPr>
        <w:pStyle w:val="Heading1"/>
        <w:rPr>
          <w:rFonts w:ascii="Times New Roman" w:hAnsi="Times New Roman" w:cs="Times New Roman" w:eastAsia="Times New Roman"/>
        </w:rPr>
      </w:pPr>
      <w:bookmarkStart w:id="6" w:name="toc_5"/>
      <w:r w:rsidRPr="000C249B">
        <w:rPr>
          <w:rFonts w:ascii="Times New Roman" w:hAnsi="Times New Roman" w:cs="Times New Roman" w:eastAsia="Times New Roman"/>
        </w:rPr>
        <w:t>7.0 Revision Log</w:t>
      </w:r>
      <w:bookmarkEnd w:id="6"/>
    </w:p>
    <w:tbl>
      <w:tblPr>
        <w:tblStyle w:val="TableGrid"/>
        <w:tblW w:w="0" w:type="auto"/>
        <w:jc w:val="center"/>
        <w:tblLook w:val="04A0" w:firstRow="1" w:lastRow="0" w:firstColumn="1" w:lastColumn="0" w:noHBand="0" w:noVBand="1"/>
      </w:tblPr>
      <w:tblGrid>
        <w:gridCol w:w="1354"/>
        <w:gridCol w:w="2166"/>
        <w:gridCol w:w="5110"/>
      </w:tblGrid>
      <w:tr w:rsidR="000F1D8F" w:rsidRPr="000C249B" w14:paraId="2081B093" w14:textId="77777777">
        <w:trPr>
          <w:jc w:val="center"/>
        </w:trPr>
        <w:tc>
          <w:tcPr>
            <w:tcW w:w="1440" w:type="dxa"/>
            <w:shd w:val="clear" w:color="auto" w:fill="D9E2F3"/>
          </w:tcPr>
          <w:p w14:paraId="7E23547E"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Iteration</w:t>
            </w:r>
          </w:p>
        </w:tc>
        <w:tc>
          <w:tcPr>
            <w:tcW w:w="2448" w:type="dxa"/>
            <w:shd w:val="clear" w:color="auto" w:fill="D9E2F3"/>
          </w:tcPr>
          <w:p w14:paraId="2C6D735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Date</w:t>
            </w:r>
          </w:p>
        </w:tc>
        <w:tc>
          <w:tcPr>
            <w:tcW w:w="6048" w:type="dxa"/>
            <w:shd w:val="clear" w:color="auto" w:fill="D9E2F3"/>
          </w:tcPr>
          <w:p w14:paraId="7DEDA28B"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b/>
              </w:rPr>
              <w:t>Changes</w:t>
            </w:r>
          </w:p>
        </w:tc>
      </w:tr>
      <w:tr w:rsidR="000F1D8F" w:rsidRPr="000C249B" w14:paraId="7512FC0E" w14:textId="77777777">
        <w:trPr>
          <w:jc w:val="center"/>
        </w:trPr>
        <w:tc>
          <w:tcPr>
            <w:tcW w:w="1440" w:type="dxa"/>
          </w:tcPr>
          <w:p w14:paraId="2A5FB778"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2</w:t>
            </w:r>
          </w:p>
        </w:tc>
        <w:tc>
          <w:tcPr>
            <w:tcW w:w="2448" w:type="dxa"/>
          </w:tcPr>
          <w:p w14:paraId="350E35AF"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September 29, 2026</w:t>
            </w:r>
          </w:p>
        </w:tc>
        <w:tc>
          <w:tcPr>
            <w:tcW w:w="6048" w:type="dxa"/>
          </w:tcPr>
          <w:p w14:paraId="7D2E5229"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Initial Iteration 2 Test Plan drafted — regression cases plus new cases for this iteration's fixes.</w:t>
            </w:r>
          </w:p>
        </w:tc>
      </w:tr>
      <w:tr w:rsidR="000F1D8F" w:rsidRPr="000C249B" w14:paraId="039765B6" w14:textId="77777777">
        <w:trPr>
          <w:jc w:val="center"/>
        </w:trPr>
        <w:tc>
          <w:tcPr>
            <w:tcW w:w="1440" w:type="dxa"/>
          </w:tcPr>
          <w:p w14:paraId="745CAD61"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3</w:t>
            </w:r>
          </w:p>
        </w:tc>
        <w:tc>
          <w:tcPr>
            <w:tcW w:w="2448" w:type="dxa"/>
          </w:tcPr>
          <w:p w14:paraId="22744BAA" w14:textId="77777777" w:rsidR="000F1D8F" w:rsidRPr="000C249B" w:rsidRDefault="00000000">
            <w:pPr>
              <w:rPr>
                <w:rFonts w:ascii="Times New Roman" w:hAnsi="Times New Roman" w:cs="Times New Roman" w:eastAsia="Times New Roman"/>
              </w:rPr>
            </w:pPr>
            <w:r w:rsidRPr="000C249B">
              <w:rPr>
                <w:rFonts w:ascii="Times New Roman" w:hAnsi="Times New Roman" w:cs="Times New Roman" w:eastAsia="Times New Roman"/>
              </w:rPr>
              <w:t>October 26, 2026</w:t>
            </w:r>
          </w:p>
        </w:tc>
        <w:tc>
          <w:tcPr>
            <w:tcW w:w="6048" w:type="dxa"/>
            <w:shd w:val="clear" w:color="auto" w:fill="FFF2CC"/>
          </w:tcPr>
          <w:p w14:paraId="6287821C" w14:textId="77777777" w:rsidR="0036275B" w:rsidRDefault="00000000">
            <w:r>
              <w:rPr>
                <w:highlight w:val="yellow"/>
              </w:rPr>
              <w:t>Updated Iteration 3 test descriptions for repeatability; clarified environment and result limits; refined expected outcomes and historical retest statuses; added a coverage-gap section for token-based checkout, execution evidence, test data/environment details, and cloud smoke testing. Existing recorded results remain dated as of October 26, 2026.</w:t>
            </w:r>
          </w:p>
        </w:tc>
      </w:tr>
      <w:tr w:rsidR="0036275B" w14:paraId="69A3893B" w14:textId="77777777">
        <w:trPr>
          <w:jc w:val="center"/>
        </w:trPr>
        <w:tc>
          <w:tcPr>
            <w:tcW w:w="1363" w:type="dxa"/>
            <w:shd w:val="clear" w:color="auto" w:fill="FFF2CC"/>
          </w:tcPr>
          <w:p w14:paraId="62259C0E" w14:textId="77777777" w:rsidR="0036275B" w:rsidRDefault="00000000">
            <w:r>
              <w:rPr>
                <w:highlight w:val="yellow"/>
              </w:rPr>
              <w:t>3</w:t>
            </w:r>
          </w:p>
        </w:tc>
        <w:tc>
          <w:tcPr>
            <w:tcW w:w="2192" w:type="dxa"/>
            <w:shd w:val="clear" w:color="auto" w:fill="FFF2CC"/>
          </w:tcPr>
          <w:p w14:paraId="57E0B3FB" w14:textId="77777777" w:rsidR="0036275B" w:rsidRDefault="00000000">
            <w:r>
              <w:rPr>
                <w:highlight w:val="yellow"/>
              </w:rPr>
              <w:t>October 27, 2026</w:t>
            </w:r>
          </w:p>
        </w:tc>
        <w:tc>
          <w:tcPr>
            <w:tcW w:w="5075" w:type="dxa"/>
            <w:shd w:val="clear" w:color="auto" w:fill="FFF2CC"/>
          </w:tcPr>
          <w:p w14:paraId="6265776D" w14:textId="77777777" w:rsidR="0036275B" w:rsidRDefault="00000000">
            <w:r>
              <w:rPr>
                <w:highlight w:val="yellow"/>
              </w:rPr>
              <w:t>Review revision: clarified test scope and environment boundaries, refined selected expected results and execution steps, and documented gaps that must be resolved before the test plan can claim full coverage. Changes are highlighted in yellow.</w:t>
            </w:r>
          </w:p>
        </w:tc>
      </w:tr>
    </w:tbl>
    <w:p w14:paraId="41D48735" w14:textId="77777777" w:rsidR="00381564" w:rsidRPr="000C249B" w:rsidRDefault="00381564">
      <w:pPr>
        <w:rPr>
          <w:rFonts w:ascii="Times New Roman" w:hAnsi="Times New Roman" w:cs="Times New Roman" w:eastAsia="Times New Roman"/>
        </w:rPr>
      </w:pPr>
    </w:p>
    <w:sectPr w:rsidR="00381564" w:rsidRPr="000C24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16cid:durableId="542595526">
    <w:abstractNumId w:val="8"/>
  </w:num>
  <w:num w:numId="2" w16cid:durableId="201554196">
    <w:abstractNumId w:val="6"/>
  </w:num>
  <w:num w:numId="3" w16cid:durableId="874655958">
    <w:abstractNumId w:val="5"/>
  </w:num>
  <w:num w:numId="4" w16cid:durableId="480927333">
    <w:abstractNumId w:val="4"/>
  </w:num>
  <w:num w:numId="5" w16cid:durableId="821653993">
    <w:abstractNumId w:val="7"/>
  </w:num>
  <w:num w:numId="6" w16cid:durableId="1431663293">
    <w:abstractNumId w:val="3"/>
  </w:num>
  <w:num w:numId="7" w16cid:durableId="907151864">
    <w:abstractNumId w:val="2"/>
  </w:num>
  <w:num w:numId="8" w16cid:durableId="810709503">
    <w:abstractNumId w:val="1"/>
  </w:num>
  <w:num w:numId="9" w16cid:durableId="18065823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49B"/>
    <w:rsid w:val="000F1D8F"/>
    <w:rsid w:val="0015074B"/>
    <w:rsid w:val="0029639D"/>
    <w:rsid w:val="00326F90"/>
    <w:rsid w:val="0036275B"/>
    <w:rsid w:val="00381564"/>
    <w:rsid w:val="003B3D31"/>
    <w:rsid w:val="005053B0"/>
    <w:rsid w:val="00AA1D8D"/>
    <w:rsid w:val="00B47730"/>
    <w:rsid w:val="00CB0664"/>
    <w:rsid w:val="00EA6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B17FE"/>
  <w14:defaultImageDpi w14:val="300"/>
  <w15:docId w15:val="{285F3888-ACF3-DC4C-B08E-CFD6E846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320" w:after="120"/>
      <w:outlineLvl w:val="0"/>
    </w:pPr>
    <w:rPr>
      <w:rFonts w:ascii="Times New Roman" w:hAnsi="Times New Roman" w:cs="Times New Roman" w:eastAsia="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imes New Roman" w:hAnsi="Times New Roman" w:cs="Times New Roman" w:eastAsia="Times New Roman"/>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TRCoverLogo" Type="http://schemas.openxmlformats.org/officeDocument/2006/relationships/image" Target="media/treasure_row_cove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2036</Words>
  <Characters>11609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Donovan Griffin</cp:lastModifiedBy>
  <cp:revision>2</cp:revision>
  <dcterms:created xsi:type="dcterms:W3CDTF">2026-10-28T03:13:00Z</dcterms:created>
  <dcterms:modified xsi:type="dcterms:W3CDTF">2026-10-28T03:13:00Z</dcterms:modified>
  <cp:category/>
</cp:coreProperties>
</file>