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52"/>
        </w:rPr>
        <w:t>Treasure Row</w:t>
      </w:r>
    </w:p>
    <w:p>
      <w:pPr>
        <w:jc w:val="center"/>
      </w:pPr>
      <w:r>
        <w:rPr>
          <w:i/>
          <w:sz w:val="28"/>
        </w:rPr>
        <w:t>Test Plan — Iteration 2</w:t>
      </w:r>
    </w:p>
    <w:p/>
    <w:p>
      <w:r>
        <w:rPr>
          <w:b/>
          <w:sz w:val="28"/>
        </w:rPr>
        <w:t>Table of Contents</w:t>
      </w:r>
    </w:p>
    <w:p>
      <w:pPr>
        <w:tabs>
          <w:tab w:pos="9216" w:val="right" w:leader="dot"/>
        </w:tabs>
        <w:spacing w:after="80"/>
        <w:ind w:left="0"/>
      </w:pPr>
      <w:hyperlink w:anchor="toc_1">
        <w:r>
          <w:rPr>
            <w:rFonts w:ascii="Times New Roman" w:hAnsi="Times New Roman"/>
            <w:b/>
            <w:sz w:val="24"/>
          </w:rPr>
          <w:t>1.0 Introduction</w:t>
        </w:r>
        <w:r>
          <w:rPr>
            <w:rFonts w:ascii="Times New Roman" w:hAnsi="Times New Roman"/>
            <w:b/>
            <w:sz w:val="24"/>
          </w:rPr>
          <w:tab/>
          <w:t>2</w:t>
        </w:r>
      </w:hyperlink>
    </w:p>
    <w:p>
      <w:pPr>
        <w:tabs>
          <w:tab w:pos="9216" w:val="right" w:leader="dot"/>
        </w:tabs>
        <w:spacing w:after="80"/>
        <w:ind w:left="0"/>
      </w:pPr>
      <w:hyperlink w:anchor="toc_2">
        <w:r>
          <w:rPr>
            <w:rFonts w:ascii="Times New Roman" w:hAnsi="Times New Roman"/>
            <w:b/>
            <w:sz w:val="24"/>
          </w:rPr>
          <w:t>2.0 Test Environment</w:t>
        </w:r>
        <w:r>
          <w:rPr>
            <w:rFonts w:ascii="Times New Roman" w:hAnsi="Times New Roman"/>
            <w:b/>
            <w:sz w:val="24"/>
          </w:rPr>
          <w:tab/>
          <w:t>2</w:t>
        </w:r>
      </w:hyperlink>
    </w:p>
    <w:p>
      <w:pPr>
        <w:tabs>
          <w:tab w:pos="9216" w:val="right" w:leader="dot"/>
        </w:tabs>
        <w:spacing w:after="80"/>
        <w:ind w:left="0"/>
      </w:pPr>
      <w:hyperlink w:anchor="toc_3">
        <w:r>
          <w:rPr>
            <w:rFonts w:ascii="Times New Roman" w:hAnsi="Times New Roman"/>
            <w:b/>
            <w:sz w:val="24"/>
          </w:rPr>
          <w:t>3.0 Regression Test Cases</w:t>
        </w:r>
        <w:r>
          <w:rPr>
            <w:rFonts w:ascii="Times New Roman" w:hAnsi="Times New Roman"/>
            <w:b/>
            <w:sz w:val="24"/>
          </w:rPr>
          <w:tab/>
          <w:t>2</w:t>
        </w:r>
      </w:hyperlink>
    </w:p>
    <w:p>
      <w:pPr>
        <w:tabs>
          <w:tab w:pos="9216" w:val="right" w:leader="dot"/>
        </w:tabs>
        <w:spacing w:after="80"/>
        <w:ind w:left="0"/>
      </w:pPr>
      <w:hyperlink w:anchor="toc_4">
        <w:r>
          <w:rPr>
            <w:rFonts w:ascii="Times New Roman" w:hAnsi="Times New Roman"/>
            <w:b/>
            <w:sz w:val="24"/>
          </w:rPr>
          <w:t>4.0 New Test Cases — Iteration 2 Fixes</w:t>
        </w:r>
        <w:r>
          <w:rPr>
            <w:rFonts w:ascii="Times New Roman" w:hAnsi="Times New Roman"/>
            <w:b/>
            <w:sz w:val="24"/>
          </w:rPr>
          <w:tab/>
          <w:t>3</w:t>
        </w:r>
      </w:hyperlink>
    </w:p>
    <w:p>
      <w:pPr>
        <w:tabs>
          <w:tab w:pos="9216" w:val="right" w:leader="dot"/>
        </w:tabs>
        <w:spacing w:after="80"/>
        <w:ind w:left="0"/>
      </w:pPr>
      <w:hyperlink w:anchor="toc_5">
        <w:r>
          <w:rPr>
            <w:rFonts w:ascii="Times New Roman" w:hAnsi="Times New Roman"/>
            <w:b/>
            <w:sz w:val="24"/>
          </w:rPr>
          <w:t>5.0 Revision Log</w:t>
        </w:r>
        <w:r>
          <w:rPr>
            <w:rFonts w:ascii="Times New Roman" w:hAnsi="Times New Roman"/>
            <w:b/>
            <w:sz w:val="24"/>
          </w:rPr>
          <w:tab/>
          <w:t>3</w:t>
        </w:r>
      </w:hyperlink>
    </w:p>
    <w:p>
      <w:r>
        <w:br w:type="page"/>
      </w:r>
    </w:p>
    <w:p>
      <w:bookmarkStart w:id="1" w:name="toc_1"/>
      <w:pPr>
        <w:pStyle w:val="Heading1"/>
      </w:pPr>
      <w:r>
        <w:t>1.0 Introduction</w:t>
      </w:r>
      <w:bookmarkEnd w:id="1"/>
    </w:p>
    <w:p>
      <w:r>
        <w:t>This Test Plan covers Iteration 2 testing for The Vault. It has two parts: regression tests confirming the core flows verified in Iteration 1 still work, and new test cases covering the fixes going into this iteration — the account ownership bug, image upload failures, dead navigation links, and the removal of hardcoded credentials. The two additional features (messaging and reviews) are documented as planned requirements this iteration only; they are not built or tested yet.</w:t>
      </w:r>
    </w:p>
    <w:p>
      <w:bookmarkStart w:id="2" w:name="toc_2"/>
      <w:pPr>
        <w:pStyle w:val="Heading1"/>
      </w:pPr>
      <w:r>
        <w:t>2.0 Test Environment</w:t>
      </w:r>
      <w:bookmarkEnd w:id="2"/>
    </w:p>
    <w:p>
      <w:r>
        <w:t>Each tester runs a local copy of The Vault: Python 3.12+, a local PostgreSQL database (schema built via backend/init_db.py), and a .env file with local database settings. Testing is done against this local environment, not the original AWS deployment.</w:t>
      </w:r>
    </w:p>
    <w:p>
      <w:bookmarkStart w:id="3" w:name="toc_3"/>
      <w:pPr>
        <w:pStyle w:val="Heading1"/>
      </w:pPr>
      <w:r>
        <w:t>3.0 Regression Test Cases</w:t>
      </w:r>
      <w:bookmarkEnd w:id="3"/>
    </w:p>
    <w:p>
      <w:r>
        <w:t>Confirms nothing already working got broken by this iteration's changes.</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864"/>
            <w:shd w:val="clear" w:fill="D9E2F3"/>
          </w:tcPr>
          <w:p>
            <w:r>
              <w:rPr>
                <w:b/>
              </w:rPr>
              <w:t>ID</w:t>
            </w:r>
          </w:p>
        </w:tc>
        <w:tc>
          <w:tcPr>
            <w:tcW w:type="dxa" w:w="1728"/>
            <w:shd w:val="clear" w:fill="D9E2F3"/>
          </w:tcPr>
          <w:p>
            <w:r>
              <w:rPr>
                <w:b/>
              </w:rPr>
              <w:t>Area</w:t>
            </w:r>
          </w:p>
        </w:tc>
        <w:tc>
          <w:tcPr>
            <w:tcW w:type="dxa" w:w="3744"/>
            <w:shd w:val="clear" w:fill="D9E2F3"/>
          </w:tcPr>
          <w:p>
            <w:r>
              <w:rPr>
                <w:b/>
              </w:rPr>
              <w:t>Steps</w:t>
            </w:r>
          </w:p>
        </w:tc>
        <w:tc>
          <w:tcPr>
            <w:tcW w:type="dxa" w:w="3168"/>
            <w:shd w:val="clear" w:fill="D9E2F3"/>
          </w:tcPr>
          <w:p>
            <w:r>
              <w:rPr>
                <w:b/>
              </w:rPr>
              <w:t>Expected Result</w:t>
            </w:r>
          </w:p>
        </w:tc>
      </w:tr>
      <w:tr>
        <w:tc>
          <w:tcPr>
            <w:tcW w:type="dxa" w:w="864"/>
          </w:tcPr>
          <w:p>
            <w:r>
              <w:t>TC-01</w:t>
            </w:r>
          </w:p>
        </w:tc>
        <w:tc>
          <w:tcPr>
            <w:tcW w:type="dxa" w:w="1728"/>
          </w:tcPr>
          <w:p>
            <w:r>
              <w:t>Signup</w:t>
            </w:r>
          </w:p>
        </w:tc>
        <w:tc>
          <w:tcPr>
            <w:tcW w:type="dxa" w:w="3744"/>
          </w:tcPr>
          <w:p>
            <w:r>
              <w:t>Register with a @hamptonu.edu email</w:t>
            </w:r>
          </w:p>
        </w:tc>
        <w:tc>
          <w:tcPr>
            <w:tcW w:type="dxa" w:w="3168"/>
          </w:tcPr>
          <w:p>
            <w:r>
              <w:t>Account created successfully</w:t>
            </w:r>
          </w:p>
        </w:tc>
      </w:tr>
      <w:tr>
        <w:tc>
          <w:tcPr>
            <w:tcW w:type="dxa" w:w="864"/>
          </w:tcPr>
          <w:p>
            <w:r>
              <w:t>TC-02</w:t>
            </w:r>
          </w:p>
        </w:tc>
        <w:tc>
          <w:tcPr>
            <w:tcW w:type="dxa" w:w="1728"/>
          </w:tcPr>
          <w:p>
            <w:r>
              <w:t>Signup</w:t>
            </w:r>
          </w:p>
        </w:tc>
        <w:tc>
          <w:tcPr>
            <w:tcW w:type="dxa" w:w="3744"/>
          </w:tcPr>
          <w:p>
            <w:r>
              <w:t>Register with a non-Hampton email</w:t>
            </w:r>
          </w:p>
        </w:tc>
        <w:tc>
          <w:tcPr>
            <w:tcW w:type="dxa" w:w="3168"/>
          </w:tcPr>
          <w:p>
            <w:r>
              <w:t>Rejected server-side, not just frontend</w:t>
            </w:r>
          </w:p>
        </w:tc>
      </w:tr>
      <w:tr>
        <w:tc>
          <w:tcPr>
            <w:tcW w:type="dxa" w:w="864"/>
          </w:tcPr>
          <w:p>
            <w:r>
              <w:t>TC-03</w:t>
            </w:r>
          </w:p>
        </w:tc>
        <w:tc>
          <w:tcPr>
            <w:tcW w:type="dxa" w:w="1728"/>
          </w:tcPr>
          <w:p>
            <w:r>
              <w:t>Login/Logout</w:t>
            </w:r>
          </w:p>
        </w:tc>
        <w:tc>
          <w:tcPr>
            <w:tcW w:type="dxa" w:w="3744"/>
          </w:tcPr>
          <w:p>
            <w:r>
              <w:t>Log in, log out, log back in</w:t>
            </w:r>
          </w:p>
        </w:tc>
        <w:tc>
          <w:tcPr>
            <w:tcW w:type="dxa" w:w="3168"/>
          </w:tcPr>
          <w:p>
            <w:r>
              <w:t>Session set and cleared correctly each time</w:t>
            </w:r>
          </w:p>
        </w:tc>
      </w:tr>
      <w:tr>
        <w:tc>
          <w:tcPr>
            <w:tcW w:type="dxa" w:w="864"/>
          </w:tcPr>
          <w:p>
            <w:r>
              <w:t>TC-04</w:t>
            </w:r>
          </w:p>
        </w:tc>
        <w:tc>
          <w:tcPr>
            <w:tcW w:type="dxa" w:w="1728"/>
          </w:tcPr>
          <w:p>
            <w:r>
              <w:t>Admin login</w:t>
            </w:r>
          </w:p>
        </w:tc>
        <w:tc>
          <w:tcPr>
            <w:tcW w:type="dxa" w:w="3744"/>
          </w:tcPr>
          <w:p>
            <w:r>
              <w:t>Log in with admin credentials</w:t>
            </w:r>
          </w:p>
        </w:tc>
        <w:tc>
          <w:tcPr>
            <w:tcW w:type="dxa" w:w="3168"/>
          </w:tcPr>
          <w:p>
            <w:r>
              <w:t>Reaches admin dashboard</w:t>
            </w:r>
          </w:p>
        </w:tc>
      </w:tr>
      <w:tr>
        <w:tc>
          <w:tcPr>
            <w:tcW w:type="dxa" w:w="864"/>
          </w:tcPr>
          <w:p>
            <w:r>
              <w:t>TC-05</w:t>
            </w:r>
          </w:p>
        </w:tc>
        <w:tc>
          <w:tcPr>
            <w:tcW w:type="dxa" w:w="1728"/>
          </w:tcPr>
          <w:p>
            <w:r>
              <w:t>Admin access control</w:t>
            </w:r>
          </w:p>
        </w:tc>
        <w:tc>
          <w:tcPr>
            <w:tcW w:type="dxa" w:w="3744"/>
          </w:tcPr>
          <w:p>
            <w:r>
              <w:t>Access /admin routes as a regular user</w:t>
            </w:r>
          </w:p>
        </w:tc>
        <w:tc>
          <w:tcPr>
            <w:tcW w:type="dxa" w:w="3168"/>
          </w:tcPr>
          <w:p>
            <w:r>
              <w:t>Blocked with 403</w:t>
            </w:r>
          </w:p>
        </w:tc>
      </w:tr>
      <w:tr>
        <w:tc>
          <w:tcPr>
            <w:tcW w:type="dxa" w:w="864"/>
          </w:tcPr>
          <w:p>
            <w:r>
              <w:t>TC-06</w:t>
            </w:r>
          </w:p>
        </w:tc>
        <w:tc>
          <w:tcPr>
            <w:tcW w:type="dxa" w:w="1728"/>
          </w:tcPr>
          <w:p>
            <w:r>
              <w:t>Storefront creation</w:t>
            </w:r>
          </w:p>
        </w:tc>
        <w:tc>
          <w:tcPr>
            <w:tcW w:type="dxa" w:w="3744"/>
          </w:tcPr>
          <w:p>
            <w:r>
              <w:t>Create a storefront with name, bio, contact info</w:t>
            </w:r>
          </w:p>
        </w:tc>
        <w:tc>
          <w:tcPr>
            <w:tcW w:type="dxa" w:w="3168"/>
          </w:tcPr>
          <w:p>
            <w:r>
              <w:t>Storefront saved and visible</w:t>
            </w:r>
          </w:p>
        </w:tc>
      </w:tr>
      <w:tr>
        <w:tc>
          <w:tcPr>
            <w:tcW w:type="dxa" w:w="864"/>
          </w:tcPr>
          <w:p>
            <w:r>
              <w:t>TC-07</w:t>
            </w:r>
          </w:p>
        </w:tc>
        <w:tc>
          <w:tcPr>
            <w:tcW w:type="dxa" w:w="1728"/>
          </w:tcPr>
          <w:p>
            <w:r>
              <w:t>Listing creation</w:t>
            </w:r>
          </w:p>
        </w:tc>
        <w:tc>
          <w:tcPr>
            <w:tcW w:type="dxa" w:w="3744"/>
          </w:tcPr>
          <w:p>
            <w:r>
              <w:t>Create a listing with sizes, quantity, price</w:t>
            </w:r>
          </w:p>
        </w:tc>
        <w:tc>
          <w:tcPr>
            <w:tcW w:type="dxa" w:w="3168"/>
          </w:tcPr>
          <w:p>
            <w:r>
              <w:t>Listing saved correctly</w:t>
            </w:r>
          </w:p>
        </w:tc>
      </w:tr>
      <w:tr>
        <w:tc>
          <w:tcPr>
            <w:tcW w:type="dxa" w:w="864"/>
          </w:tcPr>
          <w:p>
            <w:r>
              <w:t>TC-08</w:t>
            </w:r>
          </w:p>
        </w:tc>
        <w:tc>
          <w:tcPr>
            <w:tcW w:type="dxa" w:w="1728"/>
          </w:tcPr>
          <w:p>
            <w:r>
              <w:t>Wishlist</w:t>
            </w:r>
          </w:p>
        </w:tc>
        <w:tc>
          <w:tcPr>
            <w:tcW w:type="dxa" w:w="3744"/>
          </w:tcPr>
          <w:p>
            <w:r>
              <w:t>Add and remove an item</w:t>
            </w:r>
          </w:p>
        </w:tc>
        <w:tc>
          <w:tcPr>
            <w:tcW w:type="dxa" w:w="3168"/>
          </w:tcPr>
          <w:p>
            <w:r>
              <w:t>Reflects correctly both times</w:t>
            </w:r>
          </w:p>
        </w:tc>
      </w:tr>
      <w:tr>
        <w:tc>
          <w:tcPr>
            <w:tcW w:type="dxa" w:w="864"/>
          </w:tcPr>
          <w:p>
            <w:r>
              <w:t>TC-09</w:t>
            </w:r>
          </w:p>
        </w:tc>
        <w:tc>
          <w:tcPr>
            <w:tcW w:type="dxa" w:w="1728"/>
          </w:tcPr>
          <w:p>
            <w:r>
              <w:t>Cart</w:t>
            </w:r>
          </w:p>
        </w:tc>
        <w:tc>
          <w:tcPr>
            <w:tcW w:type="dxa" w:w="3744"/>
          </w:tcPr>
          <w:p>
            <w:r>
              <w:t>Add item to cart, log out, log back in</w:t>
            </w:r>
          </w:p>
        </w:tc>
        <w:tc>
          <w:tcPr>
            <w:tcW w:type="dxa" w:w="3168"/>
          </w:tcPr>
          <w:p>
            <w:r>
              <w:t>Item still in cart (DB-backed)</w:t>
            </w:r>
          </w:p>
        </w:tc>
      </w:tr>
      <w:tr>
        <w:tc>
          <w:tcPr>
            <w:tcW w:type="dxa" w:w="864"/>
          </w:tcPr>
          <w:p>
            <w:r>
              <w:t>TC-10</w:t>
            </w:r>
          </w:p>
        </w:tc>
        <w:tc>
          <w:tcPr>
            <w:tcW w:type="dxa" w:w="1728"/>
          </w:tcPr>
          <w:p>
            <w:r>
              <w:t>Checkout</w:t>
            </w:r>
          </w:p>
        </w:tc>
        <w:tc>
          <w:tcPr>
            <w:tcW w:type="dxa" w:w="3744"/>
          </w:tcPr>
          <w:p>
            <w:r>
              <w:t>Complete checkout</w:t>
            </w:r>
          </w:p>
        </w:tc>
        <w:tc>
          <w:tcPr>
            <w:tcW w:type="dxa" w:w="3168"/>
          </w:tcPr>
          <w:p>
            <w:r>
              <w:t>Confirmation number generated, order retrievable</w:t>
            </w:r>
          </w:p>
        </w:tc>
      </w:tr>
      <w:tr>
        <w:tc>
          <w:tcPr>
            <w:tcW w:type="dxa" w:w="864"/>
          </w:tcPr>
          <w:p>
            <w:r>
              <w:t>TC-11</w:t>
            </w:r>
          </w:p>
        </w:tc>
        <w:tc>
          <w:tcPr>
            <w:tcW w:type="dxa" w:w="1728"/>
          </w:tcPr>
          <w:p>
            <w:r>
              <w:t>Returns</w:t>
            </w:r>
          </w:p>
        </w:tc>
        <w:tc>
          <w:tcPr>
            <w:tcW w:type="dxa" w:w="3744"/>
          </w:tcPr>
          <w:p>
            <w:r>
              <w:t>Submit a return on a completed order</w:t>
            </w:r>
          </w:p>
        </w:tc>
        <w:tc>
          <w:tcPr>
            <w:tcW w:type="dxa" w:w="3168"/>
          </w:tcPr>
          <w:p>
            <w:r>
              <w:t>Saved with pending status</w:t>
            </w:r>
          </w:p>
        </w:tc>
      </w:tr>
    </w:tbl>
    <w:p>
      <w:bookmarkStart w:id="4" w:name="toc_4"/>
      <w:pPr>
        <w:pStyle w:val="Heading1"/>
      </w:pPr>
      <w:r>
        <w:t>4.0 New Test Cases — Iteration 2 Fixes</w:t>
      </w:r>
      <w:bookmarkEnd w:id="4"/>
    </w:p>
    <w:p>
      <w:r>
        <w:t>Verifies each fix going into this iteration actually works.</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864"/>
            <w:shd w:val="clear" w:fill="D9E2F3"/>
          </w:tcPr>
          <w:p>
            <w:r>
              <w:rPr>
                <w:b/>
              </w:rPr>
              <w:t>ID</w:t>
            </w:r>
          </w:p>
        </w:tc>
        <w:tc>
          <w:tcPr>
            <w:tcW w:type="dxa" w:w="2016"/>
            <w:shd w:val="clear" w:fill="D9E2F3"/>
          </w:tcPr>
          <w:p>
            <w:r>
              <w:rPr>
                <w:b/>
              </w:rPr>
              <w:t>Area</w:t>
            </w:r>
          </w:p>
        </w:tc>
        <w:tc>
          <w:tcPr>
            <w:tcW w:type="dxa" w:w="3744"/>
            <w:shd w:val="clear" w:fill="D9E2F3"/>
          </w:tcPr>
          <w:p>
            <w:r>
              <w:rPr>
                <w:b/>
              </w:rPr>
              <w:t>Steps</w:t>
            </w:r>
          </w:p>
        </w:tc>
        <w:tc>
          <w:tcPr>
            <w:tcW w:type="dxa" w:w="2880"/>
            <w:shd w:val="clear" w:fill="D9E2F3"/>
          </w:tcPr>
          <w:p>
            <w:r>
              <w:rPr>
                <w:b/>
              </w:rPr>
              <w:t>Expected Result</w:t>
            </w:r>
          </w:p>
        </w:tc>
      </w:tr>
      <w:tr>
        <w:tc>
          <w:tcPr>
            <w:tcW w:type="dxa" w:w="864"/>
          </w:tcPr>
          <w:p>
            <w:r>
              <w:t>TC-12</w:t>
            </w:r>
          </w:p>
        </w:tc>
        <w:tc>
          <w:tcPr>
            <w:tcW w:type="dxa" w:w="2016"/>
          </w:tcPr>
          <w:p>
            <w:r>
              <w:t>Ownership bug</w:t>
            </w:r>
          </w:p>
        </w:tc>
        <w:tc>
          <w:tcPr>
            <w:tcW w:type="dxa" w:w="3744"/>
          </w:tcPr>
          <w:p>
            <w:r>
              <w:t>Log into Account A, note listings. Log into Account B in the same browser, create a listing, log back into Account A</w:t>
            </w:r>
          </w:p>
        </w:tc>
        <w:tc>
          <w:tcPr>
            <w:tcW w:type="dxa" w:w="2880"/>
          </w:tcPr>
          <w:p>
            <w:r>
              <w:t>Account A cannot see or delete Account B's listing</w:t>
            </w:r>
          </w:p>
        </w:tc>
      </w:tr>
      <w:tr>
        <w:tc>
          <w:tcPr>
            <w:tcW w:type="dxa" w:w="864"/>
          </w:tcPr>
          <w:p>
            <w:r>
              <w:t>TC-13</w:t>
            </w:r>
          </w:p>
        </w:tc>
        <w:tc>
          <w:tcPr>
            <w:tcW w:type="dxa" w:w="2016"/>
          </w:tcPr>
          <w:p>
            <w:r>
              <w:t>Ownership bug (API)</w:t>
            </w:r>
          </w:p>
        </w:tc>
        <w:tc>
          <w:tcPr>
            <w:tcW w:type="dxa" w:w="3744"/>
          </w:tcPr>
          <w:p>
            <w:r>
              <w:t>Attempt to edit/delete another account's listing directly via API</w:t>
            </w:r>
          </w:p>
        </w:tc>
        <w:tc>
          <w:tcPr>
            <w:tcW w:type="dxa" w:w="2880"/>
          </w:tcPr>
          <w:p>
            <w:r>
              <w:t>Blocked with 403, listing unchanged</w:t>
            </w:r>
          </w:p>
        </w:tc>
      </w:tr>
      <w:tr>
        <w:tc>
          <w:tcPr>
            <w:tcW w:type="dxa" w:w="864"/>
          </w:tcPr>
          <w:p>
            <w:r>
              <w:t>TC-14</w:t>
            </w:r>
          </w:p>
        </w:tc>
        <w:tc>
          <w:tcPr>
            <w:tcW w:type="dxa" w:w="2016"/>
          </w:tcPr>
          <w:p>
            <w:r>
              <w:t>Image upload</w:t>
            </w:r>
          </w:p>
        </w:tc>
        <w:tc>
          <w:tcPr>
            <w:tcW w:type="dxa" w:w="3744"/>
          </w:tcPr>
          <w:p>
            <w:r>
              <w:t>Upload a valid image for a listing/storefront</w:t>
            </w:r>
          </w:p>
        </w:tc>
        <w:tc>
          <w:tcPr>
            <w:tcW w:type="dxa" w:w="2880"/>
          </w:tcPr>
          <w:p>
            <w:r>
              <w:t>Image saves and displays correctly</w:t>
            </w:r>
          </w:p>
        </w:tc>
      </w:tr>
      <w:tr>
        <w:tc>
          <w:tcPr>
            <w:tcW w:type="dxa" w:w="864"/>
          </w:tcPr>
          <w:p>
            <w:r>
              <w:t>TC-15</w:t>
            </w:r>
          </w:p>
        </w:tc>
        <w:tc>
          <w:tcPr>
            <w:tcW w:type="dxa" w:w="2016"/>
          </w:tcPr>
          <w:p>
            <w:r>
              <w:t>Image upload failure</w:t>
            </w:r>
          </w:p>
        </w:tc>
        <w:tc>
          <w:tcPr>
            <w:tcW w:type="dxa" w:w="3744"/>
          </w:tcPr>
          <w:p>
            <w:r>
              <w:t>Attempt upload with S3 unreachable/misconfigured</w:t>
            </w:r>
          </w:p>
        </w:tc>
        <w:tc>
          <w:tcPr>
            <w:tcW w:type="dxa" w:w="2880"/>
          </w:tcPr>
          <w:p>
            <w:r>
              <w:t>Clear error/fallback shown, not a broken image icon</w:t>
            </w:r>
          </w:p>
        </w:tc>
      </w:tr>
      <w:tr>
        <w:tc>
          <w:tcPr>
            <w:tcW w:type="dxa" w:w="864"/>
          </w:tcPr>
          <w:p>
            <w:r>
              <w:t>TC-16</w:t>
            </w:r>
          </w:p>
        </w:tc>
        <w:tc>
          <w:tcPr>
            <w:tcW w:type="dxa" w:w="2016"/>
          </w:tcPr>
          <w:p>
            <w:r>
              <w:t>Nav links</w:t>
            </w:r>
          </w:p>
        </w:tc>
        <w:tc>
          <w:tcPr>
            <w:tcW w:type="dxa" w:w="3744"/>
          </w:tcPr>
          <w:p>
            <w:r>
              <w:t>Click each nav item (About, Categories, New Drops, Hot!, Explore Brands, Sitemap)</w:t>
            </w:r>
          </w:p>
        </w:tc>
        <w:tc>
          <w:tcPr>
            <w:tcW w:type="dxa" w:w="2880"/>
          </w:tcPr>
          <w:p>
            <w:r>
              <w:t>Every link goes to a working page</w:t>
            </w:r>
          </w:p>
        </w:tc>
      </w:tr>
      <w:tr>
        <w:tc>
          <w:tcPr>
            <w:tcW w:type="dxa" w:w="864"/>
          </w:tcPr>
          <w:p>
            <w:r>
              <w:t>TC-17</w:t>
            </w:r>
          </w:p>
        </w:tc>
        <w:tc>
          <w:tcPr>
            <w:tcW w:type="dxa" w:w="2016"/>
          </w:tcPr>
          <w:p>
            <w:r>
              <w:t>Secret key</w:t>
            </w:r>
          </w:p>
        </w:tc>
        <w:tc>
          <w:tcPr>
            <w:tcW w:type="dxa" w:w="3744"/>
          </w:tcPr>
          <w:p>
            <w:r>
              <w:t>Inspect app.py / repo</w:t>
            </w:r>
          </w:p>
        </w:tc>
        <w:tc>
          <w:tcPr>
            <w:tcW w:type="dxa" w:w="2880"/>
          </w:tcPr>
          <w:p>
            <w:r>
              <w:t>No hardcoded secret key; pulled from environment</w:t>
            </w:r>
          </w:p>
        </w:tc>
      </w:tr>
      <w:tr>
        <w:tc>
          <w:tcPr>
            <w:tcW w:type="dxa" w:w="864"/>
          </w:tcPr>
          <w:p>
            <w:r>
              <w:t>TC-18</w:t>
            </w:r>
          </w:p>
        </w:tc>
        <w:tc>
          <w:tcPr>
            <w:tcW w:type="dxa" w:w="2016"/>
          </w:tcPr>
          <w:p>
            <w:r>
              <w:t>Admin login</w:t>
            </w:r>
          </w:p>
        </w:tc>
        <w:tc>
          <w:tcPr>
            <w:tcW w:type="dxa" w:w="3744"/>
          </w:tcPr>
          <w:p>
            <w:r>
              <w:t>Inspect auth_controller.py / repo</w:t>
            </w:r>
          </w:p>
        </w:tc>
        <w:tc>
          <w:tcPr>
            <w:tcW w:type="dxa" w:w="2880"/>
          </w:tcPr>
          <w:p>
            <w:r>
              <w:t>No hardcoded admin/admin123 credential</w:t>
            </w:r>
          </w:p>
        </w:tc>
      </w:tr>
      <w:tr>
        <w:tc>
          <w:tcPr>
            <w:tcW w:type="dxa" w:w="864"/>
          </w:tcPr>
          <w:p>
            <w:r>
              <w:t>TC-19</w:t>
            </w:r>
          </w:p>
        </w:tc>
        <w:tc>
          <w:tcPr>
            <w:tcW w:type="dxa" w:w="2016"/>
          </w:tcPr>
          <w:p>
            <w:r>
              <w:t>AWS credentials</w:t>
            </w:r>
          </w:p>
        </w:tc>
        <w:tc>
          <w:tcPr>
            <w:tcW w:type="dxa" w:w="3744"/>
          </w:tcPr>
          <w:p>
            <w:r>
              <w:t>Inspect .ebextensions/env.config and repo history</w:t>
            </w:r>
          </w:p>
        </w:tc>
        <w:tc>
          <w:tcPr>
            <w:tcW w:type="dxa" w:w="2880"/>
          </w:tcPr>
          <w:p>
            <w:r>
              <w:t>No real credentials committed in plaintext</w:t>
            </w:r>
          </w:p>
        </w:tc>
      </w:tr>
    </w:tbl>
    <w:p>
      <w:bookmarkStart w:id="5" w:name="toc_5"/>
      <w:pPr>
        <w:pStyle w:val="Heading1"/>
      </w:pPr>
      <w:r>
        <w:t>5.0 Revision Log</w:t>
      </w:r>
      <w:bookmarkEnd w:id="5"/>
    </w:p>
    <w:tbl>
      <w:tblPr>
        <w:tblStyle w:val="TableGrid"/>
        <w:tblW w:type="auto" w:w="0"/>
        <w:jc w:val="center"/>
        <w:tblLook w:firstColumn="1" w:firstRow="1" w:lastColumn="0" w:lastRow="0" w:noHBand="0" w:noVBand="1" w:val="04A0"/>
      </w:tblPr>
      <w:tblGrid>
        <w:gridCol w:w="2880"/>
        <w:gridCol w:w="2880"/>
        <w:gridCol w:w="2880"/>
      </w:tblGrid>
      <w:tr>
        <w:tc>
          <w:tcPr>
            <w:tcW w:type="dxa" w:w="1440"/>
            <w:shd w:val="clear" w:fill="D9E2F3"/>
          </w:tcPr>
          <w:p>
            <w:r>
              <w:rPr>
                <w:b/>
              </w:rPr>
              <w:t>Iteration</w:t>
            </w:r>
          </w:p>
        </w:tc>
        <w:tc>
          <w:tcPr>
            <w:tcW w:type="dxa" w:w="2448"/>
            <w:shd w:val="clear" w:fill="D9E2F3"/>
          </w:tcPr>
          <w:p>
            <w:r>
              <w:rPr>
                <w:b/>
              </w:rPr>
              <w:t>Date</w:t>
            </w:r>
          </w:p>
        </w:tc>
        <w:tc>
          <w:tcPr>
            <w:tcW w:type="dxa" w:w="6048"/>
            <w:shd w:val="clear" w:fill="D9E2F3"/>
          </w:tcPr>
          <w:p>
            <w:r>
              <w:rPr>
                <w:b/>
              </w:rPr>
              <w:t>Changes</w:t>
            </w:r>
          </w:p>
        </w:tc>
      </w:tr>
      <w:tr>
        <w:tc>
          <w:tcPr>
            <w:tcW w:type="dxa" w:w="1440"/>
          </w:tcPr>
          <w:p>
            <w:r>
              <w:t>2</w:t>
            </w:r>
          </w:p>
        </w:tc>
        <w:tc>
          <w:tcPr>
            <w:tcW w:type="dxa" w:w="2448"/>
          </w:tcPr>
          <w:p>
            <w:r>
              <w:t>September 29, 2026</w:t>
            </w:r>
          </w:p>
        </w:tc>
        <w:tc>
          <w:tcPr>
            <w:tcW w:type="dxa" w:w="6048"/>
          </w:tcPr>
          <w:p>
            <w:r>
              <w:t>Initial Iteration 2 Test Plan drafted — regression cases plus new cases for this iteration's fixes.</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20"/>
      <w:outlineLvl w:val="0"/>
    </w:pPr>
    <w:rPr>
      <w:rFonts w:asciiTheme="majorHAnsi" w:eastAsiaTheme="majorEastAsia" w:hAnsiTheme="majorHAnsi" w:cstheme="majorBidi" w:ascii="Times New Roman" w:hAnsi="Times New Roman"/>
      <w:b/>
      <w:bCs/>
      <w:color w:val="1F1F1F"/>
      <w:sz w:val="32"/>
      <w:szCs w:val="28"/>
    </w:rPr>
  </w:style>
  <w:style w:type="paragraph" w:styleId="Heading2">
    <w:name w:val="heading 2"/>
    <w:basedOn w:val="Normal"/>
    <w:next w:val="Normal"/>
    <w:link w:val="Heading2Char"/>
    <w:uiPriority w:val="9"/>
    <w:unhideWhenUsed/>
    <w:qFormat/>
    <w:rsid w:val="00FC693F"/>
    <w:pPr>
      <w:keepNext/>
      <w:keepLines/>
      <w:spacing w:before="320" w:after="120"/>
      <w:outlineLvl w:val="1"/>
    </w:pPr>
    <w:rPr>
      <w:rFonts w:asciiTheme="majorHAnsi" w:eastAsiaTheme="majorEastAsia" w:hAnsiTheme="majorHAnsi" w:cstheme="majorBidi" w:ascii="Times New Roman" w:hAnsi="Times New Roman"/>
      <w:b/>
      <w:bCs/>
      <w:color w:val="1F1F1F"/>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