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media/image1.png" ContentType="image/jpeg"/>
  <Override PartName="/word/media/image2.png" ContentType="image/jpeg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9179D82" w14:textId="77777777" w:rsidR="00AE5961" w:rsidRDefault="00AE5961">
      <w:pPr>
        <w:spacing w:before="2880"/>
      </w:pPr>
    </w:p>
    <w:p w14:paraId="7A025D50" w14:textId="77777777" w:rsidR="00AE5961" w:rsidRDefault="00000000">
      <w:pPr>
        <w:jc w:val="center"/>
      </w:pPr>
      <w:r>
        <w:rPr>
          <w:b/>
          <w:bCs/>
          <w:color w:val="003366"/>
          <w:sz w:val="48"/>
          <w:szCs w:val="48"/>
        </w:rPr>
        <w:t>MANUAL DE USUARIO OFICIAL</w:t>
      </w:r>
    </w:p>
    <w:p w14:paraId="47C2C524" w14:textId="77777777" w:rsidR="00AE5961" w:rsidRDefault="00000000">
      <w:pPr>
        <w:spacing w:before="400" w:after="2000"/>
        <w:jc w:val="center"/>
      </w:pPr>
      <w:r>
        <w:rPr>
          <w:sz w:val="32"/>
          <w:szCs w:val="32"/>
        </w:rPr>
        <w:t>Guía Operativa - AEROPUERTO_V2</w:t>
      </w:r>
    </w:p>
    <w:p w14:paraId="1611D251" w14:textId="77777777" w:rsidR="00AE5961" w:rsidRDefault="00000000">
      <w:pPr>
        <w:spacing w:before="2000"/>
        <w:jc w:val="center"/>
      </w:pPr>
      <w:r>
        <w:rPr>
          <w:sz w:val="24"/>
          <w:szCs w:val="24"/>
        </w:rPr>
        <w:t>Elaborado por: Departamento de Ingeniería de Software</w:t>
      </w:r>
    </w:p>
    <w:p w14:paraId="44BE37E8" w14:textId="77777777" w:rsidR="00AE5961" w:rsidRDefault="00000000">
      <w:pPr>
        <w:jc w:val="center"/>
        <w:rPr>
          <w:sz w:val="24"/>
          <w:szCs w:val="24"/>
        </w:rPr>
      </w:pPr>
      <w:r>
        <w:rPr>
          <w:sz w:val="24"/>
          <w:szCs w:val="24"/>
        </w:rPr>
        <w:t>Fecha de Emisión: Junio 2026</w:t>
      </w:r>
    </w:p>
    <w:p w14:paraId="0FB1345D" w14:textId="77777777" w:rsidR="00DE2EBA" w:rsidRDefault="00DE2EBA">
      <w:pPr>
        <w:jc w:val="center"/>
        <w:rPr>
          <w:sz w:val="24"/>
          <w:szCs w:val="24"/>
        </w:rPr>
      </w:pPr>
    </w:p>
    <w:p w14:paraId="5DF619DE" w14:textId="1C32902F" w:rsidR="00DE2EBA" w:rsidRDefault="00DE2EBA" w:rsidP="00DE2EBA">
      <w:pPr>
        <w:jc w:val="center"/>
        <w:rPr>
          <w:sz w:val="24"/>
          <w:szCs w:val="24"/>
        </w:rPr>
      </w:pPr>
      <w:r>
        <w:rPr>
          <w:sz w:val="24"/>
          <w:szCs w:val="24"/>
        </w:rPr>
        <w:t xml:space="preserve">Grupo de Trabajo: </w:t>
      </w:r>
    </w:p>
    <w:p w14:paraId="20A2E817" w14:textId="77777777" w:rsidR="00DE2EBA" w:rsidRDefault="00DE2EBA" w:rsidP="00DE2EBA">
      <w:pPr>
        <w:pStyle w:val="Prrafodelista"/>
        <w:numPr>
          <w:ilvl w:val="0"/>
          <w:numId w:val="2"/>
        </w:numPr>
        <w:jc w:val="center"/>
        <w:rPr>
          <w:sz w:val="24"/>
          <w:szCs w:val="24"/>
        </w:rPr>
      </w:pPr>
      <w:r w:rsidRPr="003D22DF">
        <w:rPr>
          <w:sz w:val="24"/>
          <w:szCs w:val="24"/>
        </w:rPr>
        <w:t>JARDON PEREZ DONOVAN SAID</w:t>
      </w:r>
    </w:p>
    <w:p w14:paraId="24AE8AC1" w14:textId="77777777" w:rsidR="00DE2EBA" w:rsidRPr="003D22DF" w:rsidRDefault="00DE2EBA" w:rsidP="00DE2EBA">
      <w:pPr>
        <w:pStyle w:val="Prrafodelista"/>
        <w:numPr>
          <w:ilvl w:val="0"/>
          <w:numId w:val="2"/>
        </w:numPr>
        <w:jc w:val="center"/>
        <w:rPr>
          <w:sz w:val="24"/>
          <w:szCs w:val="24"/>
        </w:rPr>
      </w:pPr>
      <w:r w:rsidRPr="003D22DF">
        <w:rPr>
          <w:sz w:val="24"/>
          <w:szCs w:val="24"/>
        </w:rPr>
        <w:t>VILLEDA DIAZ ALBERTO</w:t>
      </w:r>
    </w:p>
    <w:p w14:paraId="570DE421" w14:textId="77777777" w:rsidR="00DE2EBA" w:rsidRDefault="00DE2EBA" w:rsidP="00DE2EBA">
      <w:pPr>
        <w:pStyle w:val="Prrafodelista"/>
        <w:numPr>
          <w:ilvl w:val="0"/>
          <w:numId w:val="2"/>
        </w:numPr>
        <w:jc w:val="center"/>
        <w:rPr>
          <w:sz w:val="24"/>
          <w:szCs w:val="24"/>
        </w:rPr>
      </w:pPr>
      <w:r w:rsidRPr="003D22DF">
        <w:rPr>
          <w:sz w:val="24"/>
          <w:szCs w:val="24"/>
        </w:rPr>
        <w:t>VELAZQUES VAZQUES MARIA DE GUADALUPE</w:t>
      </w:r>
    </w:p>
    <w:p w14:paraId="4AF5B3E8" w14:textId="77777777" w:rsidR="00DE2EBA" w:rsidRPr="003D22DF" w:rsidRDefault="00DE2EBA" w:rsidP="00DE2EBA">
      <w:pPr>
        <w:pStyle w:val="Prrafodelista"/>
        <w:numPr>
          <w:ilvl w:val="0"/>
          <w:numId w:val="2"/>
        </w:numPr>
        <w:jc w:val="center"/>
        <w:rPr>
          <w:sz w:val="24"/>
          <w:szCs w:val="24"/>
        </w:rPr>
      </w:pPr>
      <w:r>
        <w:rPr>
          <w:sz w:val="24"/>
          <w:szCs w:val="24"/>
        </w:rPr>
        <w:t>CABRERA ESPINOSA EMILIA REGINA</w:t>
      </w:r>
    </w:p>
    <w:p w14:paraId="535FE361" w14:textId="77777777" w:rsidR="00DE2EBA" w:rsidRDefault="00DE2EBA">
      <w:pPr>
        <w:jc w:val="center"/>
      </w:pPr>
    </w:p>
    <w:p w14:paraId="7B30E9AD" w14:textId="77777777" w:rsidR="00AE5961" w:rsidRDefault="00AE5961">
      <w:pPr>
        <w:pageBreakBefore/>
      </w:pPr>
    </w:p>
    <w:p w14:paraId="1E81865D" w14:textId="77777777" w:rsidR="00AE5961" w:rsidRDefault="00000000">
      <w:pPr>
        <w:pStyle w:val="Ttulo1"/>
        <w:spacing w:before="360" w:after="120" w:line="360" w:lineRule="auto"/>
      </w:pPr>
      <w:r>
        <w:t>Índice de Contenidos</w:t>
      </w:r>
    </w:p>
    <w:p w14:paraId="6A0C62A4" w14:textId="77777777" w:rsidR="00AE5961" w:rsidRDefault="00000000">
      <w:pPr>
        <w:spacing w:line="360" w:lineRule="auto"/>
        <w:jc w:val="both"/>
      </w:pPr>
      <w:r>
        <w:rPr>
          <w:sz w:val="24"/>
          <w:szCs w:val="24"/>
        </w:rPr>
        <w:t>1. Introducción y Políticas de Uso</w:t>
      </w:r>
    </w:p>
    <w:p w14:paraId="78312B01" w14:textId="77777777" w:rsidR="00AE5961" w:rsidRDefault="00000000">
      <w:pPr>
        <w:spacing w:line="360" w:lineRule="auto"/>
        <w:jc w:val="both"/>
      </w:pPr>
      <w:r>
        <w:rPr>
          <w:sz w:val="24"/>
          <w:szCs w:val="24"/>
        </w:rPr>
        <w:t>2. Requisitos de Infraestructura del Cliente</w:t>
      </w:r>
    </w:p>
    <w:p w14:paraId="114BC81E" w14:textId="77777777" w:rsidR="00AE5961" w:rsidRDefault="00000000">
      <w:pPr>
        <w:spacing w:line="360" w:lineRule="auto"/>
        <w:jc w:val="both"/>
      </w:pPr>
      <w:r>
        <w:rPr>
          <w:sz w:val="24"/>
          <w:szCs w:val="24"/>
        </w:rPr>
        <w:t>3. Módulo de Registro y Control de Acceso</w:t>
      </w:r>
    </w:p>
    <w:p w14:paraId="2348D907" w14:textId="77777777" w:rsidR="00AE5961" w:rsidRDefault="00000000">
      <w:pPr>
        <w:spacing w:line="360" w:lineRule="auto"/>
        <w:jc w:val="both"/>
      </w:pPr>
      <w:r>
        <w:rPr>
          <w:sz w:val="24"/>
          <w:szCs w:val="24"/>
        </w:rPr>
        <w:t>4. Operativa de Búsqueda y Reserva</w:t>
      </w:r>
    </w:p>
    <w:p w14:paraId="3CBAA8E0" w14:textId="77777777" w:rsidR="00AE5961" w:rsidRDefault="00000000">
      <w:pPr>
        <w:spacing w:line="360" w:lineRule="auto"/>
        <w:jc w:val="both"/>
      </w:pPr>
      <w:r>
        <w:rPr>
          <w:sz w:val="24"/>
          <w:szCs w:val="24"/>
        </w:rPr>
        <w:t>5. Módulo Financiero y Pasarela de Pagos</w:t>
      </w:r>
    </w:p>
    <w:p w14:paraId="5FED7037" w14:textId="77777777" w:rsidR="00AE5961" w:rsidRDefault="00000000">
      <w:pPr>
        <w:spacing w:line="360" w:lineRule="auto"/>
        <w:jc w:val="both"/>
      </w:pPr>
      <w:r>
        <w:rPr>
          <w:sz w:val="24"/>
          <w:szCs w:val="24"/>
        </w:rPr>
        <w:t>6. Panel de Control y Gestión de Perfiles</w:t>
      </w:r>
    </w:p>
    <w:p w14:paraId="32F6DBD4" w14:textId="77777777" w:rsidR="00AE5961" w:rsidRDefault="00000000">
      <w:pPr>
        <w:spacing w:line="360" w:lineRule="auto"/>
        <w:jc w:val="both"/>
      </w:pPr>
      <w:r>
        <w:rPr>
          <w:sz w:val="24"/>
          <w:szCs w:val="24"/>
        </w:rPr>
        <w:t>7. Soporte Técnico y SLA</w:t>
      </w:r>
    </w:p>
    <w:p w14:paraId="435C126E" w14:textId="77777777" w:rsidR="00AE5961" w:rsidRDefault="00AE5961">
      <w:pPr>
        <w:pageBreakBefore/>
      </w:pPr>
    </w:p>
    <w:p w14:paraId="3E3BEB90" w14:textId="77777777" w:rsidR="00AE5961" w:rsidRDefault="00000000">
      <w:pPr>
        <w:pStyle w:val="Ttulo1"/>
        <w:spacing w:before="360" w:after="120" w:line="360" w:lineRule="auto"/>
      </w:pPr>
      <w:r>
        <w:t>1. Introducción y Políticas de Uso</w:t>
      </w:r>
    </w:p>
    <w:p w14:paraId="1BC8D8D8" w14:textId="77777777" w:rsidR="00AE5961" w:rsidRDefault="00000000">
      <w:pPr>
        <w:spacing w:line="360" w:lineRule="auto"/>
        <w:jc w:val="both"/>
      </w:pPr>
      <w:r>
        <w:rPr>
          <w:sz w:val="24"/>
          <w:szCs w:val="24"/>
        </w:rPr>
        <w:t>Este manual está diseñado para proporcionar a empleados corporativos, agentes de viaje y clientes finales, los lineamientos estructurados para interactuar eficientemente con el sistema AEROPUERTO_V2. El uso de este sistema está sujeto a estrictas políticas de confidencialidad y tratamiento de datos personales alineadas con las normativas internacionales de protección de datos.</w:t>
      </w:r>
    </w:p>
    <w:p w14:paraId="03338EAB" w14:textId="77777777" w:rsidR="00AE5961" w:rsidRDefault="00000000">
      <w:pPr>
        <w:pStyle w:val="Ttulo1"/>
        <w:spacing w:before="360" w:after="120" w:line="360" w:lineRule="auto"/>
      </w:pPr>
      <w:r>
        <w:t>2. Requisitos de Infraestructura del Cliente</w:t>
      </w:r>
    </w:p>
    <w:p w14:paraId="6BF4F270" w14:textId="77777777" w:rsidR="00AE5961" w:rsidRDefault="00000000">
      <w:pPr>
        <w:spacing w:line="360" w:lineRule="auto"/>
        <w:jc w:val="both"/>
      </w:pPr>
      <w:r>
        <w:rPr>
          <w:sz w:val="24"/>
          <w:szCs w:val="24"/>
        </w:rPr>
        <w:t>Para garantizar la operatividad de la plataforma sin disrupciones de servicio, el cliente debe cumplir con los siguientes requisitos:</w:t>
      </w:r>
    </w:p>
    <w:p w14:paraId="2F0594FF" w14:textId="77777777" w:rsidR="00AE5961" w:rsidRDefault="00000000">
      <w:pPr>
        <w:spacing w:line="360" w:lineRule="auto"/>
        <w:ind w:left="720"/>
        <w:jc w:val="both"/>
      </w:pPr>
      <w:r>
        <w:rPr>
          <w:sz w:val="24"/>
          <w:szCs w:val="24"/>
        </w:rPr>
        <w:t>• Conectividad: Conexión a internet de banda ancha estable (Mínimo 5 Mbps).</w:t>
      </w:r>
    </w:p>
    <w:p w14:paraId="0431D12F" w14:textId="77777777" w:rsidR="00AE5961" w:rsidRDefault="00000000">
      <w:pPr>
        <w:spacing w:line="360" w:lineRule="auto"/>
        <w:ind w:left="720"/>
        <w:jc w:val="both"/>
      </w:pPr>
      <w:r>
        <w:rPr>
          <w:sz w:val="24"/>
          <w:szCs w:val="24"/>
        </w:rPr>
        <w:t>• Navegador Certificado: Google Chrome (v100+), Mozilla Firefox (v95+), Safari (v14+), o Microsoft Edge (</w:t>
      </w:r>
      <w:proofErr w:type="spellStart"/>
      <w:r>
        <w:rPr>
          <w:sz w:val="24"/>
          <w:szCs w:val="24"/>
        </w:rPr>
        <w:t>Chromium</w:t>
      </w:r>
      <w:proofErr w:type="spellEnd"/>
      <w:r>
        <w:rPr>
          <w:sz w:val="24"/>
          <w:szCs w:val="24"/>
        </w:rPr>
        <w:t>).</w:t>
      </w:r>
    </w:p>
    <w:p w14:paraId="0632A3B0" w14:textId="77777777" w:rsidR="00AE5961" w:rsidRDefault="00000000">
      <w:pPr>
        <w:spacing w:line="360" w:lineRule="auto"/>
        <w:ind w:left="720"/>
        <w:jc w:val="both"/>
      </w:pPr>
      <w:r>
        <w:rPr>
          <w:sz w:val="24"/>
          <w:szCs w:val="24"/>
        </w:rPr>
        <w:t>• Privacidad: Permitir la ejecución de JavaScript en el navegador y habilitar cookies de sesión esenciales (necesarias para los tokens JWT).</w:t>
      </w:r>
    </w:p>
    <w:p w14:paraId="5FBE3F79" w14:textId="77777777" w:rsidR="00AE5961" w:rsidRDefault="00000000">
      <w:pPr>
        <w:pStyle w:val="Ttulo1"/>
        <w:spacing w:before="360" w:after="120" w:line="360" w:lineRule="auto"/>
      </w:pPr>
      <w:r>
        <w:t>3. Módulo de Registro y Control de Acceso</w:t>
      </w:r>
    </w:p>
    <w:p w14:paraId="2095E910" w14:textId="77777777" w:rsidR="00AE5961" w:rsidRDefault="00000000">
      <w:pPr>
        <w:pStyle w:val="Ttulo2"/>
        <w:spacing w:before="240" w:after="120" w:line="360" w:lineRule="auto"/>
      </w:pPr>
      <w:r>
        <w:t>3.1 Creación de Perfil Corporativo/Usuario</w:t>
      </w:r>
    </w:p>
    <w:p w14:paraId="321AD811" w14:textId="77777777" w:rsidR="00AE5961" w:rsidRDefault="00000000">
      <w:pPr>
        <w:spacing w:line="360" w:lineRule="auto"/>
        <w:jc w:val="both"/>
      </w:pPr>
      <w:r>
        <w:rPr>
          <w:sz w:val="24"/>
          <w:szCs w:val="24"/>
        </w:rPr>
        <w:t>1. Navegue al portal de inicio seguro del sistema mediante el dominio oficial corporativo.</w:t>
      </w:r>
    </w:p>
    <w:p w14:paraId="4ADFC211" w14:textId="77777777" w:rsidR="00AE5961" w:rsidRDefault="00000000">
      <w:pPr>
        <w:spacing w:line="360" w:lineRule="auto"/>
        <w:jc w:val="both"/>
      </w:pPr>
      <w:r>
        <w:rPr>
          <w:sz w:val="24"/>
          <w:szCs w:val="24"/>
        </w:rPr>
        <w:t xml:space="preserve">2. Ubique y haga clic en el botón destacado de 'Registro / </w:t>
      </w:r>
      <w:proofErr w:type="spellStart"/>
      <w:r>
        <w:rPr>
          <w:sz w:val="24"/>
          <w:szCs w:val="24"/>
        </w:rPr>
        <w:t>Sign</w:t>
      </w:r>
      <w:proofErr w:type="spellEnd"/>
      <w:r>
        <w:rPr>
          <w:sz w:val="24"/>
          <w:szCs w:val="24"/>
        </w:rPr>
        <w:t xml:space="preserve"> Up'.</w:t>
      </w:r>
    </w:p>
    <w:p w14:paraId="0524E15E" w14:textId="77777777" w:rsidR="00AE5961" w:rsidRDefault="00000000">
      <w:pPr>
        <w:spacing w:line="360" w:lineRule="auto"/>
        <w:jc w:val="both"/>
      </w:pPr>
      <w:r>
        <w:rPr>
          <w:sz w:val="24"/>
          <w:szCs w:val="24"/>
        </w:rPr>
        <w:t>3. Complete la matriz de información obligatoria: Nombre Legal, Correo Electrónico Institucional o Personal, y una contraseña segura que cumpla con las políticas de la empresa (mínimo 8 caracteres, alfanumérica).</w:t>
      </w:r>
    </w:p>
    <w:p w14:paraId="72E688CB" w14:textId="77777777" w:rsidR="00AE5961" w:rsidRDefault="00000000">
      <w:pPr>
        <w:spacing w:line="360" w:lineRule="auto"/>
        <w:jc w:val="both"/>
      </w:pPr>
      <w:r>
        <w:rPr>
          <w:sz w:val="24"/>
          <w:szCs w:val="24"/>
        </w:rPr>
        <w:t>4. Acepte los términos y condiciones de servicio y confirme la operación.</w:t>
      </w:r>
    </w:p>
    <w:p w14:paraId="111AD60D" w14:textId="77777777" w:rsidR="00AE5961" w:rsidRDefault="00000000">
      <w:pPr>
        <w:pStyle w:val="Ttulo2"/>
        <w:spacing w:before="240" w:after="120" w:line="360" w:lineRule="auto"/>
      </w:pPr>
      <w:r>
        <w:t>3.2 Autenticación al Sistema</w:t>
      </w:r>
    </w:p>
    <w:p w14:paraId="4D925F67" w14:textId="77777777" w:rsidR="00AE5961" w:rsidRDefault="00000000">
      <w:pPr>
        <w:spacing w:line="360" w:lineRule="auto"/>
        <w:jc w:val="both"/>
      </w:pPr>
      <w:r>
        <w:rPr>
          <w:sz w:val="24"/>
          <w:szCs w:val="24"/>
        </w:rPr>
        <w:t>1. Diríjase al portal de '</w:t>
      </w:r>
      <w:proofErr w:type="spellStart"/>
      <w:r>
        <w:rPr>
          <w:sz w:val="24"/>
          <w:szCs w:val="24"/>
        </w:rPr>
        <w:t>Login</w:t>
      </w:r>
      <w:proofErr w:type="spellEnd"/>
      <w:r>
        <w:rPr>
          <w:sz w:val="24"/>
          <w:szCs w:val="24"/>
        </w:rPr>
        <w:t>'.</w:t>
      </w:r>
    </w:p>
    <w:p w14:paraId="0362D27B" w14:textId="77777777" w:rsidR="00AE5961" w:rsidRDefault="00000000">
      <w:pPr>
        <w:spacing w:line="360" w:lineRule="auto"/>
        <w:jc w:val="both"/>
      </w:pPr>
      <w:r>
        <w:rPr>
          <w:sz w:val="24"/>
          <w:szCs w:val="24"/>
        </w:rPr>
        <w:t>2. Ingrese sus credenciales de acceso seguro.</w:t>
      </w:r>
    </w:p>
    <w:p w14:paraId="013166EB" w14:textId="77777777" w:rsidR="00AE5961" w:rsidRDefault="00000000">
      <w:pPr>
        <w:spacing w:line="360" w:lineRule="auto"/>
        <w:jc w:val="both"/>
      </w:pPr>
      <w:r>
        <w:rPr>
          <w:sz w:val="24"/>
          <w:szCs w:val="24"/>
        </w:rPr>
        <w:lastRenderedPageBreak/>
        <w:t>3. Una vez validadas, el sistema asignará el perfil correspondiente (Pasajero, Agente de Ventas, Administrador) y habilitará los módulos autorizados para su rol.</w:t>
      </w:r>
    </w:p>
    <w:p w14:paraId="5F45FB9E" w14:textId="77777777" w:rsidR="00AE5961" w:rsidRDefault="00000000">
      <w:pPr>
        <w:pStyle w:val="Ttulo1"/>
        <w:spacing w:before="360" w:after="120" w:line="360" w:lineRule="auto"/>
      </w:pPr>
      <w:r>
        <w:t>4. Operativa de Búsqueda y Reserva</w:t>
      </w:r>
    </w:p>
    <w:p w14:paraId="1AD2C9B9" w14:textId="77777777" w:rsidR="00AE5961" w:rsidRDefault="00000000">
      <w:pPr>
        <w:spacing w:line="360" w:lineRule="auto"/>
        <w:jc w:val="both"/>
      </w:pPr>
      <w:r>
        <w:rPr>
          <w:sz w:val="24"/>
          <w:szCs w:val="24"/>
        </w:rPr>
        <w:t>El motor de reservas ha sido optimizado para la máxima usabilidad y rapidez:</w:t>
      </w:r>
    </w:p>
    <w:p w14:paraId="23917DAC" w14:textId="77777777" w:rsidR="00AE5961" w:rsidRDefault="00000000">
      <w:pPr>
        <w:spacing w:line="360" w:lineRule="auto"/>
        <w:jc w:val="both"/>
      </w:pPr>
      <w:r>
        <w:rPr>
          <w:sz w:val="24"/>
          <w:szCs w:val="24"/>
        </w:rPr>
        <w:t>Paso 1 - Búsqueda: Utilice el tablero de control principal. Ingrese los códigos IATA o los nombres de las ciudades de Origen y Destino. Defina el periodo operativo (fecha) y lance la consulta.</w:t>
      </w:r>
    </w:p>
    <w:p w14:paraId="1F8F038E" w14:textId="77777777" w:rsidR="00AE5961" w:rsidRDefault="00000000">
      <w:pPr>
        <w:spacing w:line="360" w:lineRule="auto"/>
        <w:jc w:val="both"/>
      </w:pPr>
      <w:r>
        <w:rPr>
          <w:sz w:val="24"/>
          <w:szCs w:val="24"/>
        </w:rPr>
        <w:t>Paso 2 - Selección de Vuelo: El sistema mostrará la lista de vuelos disponibles, ordenados cronológicamente. Revise las capacidades y seleccione el botón 'Detalles y Reservar'.</w:t>
      </w:r>
    </w:p>
    <w:p w14:paraId="4C8830C8" w14:textId="77777777" w:rsidR="00AE5961" w:rsidRDefault="00000000">
      <w:pPr>
        <w:spacing w:line="360" w:lineRule="auto"/>
        <w:jc w:val="both"/>
      </w:pPr>
      <w:r>
        <w:rPr>
          <w:sz w:val="24"/>
          <w:szCs w:val="24"/>
        </w:rPr>
        <w:t>Paso 3 - Asignación de Inventario: El diagrama del avión se desplegará. Los asientos en color gris representan bloqueos corporativos o reservas ajenas. Seleccione un asiento disponible (color verde o azul).</w:t>
      </w:r>
    </w:p>
    <w:p w14:paraId="1FC44C77" w14:textId="77777777" w:rsidR="00AE5961" w:rsidRDefault="00000000">
      <w:pPr>
        <w:spacing w:line="360" w:lineRule="auto"/>
        <w:jc w:val="both"/>
      </w:pPr>
      <w:r>
        <w:rPr>
          <w:sz w:val="24"/>
          <w:szCs w:val="24"/>
        </w:rPr>
        <w:t xml:space="preserve">Paso 4 - Emisión Preliminar: Se generará un resumen </w:t>
      </w:r>
      <w:proofErr w:type="spellStart"/>
      <w:r>
        <w:rPr>
          <w:sz w:val="24"/>
          <w:szCs w:val="24"/>
        </w:rPr>
        <w:t>pre-facturación</w:t>
      </w:r>
      <w:proofErr w:type="spellEnd"/>
      <w:r>
        <w:rPr>
          <w:sz w:val="24"/>
          <w:szCs w:val="24"/>
        </w:rPr>
        <w:t xml:space="preserve"> de la reserva para su validación administrativa.</w:t>
      </w:r>
    </w:p>
    <w:p w14:paraId="48B6229C" w14:textId="77777777" w:rsidR="00AE5961" w:rsidRDefault="00000000">
      <w:pPr>
        <w:pStyle w:val="Ttulo1"/>
        <w:spacing w:before="360" w:after="120" w:line="360" w:lineRule="auto"/>
      </w:pPr>
      <w:r>
        <w:t>5. Módulo Financiero y Pasarela de Pagos</w:t>
      </w:r>
    </w:p>
    <w:p w14:paraId="0E5A890D" w14:textId="77777777" w:rsidR="00AE5961" w:rsidRDefault="00000000">
      <w:pPr>
        <w:spacing w:line="360" w:lineRule="auto"/>
        <w:jc w:val="both"/>
      </w:pPr>
      <w:r>
        <w:rPr>
          <w:sz w:val="24"/>
          <w:szCs w:val="24"/>
        </w:rPr>
        <w:t>El flujo transaccional se gestiona a través de infraestructuras cifradas externas (</w:t>
      </w:r>
      <w:proofErr w:type="spellStart"/>
      <w:r>
        <w:rPr>
          <w:sz w:val="24"/>
          <w:szCs w:val="24"/>
        </w:rPr>
        <w:t>Stripe</w:t>
      </w:r>
      <w:proofErr w:type="spellEnd"/>
      <w:r>
        <w:rPr>
          <w:sz w:val="24"/>
          <w:szCs w:val="24"/>
        </w:rPr>
        <w:t>):</w:t>
      </w:r>
    </w:p>
    <w:p w14:paraId="42486B0C" w14:textId="77777777" w:rsidR="00AE5961" w:rsidRDefault="00000000">
      <w:pPr>
        <w:spacing w:line="360" w:lineRule="auto"/>
        <w:ind w:left="720"/>
        <w:jc w:val="both"/>
      </w:pPr>
      <w:r>
        <w:rPr>
          <w:sz w:val="24"/>
          <w:szCs w:val="24"/>
        </w:rPr>
        <w:t>• 1. En la pantalla de validación, verifique el subtotal, impuestos aplicables y tarifas de servicio.</w:t>
      </w:r>
    </w:p>
    <w:p w14:paraId="6F3F9575" w14:textId="77777777" w:rsidR="00AE5961" w:rsidRDefault="00000000">
      <w:pPr>
        <w:spacing w:line="360" w:lineRule="auto"/>
        <w:ind w:left="720"/>
        <w:jc w:val="both"/>
      </w:pPr>
      <w:r>
        <w:rPr>
          <w:sz w:val="24"/>
          <w:szCs w:val="24"/>
        </w:rPr>
        <w:t xml:space="preserve">• 2. Ingrese los detalles de facturación. El sistema nunca almacena el número de su tarjeta de crédito (PCI </w:t>
      </w:r>
      <w:proofErr w:type="spellStart"/>
      <w:r>
        <w:rPr>
          <w:sz w:val="24"/>
          <w:szCs w:val="24"/>
        </w:rPr>
        <w:t>Compliance</w:t>
      </w:r>
      <w:proofErr w:type="spellEnd"/>
      <w:r>
        <w:rPr>
          <w:sz w:val="24"/>
          <w:szCs w:val="24"/>
        </w:rPr>
        <w:t>).</w:t>
      </w:r>
    </w:p>
    <w:p w14:paraId="75558B22" w14:textId="77777777" w:rsidR="00AE5961" w:rsidRDefault="00000000">
      <w:pPr>
        <w:spacing w:line="360" w:lineRule="auto"/>
        <w:ind w:left="720"/>
        <w:jc w:val="both"/>
      </w:pPr>
      <w:r>
        <w:rPr>
          <w:sz w:val="24"/>
          <w:szCs w:val="24"/>
        </w:rPr>
        <w:t>• 3. Confirme el cargo. Al recibir la confirmación bancaria (</w:t>
      </w:r>
      <w:proofErr w:type="spellStart"/>
      <w:r>
        <w:rPr>
          <w:sz w:val="24"/>
          <w:szCs w:val="24"/>
        </w:rPr>
        <w:t>Payment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Success</w:t>
      </w:r>
      <w:proofErr w:type="spellEnd"/>
      <w:r>
        <w:rPr>
          <w:sz w:val="24"/>
          <w:szCs w:val="24"/>
        </w:rPr>
        <w:t>), el sistema emitirá el ticket digital válido para el abordaje.</w:t>
      </w:r>
    </w:p>
    <w:p w14:paraId="6DC78B43" w14:textId="77777777" w:rsidR="00AE5961" w:rsidRDefault="00000000">
      <w:pPr>
        <w:pStyle w:val="Ttulo1"/>
        <w:spacing w:before="360" w:after="120" w:line="360" w:lineRule="auto"/>
      </w:pPr>
      <w:r>
        <w:t>6. Panel de Control y Gestión de Perfiles</w:t>
      </w:r>
    </w:p>
    <w:p w14:paraId="1B36898B" w14:textId="77777777" w:rsidR="00AE5961" w:rsidRDefault="00000000">
      <w:pPr>
        <w:spacing w:line="360" w:lineRule="auto"/>
        <w:jc w:val="both"/>
      </w:pPr>
      <w:r>
        <w:rPr>
          <w:sz w:val="24"/>
          <w:szCs w:val="24"/>
        </w:rPr>
        <w:t>La plataforma incluye un portal de autogestión (</w:t>
      </w:r>
      <w:proofErr w:type="spellStart"/>
      <w:r>
        <w:rPr>
          <w:sz w:val="24"/>
          <w:szCs w:val="24"/>
        </w:rPr>
        <w:t>Dashboard</w:t>
      </w:r>
      <w:proofErr w:type="spellEnd"/>
      <w:r>
        <w:rPr>
          <w:sz w:val="24"/>
          <w:szCs w:val="24"/>
        </w:rPr>
        <w:t>):</w:t>
      </w:r>
    </w:p>
    <w:p w14:paraId="16476B3F" w14:textId="77777777" w:rsidR="00AE5961" w:rsidRDefault="00000000">
      <w:pPr>
        <w:spacing w:line="360" w:lineRule="auto"/>
        <w:ind w:left="720"/>
        <w:jc w:val="both"/>
      </w:pPr>
      <w:r>
        <w:rPr>
          <w:sz w:val="24"/>
          <w:szCs w:val="24"/>
        </w:rPr>
        <w:t>• Información de la Cuenta: Permite la actualización de datos maestros del cliente.</w:t>
      </w:r>
    </w:p>
    <w:p w14:paraId="4CEA09E1" w14:textId="77777777" w:rsidR="00AE5961" w:rsidRDefault="00000000">
      <w:pPr>
        <w:spacing w:line="360" w:lineRule="auto"/>
        <w:ind w:left="720"/>
        <w:jc w:val="both"/>
      </w:pPr>
      <w:r>
        <w:rPr>
          <w:sz w:val="24"/>
          <w:szCs w:val="24"/>
        </w:rPr>
        <w:t>• Historial de Transacciones: Despliega el log de reservas activas, completadas o canceladas, permitiendo la descarga de facturas y pases de abordar.</w:t>
      </w:r>
    </w:p>
    <w:p w14:paraId="4989ED35" w14:textId="77777777" w:rsidR="00AE5961" w:rsidRDefault="00000000">
      <w:pPr>
        <w:spacing w:line="360" w:lineRule="auto"/>
        <w:ind w:left="720"/>
        <w:jc w:val="both"/>
      </w:pPr>
      <w:r>
        <w:rPr>
          <w:sz w:val="24"/>
          <w:szCs w:val="24"/>
        </w:rPr>
        <w:lastRenderedPageBreak/>
        <w:t>• Roles Avanzados: Si usted cuenta con permisos de 'Agente' o 'Administrador', este panel habilitará módulos adicionales como la gestión de vuelos, revisión de manifiestos y reportes financieros.</w:t>
      </w:r>
    </w:p>
    <w:p w14:paraId="4B5DD661" w14:textId="77777777" w:rsidR="00AE5961" w:rsidRDefault="00000000">
      <w:pPr>
        <w:pStyle w:val="Ttulo1"/>
        <w:spacing w:before="360" w:after="120" w:line="360" w:lineRule="auto"/>
      </w:pPr>
      <w:r>
        <w:t>7. Soporte Técnico y SLA (</w:t>
      </w:r>
      <w:proofErr w:type="spellStart"/>
      <w:r>
        <w:t>Service</w:t>
      </w:r>
      <w:proofErr w:type="spellEnd"/>
      <w:r>
        <w:t xml:space="preserve"> </w:t>
      </w:r>
      <w:proofErr w:type="spellStart"/>
      <w:r>
        <w:t>Level</w:t>
      </w:r>
      <w:proofErr w:type="spellEnd"/>
      <w:r>
        <w:t xml:space="preserve"> </w:t>
      </w:r>
      <w:proofErr w:type="spellStart"/>
      <w:r>
        <w:t>Agreement</w:t>
      </w:r>
      <w:proofErr w:type="spellEnd"/>
      <w:r>
        <w:t>)</w:t>
      </w:r>
    </w:p>
    <w:p w14:paraId="69F6360E" w14:textId="77777777" w:rsidR="00AE5961" w:rsidRDefault="00000000">
      <w:pPr>
        <w:spacing w:line="360" w:lineRule="auto"/>
        <w:jc w:val="both"/>
      </w:pPr>
      <w:r>
        <w:rPr>
          <w:sz w:val="24"/>
          <w:szCs w:val="24"/>
        </w:rPr>
        <w:t>En cumplimiento con nuestras políticas corporativas de calidad total, la asistencia se encuentra estratificada:</w:t>
      </w:r>
    </w:p>
    <w:p w14:paraId="2584A9BA" w14:textId="77777777" w:rsidR="00AE5961" w:rsidRDefault="00000000">
      <w:pPr>
        <w:spacing w:line="360" w:lineRule="auto"/>
        <w:ind w:left="720"/>
        <w:jc w:val="both"/>
      </w:pPr>
      <w:r>
        <w:rPr>
          <w:sz w:val="24"/>
          <w:szCs w:val="24"/>
        </w:rPr>
        <w:t>• Nivel 1 (Atención a Usuarios): Para problemas de reservas o navegación. Tiempo de respuesta (SLA): 2 horas hábiles. Contacto mediante el formulario integrado de soporte.</w:t>
      </w:r>
    </w:p>
    <w:p w14:paraId="6D701AF6" w14:textId="77777777" w:rsidR="00AE5961" w:rsidRDefault="00000000">
      <w:pPr>
        <w:spacing w:line="360" w:lineRule="auto"/>
        <w:ind w:left="720"/>
        <w:jc w:val="both"/>
      </w:pPr>
      <w:r>
        <w:rPr>
          <w:sz w:val="24"/>
          <w:szCs w:val="24"/>
        </w:rPr>
        <w:t>• Nivel 2 (Soporte Técnico Especializado): Errores de pasarela de pagos o denegaciones de servicio. SLA: 30 minutos.</w:t>
      </w:r>
    </w:p>
    <w:p w14:paraId="00C739C5" w14:textId="77777777" w:rsidR="00AE5961" w:rsidRDefault="00000000">
      <w:pPr>
        <w:spacing w:line="360" w:lineRule="auto"/>
        <w:jc w:val="both"/>
      </w:pPr>
      <w:r>
        <w:rPr>
          <w:sz w:val="24"/>
          <w:szCs w:val="24"/>
        </w:rPr>
        <w:t>Agradecemos la utilización de nuestro sistema institucional. Su seguridad y eficiencia son nuestra prioridad operativa.</w:t>
      </w:r>
    </w:p>
    <w:p>
      <w:r>
        <w:br w:type="page"/>
      </w:r>
    </w:p>
    <w:p>
      <w:pPr>
        <w:pStyle w:val="Ttulo1"/>
      </w:pPr>
      <w:r>
        <w:t>Funcionamiento del Sistema (Capturas de Pantalla)</w:t>
      </w:r>
    </w:p>
    <w:p>
      <w:pPr>
        <w:pStyle w:val="Ttulo2"/>
      </w:pPr>
      <w:r>
        <w:t>1. Pantalla de Inicio de Sesión (Login)</w:t>
      </w:r>
    </w:p>
    <w:p>
      <w:r>
        <w:t>El sistema AeroAzteca cuenta con una pantalla de inicio de sesión segura donde los usuarios introducen sus credenciales para acceder a la plataforma.</w:t>
      </w:r>
    </w:p>
    <w:p>
      <w:r>
        <w:drawing>
          <wp:inline xmlns:a="http://schemas.openxmlformats.org/drawingml/2006/main" xmlns:pic="http://schemas.openxmlformats.org/drawingml/2006/picture">
            <wp:extent cx="5486400" cy="54864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eroazteca_login_1782502874866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86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Ttulo2"/>
      </w:pPr>
      <w:r>
        <w:t>2. Panel de Control (Dashboard)</w:t>
      </w:r>
    </w:p>
    <w:p>
      <w:r>
        <w:t>Una vez dentro, el usuario visualiza el panel de control principal, donde puede administrar vuelos, pasajeros, reportes y configuraciones generales.</w:t>
      </w:r>
    </w:p>
    <w:p>
      <w:r>
        <w:drawing>
          <wp:inline xmlns:a="http://schemas.openxmlformats.org/drawingml/2006/main" xmlns:pic="http://schemas.openxmlformats.org/drawingml/2006/picture">
            <wp:extent cx="5486400" cy="54864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eroazteca_dashboard_1782502889148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86400"/>
                    </a:xfrm>
                    <a:prstGeom prst="rect"/>
                  </pic:spPr>
                </pic:pic>
              </a:graphicData>
            </a:graphic>
          </wp:inline>
        </w:drawing>
      </w:r>
    </w:p>
    <w:sectPr w:rsidR="00AE5961">
      <w:headerReference w:type="default" r:id="rId7"/>
      <w:footerReference w:type="default" r:id="rId8"/>
      <w:pgSz w:w="11906" w:h="16838"/>
      <w:pgMar w:top="1440" w:right="1440" w:bottom="1440" w:left="216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809607F" w14:textId="77777777" w:rsidR="00CE51FD" w:rsidRDefault="00CE51FD">
      <w:r>
        <w:separator/>
      </w:r>
    </w:p>
  </w:endnote>
  <w:endnote w:type="continuationSeparator" w:id="0">
    <w:p w14:paraId="09784761" w14:textId="77777777" w:rsidR="00CE51FD" w:rsidRDefault="00CE51F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E55D389" w14:textId="77777777" w:rsidR="00AE5961" w:rsidRDefault="00000000">
    <w:pPr>
      <w:jc w:val="center"/>
    </w:pPr>
    <w:r>
      <w:t xml:space="preserve">Página </w:t>
    </w:r>
    <w:r>
      <w:fldChar w:fldCharType="begin"/>
    </w:r>
    <w:r>
      <w:instrText>PAGE</w:instrText>
    </w:r>
    <w:r>
      <w:fldChar w:fldCharType="separate"/>
    </w:r>
    <w:r w:rsidR="00DE2EBA">
      <w:rPr>
        <w:noProof/>
      </w:rPr>
      <w:t>1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68672AE" w14:textId="77777777" w:rsidR="00CE51FD" w:rsidRDefault="00CE51FD">
      <w:r>
        <w:separator/>
      </w:r>
    </w:p>
  </w:footnote>
  <w:footnote w:type="continuationSeparator" w:id="0">
    <w:p w14:paraId="3B34EC45" w14:textId="77777777" w:rsidR="00CE51FD" w:rsidRDefault="00CE51FD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EBF1D3F" w14:textId="77777777" w:rsidR="00AE5961" w:rsidRDefault="00000000">
    <w:pPr>
      <w:jc w:val="right"/>
    </w:pPr>
    <w:r>
      <w:rPr>
        <w:color w:val="888888"/>
      </w:rPr>
      <w:t>AEROPUERTO_V2 - CONFIDENCIAL EMPRESARIAL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36FD440D"/>
    <w:multiLevelType w:val="hybridMultilevel"/>
    <w:tmpl w:val="C442CACC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580B5E54"/>
    <w:multiLevelType w:val="hybridMultilevel"/>
    <w:tmpl w:val="FB4C1F08"/>
    <w:lvl w:ilvl="0" w:tplc="BAC83E0C">
      <w:start w:val="1"/>
      <w:numFmt w:val="bullet"/>
      <w:lvlText w:val="●"/>
      <w:lvlJc w:val="left"/>
      <w:pPr>
        <w:ind w:left="720" w:hanging="360"/>
      </w:pPr>
    </w:lvl>
    <w:lvl w:ilvl="1" w:tplc="D05CCF76">
      <w:start w:val="1"/>
      <w:numFmt w:val="bullet"/>
      <w:lvlText w:val="○"/>
      <w:lvlJc w:val="left"/>
      <w:pPr>
        <w:ind w:left="1440" w:hanging="360"/>
      </w:pPr>
    </w:lvl>
    <w:lvl w:ilvl="2" w:tplc="91EA29BA">
      <w:start w:val="1"/>
      <w:numFmt w:val="bullet"/>
      <w:lvlText w:val="■"/>
      <w:lvlJc w:val="left"/>
      <w:pPr>
        <w:ind w:left="2160" w:hanging="360"/>
      </w:pPr>
    </w:lvl>
    <w:lvl w:ilvl="3" w:tplc="3B8E27F0">
      <w:start w:val="1"/>
      <w:numFmt w:val="bullet"/>
      <w:lvlText w:val="●"/>
      <w:lvlJc w:val="left"/>
      <w:pPr>
        <w:ind w:left="2880" w:hanging="360"/>
      </w:pPr>
    </w:lvl>
    <w:lvl w:ilvl="4" w:tplc="AFA6222A">
      <w:start w:val="1"/>
      <w:numFmt w:val="bullet"/>
      <w:lvlText w:val="○"/>
      <w:lvlJc w:val="left"/>
      <w:pPr>
        <w:ind w:left="3600" w:hanging="360"/>
      </w:pPr>
    </w:lvl>
    <w:lvl w:ilvl="5" w:tplc="1A044AAA">
      <w:start w:val="1"/>
      <w:numFmt w:val="bullet"/>
      <w:lvlText w:val="■"/>
      <w:lvlJc w:val="left"/>
      <w:pPr>
        <w:ind w:left="4320" w:hanging="360"/>
      </w:pPr>
    </w:lvl>
    <w:lvl w:ilvl="6" w:tplc="C5ACF236">
      <w:start w:val="1"/>
      <w:numFmt w:val="bullet"/>
      <w:lvlText w:val="●"/>
      <w:lvlJc w:val="left"/>
      <w:pPr>
        <w:ind w:left="5040" w:hanging="360"/>
      </w:pPr>
    </w:lvl>
    <w:lvl w:ilvl="7" w:tplc="88220B8C">
      <w:start w:val="1"/>
      <w:numFmt w:val="bullet"/>
      <w:lvlText w:val="●"/>
      <w:lvlJc w:val="left"/>
      <w:pPr>
        <w:ind w:left="5760" w:hanging="360"/>
      </w:pPr>
    </w:lvl>
    <w:lvl w:ilvl="8" w:tplc="4560C410">
      <w:start w:val="1"/>
      <w:numFmt w:val="bullet"/>
      <w:lvlText w:val="●"/>
      <w:lvlJc w:val="left"/>
      <w:pPr>
        <w:ind w:left="6480" w:hanging="360"/>
      </w:pPr>
    </w:lvl>
  </w:abstractNum>
  <w:num w:numId="1" w16cid:durableId="1465584658">
    <w:abstractNumId w:val="1"/>
    <w:lvlOverride w:ilvl="0">
      <w:startOverride w:val="1"/>
    </w:lvlOverride>
  </w:num>
  <w:num w:numId="2" w16cid:durableId="42685364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isplayBackgroundShape/>
  <w:proofState w:spelling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E5961"/>
    <w:rsid w:val="009406CF"/>
    <w:rsid w:val="00AE5961"/>
    <w:rsid w:val="00CE51FD"/>
    <w:rsid w:val="00DE2EB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13C6AF0"/>
  <w15:docId w15:val="{DDC2C092-B9A6-48AC-86E5-2B818E2878E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lang w:val="es-MX" w:eastAsia="es-MX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uiPriority w:val="9"/>
    <w:qFormat/>
    <w:pPr>
      <w:outlineLvl w:val="0"/>
    </w:pPr>
    <w:rPr>
      <w:b/>
      <w:bCs/>
      <w:color w:val="003366"/>
      <w:sz w:val="28"/>
      <w:szCs w:val="28"/>
    </w:rPr>
  </w:style>
  <w:style w:type="paragraph" w:styleId="Ttulo2">
    <w:name w:val="heading 2"/>
    <w:uiPriority w:val="9"/>
    <w:unhideWhenUsed/>
    <w:qFormat/>
    <w:pPr>
      <w:outlineLvl w:val="1"/>
    </w:pPr>
    <w:rPr>
      <w:b/>
      <w:bCs/>
      <w:color w:val="333333"/>
      <w:sz w:val="26"/>
      <w:szCs w:val="26"/>
    </w:rPr>
  </w:style>
  <w:style w:type="paragraph" w:styleId="Ttulo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Ttulo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Ttulo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Ttulo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tulo">
    <w:name w:val="Title"/>
    <w:uiPriority w:val="10"/>
    <w:qFormat/>
    <w:rPr>
      <w:sz w:val="56"/>
      <w:szCs w:val="56"/>
    </w:rPr>
  </w:style>
  <w:style w:type="paragraph" w:customStyle="1" w:styleId="Textoennegrita1">
    <w:name w:val="Texto en negrita1"/>
    <w:qFormat/>
    <w:rPr>
      <w:b/>
      <w:bCs/>
    </w:rPr>
  </w:style>
  <w:style w:type="paragraph" w:styleId="Prrafodelista">
    <w:name w:val="List Paragraph"/>
    <w:qFormat/>
  </w:style>
  <w:style w:type="character" w:styleId="Hipervnculo">
    <w:name w:val="Hyperlink"/>
    <w:uiPriority w:val="99"/>
    <w:unhideWhenUsed/>
    <w:rPr>
      <w:color w:val="0563C1"/>
      <w:u w:val="single"/>
    </w:rPr>
  </w:style>
  <w:style w:type="character" w:styleId="Refdenotaalpie">
    <w:name w:val="footnote reference"/>
    <w:uiPriority w:val="99"/>
    <w:semiHidden/>
    <w:unhideWhenUsed/>
    <w:rPr>
      <w:vertAlign w:val="superscript"/>
    </w:rPr>
  </w:style>
  <w:style w:type="paragraph" w:styleId="Textonotapie">
    <w:name w:val="footnote text"/>
    <w:link w:val="TextonotapieCar"/>
    <w:uiPriority w:val="99"/>
    <w:semiHidden/>
    <w:unhideWhenUsed/>
  </w:style>
  <w:style w:type="character" w:customStyle="1" w:styleId="TextonotapieCar">
    <w:name w:val="Texto nota pie Car"/>
    <w:link w:val="Textonotapie"/>
    <w:uiPriority w:val="99"/>
    <w:semiHidden/>
    <w:unhideWhenUsed/>
    <w:rPr>
      <w:sz w:val="20"/>
      <w:szCs w:val="20"/>
    </w:rPr>
  </w:style>
  <w:style w:type="character" w:styleId="Refdenotaalfinal">
    <w:name w:val="endnote reference"/>
    <w:uiPriority w:val="99"/>
    <w:semiHidden/>
    <w:unhideWhenUsed/>
    <w:rPr>
      <w:vertAlign w:val="superscript"/>
    </w:rPr>
  </w:style>
  <w:style w:type="paragraph" w:styleId="Textonotaalfinal">
    <w:name w:val="endnote text"/>
    <w:link w:val="TextonotaalfinalCar"/>
    <w:uiPriority w:val="99"/>
    <w:semiHidden/>
    <w:unhideWhenUsed/>
  </w:style>
  <w:style w:type="character" w:customStyle="1" w:styleId="TextonotaalfinalCar">
    <w:name w:val="Texto nota al final Car"/>
    <w:link w:val="Textonotaalfinal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Relationship Id="rId11" Type="http://schemas.openxmlformats.org/officeDocument/2006/relationships/image" Target="media/image1.png"/><Relationship Id="rId12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5</Pages>
  <Words>723</Words>
  <Characters>3979</Characters>
  <Application>Microsoft Office Word</Application>
  <DocSecurity>0</DocSecurity>
  <Lines>33</Lines>
  <Paragraphs>9</Paragraphs>
  <ScaleCrop>false</ScaleCrop>
  <Company/>
  <LinksUpToDate>false</LinksUpToDate>
  <CharactersWithSpaces>4693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Donovan Jardon</cp:lastModifiedBy>
  <cp:revision>2</cp:revision>
  <dcterms:created xsi:type="dcterms:W3CDTF">2026-06-15T04:26:00Z</dcterms:created>
  <dcterms:modified xsi:type="dcterms:W3CDTF">2026-06-24T19:12:00Z</dcterms:modified>
</cp:coreProperties>
</file>