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3366"/>
          <w:sz w:val="48"/>
          <w:szCs w:val="48"/>
        </w:rPr>
        <w:t xml:space="preserve">MANUAL DE USUARIO OFICIAL</w:t>
      </w:r>
    </w:p>
    <w:p>
      <w:pPr>
        <w:spacing w:after="2000" w:before="40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Guía Operativa - AEROPUERTO_V2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Elaborado por: Departamento de Ingeniería de Software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Fecha de Emisión: Junio 2026</w:t>
      </w:r>
    </w:p>
    <w:p>
      <w:pPr>
        <w:spacing w:after="20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6600"/>
          <w:sz w:val="24"/>
          <w:szCs w:val="24"/>
        </w:rPr>
        <w:t xml:space="preserve">Estado del Documento: VERSIÓN FINAL APROBADA</w:t>
      </w:r>
    </w:p>
    <w:p>
      <w:pPr>
        <w:pageBreakBefore/>
      </w:pP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Índice de Contenidos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Introducción y Políticas de Uso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Requisitos de Infraestructura del Cliente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Módulo de Registro y Control de Acceso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Operativa de Búsqueda y Reserva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Módulo Financiero y Pasarela de Pagos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Panel de Control y Gestión de Perfiles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Soporte Técnico y SLA</w:t>
      </w:r>
    </w:p>
    <w:p>
      <w:pPr>
        <w:pageBreakBefore/>
      </w:pP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1. Introducción y Políticas de Uso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Este manual está diseñado para proporcionar a empleados corporativos, agentes de viaje y clientes finales, los lineamientos estructurados para interactuar eficientemente con el sistema AEROPUERTO_V2. El uso de este sistema está sujeto a estrictas políticas de confidencialidad y tratamiento de datos personales alineadas con las normativas internacionales de protección de datos.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2. Requisitos de Infraestructura del Cliente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Para garantizar la operatividad de la plataforma sin disrupciones de servicio, el cliente debe cumplir con los siguientes requisitos: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Conectividad: Conexión a internet de banda ancha estable (Mínimo 5 Mbps).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Navegador Certificado: Google Chrome (v100+), Mozilla Firefox (v95+), Safari (v14+), o Microsoft Edge (Chromium).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Privacidad: Permitir la ejecución de JavaScript en el navegador y habilitar cookies de sesión esenciales (necesarias para los tokens JWT).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3. Módulo de Registro y Control de Acceso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3.1 Creación de Perfil Corporativo/Usuario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Navegue al portal de inicio seguro del sistema mediante el dominio oficial corporativo.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Ubique y haga clic en el botón destacado de 'Registro / Sign Up'.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Complete la matriz de información obligatoria: Nombre Legal, Correo Electrónico Institucional o Personal, y una contraseña segura que cumpla con las políticas de la empresa (mínimo 8 caracteres, alfanumérica).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Acepte los términos y condiciones de servicio y confirme la operación.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333333"/>
          <w:sz w:val="26"/>
          <w:szCs w:val="26"/>
        </w:rPr>
        <w:t xml:space="preserve">3.2 Autenticación al Sistema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Diríjase al portal de 'Login'.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Ingrese sus credenciales de acceso seguro.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Una vez validadas, el sistema asignará el perfil correspondiente (Pasajero, Agente de Ventas, Administrador) y habilitará los módulos autorizados para su rol.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4. Operativa de Búsqueda y Reserva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 motor de reservas ha sido optimizado para la máxima usabilidad y rapidez: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1 - Búsqueda: Utilice el tablero de control principal. Ingrese los códigos IATA o los nombres de las ciudades de Origen y Destino. Defina el periodo operativo (fecha) y lance la consulta.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2 - Selección de Vuelo: El sistema mostrará la lista de vuelos disponibles, ordenados cronológicamente. Revise las capacidades y seleccione el botón 'Detalles y Reservar'.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3 - Asignación de Inventario: El diagrama del avión se desplegará. Los asientos en color gris representan bloqueos corporativos o reservas ajenas. Seleccione un asiento disponible (color verde o azul).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Paso 4 - Emisión Preliminar: Se generará un resumen pre-facturación de la reserva para su validación administrativa.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5. Módulo Financiero y Pasarela de Pagos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El flujo transaccional se gestiona a través de infraestructuras cifradas externas (Stripe):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1. En la pantalla de validación, verifique el subtotal, impuestos aplicables y tarifas de servicio.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2. Ingrese los detalles de facturación. El sistema nunca almacena el número de su tarjeta de crédito (PCI Compliance).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3. Confirme el cargo. Al recibir la confirmación bancaria (Payment Success), el sistema emitirá el ticket digital válido para el abordaje.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6. Panel de Control y Gestión de Perfiles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plataforma incluye un portal de autogestión (Dashboard):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Información de la Cuenta: Permite la actualización de datos maestros del cliente.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Historial de Transacciones: Despliega el log de reservas activas, completadas o canceladas, permitiendo la descarga de facturas y pases de abordar.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Roles Avanzados: Si usted cuenta con permisos de 'Agente' o 'Administrador', este panel habilitará módulos adicionales como la gestión de vuelos, revisión de manifiestos y reportes financieros.</w:t>
      </w:r>
    </w:p>
    <w:p>
      <w:pPr>
        <w:pStyle w:val="Heading1"/>
        <w:spacing w:after="12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3366"/>
          <w:sz w:val="28"/>
          <w:szCs w:val="28"/>
        </w:rPr>
        <w:t xml:space="preserve">7. Soporte Técnico y SLA (Service Level Agreement)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En cumplimiento con nuestras políticas corporativas de calidad total, la asistencia se encuentra estratificada: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Nivel 1 (Atención a Usuarios): Para problemas de reservas o navegación. Tiempo de respuesta (SLA): 2 horas hábiles. Contacto mediante el formulario integrado de soporte.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Nivel 2 (Soporte Técnico Especializado): Errores de pasarela de pagos o denegaciones de servicio. SLA: 30 minutos.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Agradecemos la utilización de nuestro sistema institucional. Su seguridad y eficiencia son nuestra prioridad operativa.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AEROPUERTO_V2 - CONFIDENCIAL EMPRESARIAL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2026-06-15T04:26:54.269Z</dcterms:created>
  <dcterms:modified xsi:type="dcterms:W3CDTF">2026-06-15T04:26:54.269Z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