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7" w:name="Xd4d9ec0a4c81c9ef5a5f013ddf2887b105a88de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BUSINESS CARD TEMPLATE</w:t>
      </w:r>
    </w:p>
    <w:bookmarkStart w:id="26" w:name="design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card-dimens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Card Dimensions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3.5” x 2” (89mm x 51mm)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Bleed: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on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 Zone: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5mm inside trim 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Corner Radius: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(rounded) or 0mm (square)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matte or soft-touch laminate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ront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FRONT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(#00BFFF)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(#F5A623)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(Hexagonal, 15mm)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EMPLOYEE FULL NAME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Job Title | Department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 ─ ─ ─ ─ ─ ─ ─ ─ ─ ─ ─ ─ ─ ─ ─ ─ ─ ─ ─ ─ ─ ─ ─  │  ← Thin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✉  name@pechgroupholdings.tech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📍 Lagos, Nigeria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Front Side Colors &amp; Fonts: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Accent Strip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height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Title / 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(#0099CC)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Contact Details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Divider 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ack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BACK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Large]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(Hexagonal, 25mm)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"Technology &amp; Infrastructure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Enablers for People"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[QR CODE]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(15mm x 15mm)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Scan for company profile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🔗 LinkedIn  |  🐦 Twitter/X  |  📷 Instagram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Back Side Colors &amp; Fonts: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Tagline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Italic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QR Code Frame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Social Media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Bars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+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+ 8mm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website URL or vCard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Foreground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 (on dark background)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1px solid Orange (#F5A623)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 Method: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or offset, full color both sides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premium card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 Options: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laminate, Soft-touch laminate, or Spot UV on logo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Quantity (minimum order):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 cards per employee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vari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Variations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Variant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Difference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Employee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 described above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Management/Director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name, heavier 400gsm stock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Executive/CEO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logo, premium soft-touch, gold foil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bookmarkEnd w:id="26"/>
    <w:bookmarkEnd w:id="2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2026-03-10T12:17:33Z</dcterms:created>
  <dcterms:modified xsi:type="dcterms:W3CDTF">2026-03-10T12:17:33Z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