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99CC"/>
          <w:sz w:val="40"/>
        </w:rPr>
        <w:t>PECH Group Holdings Ltd</w:t>
      </w:r>
    </w:p>
    <w:p>
      <w:pPr>
        <w:jc w:val="center"/>
      </w:pPr>
      <w:r>
        <w:rPr>
          <w:color w:val="F5A623"/>
          <w:sz w:val="22"/>
        </w:rPr>
        <w:t>Executive Summary — ₦250M Capital Deployment Plan</w:t>
      </w:r>
    </w:p>
    <w:p>
      <w:pPr>
        <w:jc w:val="center"/>
      </w:pPr>
      <w:r>
        <w:rPr>
          <w:color w:val="F5A623"/>
          <w:sz w:val="12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Our Mission</w:t>
      </w:r>
    </w:p>
    <w:p>
      <w:r>
        <w:t>PECH is a technology and infrastructure enabler for people. We build the digital backbone that African businesses, homes, and communities run on.</w:t>
      </w:r>
    </w:p>
    <w:p>
      <w:r>
        <w:t>Every product we ship represents reliability, quality, and good price for your money. We sell high-end products AND equally good affordable products, but never bad products. Quality is our brand promise.</w:t>
      </w:r>
    </w:p>
    <w:p>
      <w:r>
        <w:t>All PECH products are designed for Africa — wide voltage tolerance, heat resistance, dust/water protection, offline capability — and progressively integrated across our entire ecosystem: IoT platform, ERP, Marketplace, Logistics, and Payments.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The Company</w:t>
      </w:r>
    </w:p>
    <w:p>
      <w:r>
        <w:t>PECH Group Holdings Ltd is building Africa's first vertically-integrated Commerce &amp; Infrastructure Operating System — combining:</w:t>
      </w:r>
    </w:p>
    <w:p>
      <w:pPr>
        <w:pStyle w:val="ListBullet"/>
      </w:pPr>
      <w:r>
        <w:t>**Embedded ERP** — Free business management for SMEs</w:t>
      </w:r>
    </w:p>
    <w:p>
      <w:pPr>
        <w:pStyle w:val="ListBullet"/>
      </w:pPr>
      <w:r>
        <w:t>**IoT &amp; Smart Systems** — Energy, security, estate management platform</w:t>
      </w:r>
    </w:p>
    <w:p>
      <w:pPr>
        <w:pStyle w:val="ListBullet"/>
      </w:pPr>
      <w:r>
        <w:t>**Smart Water Controllers** — 4-tier water level controllers (Basic → Industrial/SCADA)</w:t>
      </w:r>
    </w:p>
    <w:p>
      <w:pPr>
        <w:pStyle w:val="ListBullet"/>
      </w:pPr>
      <w:r>
        <w:t>**Smart Home &amp; Electrical** — Switches, sockets, cameras (smart + non-smart)</w:t>
      </w:r>
    </w:p>
    <w:p>
      <w:pPr>
        <w:pStyle w:val="ListBullet"/>
      </w:pPr>
      <w:r>
        <w:t>**Learning Tablets &amp; EdTech** — Content deployment with open API for creators</w:t>
      </w:r>
    </w:p>
    <w:p>
      <w:pPr>
        <w:pStyle w:val="ListBullet"/>
      </w:pPr>
      <w:r>
        <w:t>**Marketplace** — Digital twin of Nigeria's physical wholesale markets</w:t>
      </w:r>
    </w:p>
    <w:p>
      <w:pPr>
        <w:pStyle w:val="ListBullet"/>
      </w:pPr>
      <w:r>
        <w:t>**Spoke-and-Hub Logistics** — Cainiao-inspired parcel management</w:t>
      </w:r>
    </w:p>
    <w:p>
      <w:pPr>
        <w:pStyle w:val="ListBullet"/>
      </w:pPr>
      <w:r>
        <w:t>**Payments Infrastructure** — PSSP/PTSP payment processing</w:t>
      </w:r>
    </w:p>
    <w:p>
      <w:pPr>
        <w:pStyle w:val="ListBullet"/>
      </w:pPr>
      <w:r>
        <w:t>**Energy Storage Systems** — Battery backups for IoT and homes</w:t>
      </w:r>
    </w:p>
    <w:p>
      <w:pPr>
        <w:pStyle w:val="ListBullet"/>
      </w:pPr>
      <w:r>
        <w:t>**Advertising &amp; LED Displays** — Digital signage infrastructure (Phase 2)</w:t>
      </w:r>
    </w:p>
    <w:p>
      <w:pPr>
        <w:pStyle w:val="ListBullet"/>
      </w:pPr>
      <w:r>
        <w:t>**Self-Service Kiosks** — Multi-purpose payment/info terminals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Secured Capital</w:t>
      </w:r>
    </w:p>
    <w:p>
      <w:r>
        <w:t>₦250,000,000 committed capital for the first 24 months. The investor will inject additional capital as the business gains traction.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Budget Allocation</w:t>
      </w:r>
    </w:p>
    <w:p>
      <w:pPr>
        <w:spacing w:after="40"/>
      </w:pPr>
      <w:r>
        <w:rPr>
          <w:sz w:val="18"/>
        </w:rPr>
        <w:t>Category  |  Amount (₦)  |  % of Total</w:t>
      </w:r>
    </w:p>
    <w:p>
      <w:pPr>
        <w:spacing w:after="40"/>
      </w:pPr>
      <w:r>
        <w:rPr>
          <w:sz w:val="18"/>
        </w:rPr>
        <w:t>**Hardware Procurement (25 SKUs from China)**  |  ₦75,000,000  |  30.0%</w:t>
      </w:r>
    </w:p>
    <w:p>
      <w:pPr>
        <w:spacing w:after="40"/>
      </w:pPr>
      <w:r>
        <w:rPr>
          <w:sz w:val="18"/>
        </w:rPr>
        <w:t>**Human Capital (Salaries &amp; Contractors)**  |  ₦70,000,000  |  28.0%</w:t>
      </w:r>
    </w:p>
    <w:p>
      <w:pPr>
        <w:spacing w:after="40"/>
      </w:pPr>
      <w:r>
        <w:rPr>
          <w:sz w:val="18"/>
        </w:rPr>
        <w:t>**Technology Infrastructure &amp; AI Tools**  |  ₦28,000,000  |  11.2%</w:t>
      </w:r>
    </w:p>
    <w:p>
      <w:pPr>
        <w:spacing w:after="40"/>
      </w:pPr>
      <w:r>
        <w:rPr>
          <w:sz w:val="18"/>
        </w:rPr>
        <w:t>**Office, Equipment &amp; Operations**  |  ₦20,000,000  |  8.0%</w:t>
      </w:r>
    </w:p>
    <w:p>
      <w:pPr>
        <w:spacing w:after="40"/>
      </w:pPr>
      <w:r>
        <w:rPr>
          <w:sz w:val="18"/>
        </w:rPr>
        <w:t>**Contingency &amp; Emergency Reserve**  |  ₦18,000,000  |  7.2%</w:t>
      </w:r>
    </w:p>
    <w:p>
      <w:pPr>
        <w:spacing w:after="40"/>
      </w:pPr>
      <w:r>
        <w:rPr>
          <w:sz w:val="18"/>
        </w:rPr>
        <w:t>**Marketing &amp; Customer Acquisition**  |  ₦15,000,000  |  6.0%</w:t>
      </w:r>
    </w:p>
    <w:p>
      <w:pPr>
        <w:spacing w:after="40"/>
      </w:pPr>
      <w:r>
        <w:rPr>
          <w:sz w:val="18"/>
        </w:rPr>
        <w:t>**Logistics Platform (Stations Setup)**  |  ₦12,000,000  |  4.8%</w:t>
      </w:r>
    </w:p>
    <w:p>
      <w:pPr>
        <w:spacing w:after="40"/>
      </w:pPr>
      <w:r>
        <w:rPr>
          <w:sz w:val="18"/>
        </w:rPr>
        <w:t>**Licensing, Legal &amp; Compliance**  |  ₦12,000,000  |  4.8%</w:t>
      </w:r>
    </w:p>
    <w:p>
      <w:pPr>
        <w:spacing w:after="40"/>
      </w:pPr>
      <w:r>
        <w:rPr>
          <w:sz w:val="18"/>
        </w:rPr>
        <w:t>**TOTAL**  |  **₦250,000,000**  |  **100%**</w:t>
      </w:r>
    </w:p>
    <w:p>
      <w:r>
        <w:t>```</w:t>
      </w:r>
    </w:p>
    <w:p>
      <w:r>
        <w:t>Hardware (25 SKUs)██████████████████████████████░░  30.0%  ₦75M</w:t>
      </w:r>
    </w:p>
    <w:p>
      <w:r>
        <w:t>Human Capital     ████████████████████████████░░░░  28.0%  ₦70M</w:t>
      </w:r>
    </w:p>
    <w:p>
      <w:r>
        <w:t>Tech &amp; AI Tools   ███████████░░░░░░░░░░░░░░░░░░░░  11.2%  ₦28M</w:t>
      </w:r>
    </w:p>
    <w:p>
      <w:r>
        <w:t>Office &amp; Ops      ████████░░░░░░░░░░░░░░░░░░░░░░░   8.0%  ₦20M</w:t>
      </w:r>
    </w:p>
    <w:p>
      <w:r>
        <w:t>Contingency       ███████░░░░░░░░░░░░░░░░░░░░░░░░   7.2%  ₦18M</w:t>
      </w:r>
    </w:p>
    <w:p>
      <w:r>
        <w:t>Marketing         ██████░░░░░░░░░░░░░░░░░░░░░░░░░   6.0%  ₦15M</w:t>
      </w:r>
    </w:p>
    <w:p>
      <w:r>
        <w:t>Logistics Setup   ████░░░░░░░░░░░░░░░░░░░░░░░░░░░   4.8%  ₦12M</w:t>
      </w:r>
    </w:p>
    <w:p>
      <w:r>
        <w:t>Legal/Compliance  ████░░░░░░░░░░░░░░░░░░░░░░░░░░░   4.8%  ₦12M</w:t>
      </w:r>
    </w:p>
    <w:p>
      <w:r>
        <w:t>```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Hardware Portfolio (25 SKUs)</w:t>
      </w:r>
    </w:p>
    <w:p>
      <w:pPr>
        <w:spacing w:after="40"/>
      </w:pPr>
      <w:r>
        <w:rPr>
          <w:sz w:val="18"/>
        </w:rPr>
        <w:t>Category  |  Products  |  Price Range (₦)</w:t>
      </w:r>
    </w:p>
    <w:p>
      <w:pPr>
        <w:spacing w:after="40"/>
      </w:pPr>
      <w:r>
        <w:rPr>
          <w:sz w:val="18"/>
        </w:rPr>
        <w:t>**Commerce**  |  Smart POS, POS Tablet, Self-Service Kiosk, Barcode/Receipt Kit, Logistics Scanner  |  ₦40K–₦480K</w:t>
      </w:r>
    </w:p>
    <w:p>
      <w:pPr>
        <w:spacing w:after="40"/>
      </w:pPr>
      <w:r>
        <w:rPr>
          <w:sz w:val="18"/>
        </w:rPr>
        <w:t>**IoT &amp; Energy**  |  Energy Controller, Smart Meter, Power Kit, Mini UPS, Home Battery  |  ₦18K–₦240K</w:t>
      </w:r>
    </w:p>
    <w:p>
      <w:pPr>
        <w:spacing w:after="40"/>
      </w:pPr>
      <w:r>
        <w:rPr>
          <w:sz w:val="18"/>
        </w:rPr>
        <w:t>**Water Controllers**  |  Tier 1 Basic, Tier 2 Mid-Range, Tier 3 Smart IoT, Tier 4 Industrial/SCADA  |  ₦22K–₦175K</w:t>
      </w:r>
    </w:p>
    <w:p>
      <w:pPr>
        <w:spacing w:after="40"/>
      </w:pPr>
      <w:r>
        <w:rPr>
          <w:sz w:val="18"/>
        </w:rPr>
        <w:t>**Smart Home**  |  Smart Switch, Smart Socket, Smart Camera, IP Camera, Premium Switch/Socket  |  ₦2.8K–₦58K</w:t>
      </w:r>
    </w:p>
    <w:p>
      <w:pPr>
        <w:spacing w:after="40"/>
      </w:pPr>
      <w:r>
        <w:rPr>
          <w:sz w:val="18"/>
        </w:rPr>
        <w:t>**Education &amp; Display**  |  Learning Tablet, Indoor LED Panel, Outdoor LED Screen  |  ₦110K–₦250K</w:t>
      </w:r>
    </w:p>
    <w:p>
      <w:pPr>
        <w:spacing w:after="40"/>
      </w:pPr>
      <w:r>
        <w:rPr>
          <w:sz w:val="18"/>
        </w:rPr>
        <w:t>**Solar Products**  |  Solar Street Light, Solar Rechargeable Fan  |  ₦45K–₦200K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24-Month Execution Roadmap</w:t>
      </w:r>
    </w:p>
    <w:p>
      <w:pPr>
        <w:spacing w:after="40"/>
      </w:pPr>
      <w:r>
        <w:rPr>
          <w:sz w:val="18"/>
        </w:rPr>
        <w:t>Phase  |  Months  |  Focus  |  Budget (₦)</w:t>
      </w:r>
    </w:p>
    <w:p>
      <w:pPr>
        <w:spacing w:after="40"/>
      </w:pPr>
      <w:r>
        <w:rPr>
          <w:sz w:val="18"/>
        </w:rPr>
        <w:t>**Phase 1: Foundation**  |  0–3  |  Core team (5 people), architecture, first hardware order, legal setup  |  ₦55,000,000</w:t>
      </w:r>
    </w:p>
    <w:p>
      <w:pPr>
        <w:spacing w:after="40"/>
      </w:pPr>
      <w:r>
        <w:rPr>
          <w:sz w:val="18"/>
        </w:rPr>
        <w:t>**Phase 2: MVP &amp; Pilot**  |  4–6  |  50 merchants, 30 IoT devices, 2 logistics stations, smart home + solar products launch  |  ₦52,000,000</w:t>
      </w:r>
    </w:p>
    <w:p>
      <w:pPr>
        <w:spacing w:after="40"/>
      </w:pPr>
      <w:r>
        <w:rPr>
          <w:sz w:val="18"/>
        </w:rPr>
        <w:t>**Phase 3: Market Entry**  |  7–9  |  500 merchants, 3 markets, water controllers launch, marketing campaigns  |  ₦55,000,000</w:t>
      </w:r>
    </w:p>
    <w:p>
      <w:pPr>
        <w:spacing w:after="40"/>
      </w:pPr>
      <w:r>
        <w:rPr>
          <w:sz w:val="18"/>
        </w:rPr>
        <w:t>**Phase 4: Revenue Scale**  |  10–12  |  1,500 merchants, 300 devices, credit scoring prototype  |  ₦45,000,000</w:t>
      </w:r>
    </w:p>
    <w:p>
      <w:pPr>
        <w:spacing w:after="40"/>
      </w:pPr>
      <w:r>
        <w:rPr>
          <w:sz w:val="18"/>
        </w:rPr>
        <w:t>**Phase 5: Ecosystem Maturity**  |  13–18  |  3,000 merchants, 800 devices, API launch, LED displays, PSSP license application  |  ₦33,000,000</w:t>
      </w:r>
    </w:p>
    <w:p>
      <w:pPr>
        <w:spacing w:after="40"/>
      </w:pPr>
      <w:r>
        <w:rPr>
          <w:sz w:val="18"/>
        </w:rPr>
        <w:t>**Phase 6: Growth &amp; Expansion**  |  19–24  |  5,000 merchants, 1,500 devices, West Africa expansion  |  ₦10,000,000 (revenue-funded)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Key Targets (24 Months)</w:t>
      </w:r>
    </w:p>
    <w:p>
      <w:pPr>
        <w:spacing w:after="40"/>
      </w:pPr>
      <w:r>
        <w:rPr>
          <w:sz w:val="18"/>
        </w:rPr>
        <w:t>Metric  |  Month 6  |  Month 12  |  Month 18  |  Month 24</w:t>
      </w:r>
    </w:p>
    <w:p>
      <w:pPr>
        <w:spacing w:after="40"/>
      </w:pPr>
      <w:r>
        <w:rPr>
          <w:sz w:val="18"/>
        </w:rPr>
        <w:t>Active Merchants (ERP)  |  200  |  1,500  |  3,000  |  5,000</w:t>
      </w:r>
    </w:p>
    <w:p>
      <w:pPr>
        <w:spacing w:after="40"/>
      </w:pPr>
      <w:r>
        <w:rPr>
          <w:sz w:val="18"/>
        </w:rPr>
        <w:t>IoT Devices Deployed  |  50  |  300  |  800  |  1,500</w:t>
      </w:r>
    </w:p>
    <w:p>
      <w:pPr>
        <w:spacing w:after="40"/>
      </w:pPr>
      <w:r>
        <w:rPr>
          <w:sz w:val="18"/>
        </w:rPr>
        <w:t>Markets Digitized  |  1  |  3  |  5  |  8</w:t>
      </w:r>
    </w:p>
    <w:p>
      <w:pPr>
        <w:spacing w:after="40"/>
      </w:pPr>
      <w:r>
        <w:rPr>
          <w:sz w:val="18"/>
        </w:rPr>
        <w:t>Monthly Revenue (₦)  |  1.5M  |  10.2M  |  16.4M  |  21.3M</w:t>
      </w:r>
    </w:p>
    <w:p>
      <w:pPr>
        <w:spacing w:after="40"/>
      </w:pPr>
      <w:r>
        <w:rPr>
          <w:sz w:val="18"/>
        </w:rPr>
        <w:t>Team Size  |  9  |  18  |  25  |  30</w:t>
      </w:r>
    </w:p>
    <w:p>
      <w:r>
        <w:t>24-Month Cumulative Revenue: ₦243.6M | Break-even: Month 16–18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Team Growth (Lean)</w:t>
      </w:r>
    </w:p>
    <w:p>
      <w:pPr>
        <w:spacing w:after="40"/>
      </w:pPr>
      <w:r>
        <w:rPr>
          <w:sz w:val="18"/>
        </w:rPr>
        <w:t>Phase  |  People  |  Monthly Payroll (₦)  |  Key Hires</w:t>
      </w:r>
    </w:p>
    <w:p>
      <w:pPr>
        <w:spacing w:after="40"/>
      </w:pPr>
      <w:r>
        <w:rPr>
          <w:sz w:val="18"/>
        </w:rPr>
        <w:t>Phase 1 (Mo 0–3)  |  5  |  ₦1,950,000  |  CTO, 2 engineers, market ops</w:t>
      </w:r>
    </w:p>
    <w:p>
      <w:pPr>
        <w:spacing w:after="40"/>
      </w:pPr>
      <w:r>
        <w:rPr>
          <w:sz w:val="18"/>
        </w:rPr>
        <w:t>Phase 2 (Mo 4–6)  |  9  |  ₦3,060,000  |  IoT engineer, DevOps, 2 agents</w:t>
      </w:r>
    </w:p>
    <w:p>
      <w:pPr>
        <w:spacing w:after="40"/>
      </w:pPr>
      <w:r>
        <w:rPr>
          <w:sz w:val="18"/>
        </w:rPr>
        <w:t>Phase 3 (Mo 7–9)  |  13  |  ₦4,310,000  |  Payments PM, data analyst, 2 support</w:t>
      </w:r>
    </w:p>
    <w:p>
      <w:pPr>
        <w:spacing w:after="40"/>
      </w:pPr>
      <w:r>
        <w:rPr>
          <w:sz w:val="18"/>
        </w:rPr>
        <w:t>Phase 4 (Mo 10–12)  |  18  |  ₦5,320,000  |  Logistics lead, 2 jr engineers, 2 agents</w:t>
      </w:r>
    </w:p>
    <w:p>
      <w:pPr>
        <w:spacing w:after="40"/>
      </w:pPr>
      <w:r>
        <w:rPr>
          <w:sz w:val="18"/>
        </w:rPr>
        <w:t>Phase 5 (Mo 13–18)  |  22–25  |  ₦6,690,000  |  Data engineer, BD lead, field coordinator</w:t>
      </w:r>
    </w:p>
    <w:p>
      <w:pPr>
        <w:spacing w:after="40"/>
      </w:pPr>
      <w:r>
        <w:rPr>
          <w:sz w:val="18"/>
        </w:rPr>
        <w:t>Phase 6 (Mo 19–24)  |  25–30  |  ₦7,950,000  |  PSSP compliance, 2 engineers, 2 agents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Payment &amp; Wallet Licenses — Strategy</w:t>
      </w:r>
    </w:p>
    <w:p>
      <w:pPr>
        <w:spacing w:after="40"/>
      </w:pPr>
      <w:r>
        <w:rPr>
          <w:sz w:val="18"/>
        </w:rPr>
        <w:t>License  |  Capital Required  |  Escrow Duration  |  Priority</w:t>
      </w:r>
    </w:p>
    <w:p>
      <w:pPr>
        <w:spacing w:after="40"/>
      </w:pPr>
      <w:r>
        <w:rPr>
          <w:sz w:val="18"/>
        </w:rPr>
        <w:t>**PSSP** (Payments)  |  ~₦205M (₦100M capital + ₦100M escrow + fees)  |  **Life of license** (refundable on surrender)  |  **HIGH — GET ASAP** (Month 9+ from business traction)</w:t>
      </w:r>
    </w:p>
    <w:p>
      <w:pPr>
        <w:spacing w:after="40"/>
      </w:pPr>
      <w:r>
        <w:rPr>
          <w:sz w:val="18"/>
        </w:rPr>
        <w:t>**PTSP** (POS Terminals)  |  ~₦201M (₦100M capital + ₦100M escrow + fees)  |  **Life of license** (refundable on surrender)  |  When volume justifies</w:t>
      </w:r>
    </w:p>
    <w:p>
      <w:pPr>
        <w:spacing w:after="40"/>
      </w:pPr>
      <w:r>
        <w:rPr>
          <w:sz w:val="18"/>
        </w:rPr>
        <w:t>**MMO** (Wallets &amp; Escrow)  |  ~₦4B (₦2B capital + ₦2B escrow + fees)  |  **Life of license** (refundable on surrender)  |  Future — when justified</w:t>
      </w:r>
    </w:p>
    <w:p>
      <w:r>
        <w:t>Strategy:</w:t>
      </w:r>
    </w:p>
    <w:p>
      <w:pPr>
        <w:pStyle w:val="ListBullet"/>
      </w:pPr>
      <w:r>
        <w:t>**Now:** Partner with Paystack/Flutterwave for payments + partner PTSP + partner bank</w:t>
      </w:r>
    </w:p>
    <w:p>
      <w:pPr>
        <w:pStyle w:val="ListBullet"/>
      </w:pPr>
      <w:r>
        <w:t>**PRIORITY:** Apply for PSSP after Month 9 when hardware sales and software revenue justify capital deployment</w:t>
      </w:r>
    </w:p>
    <w:p>
      <w:pPr>
        <w:pStyle w:val="ListBullet"/>
      </w:pPr>
      <w:r>
        <w:t>**Future:** Own MMO license when transaction volume justifies the ₦4B capital requirement</w:t>
      </w:r>
    </w:p>
    <w:p>
      <w:pPr>
        <w:ind w:left="567"/>
      </w:pPr>
      <w:r>
        <w:rPr>
          <w:i/>
          <w:color w:val="646464"/>
        </w:rPr>
        <w:t>A PSSP license does NOT permit holding customer funds or issuing wallets — that requires an MMO license. PECH will use a white-label MMO partnership until own license is justified.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Equity Structure</w:t>
      </w:r>
    </w:p>
    <w:p>
      <w:pPr>
        <w:spacing w:after="40"/>
      </w:pPr>
      <w:r>
        <w:rPr>
          <w:sz w:val="18"/>
        </w:rPr>
        <w:t>Stakeholder  |  Allocation  |  Notes</w:t>
      </w:r>
    </w:p>
    <w:p>
      <w:pPr>
        <w:spacing w:after="40"/>
      </w:pPr>
      <w:r>
        <w:rPr>
          <w:sz w:val="18"/>
        </w:rPr>
        <w:t>Founder(s)  |  55–60%  |  Controlling stake, hardware + vision</w:t>
      </w:r>
    </w:p>
    <w:p>
      <w:pPr>
        <w:spacing w:after="40"/>
      </w:pPr>
      <w:r>
        <w:rPr>
          <w:sz w:val="18"/>
        </w:rPr>
        <w:t>ESOP Pool  |  10–12%  |  CTO, key hires (4-year vesting)</w:t>
      </w:r>
    </w:p>
    <w:p>
      <w:pPr>
        <w:spacing w:after="40"/>
      </w:pPr>
      <w:r>
        <w:rPr>
          <w:sz w:val="18"/>
        </w:rPr>
        <w:t>Seed/Angel Investors  |  15–20%  |  This round</w:t>
      </w:r>
    </w:p>
    <w:p>
      <w:pPr>
        <w:spacing w:after="40"/>
      </w:pPr>
      <w:r>
        <w:rPr>
          <w:sz w:val="18"/>
        </w:rPr>
        <w:t>Strategic Reserve  |  10–15%  |  Future rounds, partnerships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Competitive Edge</w:t>
      </w:r>
    </w:p>
    <w:p>
      <w:pPr>
        <w:spacing w:after="40"/>
      </w:pPr>
      <w:r>
        <w:rPr>
          <w:sz w:val="18"/>
        </w:rPr>
        <w:t>Advantage  |  Description</w:t>
      </w:r>
    </w:p>
    <w:p>
      <w:pPr>
        <w:spacing w:after="40"/>
      </w:pPr>
      <w:r>
        <w:rPr>
          <w:sz w:val="18"/>
        </w:rPr>
        <w:t>**Ecosystem Lock-In**  |  Free ERP + hardware creates daily dependency</w:t>
      </w:r>
    </w:p>
    <w:p>
      <w:pPr>
        <w:spacing w:after="40"/>
      </w:pPr>
      <w:r>
        <w:rPr>
          <w:sz w:val="18"/>
        </w:rPr>
        <w:t>**Designed for Africa**  |  140–280V tolerance, offline-first, heat/dust resistant</w:t>
      </w:r>
    </w:p>
    <w:p>
      <w:pPr>
        <w:spacing w:after="40"/>
      </w:pPr>
      <w:r>
        <w:rPr>
          <w:sz w:val="18"/>
        </w:rPr>
        <w:t>**Quality Promise**  |  Reliability + good price for money — no bad products</w:t>
      </w:r>
    </w:p>
    <w:p>
      <w:pPr>
        <w:spacing w:after="40"/>
      </w:pPr>
      <w:r>
        <w:rPr>
          <w:sz w:val="18"/>
        </w:rPr>
        <w:t>**Data Moat**  |  Transaction + energy + logistics data enables credit scoring</w:t>
      </w:r>
    </w:p>
    <w:p>
      <w:pPr>
        <w:spacing w:after="40"/>
      </w:pPr>
      <w:r>
        <w:rPr>
          <w:sz w:val="18"/>
        </w:rPr>
        <w:t>**Founder Advantage**  |  Direct China sourcing (Shenzhen)</w:t>
      </w:r>
    </w:p>
    <w:p>
      <w:pPr>
        <w:spacing w:after="40"/>
      </w:pPr>
      <w:r>
        <w:rPr>
          <w:sz w:val="18"/>
        </w:rPr>
        <w:t>**23 Hardware SKUs**  |  Widest African-optimized product range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r>
        <w:t>Lagos, Nigeria</w:t>
      </w:r>
    </w:p>
    <w:p>
      <w:r>
        <w:t>Pechenergysolutions@gmail.com | [pechgroupholdings.tech](https://pechgroupholdings.tech)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This document is confidential and intended solely for the use of prospective investors and strategic partners of PECH Group Holdings Ltd. Unauthorized distribution is prohibited.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BFFF"/>
        <w:sz w:val="10"/>
      </w:rPr>
      <w:t>━━━━━━━━━━━━━━━━━━━━━━━━━━━━━━━━━━━━━━━━━━━━━━━━━━━━━━━━━━━━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jc w:val="center"/>
    </w:pPr>
    <w:r>
      <w:rPr>
        <w:i/>
        <w:color w:val="F5A623"/>
        <w:sz w:val="14"/>
      </w:rPr>
      <w:t>Technology &amp; Infrastructure Enablers for People</w:t>
    </w:r>
  </w:p>
  <w:p>
    <w:pPr>
      <w:jc w:val="center"/>
    </w:pPr>
    <w:r>
      <w:rPr>
        <w:color w:val="96B4C8"/>
        <w:sz w:val="12"/>
      </w:rPr>
      <w:t>Confidential — PECH Group Holdings Ltd — Lagos, Nigeria — pechgroupholdings.tech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86000" cy="3657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ech_logo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36576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00BFFF"/>
        <w:sz w:val="12"/>
      </w:rPr>
      <w:t>━━━━━━━━━━━━━━━━━━━━━━━━━━━━━━━━━━━━━━━━━━━━━━━━━━━━━━━━━━━━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